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309E0" w14:textId="77777777" w:rsidR="00095ABF" w:rsidRPr="00095ABF" w:rsidRDefault="00095ABF" w:rsidP="00095ABF">
      <w:pPr>
        <w:pStyle w:val="IETPaperTitle"/>
        <w:jc w:val="both"/>
        <w:rPr>
          <w:rFonts w:ascii="Arial" w:hAnsi="Arial" w:cs="Arial"/>
          <w:lang w:val="en-US"/>
        </w:rPr>
      </w:pPr>
      <w:r w:rsidRPr="00095ABF">
        <w:rPr>
          <w:rFonts w:ascii="Arial" w:hAnsi="Arial" w:cs="Arial"/>
          <w:lang w:val="en-US"/>
        </w:rPr>
        <w:t>On Similarities and Differences between Energy Transport Theories in non-sinusoidal Situations</w:t>
      </w:r>
    </w:p>
    <w:p w14:paraId="6C8E8F05" w14:textId="77777777" w:rsidR="00082EC9" w:rsidRPr="0071275B" w:rsidRDefault="00082EC9" w:rsidP="00441DB7">
      <w:pPr>
        <w:pStyle w:val="IETPaperTitle"/>
        <w:jc w:val="both"/>
      </w:pPr>
    </w:p>
    <w:p w14:paraId="341198F2" w14:textId="77777777" w:rsidR="00095ABF" w:rsidRDefault="00095ABF" w:rsidP="00095ABF">
      <w:pPr>
        <w:jc w:val="both"/>
      </w:pPr>
      <w:r w:rsidRPr="004D04BA">
        <w:rPr>
          <w:lang w:bidi="he-IL"/>
        </w:rPr>
        <w:t>Netzah Calamaro</w:t>
      </w:r>
      <w:r w:rsidRPr="00095ABF">
        <w:rPr>
          <w:vertAlign w:val="superscript"/>
          <w:lang w:bidi="he-IL"/>
        </w:rPr>
        <w:t>1</w:t>
      </w:r>
      <w:r>
        <w:rPr>
          <w:lang w:bidi="he-IL"/>
        </w:rPr>
        <w:t>, Yuval Beck</w:t>
      </w:r>
      <w:r w:rsidRPr="00095ABF">
        <w:rPr>
          <w:vertAlign w:val="superscript"/>
          <w:lang w:bidi="he-IL"/>
        </w:rPr>
        <w:t>2</w:t>
      </w:r>
      <w:r>
        <w:rPr>
          <w:lang w:bidi="he-IL"/>
        </w:rPr>
        <w:t xml:space="preserve">, </w:t>
      </w:r>
      <w:r w:rsidRPr="004D04BA">
        <w:rPr>
          <w:lang w:bidi="he-IL"/>
        </w:rPr>
        <w:t>Doron Shmilovitz</w:t>
      </w:r>
      <w:r w:rsidRPr="00095ABF">
        <w:rPr>
          <w:vertAlign w:val="superscript"/>
          <w:lang w:bidi="he-IL"/>
        </w:rPr>
        <w:t>3</w:t>
      </w:r>
    </w:p>
    <w:p w14:paraId="22254592" w14:textId="77777777" w:rsidR="00D41274" w:rsidRDefault="00D41274" w:rsidP="00804982">
      <w:pPr>
        <w:jc w:val="both"/>
        <w:rPr>
          <w:vertAlign w:val="superscript"/>
        </w:rPr>
      </w:pPr>
      <w:r w:rsidRPr="002162BB">
        <w:t>First Author</w:t>
      </w:r>
      <w:r w:rsidR="00E867C4">
        <w:rPr>
          <w:vertAlign w:val="superscript"/>
        </w:rPr>
        <w:t xml:space="preserve"> </w:t>
      </w:r>
      <w:r w:rsidRPr="002162BB">
        <w:rPr>
          <w:vertAlign w:val="superscript"/>
        </w:rPr>
        <w:t>1</w:t>
      </w:r>
      <w:r w:rsidRPr="002162BB">
        <w:t>, Second Author</w:t>
      </w:r>
      <w:r w:rsidR="00E867C4">
        <w:rPr>
          <w:vertAlign w:val="superscript"/>
        </w:rPr>
        <w:t xml:space="preserve"> </w:t>
      </w:r>
      <w:r w:rsidRPr="002162BB">
        <w:rPr>
          <w:vertAlign w:val="superscript"/>
        </w:rPr>
        <w:t>2</w:t>
      </w:r>
      <w:r w:rsidRPr="002162BB">
        <w:t>, Third Author</w:t>
      </w:r>
      <w:r w:rsidR="00E867C4">
        <w:rPr>
          <w:vertAlign w:val="superscript"/>
        </w:rPr>
        <w:t xml:space="preserve"> </w:t>
      </w:r>
      <w:r w:rsidRPr="002162BB">
        <w:rPr>
          <w:vertAlign w:val="superscript"/>
        </w:rPr>
        <w:t>3</w:t>
      </w:r>
      <w:r w:rsidR="00804982">
        <w:rPr>
          <w:vertAlign w:val="superscript"/>
        </w:rPr>
        <w:t>*</w:t>
      </w:r>
    </w:p>
    <w:p w14:paraId="0AEABAB9" w14:textId="77777777" w:rsidR="0071790D" w:rsidRPr="002162BB" w:rsidRDefault="0071790D" w:rsidP="00441DB7">
      <w:pPr>
        <w:jc w:val="both"/>
      </w:pPr>
    </w:p>
    <w:p w14:paraId="6A0A0606" w14:textId="77777777" w:rsidR="00D41274" w:rsidRPr="0071275B" w:rsidRDefault="00E867C4" w:rsidP="00804982">
      <w:pPr>
        <w:jc w:val="both"/>
      </w:pPr>
      <w:r w:rsidRPr="002162BB">
        <w:rPr>
          <w:vertAlign w:val="superscript"/>
        </w:rPr>
        <w:t>1</w:t>
      </w:r>
      <w:r w:rsidR="0071790D">
        <w:rPr>
          <w:vertAlign w:val="superscript"/>
        </w:rPr>
        <w:t xml:space="preserve"> </w:t>
      </w:r>
      <w:r w:rsidR="00C118A1">
        <w:t>Physical Electronics</w:t>
      </w:r>
      <w:r w:rsidR="00D41274" w:rsidRPr="0071275B">
        <w:t xml:space="preserve">, </w:t>
      </w:r>
      <w:r w:rsidR="00C118A1">
        <w:t>Tel-Aviv university</w:t>
      </w:r>
      <w:r w:rsidR="00804982">
        <w:t xml:space="preserve"> (TAU)</w:t>
      </w:r>
      <w:r>
        <w:t xml:space="preserve">, </w:t>
      </w:r>
      <w:r w:rsidR="00804982">
        <w:t>University street Tel Aviv</w:t>
      </w:r>
      <w:r>
        <w:t xml:space="preserve">, </w:t>
      </w:r>
      <w:r w:rsidR="00804982">
        <w:t>Israel</w:t>
      </w:r>
    </w:p>
    <w:p w14:paraId="1D960493" w14:textId="77777777" w:rsidR="00E867C4" w:rsidRDefault="00E867C4" w:rsidP="00804982">
      <w:pPr>
        <w:jc w:val="both"/>
      </w:pPr>
      <w:r w:rsidRPr="002162BB">
        <w:rPr>
          <w:vertAlign w:val="superscript"/>
        </w:rPr>
        <w:t>2</w:t>
      </w:r>
      <w:r w:rsidR="00273BF8">
        <w:rPr>
          <w:vertAlign w:val="superscript"/>
        </w:rPr>
        <w:t xml:space="preserve"> </w:t>
      </w:r>
      <w:r w:rsidR="00804982">
        <w:t>Power electricity department, HIT, Holon, Israel</w:t>
      </w:r>
    </w:p>
    <w:p w14:paraId="1F3A4090" w14:textId="77777777" w:rsidR="00E867C4" w:rsidRDefault="00E867C4" w:rsidP="00441DB7">
      <w:pPr>
        <w:jc w:val="both"/>
      </w:pPr>
      <w:r>
        <w:rPr>
          <w:vertAlign w:val="superscript"/>
        </w:rPr>
        <w:t>3</w:t>
      </w:r>
      <w:r w:rsidR="0071790D">
        <w:rPr>
          <w:vertAlign w:val="superscript"/>
        </w:rPr>
        <w:t xml:space="preserve"> </w:t>
      </w:r>
      <w:r>
        <w:t>Third</w:t>
      </w:r>
      <w:r w:rsidRPr="0071275B">
        <w:t xml:space="preserve"> Department, </w:t>
      </w:r>
      <w:r>
        <w:t>Third</w:t>
      </w:r>
      <w:r w:rsidRPr="0071275B">
        <w:t xml:space="preserve"> University</w:t>
      </w:r>
      <w:r>
        <w:t xml:space="preserve">, </w:t>
      </w:r>
      <w:r w:rsidRPr="0071275B">
        <w:t>Address</w:t>
      </w:r>
      <w:r>
        <w:t>, Country Name</w:t>
      </w:r>
    </w:p>
    <w:p w14:paraId="18CBA0E4" w14:textId="77777777" w:rsidR="00804982" w:rsidRDefault="001E01C0" w:rsidP="00804982">
      <w:pPr>
        <w:rPr>
          <w:vertAlign w:val="superscript"/>
        </w:rPr>
      </w:pPr>
      <w:r w:rsidRPr="008F6B36">
        <w:rPr>
          <w:vertAlign w:val="superscript"/>
        </w:rPr>
        <w:t>4</w:t>
      </w:r>
      <w:r>
        <w:t xml:space="preserve"> </w:t>
      </w:r>
      <w:r w:rsidR="00804982">
        <w:t>Physical Electronics</w:t>
      </w:r>
      <w:r w:rsidR="00804982" w:rsidRPr="0071275B">
        <w:t xml:space="preserve">, </w:t>
      </w:r>
      <w:r w:rsidR="00804982">
        <w:t>Tel-Aviv university (TAU), University street, Tel Aviv, Israel</w:t>
      </w:r>
      <w:r w:rsidR="00804982" w:rsidRPr="00E867C4">
        <w:rPr>
          <w:vertAlign w:val="superscript"/>
        </w:rPr>
        <w:t xml:space="preserve"> </w:t>
      </w:r>
    </w:p>
    <w:p w14:paraId="56E816BB" w14:textId="77777777" w:rsidR="00D41274" w:rsidRDefault="00E867C4" w:rsidP="00804982">
      <w:r w:rsidRPr="00E867C4">
        <w:rPr>
          <w:vertAlign w:val="superscript"/>
        </w:rPr>
        <w:t>*</w:t>
      </w:r>
      <w:r w:rsidR="00804982" w:rsidRPr="00804982">
        <w:t xml:space="preserve"> S</w:t>
      </w:r>
      <w:r w:rsidR="00804982">
        <w:t>hm</w:t>
      </w:r>
      <w:r w:rsidR="00804982" w:rsidRPr="00804982">
        <w:t>ilo@post.tau.ac.il</w:t>
      </w:r>
    </w:p>
    <w:p w14:paraId="20BCDDDA" w14:textId="77777777" w:rsidR="00D41274" w:rsidRPr="00D41274" w:rsidRDefault="00D41274" w:rsidP="00D41274"/>
    <w:p w14:paraId="0897A67A" w14:textId="77777777" w:rsidR="00D41274" w:rsidRDefault="00D41274"/>
    <w:p w14:paraId="3CDA453A" w14:textId="77777777" w:rsidR="00441DB7" w:rsidRDefault="00441DB7">
      <w:pPr>
        <w:sectPr w:rsidR="00441DB7" w:rsidSect="00441DB7">
          <w:footerReference w:type="default" r:id="rId8"/>
          <w:pgSz w:w="11906" w:h="16838"/>
          <w:pgMar w:top="1440" w:right="1440" w:bottom="1440" w:left="1440" w:header="567" w:footer="0" w:gutter="0"/>
          <w:cols w:space="708"/>
          <w:docGrid w:linePitch="360"/>
        </w:sectPr>
      </w:pPr>
    </w:p>
    <w:p w14:paraId="1C9E90AC" w14:textId="77777777" w:rsidR="00ED3EC2" w:rsidRPr="00ED3EC2" w:rsidRDefault="00D41274" w:rsidP="00ED3EC2">
      <w:pPr>
        <w:pStyle w:val="IETAbstractText"/>
        <w:rPr>
          <w:b w:val="0"/>
          <w:bCs/>
        </w:rPr>
      </w:pPr>
      <w:r w:rsidRPr="00A425B2">
        <w:t>Ab</w:t>
      </w:r>
      <w:r w:rsidR="0064799C" w:rsidRPr="00A425B2">
        <w:t>s</w:t>
      </w:r>
      <w:r w:rsidRPr="00A425B2">
        <w:t>tract</w:t>
      </w:r>
      <w:r w:rsidR="005C79D2" w:rsidRPr="00A425B2">
        <w:t>:</w:t>
      </w:r>
      <w:r w:rsidR="00ED3EC2">
        <w:t xml:space="preserve"> </w:t>
      </w:r>
      <w:r w:rsidR="00ED3EC2" w:rsidRPr="00ED3EC2">
        <w:rPr>
          <w:b w:val="0"/>
          <w:bCs/>
        </w:rPr>
        <w:t>A comparative study of five widely accepted energy-transport theories is presented. The theories studied are multi-vector Poynting Vector theory (PVT), p-q theory (PQT), Current Physical Components theory (CPCT), Conservative (CPT) – time-domain theory, and Conservative (CPT) frequency-domain theory. An analysis of the relations between the sums of physical components in the various theories was performed which yielded a grouping into instantaneous and periodic averaged theories.</w:t>
      </w:r>
      <w:r w:rsidR="00ED3EC2" w:rsidRPr="00ED3EC2">
        <w:rPr>
          <w:b w:val="0"/>
        </w:rPr>
        <w:t xml:space="preserve"> </w:t>
      </w:r>
    </w:p>
    <w:p w14:paraId="0A20DEB8" w14:textId="77777777" w:rsidR="00ED3EC2" w:rsidRPr="00ED3EC2" w:rsidRDefault="00ED3EC2" w:rsidP="00ED3EC2">
      <w:pPr>
        <w:ind w:firstLine="204"/>
        <w:jc w:val="both"/>
      </w:pPr>
      <w:r w:rsidRPr="00ED3EC2">
        <w:t>The objectives of the study: (i) Similarities among the theories are identified, and significant differences between the theories, which were not emphasized in other works are explained. The laws of each theory are expressed through current/power physical components; (ii) The comparative study combined with the insertion of new rules, gives rise to novel grid applications as demonstrated by four original simulations. The characteristics of the grid technologies required by each theory are presented; (iii) Enable the selection of best theory for a particular purpose. The implications for grid design are outlined for each example; (iv) Examples are developed for grid monitoring, control, and diagnostics usage such as for reverse load identification; (v) Determine suitability for application to renewable energy measurement. The demonstrations display the impact of revisited theories; (vi) Finally, a correction to the continuous time theory reactive energy measurement formula is presented.</w:t>
      </w:r>
    </w:p>
    <w:p w14:paraId="2A0CF038" w14:textId="77777777" w:rsidR="00ED3EC2" w:rsidRPr="00ED3EC2" w:rsidRDefault="00ED3EC2" w:rsidP="00ED3EC2"/>
    <w:p w14:paraId="4D6850BC" w14:textId="77777777" w:rsidR="0071790D" w:rsidRPr="005C79D2" w:rsidRDefault="0071790D" w:rsidP="00D01E44">
      <w:pPr>
        <w:rPr>
          <w:b/>
        </w:rPr>
      </w:pPr>
    </w:p>
    <w:p w14:paraId="35EE2592" w14:textId="77777777" w:rsidR="0071790D" w:rsidRPr="00A425B2" w:rsidRDefault="009871DD" w:rsidP="001F234B">
      <w:pPr>
        <w:pStyle w:val="IETHeading1"/>
        <w:numPr>
          <w:ilvl w:val="0"/>
          <w:numId w:val="2"/>
        </w:numPr>
      </w:pPr>
      <w:r w:rsidRPr="009871DD">
        <w:t>Introduction</w:t>
      </w:r>
    </w:p>
    <w:p w14:paraId="0C2433C0" w14:textId="77777777" w:rsidR="00C118A1" w:rsidRPr="00C118A1" w:rsidRDefault="00C118A1" w:rsidP="00C118A1">
      <w:pPr>
        <w:pStyle w:val="IETParagraph"/>
        <w:rPr>
          <w:lang w:val="en-US"/>
        </w:rPr>
      </w:pPr>
      <w:r w:rsidRPr="00C118A1">
        <w:rPr>
          <w:lang w:val="en-US"/>
        </w:rPr>
        <w:t xml:space="preserve">Energy transport theories deals with accurate calculations of the various power components in systems under non-sinusoidal waveforms for the purpose of monitoring and measurement interpretation, power systems optimization, and synthesis of devices such as active filters. Modern concepts of smart grid as described for example in </w:t>
      </w:r>
      <w:r w:rsidRPr="00C118A1">
        <w:rPr>
          <w:lang w:val="en-US"/>
        </w:rPr>
        <w:fldChar w:fldCharType="begin"/>
      </w:r>
      <w:r w:rsidRPr="00C118A1">
        <w:rPr>
          <w:lang w:val="en-US"/>
        </w:rPr>
        <w:instrText xml:space="preserve"> REF _Ref448692905 \r \h </w:instrText>
      </w:r>
      <w:r w:rsidRPr="00C118A1">
        <w:rPr>
          <w:lang w:val="en-US"/>
        </w:rPr>
      </w:r>
      <w:r w:rsidRPr="00C118A1">
        <w:rPr>
          <w:lang w:val="en-US"/>
        </w:rPr>
        <w:fldChar w:fldCharType="separate"/>
      </w:r>
      <w:r w:rsidRPr="00C118A1">
        <w:rPr>
          <w:cs/>
        </w:rPr>
        <w:t>‎</w:t>
      </w:r>
      <w:r w:rsidRPr="00C118A1">
        <w:rPr>
          <w:lang w:val="en-US"/>
        </w:rPr>
        <w:t>[1]</w:t>
      </w:r>
      <w:r w:rsidRPr="00C118A1">
        <w:fldChar w:fldCharType="end"/>
      </w:r>
      <w:r w:rsidRPr="00C118A1">
        <w:rPr>
          <w:lang w:val="en-US"/>
        </w:rPr>
        <w:t xml:space="preserve">, </w:t>
      </w:r>
      <w:r w:rsidRPr="00C118A1">
        <w:rPr>
          <w:lang w:val="en-US"/>
        </w:rPr>
        <w:fldChar w:fldCharType="begin"/>
      </w:r>
      <w:r w:rsidRPr="00C118A1">
        <w:rPr>
          <w:lang w:val="en-US"/>
        </w:rPr>
        <w:instrText xml:space="preserve"> REF _Ref448692907 \r \h </w:instrText>
      </w:r>
      <w:r w:rsidRPr="00C118A1">
        <w:rPr>
          <w:lang w:val="en-US"/>
        </w:rPr>
      </w:r>
      <w:r w:rsidRPr="00C118A1">
        <w:rPr>
          <w:lang w:val="en-US"/>
        </w:rPr>
        <w:fldChar w:fldCharType="separate"/>
      </w:r>
      <w:r w:rsidRPr="00C118A1">
        <w:rPr>
          <w:cs/>
        </w:rPr>
        <w:t>‎</w:t>
      </w:r>
      <w:r w:rsidRPr="00C118A1">
        <w:rPr>
          <w:lang w:val="en-US"/>
        </w:rPr>
        <w:t>[2]</w:t>
      </w:r>
      <w:r w:rsidRPr="00C118A1">
        <w:fldChar w:fldCharType="end"/>
      </w:r>
      <w:r w:rsidRPr="00C118A1">
        <w:rPr>
          <w:lang w:val="en-US"/>
        </w:rPr>
        <w:t xml:space="preserve"> require correct energy computation. Big data analytics require correct load energy profile (quarter hourly to hourly energy consumption) to detect non-technical loss, and forecast consumer load. There are five main energy transport theories: 1) Poynting Vector Theory (PVT) </w:t>
      </w:r>
      <w:r w:rsidRPr="00C118A1">
        <w:rPr>
          <w:lang w:val="en-US"/>
        </w:rPr>
        <w:fldChar w:fldCharType="begin"/>
      </w:r>
      <w:r w:rsidRPr="00C118A1">
        <w:rPr>
          <w:lang w:val="en-US"/>
        </w:rPr>
        <w:instrText xml:space="preserve"> REF _Ref448688030 \r \h </w:instrText>
      </w:r>
      <w:r w:rsidRPr="00C118A1">
        <w:rPr>
          <w:lang w:val="en-US"/>
        </w:rPr>
      </w:r>
      <w:r w:rsidRPr="00C118A1">
        <w:rPr>
          <w:lang w:val="en-US"/>
        </w:rPr>
        <w:fldChar w:fldCharType="separate"/>
      </w:r>
      <w:r w:rsidRPr="00C118A1">
        <w:rPr>
          <w:cs/>
        </w:rPr>
        <w:t>‎</w:t>
      </w:r>
      <w:r w:rsidRPr="00C118A1">
        <w:rPr>
          <w:lang w:val="en-US"/>
        </w:rPr>
        <w:t>[3]</w:t>
      </w:r>
      <w:r w:rsidRPr="00C118A1">
        <w:fldChar w:fldCharType="end"/>
      </w:r>
      <w:r w:rsidRPr="00C118A1">
        <w:rPr>
          <w:lang w:val="en-US"/>
        </w:rPr>
        <w:t xml:space="preserve">, 2) P-Q theory (PQT) also termed as Instantaneous Reactive P-Q theory (IRP) </w:t>
      </w:r>
      <w:r w:rsidRPr="00C118A1">
        <w:rPr>
          <w:cs/>
        </w:rPr>
        <w:t>‎</w:t>
      </w:r>
      <w:r w:rsidRPr="00C118A1">
        <w:rPr>
          <w:lang w:val="en-US"/>
        </w:rPr>
        <w:fldChar w:fldCharType="begin"/>
      </w:r>
      <w:r w:rsidRPr="00C118A1">
        <w:rPr>
          <w:lang w:val="en-US"/>
        </w:rPr>
        <w:instrText xml:space="preserve"> REF _Ref374315663 \r \h </w:instrText>
      </w:r>
      <w:r w:rsidRPr="00C118A1">
        <w:rPr>
          <w:lang w:val="en-US"/>
        </w:rPr>
      </w:r>
      <w:r w:rsidRPr="00C118A1">
        <w:rPr>
          <w:lang w:val="en-US"/>
        </w:rPr>
        <w:fldChar w:fldCharType="separate"/>
      </w:r>
      <w:r w:rsidRPr="00C118A1">
        <w:rPr>
          <w:cs/>
        </w:rPr>
        <w:t>‎</w:t>
      </w:r>
      <w:r w:rsidRPr="00C118A1">
        <w:rPr>
          <w:lang w:val="en-US"/>
        </w:rPr>
        <w:t>[4]</w:t>
      </w:r>
      <w:r w:rsidRPr="00C118A1">
        <w:fldChar w:fldCharType="end"/>
      </w:r>
      <w:r w:rsidRPr="00C118A1">
        <w:rPr>
          <w:lang w:val="en-US"/>
        </w:rPr>
        <w:t>-</w:t>
      </w:r>
      <w:r w:rsidRPr="00C118A1">
        <w:rPr>
          <w:lang w:val="en-US"/>
        </w:rPr>
        <w:fldChar w:fldCharType="begin"/>
      </w:r>
      <w:r w:rsidRPr="00C118A1">
        <w:rPr>
          <w:lang w:val="en-US"/>
        </w:rPr>
        <w:instrText xml:space="preserve"> REF _Ref431524503 \r \h </w:instrText>
      </w:r>
      <w:r w:rsidRPr="00C118A1">
        <w:rPr>
          <w:lang w:val="en-US"/>
        </w:rPr>
      </w:r>
      <w:r w:rsidRPr="00C118A1">
        <w:rPr>
          <w:lang w:val="en-US"/>
        </w:rPr>
        <w:fldChar w:fldCharType="separate"/>
      </w:r>
      <w:r w:rsidRPr="00C118A1">
        <w:rPr>
          <w:cs/>
        </w:rPr>
        <w:t>‎</w:t>
      </w:r>
      <w:r w:rsidRPr="00C118A1">
        <w:rPr>
          <w:lang w:val="en-US"/>
        </w:rPr>
        <w:t>[6]</w:t>
      </w:r>
      <w:r w:rsidRPr="00C118A1">
        <w:fldChar w:fldCharType="end"/>
      </w:r>
      <w:r w:rsidRPr="00C118A1">
        <w:rPr>
          <w:lang w:val="en-US"/>
        </w:rPr>
        <w:t xml:space="preserve">, 3) Current Physical Components theory (CPCT) </w:t>
      </w:r>
      <w:r w:rsidRPr="00C118A1">
        <w:rPr>
          <w:cs/>
        </w:rPr>
        <w:t>‎</w:t>
      </w:r>
      <w:r w:rsidRPr="00C118A1">
        <w:rPr>
          <w:lang w:val="en-US"/>
        </w:rPr>
        <w:fldChar w:fldCharType="begin"/>
      </w:r>
      <w:r w:rsidRPr="00C118A1">
        <w:rPr>
          <w:lang w:val="en-US"/>
        </w:rPr>
        <w:instrText xml:space="preserve"> REF _Ref374315936 \r \h </w:instrText>
      </w:r>
      <w:r w:rsidRPr="00C118A1">
        <w:rPr>
          <w:lang w:val="en-US"/>
        </w:rPr>
      </w:r>
      <w:r w:rsidRPr="00C118A1">
        <w:rPr>
          <w:lang w:val="en-US"/>
        </w:rPr>
        <w:fldChar w:fldCharType="separate"/>
      </w:r>
      <w:r w:rsidRPr="00C118A1">
        <w:rPr>
          <w:cs/>
        </w:rPr>
        <w:t>‎</w:t>
      </w:r>
      <w:r w:rsidRPr="00C118A1">
        <w:rPr>
          <w:lang w:val="en-US"/>
        </w:rPr>
        <w:t>[7]</w:t>
      </w:r>
      <w:r w:rsidRPr="00C118A1">
        <w:fldChar w:fldCharType="end"/>
      </w:r>
      <w:r w:rsidRPr="00C118A1">
        <w:rPr>
          <w:lang w:val="en-US"/>
        </w:rPr>
        <w:t xml:space="preserve">, 4) Conservative time-domain theory </w:t>
      </w:r>
      <w:r w:rsidRPr="00C118A1">
        <w:rPr>
          <w:lang w:val="en-US"/>
        </w:rPr>
        <w:fldChar w:fldCharType="begin"/>
      </w:r>
      <w:r w:rsidRPr="00C118A1">
        <w:rPr>
          <w:lang w:val="en-US"/>
        </w:rPr>
        <w:instrText xml:space="preserve"> REF _Ref444992578 \r \h </w:instrText>
      </w:r>
      <w:r w:rsidRPr="00C118A1">
        <w:rPr>
          <w:lang w:val="en-US"/>
        </w:rPr>
      </w:r>
      <w:r w:rsidRPr="00C118A1">
        <w:rPr>
          <w:lang w:val="en-US"/>
        </w:rPr>
        <w:fldChar w:fldCharType="separate"/>
      </w:r>
      <w:r w:rsidRPr="00C118A1">
        <w:rPr>
          <w:cs/>
        </w:rPr>
        <w:t>‎</w:t>
      </w:r>
      <w:r w:rsidRPr="00C118A1">
        <w:rPr>
          <w:lang w:val="en-US"/>
        </w:rPr>
        <w:t>[8]</w:t>
      </w:r>
      <w:r w:rsidRPr="00C118A1">
        <w:fldChar w:fldCharType="end"/>
      </w:r>
      <w:r w:rsidRPr="00C118A1">
        <w:rPr>
          <w:lang w:val="en-US"/>
        </w:rPr>
        <w:t>,</w:t>
      </w:r>
      <w:r w:rsidRPr="00C118A1">
        <w:rPr>
          <w:lang w:val="en-US"/>
        </w:rPr>
        <w:fldChar w:fldCharType="begin"/>
      </w:r>
      <w:r w:rsidRPr="00C118A1">
        <w:rPr>
          <w:lang w:val="en-US"/>
        </w:rPr>
        <w:instrText xml:space="preserve"> REF _Ref374315998 \r \h </w:instrText>
      </w:r>
      <w:r w:rsidRPr="00C118A1">
        <w:rPr>
          <w:lang w:val="en-US"/>
        </w:rPr>
      </w:r>
      <w:r w:rsidRPr="00C118A1">
        <w:rPr>
          <w:lang w:val="en-US"/>
        </w:rPr>
        <w:fldChar w:fldCharType="separate"/>
      </w:r>
      <w:r w:rsidRPr="00C118A1">
        <w:rPr>
          <w:cs/>
        </w:rPr>
        <w:t>‎</w:t>
      </w:r>
      <w:r w:rsidRPr="00C118A1">
        <w:rPr>
          <w:lang w:val="en-US"/>
        </w:rPr>
        <w:t>[9]</w:t>
      </w:r>
      <w:r w:rsidRPr="00C118A1">
        <w:fldChar w:fldCharType="end"/>
      </w:r>
      <w:r w:rsidRPr="00C118A1">
        <w:rPr>
          <w:cs/>
        </w:rPr>
        <w:t>‎</w:t>
      </w:r>
      <w:r w:rsidRPr="00C118A1">
        <w:rPr>
          <w:lang w:val="en-US"/>
        </w:rPr>
        <w:t xml:space="preserve">; and 5) Conservative frequency-domain theory </w:t>
      </w:r>
      <w:r w:rsidRPr="00C118A1">
        <w:rPr>
          <w:lang w:val="en-US"/>
        </w:rPr>
        <w:fldChar w:fldCharType="begin"/>
      </w:r>
      <w:r w:rsidRPr="00C118A1">
        <w:rPr>
          <w:lang w:val="en-US"/>
        </w:rPr>
        <w:instrText xml:space="preserve"> REF _Ref374316002 \r \h </w:instrText>
      </w:r>
      <w:r w:rsidRPr="00C118A1">
        <w:rPr>
          <w:lang w:val="en-US"/>
        </w:rPr>
      </w:r>
      <w:r w:rsidRPr="00C118A1">
        <w:rPr>
          <w:lang w:val="en-US"/>
        </w:rPr>
        <w:fldChar w:fldCharType="separate"/>
      </w:r>
      <w:r w:rsidRPr="00C118A1">
        <w:rPr>
          <w:cs/>
        </w:rPr>
        <w:t>‎</w:t>
      </w:r>
      <w:r w:rsidRPr="00C118A1">
        <w:rPr>
          <w:lang w:val="en-US"/>
        </w:rPr>
        <w:t>[10]</w:t>
      </w:r>
      <w:r w:rsidRPr="00C118A1">
        <w:fldChar w:fldCharType="end"/>
      </w:r>
      <w:r w:rsidRPr="00C118A1">
        <w:rPr>
          <w:lang w:val="en-US"/>
        </w:rPr>
        <w:t xml:space="preserve">. The five theories yield different computational results for various power system scenarios </w:t>
      </w:r>
      <w:r w:rsidRPr="00C118A1">
        <w:rPr>
          <w:lang w:val="en-US"/>
        </w:rPr>
        <w:fldChar w:fldCharType="begin"/>
      </w:r>
      <w:r w:rsidRPr="00C118A1">
        <w:rPr>
          <w:lang w:val="en-US"/>
        </w:rPr>
        <w:instrText xml:space="preserve"> REF _Ref374315936 \r \h </w:instrText>
      </w:r>
      <w:r w:rsidRPr="00C118A1">
        <w:rPr>
          <w:lang w:val="en-US"/>
        </w:rPr>
      </w:r>
      <w:r w:rsidRPr="00C118A1">
        <w:rPr>
          <w:lang w:val="en-US"/>
        </w:rPr>
        <w:fldChar w:fldCharType="separate"/>
      </w:r>
      <w:r w:rsidRPr="00C118A1">
        <w:rPr>
          <w:cs/>
        </w:rPr>
        <w:t>‎</w:t>
      </w:r>
      <w:r w:rsidRPr="00C118A1">
        <w:rPr>
          <w:lang w:val="en-US"/>
        </w:rPr>
        <w:t>[7]</w:t>
      </w:r>
      <w:r w:rsidRPr="00C118A1">
        <w:fldChar w:fldCharType="end"/>
      </w:r>
      <w:r w:rsidRPr="00C118A1">
        <w:rPr>
          <w:lang w:val="en-US"/>
        </w:rPr>
        <w:t>,</w:t>
      </w:r>
      <w:r w:rsidRPr="00C118A1">
        <w:rPr>
          <w:lang w:val="en-US"/>
        </w:rPr>
        <w:fldChar w:fldCharType="begin"/>
      </w:r>
      <w:r w:rsidRPr="00C118A1">
        <w:rPr>
          <w:lang w:val="en-US"/>
        </w:rPr>
        <w:instrText xml:space="preserve"> REF _Ref445228879 \r \h </w:instrText>
      </w:r>
      <w:r w:rsidRPr="00C118A1">
        <w:rPr>
          <w:lang w:val="en-US"/>
        </w:rPr>
      </w:r>
      <w:r w:rsidRPr="00C118A1">
        <w:rPr>
          <w:lang w:val="en-US"/>
        </w:rPr>
        <w:fldChar w:fldCharType="separate"/>
      </w:r>
      <w:r w:rsidRPr="00C118A1">
        <w:rPr>
          <w:cs/>
        </w:rPr>
        <w:t>‎</w:t>
      </w:r>
      <w:r w:rsidRPr="00C118A1">
        <w:rPr>
          <w:lang w:val="en-US"/>
        </w:rPr>
        <w:t>[11]</w:t>
      </w:r>
      <w:r w:rsidRPr="00C118A1">
        <w:fldChar w:fldCharType="end"/>
      </w:r>
      <w:r w:rsidRPr="00C118A1">
        <w:rPr>
          <w:lang w:val="en-US"/>
        </w:rPr>
        <w:t>,</w:t>
      </w:r>
      <w:r w:rsidRPr="00C118A1">
        <w:rPr>
          <w:lang w:val="en-US"/>
        </w:rPr>
        <w:fldChar w:fldCharType="begin"/>
      </w:r>
      <w:r w:rsidRPr="00C118A1">
        <w:rPr>
          <w:lang w:val="en-US"/>
        </w:rPr>
        <w:instrText xml:space="preserve"> REF _Ref445170953 \r \h </w:instrText>
      </w:r>
      <w:r w:rsidRPr="00C118A1">
        <w:rPr>
          <w:lang w:val="en-US"/>
        </w:rPr>
      </w:r>
      <w:r w:rsidRPr="00C118A1">
        <w:rPr>
          <w:lang w:val="en-US"/>
        </w:rPr>
        <w:fldChar w:fldCharType="separate"/>
      </w:r>
      <w:r w:rsidRPr="00C118A1">
        <w:rPr>
          <w:cs/>
        </w:rPr>
        <w:t>‎</w:t>
      </w:r>
      <w:r w:rsidRPr="00C118A1">
        <w:rPr>
          <w:lang w:val="en-US"/>
        </w:rPr>
        <w:t>[12]</w:t>
      </w:r>
      <w:r w:rsidRPr="00C118A1">
        <w:fldChar w:fldCharType="end"/>
      </w:r>
      <w:r w:rsidRPr="00C118A1">
        <w:rPr>
          <w:cs/>
        </w:rPr>
        <w:t>‎</w:t>
      </w:r>
      <w:r w:rsidRPr="00C118A1">
        <w:rPr>
          <w:lang w:val="en-US"/>
        </w:rPr>
        <w:t xml:space="preserve">. This may be confusing and a matter of some concern as it can be difficult to </w:t>
      </w:r>
      <w:r w:rsidRPr="00C118A1">
        <w:rPr>
          <w:lang w:val="en-US"/>
        </w:rPr>
        <w:lastRenderedPageBreak/>
        <w:t>Figure out which result is correct. For example in some jurisdictions reactive power tariffs have been proposed. In this case the achievability of universal standardized metering must be considered.</w:t>
      </w:r>
    </w:p>
    <w:p w14:paraId="63E1FAD4" w14:textId="77777777" w:rsidR="00C118A1" w:rsidRPr="00C118A1" w:rsidRDefault="00C118A1" w:rsidP="00C118A1">
      <w:pPr>
        <w:pStyle w:val="IETParagraph"/>
        <w:rPr>
          <w:lang w:val="en-US"/>
        </w:rPr>
      </w:pPr>
      <w:r w:rsidRPr="00C118A1">
        <w:rPr>
          <w:lang w:val="en-US"/>
        </w:rPr>
        <w:t xml:space="preserve">Reactive tariffs are required to quantify the value of increasing reactive power due to renewable energy converters, new lighting methods (LED) etc. Given the complexity of the field there has been much debate about the fundamental correctness of each theory and the effectiveness of the calculation method </w:t>
      </w:r>
      <w:r w:rsidRPr="00C118A1">
        <w:rPr>
          <w:cs/>
        </w:rPr>
        <w:t>‎</w:t>
      </w:r>
      <w:r w:rsidRPr="00C118A1">
        <w:rPr>
          <w:lang w:val="en-US"/>
        </w:rPr>
        <w:fldChar w:fldCharType="begin"/>
      </w:r>
      <w:r w:rsidRPr="00C118A1">
        <w:rPr>
          <w:lang w:val="en-US"/>
        </w:rPr>
        <w:instrText xml:space="preserve"> REF _Ref445228879 \r \h </w:instrText>
      </w:r>
      <w:r w:rsidRPr="00C118A1">
        <w:rPr>
          <w:lang w:val="en-US"/>
        </w:rPr>
      </w:r>
      <w:r w:rsidRPr="00C118A1">
        <w:rPr>
          <w:lang w:val="en-US"/>
        </w:rPr>
        <w:fldChar w:fldCharType="separate"/>
      </w:r>
      <w:r w:rsidRPr="00C118A1">
        <w:rPr>
          <w:cs/>
        </w:rPr>
        <w:t>‎</w:t>
      </w:r>
      <w:r w:rsidRPr="00C118A1">
        <w:rPr>
          <w:lang w:val="en-US"/>
        </w:rPr>
        <w:t>[11]</w:t>
      </w:r>
      <w:r w:rsidRPr="00C118A1">
        <w:fldChar w:fldCharType="end"/>
      </w:r>
      <w:r w:rsidRPr="00C118A1">
        <w:rPr>
          <w:lang w:val="en-US"/>
        </w:rPr>
        <w:t>-</w:t>
      </w:r>
      <w:r w:rsidRPr="00C118A1">
        <w:rPr>
          <w:lang w:val="en-US"/>
        </w:rPr>
        <w:fldChar w:fldCharType="begin"/>
      </w:r>
      <w:r w:rsidRPr="00C118A1">
        <w:rPr>
          <w:lang w:val="en-US"/>
        </w:rPr>
        <w:instrText xml:space="preserve"> REF _Ref445228941 \r \h </w:instrText>
      </w:r>
      <w:r w:rsidRPr="00C118A1">
        <w:rPr>
          <w:lang w:val="en-US"/>
        </w:rPr>
      </w:r>
      <w:r w:rsidRPr="00C118A1">
        <w:rPr>
          <w:lang w:val="en-US"/>
        </w:rPr>
        <w:fldChar w:fldCharType="separate"/>
      </w:r>
      <w:r w:rsidRPr="00C118A1">
        <w:rPr>
          <w:cs/>
        </w:rPr>
        <w:t>‎</w:t>
      </w:r>
      <w:r w:rsidRPr="00C118A1">
        <w:rPr>
          <w:lang w:val="en-US"/>
        </w:rPr>
        <w:t>[13]</w:t>
      </w:r>
      <w:r w:rsidRPr="00C118A1">
        <w:fldChar w:fldCharType="end"/>
      </w:r>
      <w:r w:rsidRPr="00C118A1">
        <w:rPr>
          <w:lang w:val="en-US"/>
        </w:rPr>
        <w:t xml:space="preserve"> and the number of works on this subject has been increasing in recent. Some of these works focus on one of the theories </w:t>
      </w:r>
      <w:r w:rsidRPr="00C118A1">
        <w:rPr>
          <w:lang w:val="en-US"/>
        </w:rPr>
        <w:fldChar w:fldCharType="begin"/>
      </w:r>
      <w:r w:rsidRPr="00C118A1">
        <w:rPr>
          <w:lang w:val="en-US"/>
        </w:rPr>
        <w:instrText xml:space="preserve"> REF _Ref374315663 \r \h </w:instrText>
      </w:r>
      <w:r w:rsidRPr="00C118A1">
        <w:rPr>
          <w:lang w:val="en-US"/>
        </w:rPr>
      </w:r>
      <w:r w:rsidRPr="00C118A1">
        <w:rPr>
          <w:lang w:val="en-US"/>
        </w:rPr>
        <w:fldChar w:fldCharType="separate"/>
      </w:r>
      <w:r w:rsidRPr="00C118A1">
        <w:rPr>
          <w:cs/>
        </w:rPr>
        <w:t>‎</w:t>
      </w:r>
      <w:r w:rsidRPr="00C118A1">
        <w:rPr>
          <w:lang w:val="en-US"/>
        </w:rPr>
        <w:t>[4]</w:t>
      </w:r>
      <w:r w:rsidRPr="00C118A1">
        <w:fldChar w:fldCharType="end"/>
      </w:r>
      <w:r w:rsidRPr="00C118A1">
        <w:rPr>
          <w:lang w:val="en-US"/>
        </w:rPr>
        <w:t xml:space="preserve">. Other works view the various theories as simply different descriptions of the same phenomena </w:t>
      </w:r>
      <w:r w:rsidRPr="00C118A1">
        <w:rPr>
          <w:cs/>
        </w:rPr>
        <w:t>‎</w:t>
      </w:r>
      <w:r w:rsidRPr="00C118A1">
        <w:rPr>
          <w:lang w:val="en-US"/>
        </w:rPr>
        <w:fldChar w:fldCharType="begin"/>
      </w:r>
      <w:r w:rsidRPr="00C118A1">
        <w:rPr>
          <w:lang w:val="en-US"/>
        </w:rPr>
        <w:instrText xml:space="preserve"> REF _Ref444992578 \r \h </w:instrText>
      </w:r>
      <w:r w:rsidRPr="00C118A1">
        <w:rPr>
          <w:lang w:val="en-US"/>
        </w:rPr>
      </w:r>
      <w:r w:rsidRPr="00C118A1">
        <w:rPr>
          <w:lang w:val="en-US"/>
        </w:rPr>
        <w:fldChar w:fldCharType="separate"/>
      </w:r>
      <w:r w:rsidRPr="00C118A1">
        <w:rPr>
          <w:cs/>
        </w:rPr>
        <w:t>‎</w:t>
      </w:r>
      <w:r w:rsidRPr="00C118A1">
        <w:rPr>
          <w:lang w:val="en-US"/>
        </w:rPr>
        <w:t>[8]</w:t>
      </w:r>
      <w:r w:rsidRPr="00C118A1">
        <w:fldChar w:fldCharType="end"/>
      </w:r>
      <w:r w:rsidRPr="00C118A1">
        <w:rPr>
          <w:lang w:val="en-US"/>
        </w:rPr>
        <w:t>,</w:t>
      </w:r>
      <w:r w:rsidRPr="00C118A1">
        <w:rPr>
          <w:lang w:val="en-US"/>
        </w:rPr>
        <w:fldChar w:fldCharType="begin"/>
      </w:r>
      <w:r w:rsidRPr="00C118A1">
        <w:rPr>
          <w:lang w:val="en-US"/>
        </w:rPr>
        <w:instrText xml:space="preserve"> REF _Ref445170897 \r \h </w:instrText>
      </w:r>
      <w:r w:rsidRPr="00C118A1">
        <w:rPr>
          <w:lang w:val="en-US"/>
        </w:rPr>
      </w:r>
      <w:r w:rsidRPr="00C118A1">
        <w:rPr>
          <w:lang w:val="en-US"/>
        </w:rPr>
        <w:fldChar w:fldCharType="separate"/>
      </w:r>
      <w:r w:rsidRPr="00C118A1">
        <w:rPr>
          <w:cs/>
        </w:rPr>
        <w:t>‎</w:t>
      </w:r>
      <w:r w:rsidRPr="00C118A1">
        <w:rPr>
          <w:lang w:val="en-US"/>
        </w:rPr>
        <w:t>[16]</w:t>
      </w:r>
      <w:r w:rsidRPr="00C118A1">
        <w:fldChar w:fldCharType="end"/>
      </w:r>
      <w:r w:rsidRPr="00C118A1">
        <w:rPr>
          <w:lang w:val="en-US"/>
        </w:rPr>
        <w:t xml:space="preserve">. Yet others assume that it is generally understood that there are similarities and dissimilarities between the theories and focus on showing some specific differences </w:t>
      </w:r>
      <w:r w:rsidRPr="00C118A1">
        <w:rPr>
          <w:lang w:val="en-US"/>
        </w:rPr>
        <w:fldChar w:fldCharType="begin"/>
      </w:r>
      <w:r w:rsidRPr="00C118A1">
        <w:rPr>
          <w:lang w:val="en-US"/>
        </w:rPr>
        <w:instrText xml:space="preserve"> REF _Ref445170897 \r \h </w:instrText>
      </w:r>
      <w:r w:rsidRPr="00C118A1">
        <w:rPr>
          <w:lang w:val="en-US"/>
        </w:rPr>
      </w:r>
      <w:r w:rsidRPr="00C118A1">
        <w:rPr>
          <w:lang w:val="en-US"/>
        </w:rPr>
        <w:fldChar w:fldCharType="separate"/>
      </w:r>
      <w:r w:rsidRPr="00C118A1">
        <w:rPr>
          <w:cs/>
        </w:rPr>
        <w:t>‎</w:t>
      </w:r>
      <w:r w:rsidRPr="00C118A1">
        <w:rPr>
          <w:lang w:val="en-US"/>
        </w:rPr>
        <w:t>[16]</w:t>
      </w:r>
      <w:r w:rsidRPr="00C118A1">
        <w:fldChar w:fldCharType="end"/>
      </w:r>
      <w:r w:rsidRPr="00C118A1">
        <w:rPr>
          <w:lang w:val="en-US"/>
        </w:rPr>
        <w:t xml:space="preserve">. Emanuel </w:t>
      </w:r>
      <w:r w:rsidRPr="00C118A1">
        <w:rPr>
          <w:cs/>
        </w:rPr>
        <w:t>‎</w:t>
      </w:r>
      <w:r w:rsidRPr="00C118A1">
        <w:rPr>
          <w:lang w:val="en-US"/>
        </w:rPr>
        <w:fldChar w:fldCharType="begin"/>
      </w:r>
      <w:r w:rsidRPr="00C118A1">
        <w:rPr>
          <w:lang w:val="en-US"/>
        </w:rPr>
        <w:instrText xml:space="preserve"> REF _Ref444992578 \r \h </w:instrText>
      </w:r>
      <w:r w:rsidRPr="00C118A1">
        <w:rPr>
          <w:lang w:val="en-US"/>
        </w:rPr>
      </w:r>
      <w:r w:rsidRPr="00C118A1">
        <w:rPr>
          <w:lang w:val="en-US"/>
        </w:rPr>
        <w:fldChar w:fldCharType="separate"/>
      </w:r>
      <w:r w:rsidRPr="00C118A1">
        <w:rPr>
          <w:cs/>
        </w:rPr>
        <w:t>‎</w:t>
      </w:r>
      <w:r w:rsidRPr="00C118A1">
        <w:rPr>
          <w:lang w:val="en-US"/>
        </w:rPr>
        <w:t>[8]</w:t>
      </w:r>
      <w:r w:rsidRPr="00C118A1">
        <w:fldChar w:fldCharType="end"/>
      </w:r>
      <w:r w:rsidRPr="00C118A1">
        <w:rPr>
          <w:lang w:val="en-US"/>
        </w:rPr>
        <w:t xml:space="preserve"> proposed a method for classifying these power transport theories into two groups. The classification, however, does not apply to instantaneous theories with time-domain parameters but only to </w:t>
      </w:r>
      <w:r w:rsidRPr="00C118A1">
        <w:rPr>
          <w:i/>
          <w:iCs/>
          <w:lang w:val="en-US"/>
        </w:rPr>
        <w:t>periodic averaged</w:t>
      </w:r>
      <w:r w:rsidRPr="00C118A1">
        <w:rPr>
          <w:lang w:val="en-US"/>
        </w:rPr>
        <w:t xml:space="preserve"> theories. </w:t>
      </w:r>
    </w:p>
    <w:p w14:paraId="6F608C0D" w14:textId="77777777" w:rsidR="00C118A1" w:rsidRPr="00C118A1" w:rsidRDefault="00C118A1" w:rsidP="00C118A1">
      <w:pPr>
        <w:pStyle w:val="IETParagraph"/>
        <w:rPr>
          <w:lang w:val="en-US"/>
        </w:rPr>
      </w:pPr>
      <w:r w:rsidRPr="00C118A1">
        <w:rPr>
          <w:lang w:val="en-US"/>
        </w:rPr>
        <w:t xml:space="preserve">In this paper we identify the similarities between clusters (sums) of current/power physical. This equivalence between the sub-theories is not obvious at first glance and not well documented. This paper demonstrates these relations for the five presented theories which are divided into </w:t>
      </w:r>
      <w:r w:rsidRPr="00C118A1">
        <w:rPr>
          <w:i/>
          <w:lang w:val="en-US"/>
        </w:rPr>
        <w:t>instantaneous</w:t>
      </w:r>
      <w:r w:rsidRPr="00C118A1">
        <w:rPr>
          <w:lang w:val="en-US"/>
        </w:rPr>
        <w:t xml:space="preserve"> and </w:t>
      </w:r>
      <w:r w:rsidRPr="00C118A1">
        <w:rPr>
          <w:i/>
          <w:lang w:val="en-US"/>
        </w:rPr>
        <w:t>periodic averaged</w:t>
      </w:r>
      <w:r w:rsidRPr="00C118A1">
        <w:rPr>
          <w:lang w:val="en-US"/>
        </w:rPr>
        <w:t xml:space="preserve"> types as seen in Fig. 1(a). The five selected theories are thus grouped using bridging theoretical computations, based on existing references and demonstrated by simulations.</w:t>
      </w:r>
    </w:p>
    <w:p w14:paraId="65E9C448" w14:textId="77777777" w:rsidR="00C118A1" w:rsidRPr="00C118A1" w:rsidRDefault="00C118A1" w:rsidP="00C118A1">
      <w:pPr>
        <w:pStyle w:val="IETParagraph"/>
        <w:rPr>
          <w:lang w:val="en-US"/>
        </w:rPr>
      </w:pPr>
      <w:r w:rsidRPr="00C118A1">
        <w:rPr>
          <w:lang w:val="en-US"/>
        </w:rPr>
        <w:t xml:space="preserve">This paper focuses on demonstrating the mathematical and physical equivalence of the theories. The grouping of the theories is based on whether the method is instantaneous or periodic-averaged and it does not mean that the methods are necessarily equivalent. The equivalence is identified between clusters (sums) of physical components (currents, powers) of the distinct theories, and not necessarily between each specific single physical component in every theory. We also identify several significant differences between the theories, which are not fully emphasized in other works. The paper demonstrates multi-phase equivalence preservation between the theories. This comparative work is demonstrated by simulation of applied practical scenarios generated by Smart Grid issues such as active and reactive power measurement differences due to the various approximate formulas which lead to computational variance. The comparison presents the theories as being more different points of view than fundamentally different theories. We show that the three periodic averaged theories are equivalent, although each theory decomposes the current into different physical components. This paper also shows that some of the apparent power definitions are equivalent and meaningful and the difference between these and other definitions is explained. The above comparison is </w:t>
      </w:r>
    </w:p>
    <w:p w14:paraId="541BFE35" w14:textId="77777777" w:rsidR="00C118A1" w:rsidRPr="00C118A1" w:rsidRDefault="00C118A1" w:rsidP="00C118A1">
      <w:pPr>
        <w:pStyle w:val="IETParagraph"/>
        <w:rPr>
          <w:lang w:val="en-US"/>
        </w:rPr>
      </w:pPr>
      <w:r w:rsidRPr="00C118A1">
        <w:rPr>
          <w:noProof/>
          <w:lang w:val="en-US"/>
        </w:rPr>
        <w:drawing>
          <wp:inline distT="0" distB="0" distL="0" distR="0" wp14:anchorId="0EC9105C" wp14:editId="52855B6F">
            <wp:extent cx="3063923" cy="1601770"/>
            <wp:effectExtent l="0" t="0" r="3175" b="0"/>
            <wp:docPr id="65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4139" cy="1601883"/>
                    </a:xfrm>
                    <a:prstGeom prst="rect">
                      <a:avLst/>
                    </a:prstGeom>
                    <a:noFill/>
                    <a:ln>
                      <a:noFill/>
                    </a:ln>
                  </pic:spPr>
                </pic:pic>
              </a:graphicData>
            </a:graphic>
          </wp:inline>
        </w:drawing>
      </w:r>
      <w:r w:rsidRPr="00C118A1">
        <w:rPr>
          <w:noProof/>
          <w:lang w:val="en-US"/>
        </w:rPr>
        <w:drawing>
          <wp:inline distT="0" distB="0" distL="0" distR="0" wp14:anchorId="61118C23" wp14:editId="7939FA3F">
            <wp:extent cx="2508693" cy="1639353"/>
            <wp:effectExtent l="0" t="0" r="6350" b="0"/>
            <wp:docPr id="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541" cy="1639254"/>
                    </a:xfrm>
                    <a:prstGeom prst="rect">
                      <a:avLst/>
                    </a:prstGeom>
                    <a:noFill/>
                    <a:ln>
                      <a:noFill/>
                    </a:ln>
                  </pic:spPr>
                </pic:pic>
              </a:graphicData>
            </a:graphic>
          </wp:inline>
        </w:drawing>
      </w:r>
    </w:p>
    <w:p w14:paraId="50F4215A" w14:textId="77777777" w:rsidR="00C118A1" w:rsidRPr="00C118A1" w:rsidRDefault="00C118A1" w:rsidP="00C118A1">
      <w:pPr>
        <w:pStyle w:val="IETParagraph"/>
        <w:rPr>
          <w:lang w:val="en-US"/>
        </w:rPr>
      </w:pPr>
    </w:p>
    <w:p w14:paraId="40B05B54" w14:textId="77777777" w:rsidR="00C118A1" w:rsidRPr="00C118A1" w:rsidRDefault="00C118A1" w:rsidP="00C118A1">
      <w:pPr>
        <w:pStyle w:val="IETParagraph"/>
        <w:rPr>
          <w:lang w:val="en-US"/>
        </w:rPr>
      </w:pPr>
      <w:r w:rsidRPr="00C118A1">
        <w:rPr>
          <w:noProof/>
          <w:lang w:val="en-US"/>
        </w:rPr>
        <mc:AlternateContent>
          <mc:Choice Requires="wps">
            <w:drawing>
              <wp:anchor distT="0" distB="0" distL="114300" distR="114300" simplePos="0" relativeHeight="251659264" behindDoc="0" locked="0" layoutInCell="1" allowOverlap="1" wp14:anchorId="4042336E" wp14:editId="46BBD635">
                <wp:simplePos x="0" y="0"/>
                <wp:positionH relativeFrom="column">
                  <wp:posOffset>1411605</wp:posOffset>
                </wp:positionH>
                <wp:positionV relativeFrom="paragraph">
                  <wp:posOffset>-1320165</wp:posOffset>
                </wp:positionV>
                <wp:extent cx="386715" cy="213360"/>
                <wp:effectExtent l="0" t="0" r="0" b="0"/>
                <wp:wrapNone/>
                <wp:docPr id="6"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9CFFE" w14:textId="77777777" w:rsidR="00901C21" w:rsidRPr="00294210" w:rsidRDefault="00901C21" w:rsidP="00C118A1">
                            <w:pPr>
                              <w:rPr>
                                <w:b/>
                                <w:bCs/>
                                <w:sz w:val="16"/>
                                <w:szCs w:val="16"/>
                              </w:rPr>
                            </w:pPr>
                            <w:r w:rsidRPr="00294210">
                              <w:rPr>
                                <w:b/>
                                <w:bCs/>
                                <w:sz w:val="16"/>
                                <w:szCs w:val="16"/>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6" o:spid="_x0000_s1026" type="#_x0000_t202" style="position:absolute;left:0;text-align:left;margin-left:111.15pt;margin-top:-103.95pt;width:30.45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" filled="f" stroked="f">
                <v:textbox>
                  <w:txbxContent>
                    <w:p w:rsidR="00901C21" w:rsidRPr="00294210" w:rsidRDefault="00901C21" w:rsidP="00C118A1">
                      <w:pPr>
                        <w:rPr>
                          <w:b/>
                          <w:bCs/>
                          <w:sz w:val="16"/>
                          <w:szCs w:val="16"/>
                        </w:rPr>
                      </w:pPr>
                      <w:r w:rsidRPr="00294210">
                        <w:rPr>
                          <w:b/>
                          <w:bCs/>
                          <w:sz w:val="16"/>
                          <w:szCs w:val="16"/>
                        </w:rPr>
                        <w:t>(b)</w:t>
                      </w:r>
                    </w:p>
                  </w:txbxContent>
                </v:textbox>
              </v:shape>
            </w:pict>
          </mc:Fallback>
        </mc:AlternateContent>
      </w:r>
      <w:r w:rsidRPr="00C118A1">
        <w:rPr>
          <w:lang w:val="en-US"/>
        </w:rPr>
        <w:t>Fig. 1: Two methods for theories re-study applied by the current paper: (a) Unification of the five isolated theories into two major group theories: instantaneous and periodic averaged. (b) Gradual evolution of physical abstraction layers, covering additional rules each, through electric field/current/power decomposition</w:t>
      </w:r>
    </w:p>
    <w:p w14:paraId="48AC72FE" w14:textId="77777777" w:rsidR="00C118A1" w:rsidRPr="00C118A1" w:rsidRDefault="00C118A1" w:rsidP="00C118A1">
      <w:pPr>
        <w:pStyle w:val="IETParagraph"/>
        <w:rPr>
          <w:lang w:val="en-US"/>
        </w:rPr>
      </w:pPr>
      <w:r w:rsidRPr="00C118A1">
        <w:rPr>
          <w:lang w:val="en-US"/>
        </w:rPr>
        <w:t>demonstrated by a simulation example employing waveforms of a simple PWM rectifier which is a non-linear load.</w:t>
      </w:r>
    </w:p>
    <w:p w14:paraId="1AC44D12" w14:textId="77777777" w:rsidR="00C118A1" w:rsidRPr="00C118A1" w:rsidRDefault="00C118A1" w:rsidP="00C118A1">
      <w:pPr>
        <w:pStyle w:val="IETParagraph"/>
        <w:rPr>
          <w:lang w:val="en-US"/>
        </w:rPr>
      </w:pPr>
    </w:p>
    <w:p w14:paraId="77CD7A5C" w14:textId="77777777" w:rsidR="0034666D" w:rsidRPr="0034666D" w:rsidRDefault="0034666D" w:rsidP="001F234B">
      <w:pPr>
        <w:pStyle w:val="IETHeading1"/>
        <w:numPr>
          <w:ilvl w:val="0"/>
          <w:numId w:val="2"/>
        </w:numPr>
        <w:rPr>
          <w:rStyle w:val="a7"/>
        </w:rPr>
      </w:pPr>
      <w:r w:rsidRPr="0034666D">
        <w:rPr>
          <w:rStyle w:val="a7"/>
        </w:rPr>
        <w:t>Outline of the five power transport theories</w:t>
      </w:r>
    </w:p>
    <w:p w14:paraId="20DC1EEC" w14:textId="77777777" w:rsidR="0034666D" w:rsidRPr="0034666D" w:rsidRDefault="0034666D" w:rsidP="001F234B">
      <w:pPr>
        <w:pStyle w:val="IETHeading2"/>
        <w:numPr>
          <w:ilvl w:val="1"/>
          <w:numId w:val="2"/>
        </w:numPr>
      </w:pPr>
      <w:r w:rsidRPr="0034666D">
        <w:t>Common formulation of physical power/current components</w:t>
      </w:r>
    </w:p>
    <w:p w14:paraId="379B152F"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As mentioned above, the five theories considered fall into two groups: periodic averaged </w:t>
      </w:r>
      <w:r w:rsidRPr="0034666D">
        <w:rPr>
          <w:shd w:val="clear" w:color="auto" w:fill="FFFFFF"/>
          <w:lang w:val="en-US"/>
        </w:rPr>
        <w:fldChar w:fldCharType="begin"/>
      </w:r>
      <w:r w:rsidRPr="0034666D">
        <w:rPr>
          <w:shd w:val="clear" w:color="auto" w:fill="FFFFFF"/>
          <w:lang w:val="en-US"/>
        </w:rPr>
        <w:instrText xml:space="preserve"> REF _Ref374315936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[7]</w:t>
      </w:r>
      <w:r w:rsidRPr="0034666D">
        <w:rPr>
          <w:shd w:val="clear" w:color="auto" w:fill="FFFFFF"/>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_Ref444992578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[8]</w:t>
      </w:r>
      <w:r w:rsidRPr="0034666D">
        <w:rPr>
          <w:shd w:val="clear" w:color="auto" w:fill="FFFFFF"/>
        </w:rPr>
        <w:fldChar w:fldCharType="end"/>
      </w:r>
      <w:r w:rsidRPr="0034666D">
        <w:rPr>
          <w:shd w:val="clear" w:color="auto" w:fill="FFFFFF"/>
          <w:lang w:val="en-US"/>
        </w:rPr>
        <w:t xml:space="preserve"> and instantaneous </w:t>
      </w:r>
      <w:r w:rsidRPr="0034666D">
        <w:rPr>
          <w:shd w:val="clear" w:color="auto" w:fill="FFFFFF"/>
          <w:lang w:val="en-US"/>
        </w:rPr>
        <w:fldChar w:fldCharType="begin"/>
      </w:r>
      <w:r w:rsidRPr="0034666D">
        <w:rPr>
          <w:shd w:val="clear" w:color="auto" w:fill="FFFFFF"/>
          <w:lang w:val="en-US"/>
        </w:rPr>
        <w:instrText xml:space="preserve"> REF _Ref374315663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[4]</w:t>
      </w:r>
      <w:r w:rsidRPr="0034666D">
        <w:rPr>
          <w:shd w:val="clear" w:color="auto" w:fill="FFFFFF"/>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_Ref445165991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[17]</w:t>
      </w:r>
      <w:r w:rsidRPr="0034666D">
        <w:rPr>
          <w:shd w:val="clear" w:color="auto" w:fill="FFFFFF"/>
        </w:rPr>
        <w:fldChar w:fldCharType="end"/>
      </w:r>
      <w:r w:rsidRPr="0034666D">
        <w:rPr>
          <w:shd w:val="clear" w:color="auto" w:fill="FFFFFF"/>
          <w:lang w:val="en-US"/>
        </w:rPr>
        <w:t xml:space="preserve">. This implies significant physical differences i.e. optimization of electric energy transport instantaneously as opposed to over a period and difference of power quantities which cannot be reconciled by comparing the sums of the physical components. In addition there are areas of strength and areas of weakness for each group of theories </w:t>
      </w:r>
      <w:r w:rsidRPr="0034666D">
        <w:rPr>
          <w:shd w:val="clear" w:color="auto" w:fill="FFFFFF"/>
          <w:lang w:val="en-US"/>
        </w:rPr>
        <w:fldChar w:fldCharType="begin"/>
      </w:r>
      <w:r w:rsidRPr="0034666D">
        <w:rPr>
          <w:shd w:val="clear" w:color="auto" w:fill="FFFFFF"/>
          <w:lang w:val="en-US"/>
        </w:rPr>
        <w:instrText xml:space="preserve"> REF _Ref374318243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[18]</w:t>
      </w:r>
      <w:r w:rsidRPr="0034666D">
        <w:rPr>
          <w:shd w:val="clear" w:color="auto" w:fill="FFFFFF"/>
        </w:rPr>
        <w:fldChar w:fldCharType="end"/>
      </w:r>
      <w:r w:rsidRPr="0034666D">
        <w:rPr>
          <w:shd w:val="clear" w:color="auto" w:fill="FFFFFF"/>
          <w:lang w:val="en-US"/>
        </w:rPr>
        <w:t>. Power theories based on harmonics can be defined using the following equations:</w:t>
      </w:r>
    </w:p>
    <w:p w14:paraId="5388708F"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2640" w:dyaOrig="660" w14:anchorId="2F158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pt;height:33pt" o:ole="">
            <v:imagedata r:id="rId11" o:title=""/>
          </v:shape>
          <o:OLEObject Type="Embed" ProgID="Equation.DSMT4" ShapeID="_x0000_i1025" DrawAspect="Content" ObjectID="_1681736421" r:id="rId12"/>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rPr>
        <w:fldChar w:fldCharType="end"/>
      </w:r>
      <w:bookmarkStart w:id="0" w:name="ZEqnNum753092"/>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w:instrText>
      </w:r>
      <w:r w:rsidRPr="0034666D">
        <w:rPr>
          <w:shd w:val="clear" w:color="auto" w:fill="FFFFFF"/>
        </w:rPr>
        <w:fldChar w:fldCharType="end"/>
      </w:r>
      <w:r w:rsidRPr="0034666D">
        <w:rPr>
          <w:shd w:val="clear" w:color="auto" w:fill="FFFFFF"/>
          <w:lang w:val="en-US"/>
        </w:rPr>
        <w:instrText>)</w:instrText>
      </w:r>
      <w:bookmarkEnd w:id="0"/>
      <w:r w:rsidRPr="0034666D">
        <w:rPr>
          <w:shd w:val="clear" w:color="auto" w:fill="FFFFFF"/>
        </w:rPr>
        <w:fldChar w:fldCharType="end"/>
      </w:r>
    </w:p>
    <w:p w14:paraId="3452F88A"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where </w:t>
      </w:r>
      <w:r w:rsidRPr="0034666D">
        <w:rPr>
          <w:b/>
          <w:bCs/>
          <w:i/>
          <w:iCs/>
          <w:shd w:val="clear" w:color="auto" w:fill="FFFFFF"/>
          <w:lang w:val="en-US"/>
        </w:rPr>
        <w:t>S</w:t>
      </w:r>
      <w:r w:rsidRPr="0034666D">
        <w:rPr>
          <w:shd w:val="clear" w:color="auto" w:fill="FFFFFF"/>
          <w:lang w:val="en-US"/>
        </w:rPr>
        <w:t xml:space="preserve"> is the apparent power, </w:t>
      </w:r>
      <w:r w:rsidRPr="0034666D">
        <w:rPr>
          <w:b/>
          <w:bCs/>
          <w:i/>
          <w:iCs/>
          <w:shd w:val="clear" w:color="auto" w:fill="FFFFFF"/>
          <w:lang w:val="en-US"/>
        </w:rPr>
        <w:t>P</w:t>
      </w:r>
      <w:r w:rsidRPr="0034666D">
        <w:rPr>
          <w:b/>
          <w:bCs/>
          <w:i/>
          <w:iCs/>
          <w:shd w:val="clear" w:color="auto" w:fill="FFFFFF"/>
          <w:vertAlign w:val="subscript"/>
          <w:lang w:val="en-US"/>
        </w:rPr>
        <w:t>j</w:t>
      </w:r>
      <w:r w:rsidRPr="0034666D">
        <w:rPr>
          <w:b/>
          <w:bCs/>
          <w:i/>
          <w:iCs/>
          <w:shd w:val="clear" w:color="auto" w:fill="FFFFFF"/>
          <w:lang w:val="en-US"/>
        </w:rPr>
        <w:t xml:space="preserve"> </w:t>
      </w:r>
      <w:r w:rsidRPr="0034666D">
        <w:rPr>
          <w:shd w:val="clear" w:color="auto" w:fill="FFFFFF"/>
          <w:lang w:val="en-US"/>
        </w:rPr>
        <w:t xml:space="preserve">is the </w:t>
      </w:r>
      <w:r w:rsidRPr="0034666D">
        <w:rPr>
          <w:i/>
          <w:iCs/>
          <w:shd w:val="clear" w:color="auto" w:fill="FFFFFF"/>
          <w:lang w:val="en-US"/>
        </w:rPr>
        <w:t>j</w:t>
      </w:r>
      <w:r w:rsidRPr="0034666D">
        <w:rPr>
          <w:i/>
          <w:iCs/>
          <w:shd w:val="clear" w:color="auto" w:fill="FFFFFF"/>
          <w:vertAlign w:val="superscript"/>
          <w:lang w:val="en-US"/>
        </w:rPr>
        <w:t>th</w:t>
      </w:r>
      <w:r w:rsidRPr="0034666D">
        <w:rPr>
          <w:shd w:val="clear" w:color="auto" w:fill="FFFFFF"/>
          <w:lang w:val="en-US"/>
        </w:rPr>
        <w:t xml:space="preserve"> component of the active power component with a physical significant implication, </w:t>
      </w:r>
      <w:r w:rsidRPr="0034666D">
        <w:rPr>
          <w:b/>
          <w:bCs/>
          <w:i/>
          <w:iCs/>
          <w:shd w:val="clear" w:color="auto" w:fill="FFFFFF"/>
          <w:lang w:val="en-US"/>
        </w:rPr>
        <w:t>Q</w:t>
      </w:r>
      <w:r w:rsidRPr="0034666D">
        <w:rPr>
          <w:b/>
          <w:bCs/>
          <w:i/>
          <w:iCs/>
          <w:shd w:val="clear" w:color="auto" w:fill="FFFFFF"/>
          <w:vertAlign w:val="subscript"/>
          <w:lang w:val="en-US"/>
        </w:rPr>
        <w:t>k</w:t>
      </w:r>
      <w:r w:rsidRPr="0034666D">
        <w:rPr>
          <w:shd w:val="clear" w:color="auto" w:fill="FFFFFF"/>
          <w:lang w:val="en-US"/>
        </w:rPr>
        <w:t xml:space="preserve">, is the </w:t>
      </w:r>
      <w:r w:rsidRPr="0034666D">
        <w:rPr>
          <w:i/>
          <w:iCs/>
          <w:shd w:val="clear" w:color="auto" w:fill="FFFFFF"/>
          <w:lang w:val="en-US"/>
        </w:rPr>
        <w:t>k</w:t>
      </w:r>
      <w:r w:rsidRPr="0034666D">
        <w:rPr>
          <w:i/>
          <w:iCs/>
          <w:shd w:val="clear" w:color="auto" w:fill="FFFFFF"/>
          <w:vertAlign w:val="superscript"/>
          <w:lang w:val="en-US"/>
        </w:rPr>
        <w:t>th</w:t>
      </w:r>
      <w:r w:rsidRPr="0034666D">
        <w:rPr>
          <w:shd w:val="clear" w:color="auto" w:fill="FFFFFF"/>
          <w:lang w:val="en-US"/>
        </w:rPr>
        <w:t xml:space="preserve"> component of reactive power. The current can be expressed as:</w:t>
      </w:r>
    </w:p>
    <w:p w14:paraId="6E1590C2"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1540" w:dyaOrig="560" w14:anchorId="6716DC73">
          <v:shape id="_x0000_i1026" type="#_x0000_t75" style="width:76.8pt;height:27.6pt" o:ole="">
            <v:imagedata r:id="rId13" o:title=""/>
          </v:shape>
          <o:OLEObject Type="Embed" ProgID="Equation.DSMT4" ShapeID="_x0000_i1026" DrawAspect="Content" ObjectID="_1681736422" r:id="rId14"/>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rPr>
        <w:fldChar w:fldCharType="end"/>
      </w:r>
      <w:bookmarkStart w:id="1" w:name="ZEqnNum381544"/>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w:instrText>
      </w:r>
      <w:r w:rsidRPr="0034666D">
        <w:rPr>
          <w:shd w:val="clear" w:color="auto" w:fill="FFFFFF"/>
        </w:rPr>
        <w:fldChar w:fldCharType="end"/>
      </w:r>
      <w:r w:rsidRPr="0034666D">
        <w:rPr>
          <w:shd w:val="clear" w:color="auto" w:fill="FFFFFF"/>
          <w:lang w:val="en-US"/>
        </w:rPr>
        <w:instrText>)</w:instrText>
      </w:r>
      <w:bookmarkEnd w:id="1"/>
      <w:r w:rsidRPr="0034666D">
        <w:rPr>
          <w:shd w:val="clear" w:color="auto" w:fill="FFFFFF"/>
        </w:rPr>
        <w:fldChar w:fldCharType="end"/>
      </w:r>
    </w:p>
    <w:p w14:paraId="4C5F5F62"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 total current </w:t>
      </w:r>
      <w:r w:rsidRPr="0034666D">
        <w:rPr>
          <w:i/>
          <w:iCs/>
          <w:shd w:val="clear" w:color="auto" w:fill="FFFFFF"/>
          <w:lang w:val="en-US"/>
        </w:rPr>
        <w:t>i</w:t>
      </w:r>
      <w:r w:rsidRPr="0034666D">
        <w:rPr>
          <w:shd w:val="clear" w:color="auto" w:fill="FFFFFF"/>
          <w:lang w:val="en-US"/>
        </w:rPr>
        <w:t xml:space="preserve">, is decomposed into current components </w:t>
      </w:r>
      <w:r w:rsidRPr="0034666D">
        <w:rPr>
          <w:b/>
          <w:bCs/>
          <w:i/>
          <w:iCs/>
          <w:shd w:val="clear" w:color="auto" w:fill="FFFFFF"/>
          <w:lang w:val="en-US"/>
        </w:rPr>
        <w:t>i</w:t>
      </w:r>
      <w:r w:rsidRPr="0034666D">
        <w:rPr>
          <w:b/>
          <w:bCs/>
          <w:i/>
          <w:iCs/>
          <w:shd w:val="clear" w:color="auto" w:fill="FFFFFF"/>
          <w:vertAlign w:val="subscript"/>
          <w:lang w:val="en-US"/>
        </w:rPr>
        <w:t>j</w:t>
      </w:r>
      <w:r w:rsidRPr="0034666D">
        <w:rPr>
          <w:b/>
          <w:bCs/>
          <w:shd w:val="clear" w:color="auto" w:fill="FFFFFF"/>
          <w:vertAlign w:val="subscript"/>
          <w:lang w:val="en-US"/>
        </w:rPr>
        <w:t xml:space="preserve"> </w:t>
      </w:r>
      <w:r w:rsidRPr="0034666D">
        <w:rPr>
          <w:shd w:val="clear" w:color="auto" w:fill="FFFFFF"/>
          <w:lang w:val="en-US"/>
        </w:rPr>
        <w:t xml:space="preserve">and </w:t>
      </w:r>
      <w:r w:rsidRPr="0034666D">
        <w:rPr>
          <w:b/>
          <w:bCs/>
          <w:i/>
          <w:iCs/>
          <w:shd w:val="clear" w:color="auto" w:fill="FFFFFF"/>
          <w:lang w:val="en-US"/>
        </w:rPr>
        <w:t>i</w:t>
      </w:r>
      <w:r w:rsidRPr="0034666D">
        <w:rPr>
          <w:b/>
          <w:bCs/>
          <w:i/>
          <w:iCs/>
          <w:shd w:val="clear" w:color="auto" w:fill="FFFFFF"/>
          <w:vertAlign w:val="subscript"/>
          <w:lang w:val="en-US"/>
        </w:rPr>
        <w:t>k</w:t>
      </w:r>
      <w:r w:rsidRPr="0034666D">
        <w:rPr>
          <w:shd w:val="clear" w:color="auto" w:fill="FFFFFF"/>
          <w:lang w:val="en-US"/>
        </w:rPr>
        <w:t xml:space="preserve"> matching the power components </w:t>
      </w:r>
      <w:r w:rsidRPr="0034666D">
        <w:rPr>
          <w:b/>
          <w:bCs/>
          <w:i/>
          <w:iCs/>
          <w:shd w:val="clear" w:color="auto" w:fill="FFFFFF"/>
          <w:lang w:val="en-US"/>
        </w:rPr>
        <w:t>P</w:t>
      </w:r>
      <w:r w:rsidRPr="0034666D">
        <w:rPr>
          <w:b/>
          <w:bCs/>
          <w:i/>
          <w:iCs/>
          <w:shd w:val="clear" w:color="auto" w:fill="FFFFFF"/>
          <w:vertAlign w:val="subscript"/>
          <w:lang w:val="en-US"/>
        </w:rPr>
        <w:t>j</w:t>
      </w:r>
      <w:r w:rsidRPr="0034666D">
        <w:rPr>
          <w:i/>
          <w:iCs/>
          <w:shd w:val="clear" w:color="auto" w:fill="FFFFFF"/>
          <w:vertAlign w:val="subscript"/>
          <w:lang w:val="en-US"/>
        </w:rPr>
        <w:t xml:space="preserve"> </w:t>
      </w:r>
      <w:r w:rsidRPr="0034666D">
        <w:rPr>
          <w:shd w:val="clear" w:color="auto" w:fill="FFFFFF"/>
          <w:lang w:val="en-US"/>
        </w:rPr>
        <w:t xml:space="preserve">and </w:t>
      </w:r>
      <w:r w:rsidRPr="0034666D">
        <w:rPr>
          <w:b/>
          <w:bCs/>
          <w:i/>
          <w:iCs/>
          <w:shd w:val="clear" w:color="auto" w:fill="FFFFFF"/>
          <w:lang w:val="en-US"/>
        </w:rPr>
        <w:t>Q</w:t>
      </w:r>
      <w:r w:rsidRPr="0034666D">
        <w:rPr>
          <w:b/>
          <w:bCs/>
          <w:i/>
          <w:iCs/>
          <w:shd w:val="clear" w:color="auto" w:fill="FFFFFF"/>
          <w:vertAlign w:val="subscript"/>
          <w:lang w:val="en-US"/>
        </w:rPr>
        <w:t>k</w:t>
      </w:r>
      <w:r w:rsidRPr="0034666D">
        <w:rPr>
          <w:shd w:val="clear" w:color="auto" w:fill="FFFFFF"/>
          <w:lang w:val="en-US"/>
        </w:rPr>
        <w:t xml:space="preserve"> . Finally, (3) implies orthogonality of the various current components of </w:t>
      </w:r>
      <w:r w:rsidRPr="0034666D">
        <w:rPr>
          <w:iCs/>
          <w:shd w:val="clear" w:color="auto" w:fill="FFFFFF"/>
          <w:lang w:val="en-US"/>
        </w:rPr>
        <w:fldChar w:fldCharType="begin"/>
      </w:r>
      <w:r w:rsidRPr="0034666D">
        <w:rPr>
          <w:iCs/>
          <w:shd w:val="clear" w:color="auto" w:fill="FFFFFF"/>
          <w:lang w:val="en-US"/>
        </w:rPr>
        <w:instrText xml:space="preserve"> GOTOBUTTON ZEqnNum381544  \* MERGEFORMAT </w:instrText>
      </w:r>
      <w:r w:rsidRPr="0034666D">
        <w:rPr>
          <w:iCs/>
          <w:shd w:val="clear" w:color="auto" w:fill="FFFFFF"/>
          <w:lang w:val="en-US"/>
        </w:rPr>
        <w:fldChar w:fldCharType="begin"/>
      </w:r>
      <w:r w:rsidRPr="0034666D">
        <w:rPr>
          <w:iCs/>
          <w:shd w:val="clear" w:color="auto" w:fill="FFFFFF"/>
          <w:lang w:val="en-US"/>
        </w:rPr>
        <w:instrText xml:space="preserve"> REF ZEqnNum381544 \* Charformat \! \* MERGEFORMAT </w:instrText>
      </w:r>
      <w:r w:rsidRPr="0034666D">
        <w:rPr>
          <w:iCs/>
          <w:shd w:val="clear" w:color="auto" w:fill="FFFFFF"/>
          <w:lang w:val="en-US"/>
        </w:rPr>
        <w:fldChar w:fldCharType="separate"/>
      </w:r>
      <w:r w:rsidRPr="0034666D">
        <w:rPr>
          <w:iCs/>
          <w:shd w:val="clear" w:color="auto" w:fill="FFFFFF"/>
          <w:lang w:val="en-US"/>
        </w:rPr>
        <w:instrText>(2)</w:instrText>
      </w:r>
      <w:r w:rsidRPr="0034666D">
        <w:rPr>
          <w:shd w:val="clear" w:color="auto" w:fill="FFFFFF"/>
        </w:rPr>
        <w:fldChar w:fldCharType="end"/>
      </w:r>
      <w:r w:rsidRPr="0034666D">
        <w:rPr>
          <w:shd w:val="clear" w:color="auto" w:fill="FFFFFF"/>
        </w:rPr>
        <w:fldChar w:fldCharType="end"/>
      </w:r>
      <w:r w:rsidRPr="0034666D">
        <w:rPr>
          <w:iCs/>
          <w:shd w:val="clear" w:color="auto" w:fill="FFFFFF"/>
          <w:lang w:val="en-US"/>
        </w:rPr>
        <w:t>. T</w:t>
      </w:r>
      <w:r w:rsidRPr="0034666D">
        <w:rPr>
          <w:shd w:val="clear" w:color="auto" w:fill="FFFFFF"/>
          <w:lang w:val="en-US"/>
        </w:rPr>
        <w:t xml:space="preserve">his implies that the power components in </w:t>
      </w:r>
      <w:r w:rsidRPr="0034666D">
        <w:rPr>
          <w:iCs/>
          <w:shd w:val="clear" w:color="auto" w:fill="FFFFFF"/>
          <w:lang w:val="en-US"/>
        </w:rPr>
        <w:fldChar w:fldCharType="begin"/>
      </w:r>
      <w:r w:rsidRPr="0034666D">
        <w:rPr>
          <w:iCs/>
          <w:shd w:val="clear" w:color="auto" w:fill="FFFFFF"/>
          <w:lang w:val="en-US"/>
        </w:rPr>
        <w:instrText xml:space="preserve"> GOTOBUTTON ZEqnNum753092  \* MERGEFORMAT </w:instrText>
      </w:r>
      <w:r w:rsidRPr="0034666D">
        <w:rPr>
          <w:iCs/>
          <w:shd w:val="clear" w:color="auto" w:fill="FFFFFF"/>
          <w:lang w:val="en-US"/>
        </w:rPr>
        <w:fldChar w:fldCharType="begin"/>
      </w:r>
      <w:r w:rsidRPr="0034666D">
        <w:rPr>
          <w:iCs/>
          <w:shd w:val="clear" w:color="auto" w:fill="FFFFFF"/>
          <w:lang w:val="en-US"/>
        </w:rPr>
        <w:instrText xml:space="preserve"> REF ZEqnNum753092 \* Charformat \! \* MERGEFORMAT </w:instrText>
      </w:r>
      <w:r w:rsidRPr="0034666D">
        <w:rPr>
          <w:iCs/>
          <w:shd w:val="clear" w:color="auto" w:fill="FFFFFF"/>
          <w:lang w:val="en-US"/>
        </w:rPr>
        <w:fldChar w:fldCharType="separate"/>
      </w:r>
      <w:r w:rsidRPr="0034666D">
        <w:rPr>
          <w:iCs/>
          <w:shd w:val="clear" w:color="auto" w:fill="FFFFFF"/>
          <w:lang w:val="en-US"/>
        </w:rPr>
        <w:instrText>(1)</w:instrText>
      </w:r>
      <w:r w:rsidRPr="0034666D">
        <w:rPr>
          <w:shd w:val="clear" w:color="auto" w:fill="FFFFFF"/>
        </w:rPr>
        <w:fldChar w:fldCharType="end"/>
      </w:r>
      <w:r w:rsidRPr="0034666D">
        <w:rPr>
          <w:shd w:val="clear" w:color="auto" w:fill="FFFFFF"/>
        </w:rPr>
        <w:fldChar w:fldCharType="end"/>
      </w:r>
      <w:r w:rsidRPr="0034666D">
        <w:rPr>
          <w:iCs/>
          <w:shd w:val="clear" w:color="auto" w:fill="FFFFFF"/>
          <w:lang w:val="en-US"/>
        </w:rPr>
        <w:t xml:space="preserve"> </w:t>
      </w:r>
      <w:r w:rsidRPr="0034666D">
        <w:rPr>
          <w:shd w:val="clear" w:color="auto" w:fill="FFFFFF"/>
          <w:lang w:val="en-US"/>
        </w:rPr>
        <w:t xml:space="preserve">are also independent.  </w:t>
      </w:r>
    </w:p>
    <w:p w14:paraId="01DB04A7"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2640" w:dyaOrig="660" w14:anchorId="731421C2">
          <v:shape id="_x0000_i1027" type="#_x0000_t75" style="width:131.4pt;height:33pt" o:ole="">
            <v:imagedata r:id="rId15" o:title=""/>
          </v:shape>
          <o:OLEObject Type="Embed" ProgID="Equation.DSMT4" ShapeID="_x0000_i1027" DrawAspect="Content" ObjectID="_1681736423" r:id="rId16"/>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rPr>
        <w:fldChar w:fldCharType="end"/>
      </w:r>
      <w:bookmarkStart w:id="2" w:name="ZEqnNum586108"/>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3</w:instrText>
      </w:r>
      <w:r w:rsidRPr="0034666D">
        <w:rPr>
          <w:shd w:val="clear" w:color="auto" w:fill="FFFFFF"/>
        </w:rPr>
        <w:fldChar w:fldCharType="end"/>
      </w:r>
      <w:r w:rsidRPr="0034666D">
        <w:rPr>
          <w:shd w:val="clear" w:color="auto" w:fill="FFFFFF"/>
          <w:lang w:val="en-US"/>
        </w:rPr>
        <w:instrText>)</w:instrText>
      </w:r>
      <w:bookmarkEnd w:id="2"/>
      <w:r w:rsidRPr="0034666D">
        <w:rPr>
          <w:shd w:val="clear" w:color="auto" w:fill="FFFFFF"/>
        </w:rPr>
        <w:fldChar w:fldCharType="end"/>
      </w:r>
    </w:p>
    <w:p w14:paraId="4A4E2A2C"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When presenting the theories we shall show how, for each power theory the relationships expressed in (2) for scalar sum and orthogonality (3),(1) are maintained. The generalization in (1)–(3) is new because so far it has been demonstrated separately for each theory but not generally for all of the theories. This point is important for </w:t>
      </w:r>
      <w:r w:rsidRPr="0034666D">
        <w:rPr>
          <w:i/>
          <w:iCs/>
          <w:shd w:val="clear" w:color="auto" w:fill="FFFFFF"/>
          <w:lang w:val="en-US"/>
        </w:rPr>
        <w:t xml:space="preserve">unification </w:t>
      </w:r>
      <w:r w:rsidRPr="0034666D">
        <w:rPr>
          <w:iCs/>
          <w:shd w:val="clear" w:color="auto" w:fill="FFFFFF"/>
          <w:lang w:val="en-US"/>
        </w:rPr>
        <w:t>or showing the fundamental equivalence of the theories</w:t>
      </w:r>
      <w:r w:rsidRPr="0034666D">
        <w:rPr>
          <w:shd w:val="clear" w:color="auto" w:fill="FFFFFF"/>
          <w:lang w:val="en-US"/>
        </w:rPr>
        <w:t xml:space="preserve">. Fig. 2 demonstrates the main point which will be proved in this paper i.e. the equivalence of clusters (sums) of physical components (current, power). It also demonstrates, in the bottom schematic, the orthogonality of physical components as formulated by (1) and (3). Equivalent clusters are marked in Fig. 2 with similar lines. We will show how these equivalences can be put to use for new practical grid applications. </w:t>
      </w:r>
    </w:p>
    <w:p w14:paraId="33B4B9F9" w14:textId="77777777" w:rsidR="0034666D" w:rsidRPr="0034666D" w:rsidRDefault="0034666D" w:rsidP="0034666D">
      <w:pPr>
        <w:pStyle w:val="IETParagraph"/>
        <w:rPr>
          <w:shd w:val="clear" w:color="auto" w:fill="FFFFFF"/>
          <w:lang w:val="en-US"/>
        </w:rPr>
      </w:pPr>
      <w:r w:rsidRPr="0034666D">
        <w:rPr>
          <w:noProof/>
          <w:shd w:val="clear" w:color="auto" w:fill="FFFFFF"/>
          <w:lang w:val="en-US"/>
        </w:rPr>
        <w:drawing>
          <wp:inline distT="0" distB="0" distL="0" distR="0" wp14:anchorId="66600496" wp14:editId="0C9CEB1A">
            <wp:extent cx="3035055" cy="939800"/>
            <wp:effectExtent l="0" t="0" r="0" b="0"/>
            <wp:docPr id="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3713" cy="942481"/>
                    </a:xfrm>
                    <a:prstGeom prst="rect">
                      <a:avLst/>
                    </a:prstGeom>
                    <a:noFill/>
                    <a:ln>
                      <a:noFill/>
                    </a:ln>
                  </pic:spPr>
                </pic:pic>
              </a:graphicData>
            </a:graphic>
          </wp:inline>
        </w:drawing>
      </w:r>
    </w:p>
    <w:p w14:paraId="374F43B9"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(a)</w:t>
      </w:r>
    </w:p>
    <w:p w14:paraId="76E5E7DF" w14:textId="77777777" w:rsidR="0034666D" w:rsidRPr="0034666D" w:rsidRDefault="0034666D" w:rsidP="0034666D">
      <w:pPr>
        <w:pStyle w:val="IETParagraph"/>
        <w:rPr>
          <w:shd w:val="clear" w:color="auto" w:fill="FFFFFF"/>
          <w:lang w:val="en-US"/>
        </w:rPr>
      </w:pPr>
      <w:r w:rsidRPr="0034666D">
        <w:rPr>
          <w:noProof/>
          <w:shd w:val="clear" w:color="auto" w:fill="FFFFFF"/>
          <w:lang w:val="en-US"/>
        </w:rPr>
        <w:drawing>
          <wp:inline distT="0" distB="0" distL="0" distR="0" wp14:anchorId="7AF3FA8A" wp14:editId="7CDF85E0">
            <wp:extent cx="2779019" cy="1028700"/>
            <wp:effectExtent l="0" t="0" r="2540" b="0"/>
            <wp:docPr id="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3198" cy="1030247"/>
                    </a:xfrm>
                    <a:prstGeom prst="rect">
                      <a:avLst/>
                    </a:prstGeom>
                    <a:noFill/>
                    <a:ln>
                      <a:noFill/>
                    </a:ln>
                  </pic:spPr>
                </pic:pic>
              </a:graphicData>
            </a:graphic>
          </wp:inline>
        </w:drawing>
      </w:r>
    </w:p>
    <w:p w14:paraId="6CFD43C7"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(b)</w:t>
      </w:r>
    </w:p>
    <w:p w14:paraId="4B1E2D8B" w14:textId="77777777" w:rsidR="0034666D" w:rsidRPr="0034666D" w:rsidRDefault="0034666D" w:rsidP="0034666D">
      <w:pPr>
        <w:pStyle w:val="IETParagraph"/>
        <w:rPr>
          <w:shd w:val="clear" w:color="auto" w:fill="FFFFFF"/>
          <w:lang w:val="en-US"/>
        </w:rPr>
      </w:pPr>
      <w:r w:rsidRPr="0034666D">
        <w:rPr>
          <w:shd w:val="clear" w:color="auto" w:fill="FFFFFF"/>
          <w:lang w:val="en-US"/>
        </w:rPr>
        <w:t>Fig. 2: Equivalence of clusters (sums) of physical components between two power theories. (a) Fig. demonstrates the orthogonality principle stated by (3) and (4). (b) Orthogonality of either theory A or theory B components stand-alone.</w:t>
      </w:r>
    </w:p>
    <w:p w14:paraId="5FC5F7E6" w14:textId="77777777" w:rsidR="0034666D" w:rsidRPr="0034666D" w:rsidRDefault="0034666D" w:rsidP="0034666D">
      <w:pPr>
        <w:pStyle w:val="IETParagraph"/>
        <w:rPr>
          <w:shd w:val="clear" w:color="auto" w:fill="FFFFFF"/>
          <w:lang w:val="en-US"/>
        </w:rPr>
      </w:pPr>
    </w:p>
    <w:p w14:paraId="48C41A8E"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A fourth unification equation emerges from </w:t>
      </w:r>
      <w:r w:rsidRPr="0034666D">
        <w:rPr>
          <w:iCs/>
          <w:shd w:val="clear" w:color="auto" w:fill="FFFFFF"/>
          <w:lang w:val="en-US"/>
        </w:rPr>
        <w:fldChar w:fldCharType="begin"/>
      </w:r>
      <w:r w:rsidRPr="0034666D">
        <w:rPr>
          <w:iCs/>
          <w:shd w:val="clear" w:color="auto" w:fill="FFFFFF"/>
          <w:lang w:val="en-US"/>
        </w:rPr>
        <w:instrText xml:space="preserve"> GOTOBUTTON ZEqnNum753092  \* MERGEFORMAT </w:instrText>
      </w:r>
      <w:r w:rsidRPr="0034666D">
        <w:rPr>
          <w:iCs/>
          <w:shd w:val="clear" w:color="auto" w:fill="FFFFFF"/>
          <w:lang w:val="en-US"/>
        </w:rPr>
        <w:fldChar w:fldCharType="begin"/>
      </w:r>
      <w:r w:rsidRPr="0034666D">
        <w:rPr>
          <w:iCs/>
          <w:shd w:val="clear" w:color="auto" w:fill="FFFFFF"/>
          <w:lang w:val="en-US"/>
        </w:rPr>
        <w:instrText xml:space="preserve"> REF ZEqnNum753092 \* Charformat \! \* MERGEFORMAT </w:instrText>
      </w:r>
      <w:r w:rsidRPr="0034666D">
        <w:rPr>
          <w:iCs/>
          <w:shd w:val="clear" w:color="auto" w:fill="FFFFFF"/>
          <w:lang w:val="en-US"/>
        </w:rPr>
        <w:fldChar w:fldCharType="separate"/>
      </w:r>
      <w:r w:rsidRPr="0034666D">
        <w:rPr>
          <w:iCs/>
          <w:shd w:val="clear" w:color="auto" w:fill="FFFFFF"/>
          <w:lang w:val="en-US"/>
        </w:rPr>
        <w:instrText>(1)</w:instrText>
      </w:r>
      <w:r w:rsidRPr="0034666D">
        <w:rPr>
          <w:shd w:val="clear" w:color="auto" w:fill="FFFFFF"/>
        </w:rPr>
        <w:fldChar w:fldCharType="end"/>
      </w:r>
      <w:r w:rsidRPr="0034666D">
        <w:rPr>
          <w:shd w:val="clear" w:color="auto" w:fill="FFFFFF"/>
        </w:rPr>
        <w:fldChar w:fldCharType="end"/>
      </w:r>
      <w:r w:rsidRPr="0034666D">
        <w:rPr>
          <w:shd w:val="clear" w:color="auto" w:fill="FFFFFF"/>
          <w:lang w:val="en-US"/>
        </w:rPr>
        <w:t xml:space="preserve"> and </w:t>
      </w:r>
      <w:r w:rsidRPr="0034666D">
        <w:rPr>
          <w:iCs/>
          <w:shd w:val="clear" w:color="auto" w:fill="FFFFFF"/>
          <w:lang w:val="en-US"/>
        </w:rPr>
        <w:fldChar w:fldCharType="begin"/>
      </w:r>
      <w:r w:rsidRPr="0034666D">
        <w:rPr>
          <w:iCs/>
          <w:shd w:val="clear" w:color="auto" w:fill="FFFFFF"/>
          <w:lang w:val="en-US"/>
        </w:rPr>
        <w:instrText xml:space="preserve"> GOTOBUTTON ZEqnNum381544  \* MERGEFORMAT </w:instrText>
      </w:r>
      <w:r w:rsidRPr="0034666D">
        <w:rPr>
          <w:iCs/>
          <w:shd w:val="clear" w:color="auto" w:fill="FFFFFF"/>
          <w:lang w:val="en-US"/>
        </w:rPr>
        <w:fldChar w:fldCharType="begin"/>
      </w:r>
      <w:r w:rsidRPr="0034666D">
        <w:rPr>
          <w:iCs/>
          <w:shd w:val="clear" w:color="auto" w:fill="FFFFFF"/>
          <w:lang w:val="en-US"/>
        </w:rPr>
        <w:instrText xml:space="preserve"> REF ZEqnNum381544 \* Charformat \! \* MERGEFORMAT </w:instrText>
      </w:r>
      <w:r w:rsidRPr="0034666D">
        <w:rPr>
          <w:iCs/>
          <w:shd w:val="clear" w:color="auto" w:fill="FFFFFF"/>
          <w:lang w:val="en-US"/>
        </w:rPr>
        <w:fldChar w:fldCharType="separate"/>
      </w:r>
      <w:r w:rsidRPr="0034666D">
        <w:rPr>
          <w:iCs/>
          <w:shd w:val="clear" w:color="auto" w:fill="FFFFFF"/>
          <w:lang w:val="en-US"/>
        </w:rPr>
        <w:instrText>(2)</w:instrText>
      </w:r>
      <w:r w:rsidRPr="0034666D">
        <w:rPr>
          <w:shd w:val="clear" w:color="auto" w:fill="FFFFFF"/>
        </w:rPr>
        <w:fldChar w:fldCharType="end"/>
      </w:r>
      <w:r w:rsidRPr="0034666D">
        <w:rPr>
          <w:shd w:val="clear" w:color="auto" w:fill="FFFFFF"/>
        </w:rPr>
        <w:fldChar w:fldCharType="end"/>
      </w:r>
      <w:r w:rsidRPr="0034666D">
        <w:rPr>
          <w:shd w:val="clear" w:color="auto" w:fill="FFFFFF"/>
          <w:lang w:val="en-US"/>
        </w:rPr>
        <w:t>:</w:t>
      </w:r>
    </w:p>
    <w:p w14:paraId="263B97EC"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1900" w:dyaOrig="580" w14:anchorId="261FEB6C">
          <v:shape id="_x0000_i1028" type="#_x0000_t75" style="width:95.4pt;height:30pt" o:ole="">
            <v:imagedata r:id="rId19" o:title=""/>
          </v:shape>
          <o:OLEObject Type="Embed" ProgID="Equation.DSMT4" ShapeID="_x0000_i1028" DrawAspect="Content" ObjectID="_1681736424" r:id="rId20"/>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rPr>
        <w:fldChar w:fldCharType="end"/>
      </w:r>
      <w:bookmarkStart w:id="3" w:name="ZEqnNum598844"/>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4</w:instrText>
      </w:r>
      <w:r w:rsidRPr="0034666D">
        <w:rPr>
          <w:shd w:val="clear" w:color="auto" w:fill="FFFFFF"/>
        </w:rPr>
        <w:fldChar w:fldCharType="end"/>
      </w:r>
      <w:r w:rsidRPr="0034666D">
        <w:rPr>
          <w:shd w:val="clear" w:color="auto" w:fill="FFFFFF"/>
          <w:lang w:val="en-US"/>
        </w:rPr>
        <w:instrText>)</w:instrText>
      </w:r>
      <w:bookmarkEnd w:id="3"/>
      <w:r w:rsidRPr="0034666D">
        <w:rPr>
          <w:shd w:val="clear" w:color="auto" w:fill="FFFFFF"/>
        </w:rPr>
        <w:fldChar w:fldCharType="end"/>
      </w:r>
    </w:p>
    <w:p w14:paraId="57400682"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where </w:t>
      </w:r>
      <w:r w:rsidRPr="0034666D">
        <w:rPr>
          <w:shd w:val="clear" w:color="auto" w:fill="FFFFFF"/>
          <w:lang w:val="en-US"/>
        </w:rPr>
        <w:object w:dxaOrig="420" w:dyaOrig="380" w14:anchorId="31974A41">
          <v:shape id="_x0000_i1029" type="#_x0000_t75" style="width:21pt;height:19.8pt" o:ole="">
            <v:imagedata r:id="rId21" o:title=""/>
          </v:shape>
          <o:OLEObject Type="Embed" ProgID="Equation.DSMT4" ShapeID="_x0000_i1029" DrawAspect="Content" ObjectID="_1681736425" r:id="rId22"/>
        </w:object>
      </w:r>
      <w:r w:rsidRPr="0034666D">
        <w:rPr>
          <w:shd w:val="clear" w:color="auto" w:fill="FFFFFF"/>
          <w:lang w:val="en-US"/>
        </w:rPr>
        <w:t xml:space="preserve">are unit vectors orthogonal to each other and the powers are vector components i.e. summed separately. The reactive </w:t>
      </w:r>
      <w:r w:rsidRPr="0034666D">
        <w:rPr>
          <w:shd w:val="clear" w:color="auto" w:fill="FFFFFF"/>
          <w:lang w:val="en-US"/>
        </w:rPr>
        <w:fldChar w:fldCharType="begin"/>
      </w:r>
      <w:r w:rsidRPr="0034666D">
        <w:rPr>
          <w:shd w:val="clear" w:color="auto" w:fill="FFFFFF"/>
          <w:lang w:val="en-US"/>
        </w:rPr>
        <w:instrText xml:space="preserve"> REF _Ref444992578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[8]</w:t>
      </w:r>
      <w:r w:rsidRPr="0034666D">
        <w:rPr>
          <w:shd w:val="clear" w:color="auto" w:fill="FFFFFF"/>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_Ref374316002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[10]</w:t>
      </w:r>
      <w:r w:rsidRPr="0034666D">
        <w:rPr>
          <w:shd w:val="clear" w:color="auto" w:fill="FFFFFF"/>
        </w:rPr>
        <w:fldChar w:fldCharType="end"/>
      </w:r>
      <w:r w:rsidRPr="0034666D">
        <w:rPr>
          <w:shd w:val="clear" w:color="auto" w:fill="FFFFFF"/>
          <w:lang w:val="en-US"/>
        </w:rPr>
        <w:t xml:space="preserve"> and apparent power vectors </w:t>
      </w:r>
      <w:r w:rsidRPr="0034666D">
        <w:rPr>
          <w:shd w:val="clear" w:color="auto" w:fill="FFFFFF"/>
          <w:lang w:val="en-US"/>
        </w:rPr>
        <w:fldChar w:fldCharType="begin"/>
      </w:r>
      <w:r w:rsidRPr="0034666D">
        <w:rPr>
          <w:shd w:val="clear" w:color="auto" w:fill="FFFFFF"/>
          <w:lang w:val="en-US"/>
        </w:rPr>
        <w:instrText xml:space="preserve"> REF _Ref444992578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[8]</w:t>
      </w:r>
      <w:r w:rsidRPr="0034666D">
        <w:rPr>
          <w:shd w:val="clear" w:color="auto" w:fill="FFFFFF"/>
        </w:rPr>
        <w:fldChar w:fldCharType="end"/>
      </w:r>
      <w:r w:rsidRPr="0034666D">
        <w:rPr>
          <w:shd w:val="clear" w:color="auto" w:fill="FFFFFF"/>
          <w:lang w:val="en-US"/>
        </w:rPr>
        <w:t xml:space="preserve"> are addressed in some of the theories separately but are not mentioned as a general rule in all the theories. This is because the theories have not been considered as unified. Research experience shows that periodic averaged theories describe well the load active/reactive characteristics, energy measurement and optimal power transfer </w:t>
      </w:r>
      <w:r w:rsidRPr="0034666D">
        <w:rPr>
          <w:shd w:val="clear" w:color="auto" w:fill="FFFFFF"/>
          <w:lang w:val="en-US"/>
        </w:rPr>
        <w:fldChar w:fldCharType="begin"/>
      </w:r>
      <w:r w:rsidRPr="0034666D">
        <w:rPr>
          <w:shd w:val="clear" w:color="auto" w:fill="FFFFFF"/>
          <w:lang w:val="en-US"/>
        </w:rPr>
        <w:instrText xml:space="preserve"> REF _Ref445170897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[16]</w:t>
      </w:r>
      <w:r w:rsidRPr="0034666D">
        <w:rPr>
          <w:shd w:val="clear" w:color="auto" w:fill="FFFFFF"/>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_Ref374318243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[18]</w:t>
      </w:r>
      <w:r w:rsidRPr="0034666D">
        <w:rPr>
          <w:shd w:val="clear" w:color="auto" w:fill="FFFFFF"/>
        </w:rPr>
        <w:fldChar w:fldCharType="end"/>
      </w:r>
      <w:r w:rsidRPr="0034666D">
        <w:rPr>
          <w:shd w:val="clear" w:color="auto" w:fill="FFFFFF"/>
          <w:lang w:val="en-US"/>
        </w:rPr>
        <w:fldChar w:fldCharType="begin"/>
      </w:r>
      <w:r w:rsidRPr="0034666D">
        <w:rPr>
          <w:shd w:val="clear" w:color="auto" w:fill="FFFFFF"/>
          <w:lang w:val="en-US"/>
        </w:rPr>
        <w:instrText xml:space="preserve"> REF _Ref445170897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[16]</w:t>
      </w:r>
      <w:r w:rsidRPr="0034666D">
        <w:rPr>
          <w:shd w:val="clear" w:color="auto" w:fill="FFFFFF"/>
        </w:rPr>
        <w:fldChar w:fldCharType="end"/>
      </w:r>
      <w:r w:rsidRPr="0034666D">
        <w:rPr>
          <w:shd w:val="clear" w:color="auto" w:fill="FFFFFF"/>
          <w:lang w:val="en-US"/>
        </w:rPr>
        <w:t xml:space="preserve">. The instantaneous theories have proved successful for economic power conditioning </w:t>
      </w:r>
      <w:r w:rsidRPr="0034666D">
        <w:rPr>
          <w:shd w:val="clear" w:color="auto" w:fill="FFFFFF"/>
          <w:lang w:val="en-US"/>
        </w:rPr>
        <w:fldChar w:fldCharType="begin"/>
      </w:r>
      <w:r w:rsidRPr="0034666D">
        <w:rPr>
          <w:shd w:val="clear" w:color="auto" w:fill="FFFFFF"/>
          <w:lang w:val="en-US"/>
        </w:rPr>
        <w:instrText xml:space="preserve"> REF _Ref374315663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[4]</w:t>
      </w:r>
      <w:r w:rsidRPr="0034666D">
        <w:rPr>
          <w:shd w:val="clear" w:color="auto" w:fill="FFFFFF"/>
        </w:rPr>
        <w:fldChar w:fldCharType="end"/>
      </w:r>
      <w:r w:rsidRPr="0034666D">
        <w:rPr>
          <w:shd w:val="clear" w:color="auto" w:fill="FFFFFF"/>
          <w:lang w:val="en-US"/>
        </w:rPr>
        <w:t xml:space="preserve"> e.g., for shunt active filter control, as they do not require storage components, but  only switching circuits. However they are not suitable for active/reactive characterization </w:t>
      </w:r>
      <w:r w:rsidRPr="0034666D">
        <w:rPr>
          <w:shd w:val="clear" w:color="auto" w:fill="FFFFFF"/>
          <w:lang w:val="en-US"/>
        </w:rPr>
        <w:fldChar w:fldCharType="begin"/>
      </w:r>
      <w:r w:rsidRPr="0034666D">
        <w:rPr>
          <w:shd w:val="clear" w:color="auto" w:fill="FFFFFF"/>
          <w:lang w:val="en-US"/>
        </w:rPr>
        <w:instrText xml:space="preserve"> REF _Ref444998010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[12]</w:t>
      </w:r>
      <w:r w:rsidRPr="0034666D">
        <w:rPr>
          <w:shd w:val="clear" w:color="auto" w:fill="FFFFFF"/>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_Ref445166499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[13]</w:t>
      </w:r>
      <w:r w:rsidRPr="0034666D">
        <w:rPr>
          <w:shd w:val="clear" w:color="auto" w:fill="FFFFFF"/>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_Ref374318243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rPr>
        <w:t>‎</w:t>
      </w:r>
      <w:r w:rsidRPr="0034666D">
        <w:rPr>
          <w:shd w:val="clear" w:color="auto" w:fill="FFFFFF"/>
          <w:lang w:val="en-US"/>
        </w:rPr>
        <w:t>[18]</w:t>
      </w:r>
      <w:r w:rsidRPr="0034666D">
        <w:rPr>
          <w:shd w:val="clear" w:color="auto" w:fill="FFFFFF"/>
        </w:rPr>
        <w:fldChar w:fldCharType="end"/>
      </w:r>
      <w:r w:rsidRPr="0034666D">
        <w:rPr>
          <w:shd w:val="clear" w:color="auto" w:fill="FFFFFF"/>
          <w:lang w:val="en-US"/>
        </w:rPr>
        <w:t xml:space="preserve">. </w:t>
      </w:r>
    </w:p>
    <w:p w14:paraId="4E4697E5" w14:textId="77777777" w:rsidR="0034666D" w:rsidRDefault="0034666D" w:rsidP="0034666D">
      <w:pPr>
        <w:pStyle w:val="IETParagraph"/>
        <w:rPr>
          <w:shd w:val="clear" w:color="auto" w:fill="FFFFFF"/>
          <w:lang w:val="en-US"/>
        </w:rPr>
      </w:pPr>
      <w:r w:rsidRPr="0034666D">
        <w:rPr>
          <w:shd w:val="clear" w:color="auto" w:fill="FFFFFF"/>
          <w:lang w:val="en-US"/>
        </w:rPr>
        <w:t xml:space="preserve">A brief description of each power transport theory follows. </w:t>
      </w:r>
    </w:p>
    <w:p w14:paraId="053E10E6" w14:textId="77777777" w:rsidR="0034666D" w:rsidRPr="0034666D" w:rsidRDefault="0034666D" w:rsidP="0034666D">
      <w:pPr>
        <w:pStyle w:val="IETParagraph"/>
        <w:rPr>
          <w:shd w:val="clear" w:color="auto" w:fill="FFFFFF"/>
          <w:lang w:val="en-US"/>
        </w:rPr>
      </w:pPr>
    </w:p>
    <w:p w14:paraId="391AFFD4" w14:textId="77777777" w:rsidR="0034666D" w:rsidRPr="0034666D" w:rsidRDefault="0034666D" w:rsidP="001F234B">
      <w:pPr>
        <w:pStyle w:val="IETHeading2"/>
        <w:numPr>
          <w:ilvl w:val="1"/>
          <w:numId w:val="2"/>
        </w:numPr>
      </w:pPr>
      <w:r w:rsidRPr="0034666D">
        <w:t>Conservative Power Theory (CPT) and FBD method</w:t>
      </w:r>
    </w:p>
    <w:p w14:paraId="5BD52B4D"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 terminology of CPT is used in this paper as refined by the FBD (Fryze, Rosenzweig, Depenbrock) method </w:t>
      </w:r>
      <w:r w:rsidRPr="0034666D">
        <w:rPr>
          <w:shd w:val="clear" w:color="auto" w:fill="FFFFFF"/>
          <w:lang w:val="en-US"/>
        </w:rPr>
        <w:fldChar w:fldCharType="begin"/>
      </w:r>
      <w:r w:rsidRPr="0034666D">
        <w:rPr>
          <w:shd w:val="clear" w:color="auto" w:fill="FFFFFF"/>
          <w:lang w:val="en-US"/>
        </w:rPr>
        <w:instrText xml:space="preserve"> REF _Ref444992578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[8]</w:t>
      </w:r>
      <w:r w:rsidRPr="0034666D">
        <w:rPr>
          <w:shd w:val="clear" w:color="auto" w:fill="FFFFFF"/>
          <w:lang w:val="en-US"/>
        </w:rPr>
        <w:fldChar w:fldCharType="end"/>
      </w:r>
      <w:r w:rsidRPr="0034666D">
        <w:rPr>
          <w:shd w:val="clear" w:color="auto" w:fill="FFFFFF"/>
          <w:lang w:val="en-US"/>
        </w:rPr>
        <w:t xml:space="preserve">, </w:t>
      </w:r>
      <w:r w:rsidRPr="0034666D">
        <w:rPr>
          <w:shd w:val="clear" w:color="auto" w:fill="FFFFFF"/>
          <w:lang w:val="en-US"/>
        </w:rPr>
        <w:fldChar w:fldCharType="begin"/>
      </w:r>
      <w:r w:rsidRPr="0034666D">
        <w:rPr>
          <w:shd w:val="clear" w:color="auto" w:fill="FFFFFF"/>
          <w:lang w:val="en-US"/>
        </w:rPr>
        <w:instrText xml:space="preserve"> REF _Ref445166584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[22]</w:t>
      </w:r>
      <w:r w:rsidRPr="0034666D">
        <w:rPr>
          <w:shd w:val="clear" w:color="auto" w:fill="FFFFFF"/>
          <w:lang w:val="en-US"/>
        </w:rPr>
        <w:fldChar w:fldCharType="end"/>
      </w:r>
      <w:r w:rsidRPr="0034666D">
        <w:rPr>
          <w:shd w:val="clear" w:color="auto" w:fill="FFFFFF"/>
          <w:lang w:val="en-US"/>
        </w:rPr>
        <w:t xml:space="preserve"> ,</w:t>
      </w:r>
      <w:r w:rsidRPr="0034666D">
        <w:rPr>
          <w:shd w:val="clear" w:color="auto" w:fill="FFFFFF"/>
          <w:lang w:val="en-US"/>
        </w:rPr>
        <w:fldChar w:fldCharType="begin"/>
      </w:r>
      <w:r w:rsidRPr="0034666D">
        <w:rPr>
          <w:shd w:val="clear" w:color="auto" w:fill="FFFFFF"/>
          <w:lang w:val="en-US"/>
        </w:rPr>
        <w:instrText xml:space="preserve"> REF _Ref445166586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[23]</w:t>
      </w:r>
      <w:r w:rsidRPr="0034666D">
        <w:rPr>
          <w:shd w:val="clear" w:color="auto" w:fill="FFFFFF"/>
          <w:lang w:val="en-US"/>
        </w:rPr>
        <w:fldChar w:fldCharType="end"/>
      </w:r>
      <w:r w:rsidRPr="0034666D">
        <w:rPr>
          <w:shd w:val="clear" w:color="auto" w:fill="FFFFFF"/>
          <w:lang w:val="en-US"/>
        </w:rPr>
        <w:t xml:space="preserve">. We start from the power equation presented by Budeanu and Fryze </w:t>
      </w:r>
      <w:r w:rsidRPr="0034666D">
        <w:rPr>
          <w:shd w:val="clear" w:color="auto" w:fill="FFFFFF"/>
          <w:lang w:val="en-US"/>
        </w:rPr>
        <w:fldChar w:fldCharType="begin"/>
      </w:r>
      <w:r w:rsidRPr="0034666D">
        <w:rPr>
          <w:shd w:val="clear" w:color="auto" w:fill="FFFFFF"/>
          <w:lang w:val="en-US"/>
        </w:rPr>
        <w:instrText xml:space="preserve"> REF _Ref374323368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[24]</w:t>
      </w:r>
      <w:r w:rsidRPr="0034666D">
        <w:rPr>
          <w:shd w:val="clear" w:color="auto" w:fill="FFFFFF"/>
          <w:lang w:val="en-US"/>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_Ref445168549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[26]</w:t>
      </w:r>
      <w:r w:rsidRPr="0034666D">
        <w:rPr>
          <w:shd w:val="clear" w:color="auto" w:fill="FFFFFF"/>
          <w:lang w:val="en-US"/>
        </w:rPr>
        <w:fldChar w:fldCharType="end"/>
      </w:r>
      <w:r w:rsidRPr="0034666D">
        <w:rPr>
          <w:shd w:val="clear" w:color="auto" w:fill="FFFFFF"/>
          <w:lang w:val="en-US"/>
        </w:rPr>
        <w:t>:</w:t>
      </w:r>
    </w:p>
    <w:p w14:paraId="1BEB0729"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3100" w:dyaOrig="400" w14:anchorId="1408660D">
          <v:shape id="_x0000_i1030" type="#_x0000_t75" style="width:159.6pt;height:21pt" o:ole="">
            <v:imagedata r:id="rId23" o:title=""/>
          </v:shape>
          <o:OLEObject Type="Embed" ProgID="Equation.DSMT4" ShapeID="_x0000_i1030" DrawAspect="Content" ObjectID="_1681736426" r:id="rId24"/>
        </w:object>
      </w:r>
      <w:r w:rsidRPr="0034666D">
        <w:rPr>
          <w:shd w:val="clear" w:color="auto" w:fill="FFFFFF"/>
          <w:lang w:val="en-US"/>
        </w:rPr>
        <w:tab/>
      </w:r>
      <w:r w:rsidRPr="0034666D">
        <w:rPr>
          <w:shd w:val="clear" w:color="auto" w:fill="FFFFFF"/>
          <w:lang w:val="en-US"/>
        </w:rPr>
        <w:tab/>
        <w:t xml:space="preserve">    </w:t>
      </w:r>
      <w:r w:rsidRPr="0034666D">
        <w:rPr>
          <w:shd w:val="clear" w:color="auto" w:fill="FFFFFF"/>
          <w:lang w:val="en-US"/>
        </w:rPr>
        <w:tab/>
        <w:t xml:space="preserve">     </w:t>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4" w:name="ZEqnNum184399"/>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5</w:instrText>
      </w:r>
      <w:r w:rsidRPr="0034666D">
        <w:rPr>
          <w:shd w:val="clear" w:color="auto" w:fill="FFFFFF"/>
          <w:lang w:val="en-US"/>
        </w:rPr>
        <w:fldChar w:fldCharType="end"/>
      </w:r>
      <w:r w:rsidRPr="0034666D">
        <w:rPr>
          <w:shd w:val="clear" w:color="auto" w:fill="FFFFFF"/>
          <w:lang w:val="en-US"/>
        </w:rPr>
        <w:instrText>)</w:instrText>
      </w:r>
      <w:bookmarkEnd w:id="4"/>
      <w:r w:rsidRPr="0034666D">
        <w:rPr>
          <w:shd w:val="clear" w:color="auto" w:fill="FFFFFF"/>
          <w:lang w:val="en-US"/>
        </w:rPr>
        <w:fldChar w:fldCharType="end"/>
      </w:r>
    </w:p>
    <w:p w14:paraId="227E6FBC"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where </w:t>
      </w:r>
      <w:r w:rsidRPr="0034666D">
        <w:rPr>
          <w:b/>
          <w:bCs/>
          <w:i/>
          <w:iCs/>
          <w:shd w:val="clear" w:color="auto" w:fill="FFFFFF"/>
          <w:lang w:val="en-US"/>
        </w:rPr>
        <w:t>S</w:t>
      </w:r>
      <w:r w:rsidRPr="0034666D">
        <w:rPr>
          <w:shd w:val="clear" w:color="auto" w:fill="FFFFFF"/>
          <w:lang w:val="en-US"/>
        </w:rPr>
        <w:t xml:space="preserve"> is the apparent power, </w:t>
      </w:r>
      <w:r w:rsidRPr="0034666D">
        <w:rPr>
          <w:b/>
          <w:bCs/>
          <w:i/>
          <w:iCs/>
          <w:shd w:val="clear" w:color="auto" w:fill="FFFFFF"/>
          <w:lang w:val="en-US"/>
        </w:rPr>
        <w:t>Q</w:t>
      </w:r>
      <w:r w:rsidRPr="0034666D">
        <w:rPr>
          <w:b/>
          <w:bCs/>
          <w:i/>
          <w:iCs/>
          <w:shd w:val="clear" w:color="auto" w:fill="FFFFFF"/>
          <w:vertAlign w:val="subscript"/>
          <w:lang w:val="en-US"/>
        </w:rPr>
        <w:t>Budeanu</w:t>
      </w:r>
      <w:r w:rsidRPr="0034666D">
        <w:rPr>
          <w:shd w:val="clear" w:color="auto" w:fill="FFFFFF"/>
          <w:lang w:val="en-US"/>
        </w:rPr>
        <w:t xml:space="preserve"> is the Budeanu reactive power as in </w:t>
      </w:r>
      <w:r w:rsidRPr="0034666D">
        <w:rPr>
          <w:iCs/>
          <w:shd w:val="clear" w:color="auto" w:fill="FFFFFF"/>
          <w:lang w:val="en-US"/>
        </w:rPr>
        <w:fldChar w:fldCharType="begin"/>
      </w:r>
      <w:r w:rsidRPr="0034666D">
        <w:rPr>
          <w:iCs/>
          <w:shd w:val="clear" w:color="auto" w:fill="FFFFFF"/>
          <w:lang w:val="en-US"/>
        </w:rPr>
        <w:instrText xml:space="preserve"> GOTOBUTTON ZEqnNum753092  \* MERGEFORMAT </w:instrText>
      </w:r>
      <w:r w:rsidRPr="0034666D">
        <w:rPr>
          <w:iCs/>
          <w:shd w:val="clear" w:color="auto" w:fill="FFFFFF"/>
          <w:lang w:val="en-US"/>
        </w:rPr>
        <w:fldChar w:fldCharType="begin"/>
      </w:r>
      <w:r w:rsidRPr="0034666D">
        <w:rPr>
          <w:iCs/>
          <w:shd w:val="clear" w:color="auto" w:fill="FFFFFF"/>
          <w:lang w:val="en-US"/>
        </w:rPr>
        <w:instrText xml:space="preserve"> REF ZEqnNum753092 \* Charformat \! \* MERGEFORMAT </w:instrText>
      </w:r>
      <w:r w:rsidRPr="0034666D">
        <w:rPr>
          <w:iCs/>
          <w:shd w:val="clear" w:color="auto" w:fill="FFFFFF"/>
          <w:lang w:val="en-US"/>
        </w:rPr>
        <w:fldChar w:fldCharType="separate"/>
      </w:r>
      <w:r w:rsidRPr="0034666D">
        <w:rPr>
          <w:iCs/>
          <w:shd w:val="clear" w:color="auto" w:fill="FFFFFF"/>
          <w:lang w:val="en-US"/>
        </w:rPr>
        <w:instrText>(1)</w:instrText>
      </w:r>
      <w:r w:rsidRPr="0034666D">
        <w:rPr>
          <w:shd w:val="clear" w:color="auto" w:fill="FFFFFF"/>
          <w:lang w:val="en-US"/>
        </w:rPr>
        <w:fldChar w:fldCharType="end"/>
      </w:r>
      <w:r w:rsidRPr="0034666D">
        <w:rPr>
          <w:shd w:val="clear" w:color="auto" w:fill="FFFFFF"/>
          <w:lang w:val="en-US"/>
        </w:rPr>
        <w:fldChar w:fldCharType="end"/>
      </w:r>
      <w:r w:rsidRPr="0034666D">
        <w:rPr>
          <w:shd w:val="clear" w:color="auto" w:fill="FFFFFF"/>
          <w:lang w:val="en-US"/>
        </w:rPr>
        <w:t xml:space="preserve">, and </w:t>
      </w:r>
      <w:r w:rsidRPr="0034666D">
        <w:rPr>
          <w:b/>
          <w:bCs/>
          <w:i/>
          <w:iCs/>
          <w:shd w:val="clear" w:color="auto" w:fill="FFFFFF"/>
          <w:lang w:val="en-US"/>
        </w:rPr>
        <w:t>D</w:t>
      </w:r>
      <w:r w:rsidRPr="0034666D">
        <w:rPr>
          <w:shd w:val="clear" w:color="auto" w:fill="FFFFFF"/>
          <w:lang w:val="en-US"/>
        </w:rPr>
        <w:t xml:space="preserve"> is the reactive distortion power. In the frequency domain it may be expressed by cross-product of voltage and current harmonics</w:t>
      </w:r>
      <w:r w:rsidRPr="0034666D">
        <w:rPr>
          <w:shd w:val="clear" w:color="auto" w:fill="FFFFFF"/>
          <w:lang w:val="en-US"/>
        </w:rPr>
        <w:fldChar w:fldCharType="begin"/>
      </w:r>
      <w:r w:rsidRPr="0034666D">
        <w:rPr>
          <w:shd w:val="clear" w:color="auto" w:fill="FFFFFF"/>
          <w:lang w:val="en-US"/>
        </w:rPr>
        <w:instrText xml:space="preserve"> REF _Ref444992578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[8]</w:t>
      </w:r>
      <w:r w:rsidRPr="0034666D">
        <w:rPr>
          <w:shd w:val="clear" w:color="auto" w:fill="FFFFFF"/>
          <w:lang w:val="en-US"/>
        </w:rPr>
        <w:fldChar w:fldCharType="end"/>
      </w:r>
      <w:r w:rsidRPr="0034666D">
        <w:rPr>
          <w:shd w:val="clear" w:color="auto" w:fill="FFFFFF"/>
          <w:lang w:val="en-US"/>
        </w:rPr>
        <w:t>.</w:t>
      </w:r>
      <w:r w:rsidRPr="0034666D" w:rsidDel="00AF135A">
        <w:rPr>
          <w:shd w:val="clear" w:color="auto" w:fill="FFFFFF"/>
          <w:lang w:val="en-US"/>
        </w:rPr>
        <w:t xml:space="preserve"> </w:t>
      </w:r>
      <w:r w:rsidRPr="0034666D">
        <w:rPr>
          <w:shd w:val="clear" w:color="auto" w:fill="FFFFFF"/>
          <w:lang w:val="en-US"/>
        </w:rPr>
        <w:t xml:space="preserve">The frequency domain formula reflecting the active power is </w:t>
      </w:r>
      <w:r w:rsidRPr="0034666D">
        <w:rPr>
          <w:shd w:val="clear" w:color="auto" w:fill="FFFFFF"/>
          <w:lang w:val="en-US"/>
        </w:rPr>
        <w:fldChar w:fldCharType="begin"/>
      </w:r>
      <w:r w:rsidRPr="0034666D">
        <w:rPr>
          <w:shd w:val="clear" w:color="auto" w:fill="FFFFFF"/>
          <w:lang w:val="en-US"/>
        </w:rPr>
        <w:instrText xml:space="preserve"> REF _Ref444992578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[8]</w:t>
      </w:r>
      <w:r w:rsidRPr="0034666D">
        <w:rPr>
          <w:shd w:val="clear" w:color="auto" w:fill="FFFFFF"/>
          <w:lang w:val="en-US"/>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_Ref374316002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[10]</w:t>
      </w:r>
      <w:r w:rsidRPr="0034666D">
        <w:rPr>
          <w:shd w:val="clear" w:color="auto" w:fill="FFFFFF"/>
          <w:lang w:val="en-US"/>
        </w:rPr>
        <w:fldChar w:fldCharType="end"/>
      </w:r>
      <w:r w:rsidRPr="0034666D">
        <w:rPr>
          <w:shd w:val="clear" w:color="auto" w:fill="FFFFFF"/>
          <w:lang w:val="en-US"/>
        </w:rPr>
        <w:t>:</w:t>
      </w:r>
    </w:p>
    <w:p w14:paraId="67914FD8"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4440" w:dyaOrig="1440" w14:anchorId="213FAA4F">
          <v:shape id="_x0000_i1031" type="#_x0000_t75" style="width:221.4pt;height:1in" o:ole="">
            <v:imagedata r:id="rId25" o:title=""/>
          </v:shape>
          <o:OLEObject Type="Embed" ProgID="Equation.DSMT4" ShapeID="_x0000_i1031" DrawAspect="Content" ObjectID="_1681736427" r:id="rId26"/>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5" w:name="ZEqnNum350840"/>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6</w:instrText>
      </w:r>
      <w:r w:rsidRPr="0034666D">
        <w:rPr>
          <w:shd w:val="clear" w:color="auto" w:fill="FFFFFF"/>
          <w:lang w:val="en-US"/>
        </w:rPr>
        <w:fldChar w:fldCharType="end"/>
      </w:r>
      <w:r w:rsidRPr="0034666D">
        <w:rPr>
          <w:shd w:val="clear" w:color="auto" w:fill="FFFFFF"/>
          <w:lang w:val="en-US"/>
        </w:rPr>
        <w:instrText>)</w:instrText>
      </w:r>
      <w:bookmarkEnd w:id="5"/>
      <w:r w:rsidRPr="0034666D">
        <w:rPr>
          <w:shd w:val="clear" w:color="auto" w:fill="FFFFFF"/>
          <w:lang w:val="en-US"/>
        </w:rPr>
        <w:fldChar w:fldCharType="end"/>
      </w:r>
    </w:p>
    <w:p w14:paraId="4CB0F56C"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 Budeanu distortion power is shown to be </w:t>
      </w:r>
      <w:r w:rsidRPr="0034666D">
        <w:rPr>
          <w:shd w:val="clear" w:color="auto" w:fill="FFFFFF"/>
          <w:lang w:val="en-US"/>
        </w:rPr>
        <w:fldChar w:fldCharType="begin"/>
      </w:r>
      <w:r w:rsidRPr="0034666D">
        <w:rPr>
          <w:shd w:val="clear" w:color="auto" w:fill="FFFFFF"/>
          <w:lang w:val="en-US"/>
        </w:rPr>
        <w:instrText xml:space="preserve"> REF _Ref374315623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[1]</w:t>
      </w:r>
      <w:r w:rsidRPr="0034666D">
        <w:rPr>
          <w:shd w:val="clear" w:color="auto" w:fill="FFFFFF"/>
          <w:lang w:val="en-US"/>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_Ref444992578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[8]</w:t>
      </w:r>
      <w:r w:rsidRPr="0034666D">
        <w:rPr>
          <w:shd w:val="clear" w:color="auto" w:fill="FFFFFF"/>
          <w:lang w:val="en-US"/>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_Ref374316002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[10]</w:t>
      </w:r>
      <w:r w:rsidRPr="0034666D">
        <w:rPr>
          <w:shd w:val="clear" w:color="auto" w:fill="FFFFFF"/>
          <w:lang w:val="en-US"/>
        </w:rPr>
        <w:fldChar w:fldCharType="end"/>
      </w:r>
      <w:r w:rsidRPr="0034666D">
        <w:rPr>
          <w:shd w:val="clear" w:color="auto" w:fill="FFFFFF"/>
          <w:lang w:val="en-US"/>
        </w:rPr>
        <w:t>:</w:t>
      </w:r>
    </w:p>
    <w:p w14:paraId="3BC415EA"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5140" w:dyaOrig="859" w14:anchorId="22756B46">
          <v:shape id="_x0000_i1032" type="#_x0000_t75" style="width:230.4pt;height:39pt" o:ole="">
            <v:imagedata r:id="rId27" o:title=""/>
          </v:shape>
          <o:OLEObject Type="Embed" ProgID="Equation.DSMT4" ShapeID="_x0000_i1032" DrawAspect="Content" ObjectID="_1681736428" r:id="rId28"/>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6" w:name="ZEqnNum930998"/>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7</w:instrText>
      </w:r>
      <w:r w:rsidRPr="0034666D">
        <w:rPr>
          <w:shd w:val="clear" w:color="auto" w:fill="FFFFFF"/>
          <w:lang w:val="en-US"/>
        </w:rPr>
        <w:fldChar w:fldCharType="end"/>
      </w:r>
      <w:r w:rsidRPr="0034666D">
        <w:rPr>
          <w:shd w:val="clear" w:color="auto" w:fill="FFFFFF"/>
          <w:lang w:val="en-US"/>
        </w:rPr>
        <w:instrText>)</w:instrText>
      </w:r>
      <w:bookmarkEnd w:id="6"/>
      <w:r w:rsidRPr="0034666D">
        <w:rPr>
          <w:shd w:val="clear" w:color="auto" w:fill="FFFFFF"/>
          <w:lang w:val="en-US"/>
        </w:rPr>
        <w:fldChar w:fldCharType="end"/>
      </w:r>
    </w:p>
    <w:p w14:paraId="6C897823" w14:textId="77777777" w:rsidR="0034666D" w:rsidRPr="0034666D" w:rsidRDefault="0034666D" w:rsidP="0034666D">
      <w:pPr>
        <w:pStyle w:val="IETParagraph"/>
        <w:rPr>
          <w:shd w:val="clear" w:color="auto" w:fill="FFFFFF"/>
          <w:lang w:val="en-US"/>
        </w:rPr>
      </w:pPr>
      <w:r w:rsidRPr="0034666D">
        <w:rPr>
          <w:shd w:val="clear" w:color="auto" w:fill="FFFFFF"/>
          <w:lang w:val="en-US"/>
        </w:rPr>
        <w:t>where</w:t>
      </w:r>
      <m:oMath>
        <m:r>
          <w:rPr>
            <w:rFonts w:ascii="Cambria Math" w:hAnsi="Cambria Math"/>
            <w:shd w:val="clear" w:color="auto" w:fill="FFFFFF"/>
            <w:lang w:val="en-US"/>
          </w:rPr>
          <m:t xml:space="preserve"> </m:t>
        </m:r>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V</m:t>
            </m:r>
          </m:e>
          <m:sub>
            <m:r>
              <m:rPr>
                <m:sty m:val="bi"/>
              </m:rPr>
              <w:rPr>
                <w:rFonts w:ascii="Cambria Math" w:hAnsi="Cambria Math"/>
                <w:shd w:val="clear" w:color="auto" w:fill="FFFFFF"/>
                <w:lang w:val="en-US"/>
              </w:rPr>
              <m:t>j</m:t>
            </m:r>
          </m:sub>
        </m:sSub>
        <m:r>
          <m:rPr>
            <m:sty m:val="bi"/>
          </m:rPr>
          <w:rPr>
            <w:rFonts w:ascii="Cambria Math" w:hAnsi="Cambria Math"/>
            <w:shd w:val="clear" w:color="auto" w:fill="FFFFFF"/>
            <w:lang w:val="en-US"/>
          </w:rPr>
          <m:t>,</m:t>
        </m:r>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I</m:t>
            </m:r>
          </m:e>
          <m:sub>
            <m:r>
              <m:rPr>
                <m:sty m:val="bi"/>
              </m:rPr>
              <w:rPr>
                <w:rFonts w:ascii="Cambria Math" w:hAnsi="Cambria Math"/>
                <w:shd w:val="clear" w:color="auto" w:fill="FFFFFF"/>
                <w:lang w:val="en-US"/>
              </w:rPr>
              <m:t>k</m:t>
            </m:r>
          </m:sub>
        </m:sSub>
      </m:oMath>
      <w:r w:rsidRPr="0034666D">
        <w:rPr>
          <w:shd w:val="clear" w:color="auto" w:fill="FFFFFF"/>
          <w:lang w:val="en-US"/>
        </w:rPr>
        <w:t xml:space="preserve"> are voltage and current harmonics as are</w:t>
      </w:r>
      <m:oMath>
        <m:r>
          <w:rPr>
            <w:rFonts w:ascii="Cambria Math" w:hAnsi="Cambria Math"/>
            <w:shd w:val="clear" w:color="auto" w:fill="FFFFFF"/>
            <w:lang w:val="en-US"/>
          </w:rPr>
          <m:t xml:space="preserve"> </m:t>
        </m:r>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V</m:t>
            </m:r>
          </m:e>
          <m:sub>
            <m:r>
              <m:rPr>
                <m:sty m:val="bi"/>
              </m:rPr>
              <w:rPr>
                <w:rFonts w:ascii="Cambria Math" w:hAnsi="Cambria Math"/>
                <w:shd w:val="clear" w:color="auto" w:fill="FFFFFF"/>
                <w:lang w:val="en-US"/>
              </w:rPr>
              <m:t>n</m:t>
            </m:r>
          </m:sub>
        </m:sSub>
        <m:r>
          <m:rPr>
            <m:sty m:val="bi"/>
          </m:rPr>
          <w:rPr>
            <w:rFonts w:ascii="Cambria Math" w:hAnsi="Cambria Math"/>
            <w:shd w:val="clear" w:color="auto" w:fill="FFFFFF"/>
            <w:lang w:val="en-US"/>
          </w:rPr>
          <m:t>,</m:t>
        </m:r>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I</m:t>
            </m:r>
          </m:e>
          <m:sub>
            <m:r>
              <m:rPr>
                <m:sty m:val="bi"/>
              </m:rPr>
              <w:rPr>
                <w:rFonts w:ascii="Cambria Math" w:hAnsi="Cambria Math"/>
                <w:shd w:val="clear" w:color="auto" w:fill="FFFFFF"/>
                <w:lang w:val="en-US"/>
              </w:rPr>
              <m:t>m</m:t>
            </m:r>
          </m:sub>
        </m:sSub>
      </m:oMath>
      <w:r w:rsidRPr="0034666D">
        <w:rPr>
          <w:b/>
          <w:shd w:val="clear" w:color="auto" w:fill="FFFFFF"/>
          <w:lang w:val="en-US"/>
        </w:rPr>
        <w:t xml:space="preserve"> </w:t>
      </w:r>
      <w:r w:rsidRPr="0034666D">
        <w:rPr>
          <w:bCs/>
          <w:shd w:val="clear" w:color="auto" w:fill="FFFFFF"/>
          <w:lang w:val="en-US"/>
        </w:rPr>
        <w:t>and</w:t>
      </w:r>
      <w:r w:rsidRPr="0034666D">
        <w:rPr>
          <w:b/>
          <w:shd w:val="clear" w:color="auto" w:fill="FFFFFF"/>
          <w:lang w:val="en-US"/>
        </w:rPr>
        <w:t xml:space="preserve"> </w:t>
      </w:r>
      <w:r w:rsidRPr="0034666D">
        <w:rPr>
          <w:b/>
          <w:bCs/>
          <w:i/>
          <w:iCs/>
          <w:shd w:val="clear" w:color="auto" w:fill="FFFFFF"/>
          <w:lang w:val="en-US"/>
        </w:rPr>
        <w:t xml:space="preserve">j, k, m </w:t>
      </w:r>
      <w:r w:rsidRPr="0034666D">
        <w:rPr>
          <w:bCs/>
          <w:iCs/>
          <w:shd w:val="clear" w:color="auto" w:fill="FFFFFF"/>
          <w:lang w:val="en-US"/>
        </w:rPr>
        <w:t>and</w:t>
      </w:r>
      <w:r w:rsidRPr="0034666D">
        <w:rPr>
          <w:b/>
          <w:bCs/>
          <w:i/>
          <w:iCs/>
          <w:shd w:val="clear" w:color="auto" w:fill="FFFFFF"/>
          <w:lang w:val="en-US"/>
        </w:rPr>
        <w:t xml:space="preserve"> n</w:t>
      </w:r>
      <w:r w:rsidRPr="0034666D">
        <w:rPr>
          <w:shd w:val="clear" w:color="auto" w:fill="FFFFFF"/>
          <w:lang w:val="en-US"/>
        </w:rPr>
        <w:t xml:space="preserve"> are the harmonic indices. The result in </w:t>
      </w:r>
      <w:r w:rsidRPr="0034666D">
        <w:rPr>
          <w:iCs/>
          <w:shd w:val="clear" w:color="auto" w:fill="FFFFFF"/>
          <w:lang w:val="en-US"/>
        </w:rPr>
        <w:fldChar w:fldCharType="begin"/>
      </w:r>
      <w:r w:rsidRPr="0034666D">
        <w:rPr>
          <w:iCs/>
          <w:shd w:val="clear" w:color="auto" w:fill="FFFFFF"/>
          <w:lang w:val="en-US"/>
        </w:rPr>
        <w:instrText xml:space="preserve"> GOTOBUTTON ZEqnNum930998  \* MERGEFORMAT </w:instrText>
      </w:r>
      <w:r w:rsidRPr="0034666D">
        <w:rPr>
          <w:iCs/>
          <w:shd w:val="clear" w:color="auto" w:fill="FFFFFF"/>
          <w:lang w:val="en-US"/>
        </w:rPr>
        <w:fldChar w:fldCharType="begin"/>
      </w:r>
      <w:r w:rsidRPr="0034666D">
        <w:rPr>
          <w:iCs/>
          <w:shd w:val="clear" w:color="auto" w:fill="FFFFFF"/>
          <w:lang w:val="en-US"/>
        </w:rPr>
        <w:instrText xml:space="preserve"> REF ZEqnNum930998 \* Charformat \! \* MERGEFORMAT </w:instrText>
      </w:r>
      <w:r w:rsidRPr="0034666D">
        <w:rPr>
          <w:iCs/>
          <w:shd w:val="clear" w:color="auto" w:fill="FFFFFF"/>
          <w:lang w:val="en-US"/>
        </w:rPr>
        <w:fldChar w:fldCharType="separate"/>
      </w:r>
      <w:r w:rsidRPr="0034666D">
        <w:rPr>
          <w:iCs/>
          <w:shd w:val="clear" w:color="auto" w:fill="FFFFFF"/>
          <w:lang w:val="en-US"/>
        </w:rPr>
        <w:instrText>(7)</w:instrText>
      </w:r>
      <w:r w:rsidRPr="0034666D">
        <w:rPr>
          <w:shd w:val="clear" w:color="auto" w:fill="FFFFFF"/>
          <w:lang w:val="en-US"/>
        </w:rPr>
        <w:fldChar w:fldCharType="end"/>
      </w:r>
      <w:r w:rsidRPr="0034666D">
        <w:rPr>
          <w:shd w:val="clear" w:color="auto" w:fill="FFFFFF"/>
          <w:lang w:val="en-US"/>
        </w:rPr>
        <w:fldChar w:fldCharType="end"/>
      </w:r>
      <w:r w:rsidRPr="0034666D">
        <w:rPr>
          <w:shd w:val="clear" w:color="auto" w:fill="FFFFFF"/>
          <w:lang w:val="en-US"/>
        </w:rPr>
        <w:t xml:space="preserve"> is also computed in this work in </w:t>
      </w:r>
      <w:r w:rsidRPr="0034666D">
        <w:rPr>
          <w:iCs/>
          <w:shd w:val="clear" w:color="auto" w:fill="FFFFFF"/>
          <w:lang w:val="en-US"/>
        </w:rPr>
        <w:fldChar w:fldCharType="begin"/>
      </w:r>
      <w:r w:rsidRPr="0034666D">
        <w:rPr>
          <w:iCs/>
          <w:shd w:val="clear" w:color="auto" w:fill="FFFFFF"/>
          <w:lang w:val="en-US"/>
        </w:rPr>
        <w:instrText xml:space="preserve"> GOTOBUTTON ZEqnNum885185  \* MERGEFORMAT </w:instrText>
      </w:r>
      <w:r w:rsidRPr="0034666D">
        <w:rPr>
          <w:iCs/>
          <w:shd w:val="clear" w:color="auto" w:fill="FFFFFF"/>
          <w:lang w:val="en-US"/>
        </w:rPr>
        <w:fldChar w:fldCharType="begin"/>
      </w:r>
      <w:r w:rsidRPr="0034666D">
        <w:rPr>
          <w:iCs/>
          <w:shd w:val="clear" w:color="auto" w:fill="FFFFFF"/>
          <w:lang w:val="en-US"/>
        </w:rPr>
        <w:instrText xml:space="preserve"> REF ZEqnNum885185 \* Charformat \! \* MERGEFORMAT </w:instrText>
      </w:r>
      <w:r w:rsidRPr="0034666D">
        <w:rPr>
          <w:iCs/>
          <w:shd w:val="clear" w:color="auto" w:fill="FFFFFF"/>
          <w:lang w:val="en-US"/>
        </w:rPr>
        <w:fldChar w:fldCharType="separate"/>
      </w:r>
      <w:r w:rsidRPr="0034666D">
        <w:rPr>
          <w:iCs/>
          <w:shd w:val="clear" w:color="auto" w:fill="FFFFFF"/>
          <w:lang w:val="en-US"/>
        </w:rPr>
        <w:instrText>(41)</w:instrText>
      </w:r>
      <w:r w:rsidRPr="0034666D">
        <w:rPr>
          <w:shd w:val="clear" w:color="auto" w:fill="FFFFFF"/>
          <w:lang w:val="en-US"/>
        </w:rPr>
        <w:fldChar w:fldCharType="end"/>
      </w:r>
      <w:r w:rsidRPr="0034666D">
        <w:rPr>
          <w:shd w:val="clear" w:color="auto" w:fill="FFFFFF"/>
          <w:lang w:val="en-US"/>
        </w:rPr>
        <w:fldChar w:fldCharType="end"/>
      </w:r>
      <w:r w:rsidRPr="0034666D">
        <w:rPr>
          <w:iCs/>
          <w:shd w:val="clear" w:color="auto" w:fill="FFFFFF"/>
          <w:lang w:val="en-US"/>
        </w:rPr>
        <w:t xml:space="preserve"> and (48)</w:t>
      </w:r>
      <w:r w:rsidRPr="0034666D">
        <w:rPr>
          <w:shd w:val="clear" w:color="auto" w:fill="FFFFFF"/>
          <w:lang w:val="en-US"/>
        </w:rPr>
        <w:t>, based not on the macroscopic power equation, but on electromagnetic fields. According to the FBD refinement active current is defined as</w:t>
      </w:r>
      <w:r w:rsidRPr="0034666D">
        <w:rPr>
          <w:shd w:val="clear" w:color="auto" w:fill="FFFFFF"/>
          <w:lang w:val="en-US"/>
        </w:rPr>
        <w:fldChar w:fldCharType="begin"/>
      </w:r>
      <w:r w:rsidRPr="0034666D">
        <w:rPr>
          <w:shd w:val="clear" w:color="auto" w:fill="FFFFFF"/>
          <w:lang w:val="en-US"/>
        </w:rPr>
        <w:instrText xml:space="preserve"> REF _Ref374318243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[18]</w:t>
      </w:r>
      <w:r w:rsidRPr="0034666D">
        <w:rPr>
          <w:shd w:val="clear" w:color="auto" w:fill="FFFFFF"/>
          <w:lang w:val="en-US"/>
        </w:rPr>
        <w:fldChar w:fldCharType="end"/>
      </w:r>
      <w:r w:rsidRPr="0034666D">
        <w:rPr>
          <w:shd w:val="clear" w:color="auto" w:fill="FFFFFF"/>
          <w:lang w:val="en-US"/>
        </w:rPr>
        <w:t>:</w:t>
      </w:r>
    </w:p>
    <w:p w14:paraId="70D2D784"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tab/>
        <w:t xml:space="preserve">  </w:t>
      </w:r>
      <w:r w:rsidRPr="0034666D">
        <w:rPr>
          <w:shd w:val="clear" w:color="auto" w:fill="FFFFFF"/>
          <w:lang w:val="en-US"/>
        </w:rPr>
        <w:object w:dxaOrig="2120" w:dyaOrig="680" w14:anchorId="0DA1165A">
          <v:shape id="_x0000_i1033" type="#_x0000_t75" style="width:105.6pt;height:33.6pt" o:ole="">
            <v:imagedata r:id="rId29" o:title=""/>
          </v:shape>
          <o:OLEObject Type="Embed" ProgID="Equation.DSMT4" ShapeID="_x0000_i1033" DrawAspect="Content" ObjectID="_1681736429" r:id="rId30"/>
        </w:object>
      </w:r>
      <w:r w:rsidRPr="0034666D">
        <w:rPr>
          <w:shd w:val="clear" w:color="auto" w:fill="FFFFFF"/>
          <w:lang w:val="en-US"/>
        </w:rPr>
        <w:tab/>
      </w:r>
      <w:r w:rsidRPr="0034666D">
        <w:rPr>
          <w:shd w:val="clear" w:color="auto" w:fill="FFFFFF"/>
          <w:lang w:val="en-US"/>
        </w:rPr>
        <w:tab/>
      </w:r>
      <w:r w:rsidRPr="0034666D">
        <w:rPr>
          <w:shd w:val="clear" w:color="auto" w:fill="FFFFFF"/>
          <w:lang w:val="en-US"/>
        </w:rPr>
        <w:tab/>
        <w:t xml:space="preserve">    </w:t>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t xml:space="preserve"> </w:t>
      </w:r>
      <w:r w:rsidRPr="0034666D">
        <w:rPr>
          <w:shd w:val="clear" w:color="auto" w:fill="FFFFFF"/>
          <w:lang w:val="en-US"/>
        </w:rPr>
        <w:tab/>
        <w:t xml:space="preserve">  </w:t>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7" w:name="ZEqnNum503721"/>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8</w:instrText>
      </w:r>
      <w:r w:rsidRPr="0034666D">
        <w:rPr>
          <w:shd w:val="clear" w:color="auto" w:fill="FFFFFF"/>
          <w:lang w:val="en-US"/>
        </w:rPr>
        <w:fldChar w:fldCharType="end"/>
      </w:r>
      <w:r w:rsidRPr="0034666D">
        <w:rPr>
          <w:shd w:val="clear" w:color="auto" w:fill="FFFFFF"/>
          <w:lang w:val="en-US"/>
        </w:rPr>
        <w:instrText>)</w:instrText>
      </w:r>
      <w:bookmarkEnd w:id="7"/>
      <w:r w:rsidRPr="0034666D">
        <w:rPr>
          <w:shd w:val="clear" w:color="auto" w:fill="FFFFFF"/>
          <w:lang w:val="en-US"/>
        </w:rPr>
        <w:fldChar w:fldCharType="end"/>
      </w:r>
    </w:p>
    <w:p w14:paraId="63A2C615"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where μ is the phase index (1,2,3), </w:t>
      </w:r>
      <w:r w:rsidRPr="0034666D">
        <w:rPr>
          <w:b/>
          <w:bCs/>
          <w:i/>
          <w:iCs/>
          <w:shd w:val="clear" w:color="auto" w:fill="FFFFFF"/>
          <w:lang w:val="en-US"/>
        </w:rPr>
        <w:t>G</w:t>
      </w:r>
      <w:r w:rsidRPr="0034666D">
        <w:rPr>
          <w:b/>
          <w:bCs/>
          <w:i/>
          <w:iCs/>
          <w:shd w:val="clear" w:color="auto" w:fill="FFFFFF"/>
          <w:vertAlign w:val="subscript"/>
          <w:lang w:val="en-US"/>
        </w:rPr>
        <w:t>active</w:t>
      </w:r>
      <w:r w:rsidRPr="0034666D">
        <w:rPr>
          <w:shd w:val="clear" w:color="auto" w:fill="FFFFFF"/>
          <w:lang w:val="en-US"/>
        </w:rPr>
        <w:t xml:space="preserve"> is the average active inductance and the RMS voltage,</w:t>
      </w:r>
      <w:r w:rsidRPr="0034666D">
        <w:rPr>
          <w:b/>
          <w:bCs/>
          <w:i/>
          <w:iCs/>
          <w:shd w:val="clear" w:color="auto" w:fill="FFFFFF"/>
          <w:lang w:val="en-US"/>
        </w:rPr>
        <w:t xml:space="preserve"> V</w:t>
      </w:r>
      <w:r w:rsidRPr="0034666D">
        <w:rPr>
          <w:b/>
          <w:bCs/>
          <w:i/>
          <w:iCs/>
          <w:shd w:val="clear" w:color="auto" w:fill="FFFFFF"/>
          <w:vertAlign w:val="subscript"/>
          <w:lang w:val="en-US"/>
        </w:rPr>
        <w:t xml:space="preserve">Σ , </w:t>
      </w:r>
      <w:r w:rsidRPr="0034666D">
        <w:rPr>
          <w:shd w:val="clear" w:color="auto" w:fill="FFFFFF"/>
          <w:lang w:val="en-US"/>
        </w:rPr>
        <w:t>is given by:</w:t>
      </w:r>
    </w:p>
    <w:p w14:paraId="7695F974"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1540" w:dyaOrig="800" w14:anchorId="77E33DD4">
          <v:shape id="_x0000_i1034" type="#_x0000_t75" style="width:76.8pt;height:39pt" o:ole="">
            <v:imagedata r:id="rId31" o:title=""/>
          </v:shape>
          <o:OLEObject Type="Embed" ProgID="Equation.DSMT4" ShapeID="_x0000_i1034" DrawAspect="Content" ObjectID="_1681736430" r:id="rId32"/>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8" w:name="ZEqnNum925039"/>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9</w:instrText>
      </w:r>
      <w:r w:rsidRPr="0034666D">
        <w:rPr>
          <w:shd w:val="clear" w:color="auto" w:fill="FFFFFF"/>
          <w:lang w:val="en-US"/>
        </w:rPr>
        <w:fldChar w:fldCharType="end"/>
      </w:r>
      <w:r w:rsidRPr="0034666D">
        <w:rPr>
          <w:shd w:val="clear" w:color="auto" w:fill="FFFFFF"/>
          <w:lang w:val="en-US"/>
        </w:rPr>
        <w:instrText>)</w:instrText>
      </w:r>
      <w:bookmarkEnd w:id="8"/>
      <w:r w:rsidRPr="0034666D">
        <w:rPr>
          <w:shd w:val="clear" w:color="auto" w:fill="FFFFFF"/>
          <w:lang w:val="en-US"/>
        </w:rPr>
        <w:fldChar w:fldCharType="end"/>
      </w:r>
    </w:p>
    <w:p w14:paraId="728FD192" w14:textId="77777777" w:rsidR="0034666D" w:rsidRPr="0034666D" w:rsidRDefault="0034666D" w:rsidP="0034666D">
      <w:pPr>
        <w:pStyle w:val="IETParagraph"/>
        <w:rPr>
          <w:b/>
          <w:bCs/>
          <w:shd w:val="clear" w:color="auto" w:fill="FFFFFF"/>
          <w:lang w:val="en-US"/>
        </w:rPr>
      </w:pPr>
      <w:r w:rsidRPr="0034666D">
        <w:rPr>
          <w:shd w:val="clear" w:color="auto" w:fill="FFFFFF"/>
          <w:lang w:val="en-US"/>
        </w:rPr>
        <w:t>where</w:t>
      </w:r>
    </w:p>
    <w:p w14:paraId="1267C6C0"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1860" w:dyaOrig="700" w14:anchorId="63C7E4A0">
          <v:shape id="_x0000_i1035" type="#_x0000_t75" style="width:91.8pt;height:34.8pt" o:ole="">
            <v:imagedata r:id="rId33" o:title=""/>
          </v:shape>
          <o:OLEObject Type="Embed" ProgID="Equation.DSMT4" ShapeID="_x0000_i1035" DrawAspect="Content" ObjectID="_1681736431" r:id="rId34"/>
        </w:object>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10</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32407F34" w14:textId="77777777" w:rsidR="0034666D" w:rsidRPr="0034666D" w:rsidRDefault="0034666D" w:rsidP="0034666D">
      <w:pPr>
        <w:pStyle w:val="IETParagraph"/>
        <w:rPr>
          <w:shd w:val="clear" w:color="auto" w:fill="FFFFFF"/>
          <w:lang w:val="en-US"/>
        </w:rPr>
      </w:pPr>
      <w:r w:rsidRPr="0034666D">
        <w:rPr>
          <w:b/>
          <w:bCs/>
          <w:i/>
          <w:iCs/>
          <w:shd w:val="clear" w:color="auto" w:fill="FFFFFF"/>
          <w:lang w:val="en-US"/>
        </w:rPr>
        <w:t>v</w:t>
      </w:r>
      <w:r w:rsidRPr="0034666D">
        <w:rPr>
          <w:b/>
          <w:bCs/>
          <w:i/>
          <w:iCs/>
          <w:shd w:val="clear" w:color="auto" w:fill="FFFFFF"/>
          <w:vertAlign w:val="subscript"/>
          <w:lang w:val="en-US"/>
        </w:rPr>
        <w:t>Σ</w:t>
      </w:r>
      <w:r w:rsidRPr="0034666D">
        <w:rPr>
          <w:shd w:val="clear" w:color="auto" w:fill="FFFFFF"/>
          <w:vertAlign w:val="subscript"/>
          <w:lang w:val="en-US"/>
        </w:rPr>
        <w:t xml:space="preserve">  </w:t>
      </w:r>
      <w:r w:rsidRPr="0034666D">
        <w:rPr>
          <w:shd w:val="clear" w:color="auto" w:fill="FFFFFF"/>
          <w:lang w:val="en-US"/>
        </w:rPr>
        <w:t xml:space="preserve">is the 'instantaneous collective voltage value' and </w:t>
      </w:r>
      <w:r w:rsidRPr="0034666D">
        <w:rPr>
          <w:b/>
          <w:bCs/>
          <w:i/>
          <w:iCs/>
          <w:shd w:val="clear" w:color="auto" w:fill="FFFFFF"/>
          <w:lang w:val="en-US"/>
        </w:rPr>
        <w:t>v</w:t>
      </w:r>
      <w:r w:rsidRPr="0034666D">
        <w:rPr>
          <w:b/>
          <w:bCs/>
          <w:i/>
          <w:iCs/>
          <w:shd w:val="clear" w:color="auto" w:fill="FFFFFF"/>
          <w:vertAlign w:val="subscript"/>
          <w:lang w:val="en-US"/>
        </w:rPr>
        <w:t>μ</w:t>
      </w:r>
      <w:r w:rsidRPr="0034666D">
        <w:rPr>
          <w:shd w:val="clear" w:color="auto" w:fill="FFFFFF"/>
          <w:vertAlign w:val="subscript"/>
          <w:lang w:val="en-US"/>
        </w:rPr>
        <w:t xml:space="preserve"> </w:t>
      </w:r>
      <w:r w:rsidRPr="0034666D">
        <w:rPr>
          <w:shd w:val="clear" w:color="auto" w:fill="FFFFFF"/>
          <w:lang w:val="en-US"/>
        </w:rPr>
        <w:t>is the phase voltage</w:t>
      </w:r>
      <w:r w:rsidRPr="0034666D">
        <w:rPr>
          <w:b/>
          <w:bCs/>
          <w:i/>
          <w:iCs/>
          <w:shd w:val="clear" w:color="auto" w:fill="FFFFFF"/>
          <w:lang w:val="en-US"/>
        </w:rPr>
        <w:t xml:space="preserve">. </w:t>
      </w:r>
      <w:r w:rsidRPr="0034666D">
        <w:rPr>
          <w:shd w:val="clear" w:color="auto" w:fill="FFFFFF"/>
          <w:lang w:val="en-US"/>
        </w:rPr>
        <w:t>The ‘instantaneous active power’ operator</w:t>
      </w:r>
      <w:r w:rsidRPr="0034666D">
        <w:rPr>
          <w:b/>
          <w:bCs/>
          <w:i/>
          <w:iCs/>
          <w:shd w:val="clear" w:color="auto" w:fill="FFFFFF"/>
          <w:lang w:val="en-US"/>
        </w:rPr>
        <w:t xml:space="preserve"> p</w:t>
      </w:r>
      <w:r w:rsidRPr="0034666D">
        <w:rPr>
          <w:b/>
          <w:bCs/>
          <w:i/>
          <w:iCs/>
          <w:shd w:val="clear" w:color="auto" w:fill="FFFFFF"/>
          <w:vertAlign w:val="subscript"/>
          <w:lang w:val="en-US"/>
        </w:rPr>
        <w:t xml:space="preserve">Σ </w:t>
      </w:r>
      <w:r w:rsidRPr="0034666D">
        <w:rPr>
          <w:b/>
          <w:bCs/>
          <w:i/>
          <w:iCs/>
          <w:shd w:val="clear" w:color="auto" w:fill="FFFFFF"/>
          <w:lang w:val="en-US"/>
        </w:rPr>
        <w:t xml:space="preserve">(t) </w:t>
      </w:r>
      <w:r w:rsidRPr="0034666D">
        <w:rPr>
          <w:bCs/>
          <w:iCs/>
          <w:shd w:val="clear" w:color="auto" w:fill="FFFFFF"/>
          <w:lang w:val="en-US"/>
        </w:rPr>
        <w:t>is given by</w:t>
      </w:r>
      <w:r w:rsidRPr="0034666D">
        <w:rPr>
          <w:shd w:val="clear" w:color="auto" w:fill="FFFFFF"/>
          <w:lang w:val="en-US"/>
        </w:rPr>
        <w:t>:</w:t>
      </w:r>
    </w:p>
    <w:p w14:paraId="6F5CC45B"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4180" w:dyaOrig="540" w14:anchorId="069ABCA6">
          <v:shape id="_x0000_i1036" type="#_x0000_t75" style="width:209.4pt;height:27pt" o:ole="">
            <v:imagedata r:id="rId35" o:title=""/>
          </v:shape>
          <o:OLEObject Type="Embed" ProgID="Equation.DSMT4" ShapeID="_x0000_i1036" DrawAspect="Content" ObjectID="_1681736432" r:id="rId36"/>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11</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54E5C86D"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and </w:t>
      </w:r>
      <w:r w:rsidRPr="0034666D">
        <w:rPr>
          <w:b/>
          <w:bCs/>
          <w:i/>
          <w:iCs/>
          <w:shd w:val="clear" w:color="auto" w:fill="FFFFFF"/>
          <w:lang w:val="en-US"/>
        </w:rPr>
        <w:t>P</w:t>
      </w:r>
      <w:r w:rsidRPr="0034666D">
        <w:rPr>
          <w:b/>
          <w:bCs/>
          <w:i/>
          <w:iCs/>
          <w:shd w:val="clear" w:color="auto" w:fill="FFFFFF"/>
          <w:vertAlign w:val="subscript"/>
          <w:lang w:val="en-US"/>
        </w:rPr>
        <w:t>Σ,</w:t>
      </w:r>
      <w:r w:rsidRPr="0034666D">
        <w:rPr>
          <w:b/>
          <w:i/>
          <w:shd w:val="clear" w:color="auto" w:fill="FFFFFF"/>
          <w:vertAlign w:val="subscript"/>
          <w:lang w:val="en-US"/>
        </w:rPr>
        <w:t xml:space="preserve"> </w:t>
      </w:r>
      <w:r w:rsidRPr="0034666D">
        <w:rPr>
          <w:shd w:val="clear" w:color="auto" w:fill="FFFFFF"/>
          <w:lang w:val="en-US"/>
        </w:rPr>
        <w:t>the ‘periodic averaged active power’ as computed in the time domain is:</w:t>
      </w:r>
    </w:p>
    <w:p w14:paraId="0E46D0B2"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1600" w:dyaOrig="740" w14:anchorId="7943DCB5">
          <v:shape id="_x0000_i1037" type="#_x0000_t75" style="width:80.4pt;height:37.2pt" o:ole="">
            <v:imagedata r:id="rId37" o:title=""/>
          </v:shape>
          <o:OLEObject Type="Embed" ProgID="Equation.DSMT4" ShapeID="_x0000_i1037" DrawAspect="Content" ObjectID="_1681736433" r:id="rId38"/>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9" w:name="ZEqnNum933400"/>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12</w:instrText>
      </w:r>
      <w:r w:rsidRPr="0034666D">
        <w:rPr>
          <w:shd w:val="clear" w:color="auto" w:fill="FFFFFF"/>
          <w:lang w:val="en-US"/>
        </w:rPr>
        <w:fldChar w:fldCharType="end"/>
      </w:r>
      <w:r w:rsidRPr="0034666D">
        <w:rPr>
          <w:shd w:val="clear" w:color="auto" w:fill="FFFFFF"/>
          <w:lang w:val="en-US"/>
        </w:rPr>
        <w:instrText>)</w:instrText>
      </w:r>
      <w:bookmarkEnd w:id="9"/>
      <w:r w:rsidRPr="0034666D">
        <w:rPr>
          <w:shd w:val="clear" w:color="auto" w:fill="FFFFFF"/>
          <w:lang w:val="en-US"/>
        </w:rPr>
        <w:fldChar w:fldCharType="end"/>
      </w:r>
    </w:p>
    <w:p w14:paraId="4DC10100"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 ‘active current’ is the average of the CPT active current component. The current is oscillatory but the power is not. The power current is given by: </w:t>
      </w:r>
    </w:p>
    <w:p w14:paraId="005029A8"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2380" w:dyaOrig="680" w14:anchorId="3B76F2A2">
          <v:shape id="_x0000_i1038" type="#_x0000_t75" style="width:118.8pt;height:33.6pt" o:ole="">
            <v:imagedata r:id="rId39" o:title=""/>
          </v:shape>
          <o:OLEObject Type="Embed" ProgID="Equation.DSMT4" ShapeID="_x0000_i1038" DrawAspect="Content" ObjectID="_1681736434" r:id="rId40"/>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0" w:name="ZEqnNum456618"/>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13</w:instrText>
      </w:r>
      <w:r w:rsidRPr="0034666D">
        <w:rPr>
          <w:shd w:val="clear" w:color="auto" w:fill="FFFFFF"/>
          <w:lang w:val="en-US"/>
        </w:rPr>
        <w:fldChar w:fldCharType="end"/>
      </w:r>
      <w:r w:rsidRPr="0034666D">
        <w:rPr>
          <w:shd w:val="clear" w:color="auto" w:fill="FFFFFF"/>
          <w:lang w:val="en-US"/>
        </w:rPr>
        <w:instrText>)</w:instrText>
      </w:r>
      <w:bookmarkEnd w:id="10"/>
      <w:r w:rsidRPr="0034666D">
        <w:rPr>
          <w:shd w:val="clear" w:color="auto" w:fill="FFFFFF"/>
          <w:lang w:val="en-US"/>
        </w:rPr>
        <w:fldChar w:fldCharType="end"/>
      </w:r>
    </w:p>
    <w:p w14:paraId="1E5ABE8B" w14:textId="77777777" w:rsidR="0034666D" w:rsidRPr="0034666D" w:rsidRDefault="0034666D" w:rsidP="0034666D">
      <w:pPr>
        <w:pStyle w:val="IETParagraph"/>
        <w:rPr>
          <w:shd w:val="clear" w:color="auto" w:fill="FFFFFF"/>
          <w:lang w:val="en-US"/>
        </w:rPr>
      </w:pPr>
      <w:r w:rsidRPr="0034666D">
        <w:rPr>
          <w:shd w:val="clear" w:color="auto" w:fill="FFFFFF"/>
          <w:lang w:val="en-GB"/>
        </w:rPr>
        <w:t>The</w:t>
      </w:r>
      <w:r w:rsidRPr="0034666D">
        <w:rPr>
          <w:shd w:val="clear" w:color="auto" w:fill="FFFFFF"/>
          <w:lang w:val="en-US"/>
        </w:rPr>
        <w:t xml:space="preserve"> ‘phase power’ current </w:t>
      </w:r>
      <w:r w:rsidRPr="0034666D">
        <w:rPr>
          <w:b/>
          <w:bCs/>
          <w:i/>
          <w:iCs/>
          <w:shd w:val="clear" w:color="auto" w:fill="FFFFFF"/>
          <w:lang w:val="en-US"/>
        </w:rPr>
        <w:t>i</w:t>
      </w:r>
      <w:r w:rsidRPr="0034666D">
        <w:rPr>
          <w:b/>
          <w:bCs/>
          <w:i/>
          <w:iCs/>
          <w:shd w:val="clear" w:color="auto" w:fill="FFFFFF"/>
          <w:vertAlign w:val="subscript"/>
          <w:lang w:val="en-US"/>
        </w:rPr>
        <w:t xml:space="preserve">p,μ </w:t>
      </w:r>
      <w:r w:rsidRPr="0034666D">
        <w:rPr>
          <w:shd w:val="clear" w:color="auto" w:fill="FFFFFF"/>
          <w:vertAlign w:val="subscript"/>
          <w:lang w:val="en-US"/>
        </w:rPr>
        <w:t xml:space="preserve"> </w:t>
      </w:r>
      <w:r w:rsidRPr="0034666D">
        <w:rPr>
          <w:shd w:val="clear" w:color="auto" w:fill="FFFFFF"/>
          <w:lang w:val="en-US"/>
        </w:rPr>
        <w:t xml:space="preserve">is the total active current consisting of both the average segment named active current, and an oscillating power segment. The next current component is called the ‘variation current’ </w:t>
      </w:r>
      <w:r w:rsidRPr="0034666D">
        <w:rPr>
          <w:b/>
          <w:bCs/>
          <w:i/>
          <w:iCs/>
          <w:shd w:val="clear" w:color="auto" w:fill="FFFFFF"/>
          <w:lang w:val="en-US"/>
        </w:rPr>
        <w:t>i</w:t>
      </w:r>
      <w:r w:rsidRPr="0034666D">
        <w:rPr>
          <w:b/>
          <w:bCs/>
          <w:i/>
          <w:iCs/>
          <w:shd w:val="clear" w:color="auto" w:fill="FFFFFF"/>
          <w:vertAlign w:val="subscript"/>
          <w:lang w:val="en-US"/>
        </w:rPr>
        <w:t>v,μ</w:t>
      </w:r>
      <w:r w:rsidRPr="0034666D">
        <w:rPr>
          <w:shd w:val="clear" w:color="auto" w:fill="FFFFFF"/>
          <w:lang w:val="en-US"/>
        </w:rPr>
        <w:t>:</w:t>
      </w:r>
    </w:p>
    <w:p w14:paraId="1A4C89EE"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1400" w:dyaOrig="380" w14:anchorId="5D46F376">
          <v:shape id="_x0000_i1039" type="#_x0000_t75" style="width:70.2pt;height:19.2pt" o:ole="">
            <v:imagedata r:id="rId41" o:title=""/>
          </v:shape>
          <o:OLEObject Type="Embed" ProgID="Equation.DSMT4" ShapeID="_x0000_i1039" DrawAspect="Content" ObjectID="_1681736435" r:id="rId42"/>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14</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05543081" w14:textId="77777777" w:rsidR="0034666D" w:rsidRPr="0034666D" w:rsidRDefault="0034666D" w:rsidP="0034666D">
      <w:pPr>
        <w:pStyle w:val="IETParagraph"/>
        <w:rPr>
          <w:shd w:val="clear" w:color="auto" w:fill="FFFFFF"/>
          <w:lang w:val="en-US"/>
        </w:rPr>
      </w:pPr>
      <w:r w:rsidRPr="0034666D">
        <w:rPr>
          <w:shd w:val="clear" w:color="auto" w:fill="FFFFFF"/>
          <w:lang w:val="en-US"/>
        </w:rPr>
        <w:tab/>
        <w:t xml:space="preserve">This variation current, is comprised of the active oscillatory component around the average inductance current value, named the active current </w:t>
      </w:r>
      <w:r w:rsidRPr="0034666D">
        <w:rPr>
          <w:b/>
          <w:bCs/>
          <w:i/>
          <w:iCs/>
          <w:shd w:val="clear" w:color="auto" w:fill="FFFFFF"/>
          <w:lang w:val="en-US"/>
        </w:rPr>
        <w:t>i</w:t>
      </w:r>
      <w:r w:rsidRPr="0034666D">
        <w:rPr>
          <w:b/>
          <w:bCs/>
          <w:i/>
          <w:iCs/>
          <w:shd w:val="clear" w:color="auto" w:fill="FFFFFF"/>
          <w:vertAlign w:val="subscript"/>
          <w:lang w:val="en-US"/>
        </w:rPr>
        <w:t>a,μ</w:t>
      </w:r>
      <w:r w:rsidRPr="0034666D">
        <w:rPr>
          <w:shd w:val="clear" w:color="auto" w:fill="FFFFFF"/>
          <w:lang w:val="en-US"/>
        </w:rPr>
        <w:t xml:space="preserve">. The next current is the non-active current </w:t>
      </w:r>
      <w:r w:rsidRPr="0034666D">
        <w:rPr>
          <w:b/>
          <w:bCs/>
          <w:i/>
          <w:iCs/>
          <w:shd w:val="clear" w:color="auto" w:fill="FFFFFF"/>
          <w:lang w:val="en-US"/>
        </w:rPr>
        <w:t>i</w:t>
      </w:r>
      <w:r w:rsidRPr="0034666D">
        <w:rPr>
          <w:b/>
          <w:bCs/>
          <w:i/>
          <w:iCs/>
          <w:shd w:val="clear" w:color="auto" w:fill="FFFFFF"/>
          <w:vertAlign w:val="subscript"/>
          <w:lang w:val="en-US"/>
        </w:rPr>
        <w:t>n,μ</w:t>
      </w:r>
      <w:r w:rsidRPr="0034666D">
        <w:rPr>
          <w:shd w:val="clear" w:color="auto" w:fill="FFFFFF"/>
          <w:lang w:val="en-US"/>
        </w:rPr>
        <w:t>:</w:t>
      </w:r>
    </w:p>
    <w:p w14:paraId="09D56B74"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2020" w:dyaOrig="380" w14:anchorId="05F6E211">
          <v:shape id="_x0000_i1040" type="#_x0000_t75" style="width:102pt;height:19.2pt" o:ole="">
            <v:imagedata r:id="rId43" o:title=""/>
          </v:shape>
          <o:OLEObject Type="Embed" ProgID="Equation.DSMT4" ShapeID="_x0000_i1040" DrawAspect="Content" ObjectID="_1681736436" r:id="rId44"/>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1" w:name="ZEqnNum773476"/>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15</w:instrText>
      </w:r>
      <w:r w:rsidRPr="0034666D">
        <w:rPr>
          <w:shd w:val="clear" w:color="auto" w:fill="FFFFFF"/>
          <w:lang w:val="en-US"/>
        </w:rPr>
        <w:fldChar w:fldCharType="end"/>
      </w:r>
      <w:r w:rsidRPr="0034666D">
        <w:rPr>
          <w:shd w:val="clear" w:color="auto" w:fill="FFFFFF"/>
          <w:lang w:val="en-US"/>
        </w:rPr>
        <w:instrText>)</w:instrText>
      </w:r>
      <w:bookmarkEnd w:id="11"/>
      <w:r w:rsidRPr="0034666D">
        <w:rPr>
          <w:shd w:val="clear" w:color="auto" w:fill="FFFFFF"/>
          <w:lang w:val="en-US"/>
        </w:rPr>
        <w:fldChar w:fldCharType="end"/>
      </w:r>
    </w:p>
    <w:p w14:paraId="5B880985" w14:textId="77777777" w:rsidR="0034666D" w:rsidRPr="0034666D" w:rsidRDefault="0034666D" w:rsidP="0034666D">
      <w:pPr>
        <w:pStyle w:val="IETParagraph"/>
        <w:rPr>
          <w:shd w:val="clear" w:color="auto" w:fill="FFFFFF"/>
          <w:lang w:val="en-US"/>
        </w:rPr>
      </w:pPr>
      <w:r w:rsidRPr="0034666D">
        <w:rPr>
          <w:shd w:val="clear" w:color="auto" w:fill="FFFFFF"/>
          <w:lang w:val="en-US"/>
        </w:rPr>
        <w:t>The non-active current is the total phase current minus the active current. It should be kept in mind that FBD active current is an average and not the entire active current. Then the ‘powerless current’ is defined as:</w:t>
      </w:r>
    </w:p>
    <w:p w14:paraId="0CE21EFE"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2020" w:dyaOrig="380" w14:anchorId="6B4B64BD">
          <v:shape id="_x0000_i1041" type="#_x0000_t75" style="width:102pt;height:19.2pt" o:ole="">
            <v:imagedata r:id="rId45" o:title=""/>
          </v:shape>
          <o:OLEObject Type="Embed" ProgID="Equation.DSMT4" ShapeID="_x0000_i1041" DrawAspect="Content" ObjectID="_1681736437" r:id="rId46"/>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2" w:name="ZEqnNum223037"/>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16</w:instrText>
      </w:r>
      <w:r w:rsidRPr="0034666D">
        <w:rPr>
          <w:shd w:val="clear" w:color="auto" w:fill="FFFFFF"/>
          <w:lang w:val="en-US"/>
        </w:rPr>
        <w:fldChar w:fldCharType="end"/>
      </w:r>
      <w:r w:rsidRPr="0034666D">
        <w:rPr>
          <w:shd w:val="clear" w:color="auto" w:fill="FFFFFF"/>
          <w:lang w:val="en-US"/>
        </w:rPr>
        <w:instrText>)</w:instrText>
      </w:r>
      <w:bookmarkEnd w:id="12"/>
      <w:r w:rsidRPr="0034666D">
        <w:rPr>
          <w:shd w:val="clear" w:color="auto" w:fill="FFFFFF"/>
          <w:lang w:val="en-US"/>
        </w:rPr>
        <w:fldChar w:fldCharType="end"/>
      </w:r>
    </w:p>
    <w:p w14:paraId="59CBAA6C"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It is the total phase current, </w:t>
      </w:r>
      <w:r w:rsidRPr="0034666D">
        <w:rPr>
          <w:b/>
          <w:bCs/>
          <w:i/>
          <w:iCs/>
          <w:shd w:val="clear" w:color="auto" w:fill="FFFFFF"/>
          <w:lang w:val="en-US"/>
        </w:rPr>
        <w:t>i</w:t>
      </w:r>
      <w:r w:rsidRPr="0034666D">
        <w:rPr>
          <w:b/>
          <w:bCs/>
          <w:i/>
          <w:iCs/>
          <w:shd w:val="clear" w:color="auto" w:fill="FFFFFF"/>
          <w:vertAlign w:val="subscript"/>
          <w:lang w:val="en-US"/>
        </w:rPr>
        <w:t>μ</w:t>
      </w:r>
      <w:r w:rsidRPr="0034666D">
        <w:rPr>
          <w:shd w:val="clear" w:color="auto" w:fill="FFFFFF"/>
          <w:lang w:val="en-US"/>
        </w:rPr>
        <w:t xml:space="preserve">, minus the power current, which yields the actual active current. </w:t>
      </w:r>
    </w:p>
    <w:p w14:paraId="7555DB41"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Finally a rule is maintained for the variation current, </w:t>
      </w:r>
      <w:r w:rsidRPr="0034666D">
        <w:rPr>
          <w:b/>
          <w:bCs/>
          <w:i/>
          <w:iCs/>
          <w:shd w:val="clear" w:color="auto" w:fill="FFFFFF"/>
          <w:lang w:val="en-US"/>
        </w:rPr>
        <w:t>i</w:t>
      </w:r>
      <w:r w:rsidRPr="0034666D">
        <w:rPr>
          <w:b/>
          <w:bCs/>
          <w:i/>
          <w:iCs/>
          <w:shd w:val="clear" w:color="auto" w:fill="FFFFFF"/>
          <w:vertAlign w:val="subscript"/>
          <w:lang w:val="en-US"/>
        </w:rPr>
        <w:t>v,μ</w:t>
      </w:r>
      <w:r w:rsidRPr="0034666D">
        <w:rPr>
          <w:shd w:val="clear" w:color="auto" w:fill="FFFFFF"/>
          <w:lang w:val="en-US"/>
        </w:rPr>
        <w:t>:</w:t>
      </w:r>
    </w:p>
    <w:p w14:paraId="79C94DA3" w14:textId="77777777" w:rsidR="0034666D" w:rsidRPr="0034666D" w:rsidRDefault="0034666D" w:rsidP="0034666D">
      <w:pPr>
        <w:pStyle w:val="IETParagraph"/>
        <w:rPr>
          <w:shd w:val="clear" w:color="auto" w:fill="FFFFFF"/>
          <w:lang w:val="en-US"/>
        </w:rPr>
      </w:pPr>
      <w:r w:rsidRPr="0034666D">
        <w:rPr>
          <w:shd w:val="clear" w:color="auto" w:fill="FFFFFF"/>
          <w:lang w:val="en-US"/>
        </w:rPr>
        <w:tab/>
      </w:r>
      <w:r w:rsidRPr="0034666D">
        <w:rPr>
          <w:shd w:val="clear" w:color="auto" w:fill="FFFFFF"/>
          <w:lang w:val="en-US"/>
        </w:rPr>
        <w:object w:dxaOrig="3940" w:dyaOrig="380" w14:anchorId="46649A33">
          <v:shape id="_x0000_i1042" type="#_x0000_t75" style="width:196.8pt;height:19.2pt" o:ole="">
            <v:imagedata r:id="rId47" o:title=""/>
          </v:shape>
          <o:OLEObject Type="Embed" ProgID="Equation.DSMT4" ShapeID="_x0000_i1042" DrawAspect="Content" ObjectID="_1681736438" r:id="rId48"/>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17</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3AB45E53"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 components in the FBD method are orthogonal as in </w:t>
      </w:r>
      <w:r w:rsidRPr="0034666D">
        <w:rPr>
          <w:iCs/>
          <w:shd w:val="clear" w:color="auto" w:fill="FFFFFF"/>
          <w:lang w:val="en-US"/>
        </w:rPr>
        <w:fldChar w:fldCharType="begin"/>
      </w:r>
      <w:r w:rsidRPr="0034666D">
        <w:rPr>
          <w:iCs/>
          <w:shd w:val="clear" w:color="auto" w:fill="FFFFFF"/>
          <w:lang w:val="en-US"/>
        </w:rPr>
        <w:instrText xml:space="preserve"> GOTOBUTTON ZEqnNum586108  \* MERGEFORMAT </w:instrText>
      </w:r>
      <w:r w:rsidRPr="0034666D">
        <w:rPr>
          <w:iCs/>
          <w:shd w:val="clear" w:color="auto" w:fill="FFFFFF"/>
          <w:lang w:val="en-US"/>
        </w:rPr>
        <w:fldChar w:fldCharType="begin"/>
      </w:r>
      <w:r w:rsidRPr="0034666D">
        <w:rPr>
          <w:iCs/>
          <w:shd w:val="clear" w:color="auto" w:fill="FFFFFF"/>
          <w:lang w:val="en-US"/>
        </w:rPr>
        <w:instrText xml:space="preserve"> REF ZEqnNum586108 \* Charformat \! \* MERGEFORMAT </w:instrText>
      </w:r>
      <w:r w:rsidRPr="0034666D">
        <w:rPr>
          <w:iCs/>
          <w:shd w:val="clear" w:color="auto" w:fill="FFFFFF"/>
          <w:lang w:val="en-US"/>
        </w:rPr>
        <w:fldChar w:fldCharType="separate"/>
      </w:r>
      <w:r w:rsidRPr="0034666D">
        <w:rPr>
          <w:iCs/>
          <w:shd w:val="clear" w:color="auto" w:fill="FFFFFF"/>
          <w:lang w:val="en-US"/>
        </w:rPr>
        <w:instrText>(3)</w:instrText>
      </w:r>
      <w:r w:rsidRPr="0034666D">
        <w:rPr>
          <w:shd w:val="clear" w:color="auto" w:fill="FFFFFF"/>
          <w:lang w:val="en-US"/>
        </w:rPr>
        <w:fldChar w:fldCharType="end"/>
      </w:r>
      <w:r w:rsidRPr="0034666D">
        <w:rPr>
          <w:shd w:val="clear" w:color="auto" w:fill="FFFFFF"/>
          <w:lang w:val="en-US"/>
        </w:rPr>
        <w:fldChar w:fldCharType="end"/>
      </w:r>
      <w:r w:rsidRPr="0034666D">
        <w:rPr>
          <w:shd w:val="clear" w:color="auto" w:fill="FFFFFF"/>
          <w:lang w:val="en-US"/>
        </w:rPr>
        <w:t>:</w:t>
      </w:r>
    </w:p>
    <w:p w14:paraId="34937696"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4800" w:dyaOrig="480" w14:anchorId="1C7C73F7">
          <v:shape id="_x0000_i1043" type="#_x0000_t75" style="width:237.6pt;height:24pt" o:ole="">
            <v:imagedata r:id="rId49" o:title=""/>
          </v:shape>
          <o:OLEObject Type="Embed" ProgID="Equation.DSMT4" ShapeID="_x0000_i1043" DrawAspect="Content" ObjectID="_1681736439" r:id="rId50"/>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3" w:name="ZEqnNum378744"/>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18</w:instrText>
      </w:r>
      <w:r w:rsidRPr="0034666D">
        <w:rPr>
          <w:shd w:val="clear" w:color="auto" w:fill="FFFFFF"/>
          <w:lang w:val="en-US"/>
        </w:rPr>
        <w:fldChar w:fldCharType="end"/>
      </w:r>
      <w:r w:rsidRPr="0034666D">
        <w:rPr>
          <w:shd w:val="clear" w:color="auto" w:fill="FFFFFF"/>
          <w:lang w:val="en-US"/>
        </w:rPr>
        <w:instrText>)</w:instrText>
      </w:r>
      <w:bookmarkEnd w:id="13"/>
      <w:r w:rsidRPr="0034666D">
        <w:rPr>
          <w:shd w:val="clear" w:color="auto" w:fill="FFFFFF"/>
          <w:lang w:val="en-US"/>
        </w:rPr>
        <w:fldChar w:fldCharType="end"/>
      </w:r>
    </w:p>
    <w:p w14:paraId="18392991" w14:textId="77777777" w:rsidR="0034666D" w:rsidRPr="0034666D" w:rsidRDefault="0034666D" w:rsidP="0034666D">
      <w:pPr>
        <w:pStyle w:val="IETParagraph"/>
        <w:rPr>
          <w:b/>
          <w:bCs/>
          <w:u w:val="single"/>
          <w:shd w:val="clear" w:color="auto" w:fill="FFFFFF"/>
          <w:rtl/>
          <w:lang w:val="en-US" w:bidi="he-IL"/>
        </w:rPr>
      </w:pPr>
      <w:r w:rsidRPr="0034666D">
        <w:rPr>
          <w:shd w:val="clear" w:color="auto" w:fill="FFFFFF"/>
          <w:lang w:val="en-US"/>
        </w:rPr>
        <w:t>Where</w:t>
      </w:r>
      <w:r w:rsidRPr="0034666D">
        <w:rPr>
          <w:b/>
          <w:bCs/>
          <w:i/>
          <w:iCs/>
          <w:shd w:val="clear" w:color="auto" w:fill="FFFFFF"/>
          <w:lang w:val="en-US"/>
        </w:rPr>
        <w:t xml:space="preserve"> μ</w:t>
      </w:r>
      <w:r w:rsidRPr="0034666D">
        <w:rPr>
          <w:shd w:val="clear" w:color="auto" w:fill="FFFFFF"/>
          <w:lang w:val="en-US"/>
        </w:rPr>
        <w:t xml:space="preserve"> is the phase index. </w:t>
      </w:r>
    </w:p>
    <w:p w14:paraId="63FC67AE" w14:textId="77777777" w:rsidR="0034666D" w:rsidRPr="0034666D" w:rsidRDefault="0034666D" w:rsidP="0034666D">
      <w:pPr>
        <w:pStyle w:val="IETParagraph"/>
        <w:rPr>
          <w:shd w:val="clear" w:color="auto" w:fill="FFFFFF"/>
          <w:lang w:val="en-US"/>
        </w:rPr>
      </w:pPr>
      <w:r w:rsidRPr="0034666D">
        <w:rPr>
          <w:b/>
          <w:bCs/>
          <w:u w:val="single"/>
          <w:shd w:val="clear" w:color="auto" w:fill="FFFFFF"/>
          <w:lang w:val="en-US"/>
        </w:rPr>
        <w:t>Example no. 1:</w:t>
      </w:r>
      <w:r w:rsidRPr="0034666D">
        <w:rPr>
          <w:b/>
          <w:bCs/>
          <w:shd w:val="clear" w:color="auto" w:fill="FFFFFF"/>
          <w:lang w:val="en-US"/>
        </w:rPr>
        <w:t xml:space="preserve"> Equivalence  relations of apparent power definitions at single phase using a PWM rectifier based circuit.</w:t>
      </w:r>
      <w:r w:rsidRPr="0034666D">
        <w:rPr>
          <w:shd w:val="clear" w:color="auto" w:fill="FFFFFF"/>
          <w:lang w:val="en-US"/>
        </w:rPr>
        <w:t xml:space="preserve"> This circuit is used in renewable applications such as MPPT for solar cell arrays. The current example demonstrates, both theoretically and numerically, that </w:t>
      </w:r>
      <w:r w:rsidRPr="0034666D">
        <w:rPr>
          <w:iCs/>
          <w:shd w:val="clear" w:color="auto" w:fill="FFFFFF"/>
          <w:lang w:val="en-US"/>
        </w:rPr>
        <w:fldChar w:fldCharType="begin"/>
      </w:r>
      <w:r w:rsidRPr="0034666D">
        <w:rPr>
          <w:iCs/>
          <w:shd w:val="clear" w:color="auto" w:fill="FFFFFF"/>
          <w:lang w:val="en-US"/>
        </w:rPr>
        <w:instrText xml:space="preserve"> GOTOBUTTON ZEqnNum930998  \* MERGEFORMAT </w:instrText>
      </w:r>
      <w:r w:rsidRPr="0034666D">
        <w:rPr>
          <w:iCs/>
          <w:shd w:val="clear" w:color="auto" w:fill="FFFFFF"/>
          <w:lang w:val="en-US"/>
        </w:rPr>
        <w:fldChar w:fldCharType="begin"/>
      </w:r>
      <w:r w:rsidRPr="0034666D">
        <w:rPr>
          <w:iCs/>
          <w:shd w:val="clear" w:color="auto" w:fill="FFFFFF"/>
          <w:lang w:val="en-US"/>
        </w:rPr>
        <w:instrText xml:space="preserve"> REF ZEqnNum930998 \* Charformat \! \* MERGEFORMAT </w:instrText>
      </w:r>
      <w:r w:rsidRPr="0034666D">
        <w:rPr>
          <w:iCs/>
          <w:shd w:val="clear" w:color="auto" w:fill="FFFFFF"/>
          <w:lang w:val="en-US"/>
        </w:rPr>
        <w:fldChar w:fldCharType="separate"/>
      </w:r>
      <w:r w:rsidRPr="0034666D">
        <w:rPr>
          <w:iCs/>
          <w:shd w:val="clear" w:color="auto" w:fill="FFFFFF"/>
          <w:lang w:val="en-US"/>
        </w:rPr>
        <w:instrText>(7)</w:instrText>
      </w:r>
      <w:r w:rsidRPr="0034666D">
        <w:rPr>
          <w:shd w:val="clear" w:color="auto" w:fill="FFFFFF"/>
          <w:lang w:val="en-US"/>
        </w:rPr>
        <w:fldChar w:fldCharType="end"/>
      </w:r>
      <w:r w:rsidRPr="0034666D">
        <w:rPr>
          <w:shd w:val="clear" w:color="auto" w:fill="FFFFFF"/>
          <w:lang w:val="en-US"/>
        </w:rPr>
        <w:fldChar w:fldCharType="end"/>
      </w:r>
      <w:r w:rsidRPr="0034666D">
        <w:rPr>
          <w:iCs/>
          <w:shd w:val="clear" w:color="auto" w:fill="FFFFFF"/>
          <w:lang w:val="en-US"/>
        </w:rPr>
        <w:t xml:space="preserve"> </w:t>
      </w:r>
      <w:r w:rsidRPr="0034666D">
        <w:rPr>
          <w:shd w:val="clear" w:color="auto" w:fill="FFFFFF"/>
          <w:lang w:val="en-US"/>
        </w:rPr>
        <w:t>implies equality between the Buchholz apparent power and the geometric apparent power for single phase. The relevance of this is that other references emphasize the inequality of apparent power definitions</w:t>
      </w:r>
      <w:r w:rsidRPr="0034666D">
        <w:rPr>
          <w:shd w:val="clear" w:color="auto" w:fill="FFFFFF"/>
          <w:lang w:val="en-US"/>
        </w:rPr>
        <w:fldChar w:fldCharType="begin"/>
      </w:r>
      <w:r w:rsidRPr="0034666D">
        <w:rPr>
          <w:shd w:val="clear" w:color="auto" w:fill="FFFFFF"/>
          <w:lang w:val="en-US"/>
        </w:rPr>
        <w:instrText xml:space="preserve"> REF _Ref374315936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[7]</w:t>
      </w:r>
      <w:r w:rsidRPr="0034666D">
        <w:rPr>
          <w:shd w:val="clear" w:color="auto" w:fill="FFFFFF"/>
          <w:lang w:val="en-US"/>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_Ref444992578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[8]</w:t>
      </w:r>
      <w:r w:rsidRPr="0034666D">
        <w:rPr>
          <w:shd w:val="clear" w:color="auto" w:fill="FFFFFF"/>
          <w:lang w:val="en-US"/>
        </w:rPr>
        <w:fldChar w:fldCharType="end"/>
      </w:r>
      <w:r w:rsidRPr="0034666D">
        <w:rPr>
          <w:shd w:val="clear" w:color="auto" w:fill="FFFFFF"/>
          <w:lang w:val="en-US"/>
        </w:rPr>
        <w:t xml:space="preserve">, see Fig. 3. A PWM rectifier MATLAB Simulink model is used applying software for computation of all power parameters. The apparent, active, reactive and distortion powers of periodic averaged theories based on Buchholz definition </w:t>
      </w:r>
      <w:r w:rsidRPr="0034666D">
        <w:rPr>
          <w:shd w:val="clear" w:color="auto" w:fill="FFFFFF"/>
          <w:lang w:val="en-US"/>
        </w:rPr>
        <w:fldChar w:fldCharType="begin"/>
      </w:r>
      <w:r w:rsidRPr="0034666D">
        <w:rPr>
          <w:shd w:val="clear" w:color="auto" w:fill="FFFFFF"/>
          <w:lang w:val="en-US"/>
        </w:rPr>
        <w:instrText xml:space="preserve"> REF _Ref374324836 \r \h  \* MERGEFORMAT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[29]</w:t>
      </w:r>
      <w:r w:rsidRPr="0034666D">
        <w:rPr>
          <w:shd w:val="clear" w:color="auto" w:fill="FFFFFF"/>
          <w:lang w:val="en-US"/>
        </w:rPr>
        <w:fldChar w:fldCharType="end"/>
      </w:r>
      <w:r w:rsidRPr="0034666D">
        <w:rPr>
          <w:shd w:val="clear" w:color="auto" w:fill="FFFFFF"/>
          <w:lang w:val="en-US"/>
        </w:rPr>
        <w:t xml:space="preserve">, </w:t>
      </w:r>
      <w:r w:rsidRPr="0034666D">
        <w:rPr>
          <w:shd w:val="clear" w:color="auto" w:fill="FFFFFF"/>
          <w:lang w:val="en-US"/>
        </w:rPr>
        <w:fldChar w:fldCharType="begin"/>
      </w:r>
      <w:r w:rsidRPr="0034666D">
        <w:rPr>
          <w:shd w:val="clear" w:color="auto" w:fill="FFFFFF"/>
          <w:lang w:val="en-US"/>
        </w:rPr>
        <w:instrText xml:space="preserve"> REF _Ref448021692 \r \h  \* MERGEFORMAT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[30]</w:t>
      </w:r>
      <w:r w:rsidRPr="0034666D">
        <w:rPr>
          <w:shd w:val="clear" w:color="auto" w:fill="FFFFFF"/>
          <w:lang w:val="en-US"/>
        </w:rPr>
        <w:fldChar w:fldCharType="end"/>
      </w:r>
      <w:r w:rsidRPr="0034666D">
        <w:rPr>
          <w:shd w:val="clear" w:color="auto" w:fill="FFFFFF"/>
          <w:lang w:val="en-US"/>
        </w:rPr>
        <w:t xml:space="preserve"> of </w:t>
      </w:r>
      <m:oMath>
        <m:d>
          <m:dPr>
            <m:begChr m:val="|"/>
            <m:endChr m:val="|"/>
            <m:ctrlPr>
              <w:rPr>
                <w:rFonts w:ascii="Cambria Math" w:hAnsi="Cambria Math"/>
                <w:b/>
                <w:bCs/>
                <w:i/>
                <w:shd w:val="clear" w:color="auto" w:fill="FFFFFF"/>
                <w:lang w:val="en-US"/>
              </w:rPr>
            </m:ctrlPr>
          </m:dPr>
          <m:e>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S</m:t>
                </m:r>
              </m:e>
              <m:sub>
                <m:r>
                  <m:rPr>
                    <m:sty m:val="bi"/>
                  </m:rPr>
                  <w:rPr>
                    <w:rFonts w:ascii="Cambria Math" w:hAnsi="Cambria Math"/>
                    <w:shd w:val="clear" w:color="auto" w:fill="FFFFFF"/>
                    <w:lang w:val="en-US"/>
                  </w:rPr>
                  <m:t>Bucholz</m:t>
                </m:r>
              </m:sub>
            </m:sSub>
          </m:e>
        </m:d>
        <m:r>
          <m:rPr>
            <m:sty m:val="bi"/>
          </m:rPr>
          <w:rPr>
            <w:rFonts w:ascii="Cambria Math" w:hAnsi="Cambria Math"/>
            <w:shd w:val="clear" w:color="auto" w:fill="FFFFFF"/>
            <w:lang w:val="en-US"/>
          </w:rPr>
          <m:t>=</m:t>
        </m:r>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V</m:t>
            </m:r>
          </m:e>
          <m:sub>
            <m:r>
              <m:rPr>
                <m:sty m:val="bi"/>
              </m:rPr>
              <w:rPr>
                <w:rFonts w:ascii="Cambria Math" w:hAnsi="Cambria Math"/>
                <w:shd w:val="clear" w:color="auto" w:fill="FFFFFF"/>
                <w:lang w:val="en-US"/>
              </w:rPr>
              <m:t>RMS</m:t>
            </m:r>
          </m:sub>
        </m:sSub>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I</m:t>
            </m:r>
          </m:e>
          <m:sub>
            <m:r>
              <m:rPr>
                <m:sty m:val="bi"/>
              </m:rPr>
              <w:rPr>
                <w:rFonts w:ascii="Cambria Math" w:hAnsi="Cambria Math"/>
                <w:shd w:val="clear" w:color="auto" w:fill="FFFFFF"/>
                <w:lang w:val="en-US"/>
              </w:rPr>
              <m:t>RMS</m:t>
            </m:r>
          </m:sub>
        </m:sSub>
        <m:r>
          <w:rPr>
            <w:rFonts w:ascii="Cambria Math" w:hAnsi="Cambria Math"/>
            <w:shd w:val="clear" w:color="auto" w:fill="FFFFFF"/>
            <w:lang w:val="en-US"/>
          </w:rPr>
          <m:t xml:space="preserve"> </m:t>
        </m:r>
      </m:oMath>
      <w:r w:rsidRPr="0034666D">
        <w:rPr>
          <w:shd w:val="clear" w:color="auto" w:fill="FFFFFF"/>
          <w:lang w:val="en-US"/>
        </w:rPr>
        <w:t xml:space="preserve"> </w:t>
      </w:r>
      <w:r w:rsidRPr="0034666D">
        <w:rPr>
          <w:iCs/>
          <w:shd w:val="clear" w:color="auto" w:fill="FFFFFF"/>
          <w:lang w:val="en-US"/>
        </w:rPr>
        <w:t xml:space="preserve">and the geometric definition </w:t>
      </w:r>
      <w:r w:rsidRPr="0034666D">
        <w:rPr>
          <w:shd w:val="clear" w:color="auto" w:fill="FFFFFF"/>
          <w:lang w:val="en-US"/>
        </w:rPr>
        <w:object w:dxaOrig="2400" w:dyaOrig="400" w14:anchorId="6D79919C">
          <v:shape id="_x0000_i1044" type="#_x0000_t75" style="width:106.8pt;height:19.2pt" o:ole="">
            <v:imagedata r:id="rId51" o:title=""/>
          </v:shape>
          <o:OLEObject Type="Embed" ProgID="Equation.DSMT4" ShapeID="_x0000_i1044" DrawAspect="Content" ObjectID="_1681736440" r:id="rId52"/>
        </w:object>
      </w:r>
      <w:r w:rsidRPr="0034666D">
        <w:rPr>
          <w:shd w:val="clear" w:color="auto" w:fill="FFFFFF"/>
          <w:lang w:val="en-US"/>
        </w:rPr>
        <w:t xml:space="preserve"> implied by</w:t>
      </w:r>
      <w:r w:rsidRPr="0034666D">
        <w:rPr>
          <w:iCs/>
          <w:shd w:val="clear" w:color="auto" w:fill="FFFFFF"/>
          <w:lang w:val="en-US"/>
        </w:rPr>
        <w:fldChar w:fldCharType="begin"/>
      </w:r>
      <w:r w:rsidRPr="0034666D">
        <w:rPr>
          <w:iCs/>
          <w:shd w:val="clear" w:color="auto" w:fill="FFFFFF"/>
          <w:lang w:val="en-US"/>
        </w:rPr>
        <w:instrText xml:space="preserve"> GOTOBUTTON ZEqnNum598844  \* MERGEFORMAT </w:instrText>
      </w:r>
      <w:r w:rsidRPr="0034666D">
        <w:rPr>
          <w:iCs/>
          <w:shd w:val="clear" w:color="auto" w:fill="FFFFFF"/>
          <w:lang w:val="en-US"/>
        </w:rPr>
        <w:fldChar w:fldCharType="begin"/>
      </w:r>
      <w:r w:rsidRPr="0034666D">
        <w:rPr>
          <w:iCs/>
          <w:shd w:val="clear" w:color="auto" w:fill="FFFFFF"/>
          <w:lang w:val="en-US"/>
        </w:rPr>
        <w:instrText xml:space="preserve"> REF ZEqnNum598844 \* Charformat \! \* MERGEFORMAT </w:instrText>
      </w:r>
      <w:r w:rsidRPr="0034666D">
        <w:rPr>
          <w:iCs/>
          <w:shd w:val="clear" w:color="auto" w:fill="FFFFFF"/>
          <w:lang w:val="en-US"/>
        </w:rPr>
        <w:fldChar w:fldCharType="separate"/>
      </w:r>
      <w:r w:rsidRPr="0034666D">
        <w:rPr>
          <w:iCs/>
          <w:shd w:val="clear" w:color="auto" w:fill="FFFFFF"/>
          <w:lang w:val="en-US"/>
        </w:rPr>
        <w:instrText>(4)</w:instrText>
      </w:r>
      <w:r w:rsidRPr="0034666D">
        <w:rPr>
          <w:shd w:val="clear" w:color="auto" w:fill="FFFFFF"/>
          <w:lang w:val="en-US"/>
        </w:rPr>
        <w:fldChar w:fldCharType="end"/>
      </w:r>
      <w:r w:rsidRPr="0034666D">
        <w:rPr>
          <w:shd w:val="clear" w:color="auto" w:fill="FFFFFF"/>
          <w:lang w:val="en-US"/>
        </w:rPr>
        <w:fldChar w:fldCharType="end"/>
      </w:r>
      <w:r w:rsidRPr="0034666D">
        <w:rPr>
          <w:shd w:val="clear" w:color="auto" w:fill="FFFFFF"/>
          <w:lang w:val="en-US"/>
        </w:rPr>
        <w:t xml:space="preserve"> are shown i</w:t>
      </w:r>
      <w:r w:rsidRPr="0034666D">
        <w:rPr>
          <w:iCs/>
          <w:shd w:val="clear" w:color="auto" w:fill="FFFFFF"/>
          <w:lang w:val="en-US"/>
        </w:rPr>
        <w:t>n table I</w:t>
      </w:r>
      <w:r w:rsidRPr="0034666D">
        <w:rPr>
          <w:shd w:val="clear" w:color="auto" w:fill="FFFFFF"/>
          <w:lang w:val="en-US"/>
        </w:rPr>
        <w:t>.</w:t>
      </w:r>
    </w:p>
    <w:p w14:paraId="65226D67" w14:textId="77777777" w:rsidR="0034666D" w:rsidRPr="0034666D" w:rsidRDefault="0034666D" w:rsidP="0034666D">
      <w:pPr>
        <w:pStyle w:val="IETParagraph"/>
        <w:rPr>
          <w:shd w:val="clear" w:color="auto" w:fill="FFFFFF"/>
          <w:lang w:val="en-US"/>
        </w:rPr>
      </w:pPr>
      <w:r w:rsidRPr="0034666D">
        <w:rPr>
          <w:noProof/>
          <w:shd w:val="clear" w:color="auto" w:fill="FFFFFF"/>
          <w:lang w:val="en-US"/>
        </w:rPr>
        <mc:AlternateContent>
          <mc:Choice Requires="wps">
            <w:drawing>
              <wp:anchor distT="0" distB="0" distL="114300" distR="114300" simplePos="0" relativeHeight="251661312" behindDoc="0" locked="0" layoutInCell="1" allowOverlap="1" wp14:anchorId="6BD4076E" wp14:editId="402DE73E">
                <wp:simplePos x="0" y="0"/>
                <wp:positionH relativeFrom="column">
                  <wp:posOffset>1876425</wp:posOffset>
                </wp:positionH>
                <wp:positionV relativeFrom="paragraph">
                  <wp:posOffset>168910</wp:posOffset>
                </wp:positionV>
                <wp:extent cx="100330" cy="107315"/>
                <wp:effectExtent l="0" t="0" r="13970" b="26035"/>
                <wp:wrapNone/>
                <wp:docPr id="5" name="אליפסה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731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7E693D" id="אליפסה 5" o:spid="_x0000_s1026" style="position:absolute;margin-left:147.75pt;margin-top:13.3pt;width:7.9pt;height: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" filled="f" strokecolor="red" strokeweight="1.5pt"/>
            </w:pict>
          </mc:Fallback>
        </mc:AlternateContent>
      </w:r>
      <w:r w:rsidRPr="0034666D">
        <w:rPr>
          <w:noProof/>
          <w:shd w:val="clear" w:color="auto" w:fill="FFFFFF"/>
          <w:lang w:val="en-US"/>
        </w:rPr>
        <w:drawing>
          <wp:inline distT="0" distB="0" distL="0" distR="0" wp14:anchorId="3C0D1F19" wp14:editId="5E6ED94C">
            <wp:extent cx="1622664" cy="1400439"/>
            <wp:effectExtent l="0" t="0" r="0" b="9525"/>
            <wp:docPr id="118" name="תמונה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7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22752" cy="1400515"/>
                    </a:xfrm>
                    <a:prstGeom prst="rect">
                      <a:avLst/>
                    </a:prstGeom>
                    <a:noFill/>
                    <a:ln>
                      <a:noFill/>
                    </a:ln>
                  </pic:spPr>
                </pic:pic>
              </a:graphicData>
            </a:graphic>
          </wp:inline>
        </w:drawing>
      </w:r>
      <w:r w:rsidRPr="0034666D">
        <w:rPr>
          <w:noProof/>
          <w:shd w:val="clear" w:color="auto" w:fill="FFFFFF"/>
          <w:lang w:val="en-US"/>
        </w:rPr>
        <w:drawing>
          <wp:inline distT="0" distB="0" distL="0" distR="0" wp14:anchorId="5D9322EE" wp14:editId="70AFFAFF">
            <wp:extent cx="1733660" cy="1400024"/>
            <wp:effectExtent l="0" t="0" r="0" b="0"/>
            <wp:docPr id="100" name="תמונה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8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33660" cy="1400024"/>
                    </a:xfrm>
                    <a:prstGeom prst="rect">
                      <a:avLst/>
                    </a:prstGeom>
                    <a:noFill/>
                    <a:ln>
                      <a:noFill/>
                    </a:ln>
                  </pic:spPr>
                </pic:pic>
              </a:graphicData>
            </a:graphic>
          </wp:inline>
        </w:drawing>
      </w:r>
    </w:p>
    <w:p w14:paraId="74CBF789"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(a)                                                 (b)</w:t>
      </w:r>
    </w:p>
    <w:p w14:paraId="4FE42AEB" w14:textId="77777777" w:rsidR="0034666D" w:rsidRPr="0034666D" w:rsidRDefault="0034666D" w:rsidP="0034666D">
      <w:pPr>
        <w:pStyle w:val="IETParagraph"/>
        <w:rPr>
          <w:shd w:val="clear" w:color="auto" w:fill="FFFFFF"/>
          <w:lang w:val="en-US"/>
        </w:rPr>
      </w:pPr>
      <w:r w:rsidRPr="0034666D">
        <w:rPr>
          <w:shd w:val="clear" w:color="auto" w:fill="FFFFFF"/>
          <w:lang w:val="en-US"/>
        </w:rPr>
        <w:t>Fig. 3: PWM rectifier: (a) voltage waveform and harmonic content. (b) current waveform and the associated FFT distribution: amplitude (top), phase (bottom). The circular marker indicates a notch in the voltage waveform. The reactive power is 44% of the apparent power, and current THD is 70%.</w:t>
      </w:r>
    </w:p>
    <w:p w14:paraId="7F4F65CA" w14:textId="77777777" w:rsidR="0034666D" w:rsidRPr="0034666D" w:rsidRDefault="0034666D" w:rsidP="0034666D">
      <w:pPr>
        <w:pStyle w:val="IETParagraph"/>
        <w:rPr>
          <w:shd w:val="clear" w:color="auto" w:fill="FFFFFF"/>
          <w:lang w:val="en-US"/>
        </w:rPr>
      </w:pPr>
      <w:r w:rsidRPr="0034666D">
        <w:rPr>
          <w:shd w:val="clear" w:color="auto" w:fill="FFFFFF"/>
          <w:lang w:val="en-US"/>
        </w:rPr>
        <w:t>Table I: Calculation results for comparing the Buchholz and geometric power</w:t>
      </w:r>
    </w:p>
    <w:tbl>
      <w:tblPr>
        <w:tblpPr w:leftFromText="180" w:rightFromText="180" w:vertAnchor="text" w:horzAnchor="margin" w:tblpY="133"/>
        <w:tblOverlap w:val="never"/>
        <w:bidiVisual/>
        <w:tblW w:w="10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1814"/>
        <w:gridCol w:w="1814"/>
        <w:gridCol w:w="1814"/>
        <w:gridCol w:w="1814"/>
        <w:gridCol w:w="1814"/>
      </w:tblGrid>
      <w:tr w:rsidR="0034666D" w:rsidRPr="0034666D" w14:paraId="7511C78E" w14:textId="77777777" w:rsidTr="00B45FEF">
        <w:trPr>
          <w:trHeight w:val="397"/>
        </w:trPr>
        <w:tc>
          <w:tcPr>
            <w:tcW w:w="1814" w:type="dxa"/>
            <w:shd w:val="clear" w:color="auto" w:fill="auto"/>
          </w:tcPr>
          <w:p w14:paraId="2400F038" w14:textId="77777777" w:rsidR="0034666D" w:rsidRPr="0034666D" w:rsidRDefault="0034666D" w:rsidP="0034666D">
            <w:pPr>
              <w:pStyle w:val="IETParagraph"/>
              <w:rPr>
                <w:b/>
                <w:bCs/>
                <w:shd w:val="clear" w:color="auto" w:fill="FFFFFF"/>
                <w:lang w:val="en-US"/>
              </w:rPr>
            </w:pPr>
            <w:r w:rsidRPr="0034666D">
              <w:rPr>
                <w:b/>
                <w:bCs/>
                <w:i/>
                <w:iCs/>
                <w:shd w:val="clear" w:color="auto" w:fill="FFFFFF"/>
                <w:lang w:val="en-US"/>
              </w:rPr>
              <w:t>D</w:t>
            </w:r>
            <w:r w:rsidRPr="0034666D">
              <w:rPr>
                <w:b/>
                <w:bCs/>
                <w:shd w:val="clear" w:color="auto" w:fill="FFFFFF"/>
                <w:lang w:val="en-US"/>
              </w:rPr>
              <w:t xml:space="preserve"> [VA]</w:t>
            </w:r>
          </w:p>
        </w:tc>
        <w:tc>
          <w:tcPr>
            <w:tcW w:w="1814" w:type="dxa"/>
            <w:shd w:val="clear" w:color="auto" w:fill="auto"/>
          </w:tcPr>
          <w:p w14:paraId="530C554E" w14:textId="77777777" w:rsidR="0034666D" w:rsidRPr="0034666D" w:rsidRDefault="0034666D" w:rsidP="0034666D">
            <w:pPr>
              <w:pStyle w:val="IETParagraph"/>
              <w:rPr>
                <w:b/>
                <w:bCs/>
                <w:i/>
                <w:iCs/>
                <w:shd w:val="clear" w:color="auto" w:fill="FFFFFF"/>
                <w:vertAlign w:val="subscript"/>
                <w:lang w:val="en-US"/>
              </w:rPr>
            </w:pPr>
            <w:r w:rsidRPr="0034666D">
              <w:rPr>
                <w:b/>
                <w:bCs/>
                <w:i/>
                <w:iCs/>
                <w:shd w:val="clear" w:color="auto" w:fill="FFFFFF"/>
                <w:lang w:val="en-US"/>
              </w:rPr>
              <w:t>Q</w:t>
            </w:r>
            <w:r w:rsidRPr="0034666D">
              <w:rPr>
                <w:b/>
                <w:bCs/>
                <w:i/>
                <w:iCs/>
                <w:shd w:val="clear" w:color="auto" w:fill="FFFFFF"/>
                <w:vertAlign w:val="subscript"/>
                <w:lang w:val="en-US"/>
              </w:rPr>
              <w:t>Budeanu</w:t>
            </w:r>
          </w:p>
          <w:p w14:paraId="1B317DAF" w14:textId="77777777" w:rsidR="0034666D" w:rsidRPr="0034666D" w:rsidRDefault="0034666D" w:rsidP="0034666D">
            <w:pPr>
              <w:pStyle w:val="IETParagraph"/>
              <w:rPr>
                <w:b/>
                <w:bCs/>
                <w:shd w:val="clear" w:color="auto" w:fill="FFFFFF"/>
                <w:lang w:val="en-US"/>
              </w:rPr>
            </w:pPr>
            <w:r w:rsidRPr="0034666D">
              <w:rPr>
                <w:b/>
                <w:bCs/>
                <w:shd w:val="clear" w:color="auto" w:fill="FFFFFF"/>
                <w:lang w:val="en-US"/>
              </w:rPr>
              <w:t>[Var]</w:t>
            </w:r>
          </w:p>
        </w:tc>
        <w:tc>
          <w:tcPr>
            <w:tcW w:w="1814" w:type="dxa"/>
            <w:shd w:val="clear" w:color="auto" w:fill="auto"/>
          </w:tcPr>
          <w:p w14:paraId="54AF6F13" w14:textId="77777777" w:rsidR="0034666D" w:rsidRPr="0034666D" w:rsidRDefault="0034666D" w:rsidP="0034666D">
            <w:pPr>
              <w:pStyle w:val="IETParagraph"/>
              <w:rPr>
                <w:b/>
                <w:bCs/>
                <w:shd w:val="clear" w:color="auto" w:fill="FFFFFF"/>
                <w:lang w:val="en-US"/>
              </w:rPr>
            </w:pPr>
            <w:r w:rsidRPr="0034666D">
              <w:rPr>
                <w:b/>
                <w:bCs/>
                <w:i/>
                <w:iCs/>
                <w:shd w:val="clear" w:color="auto" w:fill="FFFFFF"/>
                <w:lang w:val="en-US"/>
              </w:rPr>
              <w:t>P</w:t>
            </w:r>
            <w:r w:rsidRPr="0034666D">
              <w:rPr>
                <w:b/>
                <w:bCs/>
                <w:shd w:val="clear" w:color="auto" w:fill="FFFFFF"/>
                <w:lang w:val="en-US"/>
              </w:rPr>
              <w:t>[W]</w:t>
            </w:r>
          </w:p>
        </w:tc>
        <w:tc>
          <w:tcPr>
            <w:tcW w:w="1814" w:type="dxa"/>
            <w:shd w:val="clear" w:color="auto" w:fill="auto"/>
          </w:tcPr>
          <w:p w14:paraId="69451733" w14:textId="77777777" w:rsidR="0034666D" w:rsidRPr="0034666D" w:rsidRDefault="0034666D" w:rsidP="0034666D">
            <w:pPr>
              <w:pStyle w:val="IETParagraph"/>
              <w:rPr>
                <w:b/>
                <w:bCs/>
                <w:shd w:val="clear" w:color="auto" w:fill="FFFFFF"/>
                <w:lang w:val="en-US"/>
              </w:rPr>
            </w:pPr>
            <w:r w:rsidRPr="0034666D">
              <w:rPr>
                <w:b/>
                <w:bCs/>
                <w:i/>
                <w:iCs/>
                <w:shd w:val="clear" w:color="auto" w:fill="FFFFFF"/>
                <w:lang w:val="en-US"/>
              </w:rPr>
              <w:t>S</w:t>
            </w:r>
            <w:r w:rsidRPr="0034666D">
              <w:rPr>
                <w:b/>
                <w:bCs/>
                <w:shd w:val="clear" w:color="auto" w:fill="FFFFFF"/>
                <w:lang w:val="en-US"/>
              </w:rPr>
              <w:t>[VA]</w:t>
            </w:r>
          </w:p>
        </w:tc>
        <w:tc>
          <w:tcPr>
            <w:tcW w:w="1814" w:type="dxa"/>
          </w:tcPr>
          <w:p w14:paraId="1A97DD91" w14:textId="77777777" w:rsidR="0034666D" w:rsidRPr="0034666D" w:rsidRDefault="0034666D" w:rsidP="0034666D">
            <w:pPr>
              <w:pStyle w:val="IETParagraph"/>
              <w:rPr>
                <w:b/>
                <w:bCs/>
                <w:i/>
                <w:iCs/>
                <w:shd w:val="clear" w:color="auto" w:fill="FFFFFF"/>
                <w:lang w:val="en-US"/>
              </w:rPr>
            </w:pPr>
            <w:r w:rsidRPr="0034666D">
              <w:rPr>
                <w:b/>
                <w:bCs/>
                <w:i/>
                <w:iCs/>
                <w:shd w:val="clear" w:color="auto" w:fill="FFFFFF"/>
                <w:lang w:val="en-US"/>
              </w:rPr>
              <w:t>V</w:t>
            </w:r>
            <w:r w:rsidRPr="0034666D">
              <w:rPr>
                <w:b/>
                <w:bCs/>
                <w:i/>
                <w:iCs/>
                <w:shd w:val="clear" w:color="auto" w:fill="FFFFFF"/>
                <w:vertAlign w:val="subscript"/>
                <w:lang w:val="en-US"/>
              </w:rPr>
              <w:t>RMS</w:t>
            </w:r>
            <w:r w:rsidRPr="0034666D">
              <w:rPr>
                <w:b/>
                <w:bCs/>
                <w:i/>
                <w:iCs/>
                <w:shd w:val="clear" w:color="auto" w:fill="FFFFFF"/>
                <w:lang w:val="en-US"/>
              </w:rPr>
              <w:t>, I</w:t>
            </w:r>
            <w:r w:rsidRPr="0034666D">
              <w:rPr>
                <w:b/>
                <w:bCs/>
                <w:i/>
                <w:iCs/>
                <w:shd w:val="clear" w:color="auto" w:fill="FFFFFF"/>
                <w:vertAlign w:val="subscript"/>
                <w:lang w:val="en-US"/>
              </w:rPr>
              <w:t>RMS</w:t>
            </w:r>
          </w:p>
        </w:tc>
        <w:tc>
          <w:tcPr>
            <w:tcW w:w="1814" w:type="dxa"/>
            <w:shd w:val="clear" w:color="auto" w:fill="auto"/>
          </w:tcPr>
          <w:p w14:paraId="4F1BB594" w14:textId="77777777" w:rsidR="0034666D" w:rsidRPr="0034666D" w:rsidRDefault="0034666D" w:rsidP="0034666D">
            <w:pPr>
              <w:pStyle w:val="IETParagraph"/>
              <w:rPr>
                <w:b/>
                <w:bCs/>
                <w:shd w:val="clear" w:color="auto" w:fill="FFFFFF"/>
                <w:lang w:val="en-US"/>
              </w:rPr>
            </w:pPr>
            <w:r w:rsidRPr="0034666D">
              <w:rPr>
                <w:b/>
                <w:bCs/>
                <w:shd w:val="clear" w:color="auto" w:fill="FFFFFF"/>
                <w:lang w:val="en-US"/>
              </w:rPr>
              <w:t>Method</w:t>
            </w:r>
          </w:p>
        </w:tc>
      </w:tr>
      <w:tr w:rsidR="0034666D" w:rsidRPr="0034666D" w14:paraId="65386C16" w14:textId="77777777" w:rsidTr="00B45FEF">
        <w:trPr>
          <w:trHeight w:val="397"/>
        </w:trPr>
        <w:tc>
          <w:tcPr>
            <w:tcW w:w="1814" w:type="dxa"/>
            <w:shd w:val="clear" w:color="auto" w:fill="auto"/>
          </w:tcPr>
          <w:p w14:paraId="462175CA" w14:textId="77777777" w:rsidR="0034666D" w:rsidRPr="0034666D" w:rsidRDefault="0034666D" w:rsidP="0034666D">
            <w:pPr>
              <w:pStyle w:val="IETParagraph"/>
              <w:rPr>
                <w:shd w:val="clear" w:color="auto" w:fill="FFFFFF"/>
                <w:lang w:val="en-US"/>
              </w:rPr>
            </w:pPr>
            <w:r w:rsidRPr="0034666D">
              <w:rPr>
                <w:shd w:val="clear" w:color="auto" w:fill="FFFFFF"/>
                <w:lang w:val="en-US"/>
              </w:rPr>
              <w:t>1116</w:t>
            </w:r>
          </w:p>
        </w:tc>
        <w:tc>
          <w:tcPr>
            <w:tcW w:w="1814" w:type="dxa"/>
            <w:shd w:val="clear" w:color="auto" w:fill="auto"/>
          </w:tcPr>
          <w:p w14:paraId="0CB0B31B" w14:textId="77777777" w:rsidR="0034666D" w:rsidRPr="0034666D" w:rsidRDefault="0034666D" w:rsidP="0034666D">
            <w:pPr>
              <w:pStyle w:val="IETParagraph"/>
              <w:rPr>
                <w:shd w:val="clear" w:color="auto" w:fill="FFFFFF"/>
                <w:rtl/>
                <w:lang w:val="en-US" w:bidi="he-IL"/>
              </w:rPr>
            </w:pPr>
            <w:r w:rsidRPr="0034666D">
              <w:rPr>
                <w:shd w:val="clear" w:color="auto" w:fill="FFFFFF"/>
                <w:lang w:val="en-US"/>
              </w:rPr>
              <w:t>1532</w:t>
            </w:r>
          </w:p>
        </w:tc>
        <w:tc>
          <w:tcPr>
            <w:tcW w:w="1814" w:type="dxa"/>
            <w:shd w:val="clear" w:color="auto" w:fill="auto"/>
          </w:tcPr>
          <w:p w14:paraId="71D3DBC9" w14:textId="77777777" w:rsidR="0034666D" w:rsidRPr="0034666D" w:rsidRDefault="0034666D" w:rsidP="0034666D">
            <w:pPr>
              <w:pStyle w:val="IETParagraph"/>
              <w:rPr>
                <w:shd w:val="clear" w:color="auto" w:fill="FFFFFF"/>
                <w:lang w:val="en-US"/>
              </w:rPr>
            </w:pPr>
            <w:r w:rsidRPr="0034666D">
              <w:rPr>
                <w:shd w:val="clear" w:color="auto" w:fill="FFFFFF"/>
                <w:lang w:val="en-US"/>
              </w:rPr>
              <w:t>2255</w:t>
            </w:r>
          </w:p>
        </w:tc>
        <w:tc>
          <w:tcPr>
            <w:tcW w:w="1814" w:type="dxa"/>
            <w:shd w:val="clear" w:color="auto" w:fill="auto"/>
          </w:tcPr>
          <w:p w14:paraId="67A3AB13" w14:textId="77777777" w:rsidR="0034666D" w:rsidRPr="0034666D" w:rsidRDefault="0034666D" w:rsidP="0034666D">
            <w:pPr>
              <w:pStyle w:val="IETParagraph"/>
              <w:rPr>
                <w:shd w:val="clear" w:color="auto" w:fill="FFFFFF"/>
                <w:lang w:val="en-US"/>
              </w:rPr>
            </w:pPr>
            <w:r w:rsidRPr="0034666D">
              <w:rPr>
                <w:shd w:val="clear" w:color="auto" w:fill="FFFFFF"/>
                <w:lang w:val="en-US"/>
              </w:rPr>
              <w:t>2947</w:t>
            </w:r>
          </w:p>
        </w:tc>
        <w:tc>
          <w:tcPr>
            <w:tcW w:w="1814" w:type="dxa"/>
          </w:tcPr>
          <w:p w14:paraId="0CE6D7E4" w14:textId="77777777" w:rsidR="0034666D" w:rsidRPr="0034666D" w:rsidRDefault="0034666D" w:rsidP="0034666D">
            <w:pPr>
              <w:pStyle w:val="IETParagraph"/>
              <w:rPr>
                <w:shd w:val="clear" w:color="auto" w:fill="FFFFFF"/>
                <w:lang w:val="en-US"/>
              </w:rPr>
            </w:pPr>
            <w:r w:rsidRPr="0034666D">
              <w:rPr>
                <w:shd w:val="clear" w:color="auto" w:fill="FFFFFF"/>
                <w:lang w:val="en-US"/>
              </w:rPr>
              <w:t>207.67V, 14.22 A</w:t>
            </w:r>
          </w:p>
        </w:tc>
        <w:tc>
          <w:tcPr>
            <w:tcW w:w="1814" w:type="dxa"/>
            <w:shd w:val="clear" w:color="auto" w:fill="auto"/>
          </w:tcPr>
          <w:p w14:paraId="0EF4ED18" w14:textId="77777777" w:rsidR="0034666D" w:rsidRPr="0034666D" w:rsidRDefault="0034666D" w:rsidP="0034666D">
            <w:pPr>
              <w:pStyle w:val="IETParagraph"/>
              <w:rPr>
                <w:shd w:val="clear" w:color="auto" w:fill="FFFFFF"/>
                <w:lang w:val="en-US"/>
              </w:rPr>
            </w:pPr>
            <w:r w:rsidRPr="0034666D">
              <w:rPr>
                <w:shd w:val="clear" w:color="auto" w:fill="FFFFFF"/>
                <w:lang w:val="en-US"/>
              </w:rPr>
              <w:t>Buchholz</w:t>
            </w:r>
          </w:p>
        </w:tc>
      </w:tr>
      <w:tr w:rsidR="0034666D" w:rsidRPr="0034666D" w14:paraId="236D0D83" w14:textId="77777777" w:rsidTr="00B45FEF">
        <w:trPr>
          <w:trHeight w:val="397"/>
        </w:trPr>
        <w:tc>
          <w:tcPr>
            <w:tcW w:w="1814" w:type="dxa"/>
            <w:shd w:val="clear" w:color="auto" w:fill="auto"/>
          </w:tcPr>
          <w:p w14:paraId="409774F0" w14:textId="77777777" w:rsidR="0034666D" w:rsidRPr="0034666D" w:rsidRDefault="0034666D" w:rsidP="0034666D">
            <w:pPr>
              <w:pStyle w:val="IETParagraph"/>
              <w:rPr>
                <w:shd w:val="clear" w:color="auto" w:fill="FFFFFF"/>
                <w:lang w:val="en-US"/>
              </w:rPr>
            </w:pPr>
            <w:r w:rsidRPr="0034666D">
              <w:rPr>
                <w:shd w:val="clear" w:color="auto" w:fill="FFFFFF"/>
                <w:lang w:val="en-US"/>
              </w:rPr>
              <w:t>1129</w:t>
            </w:r>
          </w:p>
        </w:tc>
        <w:tc>
          <w:tcPr>
            <w:tcW w:w="1814" w:type="dxa"/>
            <w:shd w:val="clear" w:color="auto" w:fill="auto"/>
          </w:tcPr>
          <w:p w14:paraId="0D6DF913" w14:textId="77777777" w:rsidR="0034666D" w:rsidRPr="0034666D" w:rsidRDefault="0034666D" w:rsidP="0034666D">
            <w:pPr>
              <w:pStyle w:val="IETParagraph"/>
              <w:rPr>
                <w:shd w:val="clear" w:color="auto" w:fill="FFFFFF"/>
                <w:rtl/>
                <w:lang w:val="en-US" w:bidi="he-IL"/>
              </w:rPr>
            </w:pPr>
            <w:r w:rsidRPr="0034666D">
              <w:rPr>
                <w:shd w:val="clear" w:color="auto" w:fill="FFFFFF"/>
                <w:lang w:val="en-US"/>
              </w:rPr>
              <w:t>1532</w:t>
            </w:r>
          </w:p>
        </w:tc>
        <w:tc>
          <w:tcPr>
            <w:tcW w:w="1814" w:type="dxa"/>
            <w:shd w:val="clear" w:color="auto" w:fill="auto"/>
          </w:tcPr>
          <w:p w14:paraId="4EF9183B" w14:textId="77777777" w:rsidR="0034666D" w:rsidRPr="0034666D" w:rsidRDefault="0034666D" w:rsidP="0034666D">
            <w:pPr>
              <w:pStyle w:val="IETParagraph"/>
              <w:rPr>
                <w:shd w:val="clear" w:color="auto" w:fill="FFFFFF"/>
                <w:lang w:val="en-US"/>
              </w:rPr>
            </w:pPr>
            <w:r w:rsidRPr="0034666D">
              <w:rPr>
                <w:shd w:val="clear" w:color="auto" w:fill="FFFFFF"/>
                <w:lang w:val="en-US"/>
              </w:rPr>
              <w:t>2255</w:t>
            </w:r>
          </w:p>
        </w:tc>
        <w:tc>
          <w:tcPr>
            <w:tcW w:w="1814" w:type="dxa"/>
            <w:shd w:val="clear" w:color="auto" w:fill="auto"/>
          </w:tcPr>
          <w:p w14:paraId="45237077" w14:textId="77777777" w:rsidR="0034666D" w:rsidRPr="0034666D" w:rsidRDefault="0034666D" w:rsidP="0034666D">
            <w:pPr>
              <w:pStyle w:val="IETParagraph"/>
              <w:rPr>
                <w:shd w:val="clear" w:color="auto" w:fill="FFFFFF"/>
                <w:lang w:val="en-US"/>
              </w:rPr>
            </w:pPr>
            <w:r w:rsidRPr="0034666D">
              <w:rPr>
                <w:shd w:val="clear" w:color="auto" w:fill="FFFFFF"/>
                <w:lang w:val="en-US"/>
              </w:rPr>
              <w:t>2952</w:t>
            </w:r>
          </w:p>
        </w:tc>
        <w:tc>
          <w:tcPr>
            <w:tcW w:w="1814" w:type="dxa"/>
          </w:tcPr>
          <w:p w14:paraId="7B9E67AF" w14:textId="77777777" w:rsidR="0034666D" w:rsidRPr="0034666D" w:rsidRDefault="0034666D" w:rsidP="0034666D">
            <w:pPr>
              <w:pStyle w:val="IETParagraph"/>
              <w:rPr>
                <w:shd w:val="clear" w:color="auto" w:fill="FFFFFF"/>
                <w:lang w:val="en-US"/>
              </w:rPr>
            </w:pPr>
            <w:r w:rsidRPr="0034666D">
              <w:rPr>
                <w:shd w:val="clear" w:color="auto" w:fill="FFFFFF"/>
                <w:lang w:val="en-US"/>
              </w:rPr>
              <w:t>207.67V, 14.22 A</w:t>
            </w:r>
          </w:p>
        </w:tc>
        <w:tc>
          <w:tcPr>
            <w:tcW w:w="1814" w:type="dxa"/>
            <w:shd w:val="clear" w:color="auto" w:fill="auto"/>
          </w:tcPr>
          <w:p w14:paraId="06FC9858" w14:textId="77777777" w:rsidR="0034666D" w:rsidRPr="0034666D" w:rsidRDefault="0034666D" w:rsidP="0034666D">
            <w:pPr>
              <w:pStyle w:val="IETParagraph"/>
              <w:rPr>
                <w:shd w:val="clear" w:color="auto" w:fill="FFFFFF"/>
                <w:lang w:val="en-US"/>
              </w:rPr>
            </w:pPr>
            <w:r w:rsidRPr="0034666D">
              <w:rPr>
                <w:shd w:val="clear" w:color="auto" w:fill="FFFFFF"/>
                <w:lang w:val="en-US"/>
              </w:rPr>
              <w:t>Geometric</w:t>
            </w:r>
          </w:p>
        </w:tc>
      </w:tr>
    </w:tbl>
    <w:p w14:paraId="29AC0E24" w14:textId="77777777" w:rsidR="00B45FEF" w:rsidRDefault="00B45FEF" w:rsidP="0034666D">
      <w:pPr>
        <w:pStyle w:val="IETParagraph"/>
        <w:rPr>
          <w:shd w:val="clear" w:color="auto" w:fill="FFFFFF"/>
          <w:lang w:val="en-US"/>
        </w:rPr>
      </w:pPr>
    </w:p>
    <w:p w14:paraId="48A753B8"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 Budeanu distortion power </w:t>
      </w:r>
      <w:r w:rsidRPr="0034666D">
        <w:rPr>
          <w:i/>
          <w:iCs/>
          <w:shd w:val="clear" w:color="auto" w:fill="FFFFFF"/>
          <w:lang w:val="en-US"/>
        </w:rPr>
        <w:t>D</w:t>
      </w:r>
      <w:r w:rsidRPr="0034666D">
        <w:rPr>
          <w:i/>
          <w:iCs/>
          <w:shd w:val="clear" w:color="auto" w:fill="FFFFFF"/>
          <w:vertAlign w:val="subscript"/>
          <w:lang w:val="en-US"/>
        </w:rPr>
        <w:t>B</w:t>
      </w:r>
      <w:r w:rsidRPr="0034666D">
        <w:rPr>
          <w:i/>
          <w:iCs/>
          <w:shd w:val="clear" w:color="auto" w:fill="FFFFFF"/>
          <w:lang w:val="en-US"/>
        </w:rPr>
        <w:t xml:space="preserve"> </w:t>
      </w:r>
      <w:r w:rsidRPr="0034666D">
        <w:rPr>
          <w:shd w:val="clear" w:color="auto" w:fill="FFFFFF"/>
          <w:lang w:val="en-US"/>
        </w:rPr>
        <w:t xml:space="preserve">is calculated using </w:t>
      </w:r>
      <w:r w:rsidRPr="0034666D">
        <w:rPr>
          <w:iCs/>
          <w:shd w:val="clear" w:color="auto" w:fill="FFFFFF"/>
          <w:lang w:val="en-US"/>
        </w:rPr>
        <w:fldChar w:fldCharType="begin"/>
      </w:r>
      <w:r w:rsidRPr="0034666D">
        <w:rPr>
          <w:iCs/>
          <w:shd w:val="clear" w:color="auto" w:fill="FFFFFF"/>
          <w:lang w:val="en-US"/>
        </w:rPr>
        <w:instrText xml:space="preserve"> GOTOBUTTON ZEqnNum930998  \* MERGEFORMAT </w:instrText>
      </w:r>
      <w:r w:rsidRPr="0034666D">
        <w:rPr>
          <w:iCs/>
          <w:shd w:val="clear" w:color="auto" w:fill="FFFFFF"/>
          <w:lang w:val="en-US"/>
        </w:rPr>
        <w:fldChar w:fldCharType="begin"/>
      </w:r>
      <w:r w:rsidRPr="0034666D">
        <w:rPr>
          <w:iCs/>
          <w:shd w:val="clear" w:color="auto" w:fill="FFFFFF"/>
          <w:lang w:val="en-US"/>
        </w:rPr>
        <w:instrText xml:space="preserve"> REF ZEqnNum930998 \* Charformat \! \* MERGEFORMAT </w:instrText>
      </w:r>
      <w:r w:rsidRPr="0034666D">
        <w:rPr>
          <w:iCs/>
          <w:shd w:val="clear" w:color="auto" w:fill="FFFFFF"/>
          <w:lang w:val="en-US"/>
        </w:rPr>
        <w:fldChar w:fldCharType="separate"/>
      </w:r>
      <w:r w:rsidRPr="0034666D">
        <w:rPr>
          <w:iCs/>
          <w:shd w:val="clear" w:color="auto" w:fill="FFFFFF"/>
          <w:lang w:val="en-US"/>
        </w:rPr>
        <w:instrText>(7)</w:instrText>
      </w:r>
      <w:r w:rsidRPr="0034666D">
        <w:rPr>
          <w:shd w:val="clear" w:color="auto" w:fill="FFFFFF"/>
          <w:lang w:val="en-US"/>
        </w:rPr>
        <w:fldChar w:fldCharType="end"/>
      </w:r>
      <w:r w:rsidRPr="0034666D">
        <w:rPr>
          <w:shd w:val="clear" w:color="auto" w:fill="FFFFFF"/>
          <w:lang w:val="en-US"/>
        </w:rPr>
        <w:fldChar w:fldCharType="end"/>
      </w:r>
      <w:r w:rsidRPr="0034666D">
        <w:rPr>
          <w:iCs/>
          <w:shd w:val="clear" w:color="auto" w:fill="FFFFFF"/>
          <w:lang w:val="en-US"/>
        </w:rPr>
        <w:t xml:space="preserve">, the reactive power using (14), </w:t>
      </w:r>
      <w:r w:rsidRPr="0034666D">
        <w:rPr>
          <w:shd w:val="clear" w:color="auto" w:fill="FFFFFF"/>
          <w:lang w:val="en-US"/>
        </w:rPr>
        <w:t xml:space="preserve">and the Buchholz using </w:t>
      </w:r>
      <w:r w:rsidRPr="0034666D">
        <w:rPr>
          <w:iCs/>
          <w:shd w:val="clear" w:color="auto" w:fill="FFFFFF"/>
          <w:lang w:val="en-US"/>
        </w:rPr>
        <w:fldChar w:fldCharType="begin"/>
      </w:r>
      <w:r w:rsidRPr="0034666D">
        <w:rPr>
          <w:iCs/>
          <w:shd w:val="clear" w:color="auto" w:fill="FFFFFF"/>
          <w:lang w:val="en-US"/>
        </w:rPr>
        <w:instrText xml:space="preserve"> GOTOBUTTON ZEqnNum184399  \* MERGEFORMAT </w:instrText>
      </w:r>
      <w:r w:rsidRPr="0034666D">
        <w:rPr>
          <w:iCs/>
          <w:shd w:val="clear" w:color="auto" w:fill="FFFFFF"/>
          <w:lang w:val="en-US"/>
        </w:rPr>
        <w:fldChar w:fldCharType="begin"/>
      </w:r>
      <w:r w:rsidRPr="0034666D">
        <w:rPr>
          <w:iCs/>
          <w:shd w:val="clear" w:color="auto" w:fill="FFFFFF"/>
          <w:lang w:val="en-US"/>
        </w:rPr>
        <w:instrText xml:space="preserve"> REF ZEqnNum184399 \* Charformat \! \* MERGEFORMAT </w:instrText>
      </w:r>
      <w:r w:rsidRPr="0034666D">
        <w:rPr>
          <w:iCs/>
          <w:shd w:val="clear" w:color="auto" w:fill="FFFFFF"/>
          <w:lang w:val="en-US"/>
        </w:rPr>
        <w:fldChar w:fldCharType="separate"/>
      </w:r>
      <w:r w:rsidRPr="0034666D">
        <w:rPr>
          <w:iCs/>
          <w:shd w:val="clear" w:color="auto" w:fill="FFFFFF"/>
          <w:lang w:val="en-US"/>
        </w:rPr>
        <w:instrText>(5)</w:instrText>
      </w:r>
      <w:r w:rsidRPr="0034666D">
        <w:rPr>
          <w:shd w:val="clear" w:color="auto" w:fill="FFFFFF"/>
          <w:lang w:val="en-US"/>
        </w:rPr>
        <w:fldChar w:fldCharType="end"/>
      </w:r>
      <w:r w:rsidRPr="0034666D">
        <w:rPr>
          <w:shd w:val="clear" w:color="auto" w:fill="FFFFFF"/>
          <w:lang w:val="en-US"/>
        </w:rPr>
        <w:fldChar w:fldCharType="end"/>
      </w:r>
      <w:r w:rsidRPr="0034666D">
        <w:rPr>
          <w:iCs/>
          <w:shd w:val="clear" w:color="auto" w:fill="FFFFFF"/>
          <w:lang w:val="en-US"/>
        </w:rPr>
        <w:t xml:space="preserve">. </w:t>
      </w:r>
      <w:r w:rsidRPr="0034666D">
        <w:rPr>
          <w:shd w:val="clear" w:color="auto" w:fill="FFFFFF"/>
          <w:lang w:val="en-US"/>
        </w:rPr>
        <w:t xml:space="preserve">The Active power </w:t>
      </w:r>
      <w:r w:rsidRPr="0034666D">
        <w:rPr>
          <w:i/>
          <w:iCs/>
          <w:shd w:val="clear" w:color="auto" w:fill="FFFFFF"/>
          <w:lang w:val="en-US"/>
        </w:rPr>
        <w:t xml:space="preserve">P </w:t>
      </w:r>
      <w:r w:rsidRPr="0034666D">
        <w:rPr>
          <w:shd w:val="clear" w:color="auto" w:fill="FFFFFF"/>
          <w:lang w:val="en-US"/>
        </w:rPr>
        <w:t xml:space="preserve">is computed in both cases using </w:t>
      </w:r>
      <w:r w:rsidRPr="0034666D">
        <w:rPr>
          <w:iCs/>
          <w:shd w:val="clear" w:color="auto" w:fill="FFFFFF"/>
          <w:lang w:val="en-US"/>
        </w:rPr>
        <w:fldChar w:fldCharType="begin"/>
      </w:r>
      <w:r w:rsidRPr="0034666D">
        <w:rPr>
          <w:iCs/>
          <w:shd w:val="clear" w:color="auto" w:fill="FFFFFF"/>
          <w:lang w:val="en-US"/>
        </w:rPr>
        <w:instrText xml:space="preserve"> GOTOBUTTON ZEqnNum933400  \* MERGEFORMAT </w:instrText>
      </w:r>
      <w:r w:rsidRPr="0034666D">
        <w:rPr>
          <w:iCs/>
          <w:shd w:val="clear" w:color="auto" w:fill="FFFFFF"/>
          <w:lang w:val="en-US"/>
        </w:rPr>
        <w:fldChar w:fldCharType="begin"/>
      </w:r>
      <w:r w:rsidRPr="0034666D">
        <w:rPr>
          <w:iCs/>
          <w:shd w:val="clear" w:color="auto" w:fill="FFFFFF"/>
          <w:lang w:val="en-US"/>
        </w:rPr>
        <w:instrText xml:space="preserve"> REF ZEqnNum933400 \* Charformat \! \* MERGEFORMAT </w:instrText>
      </w:r>
      <w:r w:rsidRPr="0034666D">
        <w:rPr>
          <w:iCs/>
          <w:shd w:val="clear" w:color="auto" w:fill="FFFFFF"/>
          <w:lang w:val="en-US"/>
        </w:rPr>
        <w:fldChar w:fldCharType="separate"/>
      </w:r>
      <w:r w:rsidRPr="0034666D">
        <w:rPr>
          <w:iCs/>
          <w:shd w:val="clear" w:color="auto" w:fill="FFFFFF"/>
          <w:lang w:val="en-US"/>
        </w:rPr>
        <w:instrText>(12)</w:instrText>
      </w:r>
      <w:r w:rsidRPr="0034666D">
        <w:rPr>
          <w:shd w:val="clear" w:color="auto" w:fill="FFFFFF"/>
          <w:lang w:val="en-US"/>
        </w:rPr>
        <w:fldChar w:fldCharType="end"/>
      </w:r>
      <w:r w:rsidRPr="0034666D">
        <w:rPr>
          <w:shd w:val="clear" w:color="auto" w:fill="FFFFFF"/>
          <w:lang w:val="en-US"/>
        </w:rPr>
        <w:fldChar w:fldCharType="end"/>
      </w:r>
      <w:r w:rsidRPr="0034666D">
        <w:rPr>
          <w:iCs/>
          <w:shd w:val="clear" w:color="auto" w:fill="FFFFFF"/>
          <w:lang w:val="en-US"/>
        </w:rPr>
        <w:t xml:space="preserve"> and </w:t>
      </w:r>
      <w:r w:rsidRPr="0034666D">
        <w:rPr>
          <w:shd w:val="clear" w:color="auto" w:fill="FFFFFF"/>
          <w:lang w:val="en-US"/>
        </w:rPr>
        <w:fldChar w:fldCharType="begin"/>
      </w:r>
      <w:r w:rsidRPr="0034666D">
        <w:rPr>
          <w:shd w:val="clear" w:color="auto" w:fill="FFFFFF"/>
          <w:lang w:val="en-US"/>
        </w:rPr>
        <w:instrText xml:space="preserve"> GOTOBUTTON ZEqnNum350840  \* MERGEFORMAT </w:instrText>
      </w:r>
      <w:r w:rsidRPr="0034666D">
        <w:rPr>
          <w:shd w:val="clear" w:color="auto" w:fill="FFFFFF"/>
          <w:lang w:val="en-US"/>
        </w:rPr>
        <w:fldChar w:fldCharType="begin"/>
      </w:r>
      <w:r w:rsidRPr="0034666D">
        <w:rPr>
          <w:shd w:val="clear" w:color="auto" w:fill="FFFFFF"/>
          <w:lang w:val="en-US"/>
        </w:rPr>
        <w:instrText xml:space="preserve"> REF ZEqnNum350840 \* Charformat \! \* MERGEFORMAT </w:instrText>
      </w:r>
      <w:r w:rsidRPr="0034666D">
        <w:rPr>
          <w:shd w:val="clear" w:color="auto" w:fill="FFFFFF"/>
          <w:lang w:val="en-US"/>
        </w:rPr>
        <w:fldChar w:fldCharType="separate"/>
      </w:r>
      <w:r w:rsidRPr="0034666D">
        <w:rPr>
          <w:shd w:val="clear" w:color="auto" w:fill="FFFFFF"/>
          <w:lang w:val="en-US"/>
        </w:rPr>
        <w:instrText>(6)</w:instrText>
      </w:r>
      <w:r w:rsidRPr="0034666D">
        <w:rPr>
          <w:shd w:val="clear" w:color="auto" w:fill="FFFFFF"/>
          <w:lang w:val="en-US"/>
        </w:rPr>
        <w:fldChar w:fldCharType="end"/>
      </w:r>
      <w:r w:rsidRPr="0034666D">
        <w:rPr>
          <w:shd w:val="clear" w:color="auto" w:fill="FFFFFF"/>
          <w:lang w:val="en-US"/>
        </w:rPr>
        <w:fldChar w:fldCharType="end"/>
      </w:r>
      <w:r w:rsidRPr="0034666D">
        <w:rPr>
          <w:shd w:val="clear" w:color="auto" w:fill="FFFFFF"/>
          <w:lang w:val="en-US"/>
        </w:rPr>
        <w:t xml:space="preserve"> yielding identical results. It can be observed from table I that the Buchholz and Geometric definitions yield the same results and the small difference (1.15%) in the apparent and distortion powers is due to the calculation precision. The theoretical demonstration is as follows: From </w:t>
      </w:r>
      <w:r w:rsidRPr="0034666D">
        <w:rPr>
          <w:iCs/>
          <w:shd w:val="clear" w:color="auto" w:fill="FFFFFF"/>
          <w:lang w:val="en-US"/>
        </w:rPr>
        <w:fldChar w:fldCharType="begin"/>
      </w:r>
      <w:r w:rsidRPr="0034666D">
        <w:rPr>
          <w:iCs/>
          <w:shd w:val="clear" w:color="auto" w:fill="FFFFFF"/>
          <w:lang w:val="en-US"/>
        </w:rPr>
        <w:instrText xml:space="preserve"> GOTOBUTTON ZEqnNum350840  \* MERGEFORMAT </w:instrText>
      </w:r>
      <w:r w:rsidRPr="0034666D">
        <w:rPr>
          <w:iCs/>
          <w:shd w:val="clear" w:color="auto" w:fill="FFFFFF"/>
          <w:lang w:val="en-US"/>
        </w:rPr>
        <w:fldChar w:fldCharType="begin"/>
      </w:r>
      <w:r w:rsidRPr="0034666D">
        <w:rPr>
          <w:iCs/>
          <w:shd w:val="clear" w:color="auto" w:fill="FFFFFF"/>
          <w:lang w:val="en-US"/>
        </w:rPr>
        <w:instrText xml:space="preserve"> REF ZEqnNum350840 \* Charformat \! \* MERGEFORMAT </w:instrText>
      </w:r>
      <w:r w:rsidRPr="0034666D">
        <w:rPr>
          <w:iCs/>
          <w:shd w:val="clear" w:color="auto" w:fill="FFFFFF"/>
          <w:lang w:val="en-US"/>
        </w:rPr>
        <w:fldChar w:fldCharType="separate"/>
      </w:r>
      <w:r w:rsidRPr="0034666D">
        <w:rPr>
          <w:iCs/>
          <w:shd w:val="clear" w:color="auto" w:fill="FFFFFF"/>
          <w:lang w:val="en-US"/>
        </w:rPr>
        <w:instrText>(6)</w:instrText>
      </w:r>
      <w:r w:rsidRPr="0034666D">
        <w:rPr>
          <w:shd w:val="clear" w:color="auto" w:fill="FFFFFF"/>
          <w:lang w:val="en-US"/>
        </w:rPr>
        <w:fldChar w:fldCharType="end"/>
      </w:r>
      <w:r w:rsidRPr="0034666D">
        <w:rPr>
          <w:shd w:val="clear" w:color="auto" w:fill="FFFFFF"/>
          <w:lang w:val="en-US"/>
        </w:rPr>
        <w:fldChar w:fldCharType="end"/>
      </w:r>
      <w:r w:rsidRPr="0034666D">
        <w:rPr>
          <w:shd w:val="clear" w:color="auto" w:fill="FFFFFF"/>
          <w:lang w:val="en-US"/>
        </w:rPr>
        <w:t>:</w:t>
      </w:r>
    </w:p>
    <w:p w14:paraId="56438F1C"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4480" w:dyaOrig="540" w14:anchorId="2A3CF01D">
          <v:shape id="_x0000_i1045" type="#_x0000_t75" style="width:219pt;height:25.8pt" o:ole="">
            <v:imagedata r:id="rId55" o:title=""/>
          </v:shape>
          <o:OLEObject Type="Embed" ProgID="Equation.DSMT4" ShapeID="_x0000_i1045" DrawAspect="Content" ObjectID="_1681736441" r:id="rId56"/>
        </w:object>
      </w:r>
      <w:r w:rsidRPr="0034666D">
        <w:rPr>
          <w:shd w:val="clear" w:color="auto" w:fill="FFFFFF"/>
          <w:lang w:val="en-US"/>
        </w:rPr>
        <w:t xml:space="preserve">   </w:t>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19</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78D61A22" w14:textId="77777777" w:rsidR="0034666D" w:rsidRPr="0034666D" w:rsidRDefault="00516C7D" w:rsidP="0034666D">
      <w:pPr>
        <w:pStyle w:val="IETParagraph"/>
        <w:rPr>
          <w:shd w:val="clear" w:color="auto" w:fill="FFFFFF"/>
          <w:lang w:val="en-US"/>
        </w:rPr>
      </w:pPr>
      <m:oMath>
        <m:sSubSup>
          <m:sSubSupPr>
            <m:ctrlPr>
              <w:rPr>
                <w:rFonts w:ascii="Cambria Math" w:hAnsi="Cambria Math"/>
                <w:i/>
                <w:shd w:val="clear" w:color="auto" w:fill="FFFFFF"/>
                <w:lang w:val="en-US"/>
              </w:rPr>
            </m:ctrlPr>
          </m:sSubSupPr>
          <m:e>
            <m:r>
              <w:rPr>
                <w:rFonts w:ascii="Cambria Math" w:hAnsi="Cambria Math"/>
                <w:shd w:val="clear" w:color="auto" w:fill="FFFFFF"/>
                <w:lang w:val="en-US"/>
              </w:rPr>
              <m:t>Q</m:t>
            </m:r>
          </m:e>
          <m:sub>
            <m:r>
              <w:rPr>
                <w:rFonts w:ascii="Cambria Math" w:hAnsi="Cambria Math"/>
                <w:shd w:val="clear" w:color="auto" w:fill="FFFFFF"/>
                <w:lang w:val="en-US"/>
              </w:rPr>
              <m:t>B</m:t>
            </m:r>
          </m:sub>
          <m:sup>
            <m:r>
              <w:rPr>
                <w:rFonts w:ascii="Cambria Math" w:hAnsi="Cambria Math"/>
                <w:shd w:val="clear" w:color="auto" w:fill="FFFFFF"/>
                <w:lang w:val="en-US"/>
              </w:rPr>
              <m:t>2</m:t>
            </m:r>
          </m:sup>
        </m:sSubSup>
      </m:oMath>
      <w:r w:rsidR="0034666D" w:rsidRPr="0034666D">
        <w:rPr>
          <w:iCs/>
          <w:shd w:val="clear" w:color="auto" w:fill="FFFFFF"/>
          <w:lang w:val="en-US"/>
        </w:rPr>
        <w:t xml:space="preserve"> is derived from </w:t>
      </w:r>
      <w:r w:rsidR="0034666D" w:rsidRPr="0034666D">
        <w:rPr>
          <w:iCs/>
          <w:shd w:val="clear" w:color="auto" w:fill="FFFFFF"/>
          <w:lang w:val="en-US"/>
        </w:rPr>
        <w:fldChar w:fldCharType="begin"/>
      </w:r>
      <w:r w:rsidR="0034666D" w:rsidRPr="0034666D">
        <w:rPr>
          <w:iCs/>
          <w:shd w:val="clear" w:color="auto" w:fill="FFFFFF"/>
          <w:lang w:val="en-US"/>
        </w:rPr>
        <w:instrText xml:space="preserve"> GOTOBUTTON ZEqnNum350840  \* MERGEFORMAT </w:instrText>
      </w:r>
      <w:r w:rsidR="0034666D" w:rsidRPr="0034666D">
        <w:rPr>
          <w:iCs/>
          <w:shd w:val="clear" w:color="auto" w:fill="FFFFFF"/>
          <w:lang w:val="en-US"/>
        </w:rPr>
        <w:fldChar w:fldCharType="begin"/>
      </w:r>
      <w:r w:rsidR="0034666D" w:rsidRPr="0034666D">
        <w:rPr>
          <w:iCs/>
          <w:shd w:val="clear" w:color="auto" w:fill="FFFFFF"/>
          <w:lang w:val="en-US"/>
        </w:rPr>
        <w:instrText xml:space="preserve"> REF ZEqnNum350840 \* Charformat \! \* MERGEFORMAT </w:instrText>
      </w:r>
      <w:r w:rsidR="0034666D" w:rsidRPr="0034666D">
        <w:rPr>
          <w:iCs/>
          <w:shd w:val="clear" w:color="auto" w:fill="FFFFFF"/>
          <w:lang w:val="en-US"/>
        </w:rPr>
        <w:fldChar w:fldCharType="separate"/>
      </w:r>
      <w:r w:rsidR="0034666D" w:rsidRPr="0034666D">
        <w:rPr>
          <w:iCs/>
          <w:shd w:val="clear" w:color="auto" w:fill="FFFFFF"/>
          <w:lang w:val="en-US"/>
        </w:rPr>
        <w:instrText>(6)</w:instrText>
      </w:r>
      <w:r w:rsidR="0034666D" w:rsidRPr="0034666D">
        <w:rPr>
          <w:shd w:val="clear" w:color="auto" w:fill="FFFFFF"/>
          <w:lang w:val="en-US"/>
        </w:rPr>
        <w:fldChar w:fldCharType="end"/>
      </w:r>
      <w:r w:rsidR="0034666D" w:rsidRPr="0034666D">
        <w:rPr>
          <w:shd w:val="clear" w:color="auto" w:fill="FFFFFF"/>
          <w:lang w:val="en-US"/>
        </w:rPr>
        <w:fldChar w:fldCharType="end"/>
      </w:r>
      <w:r w:rsidR="0034666D" w:rsidRPr="0034666D">
        <w:rPr>
          <w:iCs/>
          <w:shd w:val="clear" w:color="auto" w:fill="FFFFFF"/>
          <w:lang w:val="en-US"/>
        </w:rPr>
        <w:t>,</w:t>
      </w:r>
      <w:r w:rsidR="0034666D" w:rsidRPr="0034666D">
        <w:rPr>
          <w:shd w:val="clear" w:color="auto" w:fill="FFFFFF"/>
          <w:lang w:val="en-US"/>
        </w:rPr>
        <w:t xml:space="preserve"> and </w:t>
      </w:r>
      <w:r w:rsidR="0034666D" w:rsidRPr="0034666D">
        <w:rPr>
          <w:iCs/>
          <w:shd w:val="clear" w:color="auto" w:fill="FFFFFF"/>
          <w:lang w:val="en-US"/>
        </w:rPr>
        <w:fldChar w:fldCharType="begin"/>
      </w:r>
      <w:r w:rsidR="0034666D" w:rsidRPr="0034666D">
        <w:rPr>
          <w:iCs/>
          <w:shd w:val="clear" w:color="auto" w:fill="FFFFFF"/>
          <w:lang w:val="en-US"/>
        </w:rPr>
        <w:instrText xml:space="preserve"> GOTOBUTTON ZEqnNum598844  \* MERGEFORMAT </w:instrText>
      </w:r>
      <w:r w:rsidR="0034666D" w:rsidRPr="0034666D">
        <w:rPr>
          <w:iCs/>
          <w:shd w:val="clear" w:color="auto" w:fill="FFFFFF"/>
          <w:lang w:val="en-US"/>
        </w:rPr>
        <w:fldChar w:fldCharType="begin"/>
      </w:r>
      <w:r w:rsidR="0034666D" w:rsidRPr="0034666D">
        <w:rPr>
          <w:iCs/>
          <w:shd w:val="clear" w:color="auto" w:fill="FFFFFF"/>
          <w:lang w:val="en-US"/>
        </w:rPr>
        <w:instrText xml:space="preserve"> REF ZEqnNum598844 \* Charformat \! \* MERGEFORMAT </w:instrText>
      </w:r>
      <w:r w:rsidR="0034666D" w:rsidRPr="0034666D">
        <w:rPr>
          <w:iCs/>
          <w:shd w:val="clear" w:color="auto" w:fill="FFFFFF"/>
          <w:lang w:val="en-US"/>
        </w:rPr>
        <w:fldChar w:fldCharType="separate"/>
      </w:r>
      <w:r w:rsidR="0034666D" w:rsidRPr="0034666D">
        <w:rPr>
          <w:iCs/>
          <w:shd w:val="clear" w:color="auto" w:fill="FFFFFF"/>
          <w:lang w:val="en-US"/>
        </w:rPr>
        <w:instrText>(4)</w:instrText>
      </w:r>
      <w:r w:rsidR="0034666D" w:rsidRPr="0034666D">
        <w:rPr>
          <w:shd w:val="clear" w:color="auto" w:fill="FFFFFF"/>
          <w:lang w:val="en-US"/>
        </w:rPr>
        <w:fldChar w:fldCharType="end"/>
      </w:r>
      <w:r w:rsidR="0034666D" w:rsidRPr="0034666D">
        <w:rPr>
          <w:shd w:val="clear" w:color="auto" w:fill="FFFFFF"/>
          <w:lang w:val="en-US"/>
        </w:rPr>
        <w:fldChar w:fldCharType="end"/>
      </w:r>
      <w:r w:rsidR="0034666D" w:rsidRPr="0034666D">
        <w:rPr>
          <w:iCs/>
          <w:shd w:val="clear" w:color="auto" w:fill="FFFFFF"/>
          <w:lang w:val="en-US"/>
        </w:rPr>
        <w:t xml:space="preserve"> and </w:t>
      </w:r>
      <w:r w:rsidR="0034666D" w:rsidRPr="0034666D">
        <w:rPr>
          <w:shd w:val="clear" w:color="auto" w:fill="FFFFFF"/>
          <w:lang w:val="en-US"/>
        </w:rPr>
        <w:fldChar w:fldCharType="begin"/>
      </w:r>
      <w:r w:rsidR="0034666D" w:rsidRPr="0034666D">
        <w:rPr>
          <w:shd w:val="clear" w:color="auto" w:fill="FFFFFF"/>
          <w:lang w:val="en-US"/>
        </w:rPr>
        <w:instrText xml:space="preserve"> GOTOBUTTON ZEqnNum930998  \* MERGEFORMAT </w:instrText>
      </w:r>
      <w:r w:rsidR="0034666D" w:rsidRPr="0034666D">
        <w:rPr>
          <w:shd w:val="clear" w:color="auto" w:fill="FFFFFF"/>
          <w:lang w:val="en-US"/>
        </w:rPr>
        <w:fldChar w:fldCharType="begin"/>
      </w:r>
      <w:r w:rsidR="0034666D" w:rsidRPr="0034666D">
        <w:rPr>
          <w:shd w:val="clear" w:color="auto" w:fill="FFFFFF"/>
          <w:lang w:val="en-US"/>
        </w:rPr>
        <w:instrText xml:space="preserve"> REF ZEqnNum930998 \* Charformat \! \* MERGEFORMAT </w:instrText>
      </w:r>
      <w:r w:rsidR="0034666D" w:rsidRPr="0034666D">
        <w:rPr>
          <w:shd w:val="clear" w:color="auto" w:fill="FFFFFF"/>
          <w:lang w:val="en-US"/>
        </w:rPr>
        <w:fldChar w:fldCharType="separate"/>
      </w:r>
      <w:r w:rsidR="0034666D" w:rsidRPr="0034666D">
        <w:rPr>
          <w:shd w:val="clear" w:color="auto" w:fill="FFFFFF"/>
          <w:lang w:val="en-US"/>
        </w:rPr>
        <w:instrText>(7)</w:instrText>
      </w:r>
      <w:r w:rsidR="0034666D" w:rsidRPr="0034666D">
        <w:rPr>
          <w:shd w:val="clear" w:color="auto" w:fill="FFFFFF"/>
          <w:lang w:val="en-US"/>
        </w:rPr>
        <w:fldChar w:fldCharType="end"/>
      </w:r>
      <w:r w:rsidR="0034666D" w:rsidRPr="0034666D">
        <w:rPr>
          <w:shd w:val="clear" w:color="auto" w:fill="FFFFFF"/>
          <w:lang w:val="en-US"/>
        </w:rPr>
        <w:fldChar w:fldCharType="end"/>
      </w:r>
      <w:r w:rsidR="0034666D" w:rsidRPr="0034666D">
        <w:rPr>
          <w:shd w:val="clear" w:color="auto" w:fill="FFFFFF"/>
          <w:lang w:val="en-US"/>
        </w:rPr>
        <w:t xml:space="preserve"> yield </w:t>
      </w:r>
      <w:r w:rsidR="0034666D" w:rsidRPr="0034666D">
        <w:rPr>
          <w:shd w:val="clear" w:color="auto" w:fill="FFFFFF"/>
          <w:lang w:val="en-US"/>
        </w:rPr>
        <w:object w:dxaOrig="780" w:dyaOrig="400" w14:anchorId="7ED45C87">
          <v:shape id="_x0000_i1046" type="#_x0000_t75" style="width:38.4pt;height:19.8pt" o:ole="">
            <v:imagedata r:id="rId57" o:title=""/>
          </v:shape>
          <o:OLEObject Type="Embed" ProgID="Equation.DSMT4" ShapeID="_x0000_i1046" DrawAspect="Content" ObjectID="_1681736442" r:id="rId58"/>
        </w:object>
      </w:r>
      <w:r w:rsidR="0034666D" w:rsidRPr="0034666D">
        <w:rPr>
          <w:shd w:val="clear" w:color="auto" w:fill="FFFFFF"/>
          <w:lang w:val="en-US"/>
        </w:rPr>
        <w:t>:</w:t>
      </w:r>
    </w:p>
    <w:p w14:paraId="48B578F2"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4740" w:dyaOrig="1280" w14:anchorId="33EE98A3">
          <v:shape id="_x0000_i1047" type="#_x0000_t75" style="width:214.2pt;height:57pt" o:ole="">
            <v:imagedata r:id="rId59" o:title=""/>
          </v:shape>
          <o:OLEObject Type="Embed" ProgID="Equation.DSMT4" ShapeID="_x0000_i1047" DrawAspect="Content" ObjectID="_1681736443" r:id="rId60"/>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20</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74EDB9A5" w14:textId="77777777" w:rsidR="0034666D" w:rsidRPr="0034666D" w:rsidRDefault="0034666D" w:rsidP="0034666D">
      <w:pPr>
        <w:pStyle w:val="IETParagraph"/>
        <w:rPr>
          <w:shd w:val="clear" w:color="auto" w:fill="FFFFFF"/>
          <w:lang w:val="en-US"/>
        </w:rPr>
      </w:pPr>
      <w:r w:rsidRPr="0034666D">
        <w:rPr>
          <w:shd w:val="clear" w:color="auto" w:fill="FFFFFF"/>
          <w:lang w:val="en-US"/>
        </w:rPr>
        <w:t>The 2</w:t>
      </w:r>
      <w:r w:rsidRPr="0034666D">
        <w:rPr>
          <w:shd w:val="clear" w:color="auto" w:fill="FFFFFF"/>
          <w:vertAlign w:val="superscript"/>
          <w:lang w:val="en-US"/>
        </w:rPr>
        <w:t>nd</w:t>
      </w:r>
      <w:r w:rsidRPr="0034666D">
        <w:rPr>
          <w:shd w:val="clear" w:color="auto" w:fill="FFFFFF"/>
          <w:lang w:val="en-US"/>
        </w:rPr>
        <w:t xml:space="preserve"> sum is merely a merger of two sums into a single sum. On the other hand, starting from the Buchholz definition:</w:t>
      </w:r>
    </w:p>
    <w:p w14:paraId="5EF7F80F"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4520" w:dyaOrig="720" w14:anchorId="636266C6">
          <v:shape id="_x0000_i1048" type="#_x0000_t75" style="width:225.6pt;height:37.2pt" o:ole="">
            <v:imagedata r:id="rId61" o:title=""/>
          </v:shape>
          <o:OLEObject Type="Embed" ProgID="Equation.DSMT4" ShapeID="_x0000_i1048" DrawAspect="Content" ObjectID="_1681736444" r:id="rId62"/>
        </w:object>
      </w:r>
      <w:r w:rsidRPr="0034666D">
        <w:rPr>
          <w:shd w:val="clear" w:color="auto" w:fill="FFFFFF"/>
          <w:lang w:val="en-US"/>
        </w:rPr>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21</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69F440DF"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 last two results are identical. Hence we have the theoretical proof of example no. 1. </w:t>
      </w:r>
    </w:p>
    <w:p w14:paraId="5A699AA7" w14:textId="77777777" w:rsidR="0034666D" w:rsidRDefault="0034666D" w:rsidP="006F54B5">
      <w:pPr>
        <w:pStyle w:val="IETParagraph"/>
        <w:ind w:firstLine="0"/>
        <w:rPr>
          <w:shd w:val="clear" w:color="auto" w:fill="FFFFFF"/>
          <w:lang w:val="en-US"/>
        </w:rPr>
      </w:pPr>
    </w:p>
    <w:p w14:paraId="205EEB3C" w14:textId="77777777" w:rsidR="0034666D" w:rsidRPr="006F54B5" w:rsidRDefault="0034666D" w:rsidP="001F234B">
      <w:pPr>
        <w:pStyle w:val="IETHeading2"/>
        <w:numPr>
          <w:ilvl w:val="1"/>
          <w:numId w:val="2"/>
        </w:numPr>
      </w:pPr>
      <w:r w:rsidRPr="006F54B5">
        <w:t>Reactive vector power decomposition method/theory</w:t>
      </w:r>
    </w:p>
    <w:p w14:paraId="74732C38" w14:textId="77777777" w:rsidR="0034666D" w:rsidRPr="0034666D" w:rsidRDefault="0034666D" w:rsidP="0034666D">
      <w:pPr>
        <w:pStyle w:val="IETParagraph"/>
        <w:rPr>
          <w:shd w:val="clear" w:color="auto" w:fill="FFFFFF"/>
          <w:lang w:val="en-US"/>
        </w:rPr>
      </w:pPr>
    </w:p>
    <w:p w14:paraId="01744EDE"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In </w:t>
      </w:r>
      <w:r w:rsidRPr="0034666D">
        <w:rPr>
          <w:shd w:val="clear" w:color="auto" w:fill="FFFFFF"/>
          <w:lang w:val="en-US"/>
        </w:rPr>
        <w:fldChar w:fldCharType="begin"/>
      </w:r>
      <w:r w:rsidRPr="0034666D">
        <w:rPr>
          <w:shd w:val="clear" w:color="auto" w:fill="FFFFFF"/>
          <w:lang w:val="en-US"/>
        </w:rPr>
        <w:instrText xml:space="preserve"> REF _Ref374316002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[10]</w:t>
      </w:r>
      <w:r w:rsidRPr="0034666D">
        <w:rPr>
          <w:shd w:val="clear" w:color="auto" w:fill="FFFFFF"/>
          <w:lang w:val="en-US"/>
        </w:rPr>
        <w:fldChar w:fldCharType="end"/>
      </w:r>
      <w:r w:rsidRPr="0034666D">
        <w:rPr>
          <w:shd w:val="clear" w:color="auto" w:fill="FFFFFF"/>
          <w:lang w:val="en-US"/>
        </w:rPr>
        <w:t xml:space="preserve"> the concept of reactive vector power was introduced. In this paper it is the vector of harmonics, similar to PVT as presented above, that is discussed. Identical results such as </w:t>
      </w:r>
      <w:r w:rsidRPr="0034666D">
        <w:rPr>
          <w:iCs/>
          <w:shd w:val="clear" w:color="auto" w:fill="FFFFFF"/>
          <w:lang w:val="en-US"/>
        </w:rPr>
        <w:fldChar w:fldCharType="begin"/>
      </w:r>
      <w:r w:rsidRPr="0034666D">
        <w:rPr>
          <w:iCs/>
          <w:shd w:val="clear" w:color="auto" w:fill="FFFFFF"/>
          <w:lang w:val="en-US"/>
        </w:rPr>
        <w:instrText xml:space="preserve"> GOTOBUTTON ZEqnNum350840  \* MERGEFORMAT </w:instrText>
      </w:r>
      <w:r w:rsidRPr="0034666D">
        <w:rPr>
          <w:iCs/>
          <w:shd w:val="clear" w:color="auto" w:fill="FFFFFF"/>
          <w:lang w:val="en-US"/>
        </w:rPr>
        <w:fldChar w:fldCharType="begin"/>
      </w:r>
      <w:r w:rsidRPr="0034666D">
        <w:rPr>
          <w:iCs/>
          <w:shd w:val="clear" w:color="auto" w:fill="FFFFFF"/>
          <w:lang w:val="en-US"/>
        </w:rPr>
        <w:instrText xml:space="preserve"> REF ZEqnNum350840 \* Charformat \! \* MERGEFORMAT </w:instrText>
      </w:r>
      <w:r w:rsidRPr="0034666D">
        <w:rPr>
          <w:iCs/>
          <w:shd w:val="clear" w:color="auto" w:fill="FFFFFF"/>
          <w:lang w:val="en-US"/>
        </w:rPr>
        <w:fldChar w:fldCharType="separate"/>
      </w:r>
      <w:r w:rsidRPr="0034666D">
        <w:rPr>
          <w:iCs/>
          <w:shd w:val="clear" w:color="auto" w:fill="FFFFFF"/>
          <w:lang w:val="en-US"/>
        </w:rPr>
        <w:instrText>(6)</w:instrText>
      </w:r>
      <w:r w:rsidRPr="0034666D">
        <w:rPr>
          <w:shd w:val="clear" w:color="auto" w:fill="FFFFFF"/>
          <w:lang w:val="en-US"/>
        </w:rPr>
        <w:fldChar w:fldCharType="end"/>
      </w:r>
      <w:r w:rsidRPr="0034666D">
        <w:rPr>
          <w:shd w:val="clear" w:color="auto" w:fill="FFFFFF"/>
          <w:lang w:val="en-US"/>
        </w:rPr>
        <w:fldChar w:fldCharType="end"/>
      </w:r>
      <w:r w:rsidRPr="0034666D">
        <w:rPr>
          <w:iCs/>
          <w:shd w:val="clear" w:color="auto" w:fill="FFFFFF"/>
          <w:lang w:val="en-US"/>
        </w:rPr>
        <w:t xml:space="preserve"> and </w:t>
      </w:r>
      <w:r w:rsidRPr="0034666D">
        <w:rPr>
          <w:iCs/>
          <w:shd w:val="clear" w:color="auto" w:fill="FFFFFF"/>
          <w:lang w:val="en-US"/>
        </w:rPr>
        <w:fldChar w:fldCharType="begin"/>
      </w:r>
      <w:r w:rsidRPr="0034666D">
        <w:rPr>
          <w:iCs/>
          <w:shd w:val="clear" w:color="auto" w:fill="FFFFFF"/>
          <w:lang w:val="en-US"/>
        </w:rPr>
        <w:instrText xml:space="preserve"> GOTOBUTTON ZEqnNum930998  \* MERGEFORMAT </w:instrText>
      </w:r>
      <w:r w:rsidRPr="0034666D">
        <w:rPr>
          <w:iCs/>
          <w:shd w:val="clear" w:color="auto" w:fill="FFFFFF"/>
          <w:lang w:val="en-US"/>
        </w:rPr>
        <w:fldChar w:fldCharType="begin"/>
      </w:r>
      <w:r w:rsidRPr="0034666D">
        <w:rPr>
          <w:iCs/>
          <w:shd w:val="clear" w:color="auto" w:fill="FFFFFF"/>
          <w:lang w:val="en-US"/>
        </w:rPr>
        <w:instrText xml:space="preserve"> REF ZEqnNum930998 \* Charformat \! \* MERGEFORMAT </w:instrText>
      </w:r>
      <w:r w:rsidRPr="0034666D">
        <w:rPr>
          <w:iCs/>
          <w:shd w:val="clear" w:color="auto" w:fill="FFFFFF"/>
          <w:lang w:val="en-US"/>
        </w:rPr>
        <w:fldChar w:fldCharType="separate"/>
      </w:r>
      <w:r w:rsidRPr="0034666D">
        <w:rPr>
          <w:iCs/>
          <w:shd w:val="clear" w:color="auto" w:fill="FFFFFF"/>
          <w:lang w:val="en-US"/>
        </w:rPr>
        <w:instrText>(7)</w:instrText>
      </w:r>
      <w:r w:rsidRPr="0034666D">
        <w:rPr>
          <w:shd w:val="clear" w:color="auto" w:fill="FFFFFF"/>
          <w:lang w:val="en-US"/>
        </w:rPr>
        <w:fldChar w:fldCharType="end"/>
      </w:r>
      <w:r w:rsidRPr="0034666D">
        <w:rPr>
          <w:shd w:val="clear" w:color="auto" w:fill="FFFFFF"/>
          <w:lang w:val="en-US"/>
        </w:rPr>
        <w:fldChar w:fldCharType="end"/>
      </w:r>
      <w:r w:rsidRPr="0034666D">
        <w:rPr>
          <w:shd w:val="clear" w:color="auto" w:fill="FFFFFF"/>
          <w:lang w:val="en-US"/>
        </w:rPr>
        <w:t xml:space="preserve"> are obtained. However this method is based on </w:t>
      </w:r>
      <w:r w:rsidRPr="0034666D">
        <w:rPr>
          <w:iCs/>
          <w:shd w:val="clear" w:color="auto" w:fill="FFFFFF"/>
          <w:lang w:val="en-US"/>
        </w:rPr>
        <w:fldChar w:fldCharType="begin"/>
      </w:r>
      <w:r w:rsidRPr="0034666D">
        <w:rPr>
          <w:iCs/>
          <w:shd w:val="clear" w:color="auto" w:fill="FFFFFF"/>
          <w:lang w:val="en-US"/>
        </w:rPr>
        <w:instrText xml:space="preserve"> GOTOBUTTON ZEqnNum184399  \* MERGEFORMAT </w:instrText>
      </w:r>
      <w:r w:rsidRPr="0034666D">
        <w:rPr>
          <w:iCs/>
          <w:shd w:val="clear" w:color="auto" w:fill="FFFFFF"/>
          <w:lang w:val="en-US"/>
        </w:rPr>
        <w:fldChar w:fldCharType="begin"/>
      </w:r>
      <w:r w:rsidRPr="0034666D">
        <w:rPr>
          <w:iCs/>
          <w:shd w:val="clear" w:color="auto" w:fill="FFFFFF"/>
          <w:lang w:val="en-US"/>
        </w:rPr>
        <w:instrText xml:space="preserve"> REF ZEqnNum184399 \* Charformat \! \* MERGEFORMAT </w:instrText>
      </w:r>
      <w:r w:rsidRPr="0034666D">
        <w:rPr>
          <w:iCs/>
          <w:shd w:val="clear" w:color="auto" w:fill="FFFFFF"/>
          <w:lang w:val="en-US"/>
        </w:rPr>
        <w:fldChar w:fldCharType="separate"/>
      </w:r>
      <w:r w:rsidRPr="0034666D">
        <w:rPr>
          <w:iCs/>
          <w:shd w:val="clear" w:color="auto" w:fill="FFFFFF"/>
          <w:lang w:val="en-US"/>
        </w:rPr>
        <w:instrText>(5)</w:instrText>
      </w:r>
      <w:r w:rsidRPr="0034666D">
        <w:rPr>
          <w:shd w:val="clear" w:color="auto" w:fill="FFFFFF"/>
          <w:lang w:val="en-US"/>
        </w:rPr>
        <w:fldChar w:fldCharType="end"/>
      </w:r>
      <w:r w:rsidRPr="0034666D">
        <w:rPr>
          <w:shd w:val="clear" w:color="auto" w:fill="FFFFFF"/>
          <w:lang w:val="en-US"/>
        </w:rPr>
        <w:fldChar w:fldCharType="end"/>
      </w:r>
      <w:r w:rsidRPr="0034666D">
        <w:rPr>
          <w:iCs/>
          <w:shd w:val="clear" w:color="auto" w:fill="FFFFFF"/>
          <w:lang w:val="en-US"/>
        </w:rPr>
        <w:t xml:space="preserve"> as the initial condition for developing of the theory.</w:t>
      </w:r>
      <w:r w:rsidRPr="0034666D">
        <w:rPr>
          <w:shd w:val="clear" w:color="auto" w:fill="FFFFFF"/>
          <w:lang w:val="en-US"/>
        </w:rPr>
        <w:t xml:space="preserve"> An additional result as in </w:t>
      </w:r>
      <w:r w:rsidRPr="0034666D">
        <w:rPr>
          <w:shd w:val="clear" w:color="auto" w:fill="FFFFFF"/>
          <w:lang w:val="en-US"/>
        </w:rPr>
        <w:fldChar w:fldCharType="begin"/>
      </w:r>
      <w:r w:rsidRPr="0034666D">
        <w:rPr>
          <w:shd w:val="clear" w:color="auto" w:fill="FFFFFF"/>
          <w:lang w:val="en-US"/>
        </w:rPr>
        <w:instrText xml:space="preserve"> REF _Ref374316002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[10]</w:t>
      </w:r>
      <w:r w:rsidRPr="0034666D">
        <w:rPr>
          <w:shd w:val="clear" w:color="auto" w:fill="FFFFFF"/>
          <w:lang w:val="en-US"/>
        </w:rPr>
        <w:fldChar w:fldCharType="end"/>
      </w:r>
      <w:r w:rsidRPr="0034666D">
        <w:rPr>
          <w:shd w:val="clear" w:color="auto" w:fill="FFFFFF"/>
          <w:lang w:val="en-US"/>
        </w:rPr>
        <w:t xml:space="preserve"> is that there is a reactive power instantaneous operator equivalent to the periodic average reactive power parameter </w:t>
      </w:r>
      <w:r w:rsidRPr="0034666D">
        <w:rPr>
          <w:shd w:val="clear" w:color="auto" w:fill="FFFFFF"/>
          <w:lang w:val="en-US"/>
        </w:rPr>
        <w:fldChar w:fldCharType="begin"/>
      </w:r>
      <w:r w:rsidRPr="0034666D">
        <w:rPr>
          <w:shd w:val="clear" w:color="auto" w:fill="FFFFFF"/>
          <w:lang w:val="en-US"/>
        </w:rPr>
        <w:instrText xml:space="preserve"> REF _Ref374315998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[9]</w:t>
      </w:r>
      <w:r w:rsidRPr="0034666D">
        <w:rPr>
          <w:shd w:val="clear" w:color="auto" w:fill="FFFFFF"/>
          <w:lang w:val="en-US"/>
        </w:rPr>
        <w:fldChar w:fldCharType="end"/>
      </w:r>
      <w:r w:rsidRPr="0034666D">
        <w:rPr>
          <w:shd w:val="clear" w:color="auto" w:fill="FFFFFF"/>
          <w:lang w:val="en-US"/>
        </w:rPr>
        <w:t>:</w:t>
      </w:r>
    </w:p>
    <w:p w14:paraId="66024B20"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w:t>
      </w:r>
      <w:r w:rsidRPr="0034666D">
        <w:rPr>
          <w:shd w:val="clear" w:color="auto" w:fill="FFFFFF"/>
          <w:lang w:val="en-US"/>
        </w:rPr>
        <w:object w:dxaOrig="3040" w:dyaOrig="700" w14:anchorId="510DB7A9">
          <v:shape id="_x0000_i1049" type="#_x0000_t75" style="width:129.6pt;height:30pt" o:ole="">
            <v:imagedata r:id="rId63" o:title=""/>
          </v:shape>
          <o:OLEObject Type="Embed" ProgID="Equation.DSMT4" ShapeID="_x0000_i1049" DrawAspect="Content" ObjectID="_1681736445" r:id="rId64"/>
        </w:object>
      </w:r>
      <w:r w:rsidRPr="0034666D">
        <w:rPr>
          <w:shd w:val="clear" w:color="auto" w:fill="FFFFFF"/>
          <w:lang w:val="en-US"/>
        </w:rPr>
        <w:tab/>
        <w:t xml:space="preserve">           </w:t>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4" w:name="ZEqnNum490762"/>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22</w:instrText>
      </w:r>
      <w:r w:rsidRPr="0034666D">
        <w:rPr>
          <w:shd w:val="clear" w:color="auto" w:fill="FFFFFF"/>
          <w:lang w:val="en-US"/>
        </w:rPr>
        <w:fldChar w:fldCharType="end"/>
      </w:r>
      <w:r w:rsidRPr="0034666D">
        <w:rPr>
          <w:shd w:val="clear" w:color="auto" w:fill="FFFFFF"/>
          <w:lang w:val="en-US"/>
        </w:rPr>
        <w:instrText>)</w:instrText>
      </w:r>
      <w:bookmarkEnd w:id="14"/>
      <w:r w:rsidRPr="0034666D">
        <w:rPr>
          <w:shd w:val="clear" w:color="auto" w:fill="FFFFFF"/>
          <w:lang w:val="en-US"/>
        </w:rPr>
        <w:fldChar w:fldCharType="end"/>
      </w:r>
    </w:p>
    <w:p w14:paraId="0108F87A"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Example no. 2 in section 4 will summarize the usability of various CPT theories to active/reactive load characterization. </w:t>
      </w:r>
    </w:p>
    <w:p w14:paraId="503103D6" w14:textId="77777777" w:rsidR="0034666D" w:rsidRPr="0034666D" w:rsidRDefault="0034666D" w:rsidP="0034666D">
      <w:pPr>
        <w:pStyle w:val="IETParagraph"/>
        <w:rPr>
          <w:shd w:val="clear" w:color="auto" w:fill="FFFFFF"/>
          <w:lang w:val="en-US"/>
        </w:rPr>
      </w:pPr>
    </w:p>
    <w:p w14:paraId="036D0655" w14:textId="77777777" w:rsidR="0034666D" w:rsidRPr="006F54B5" w:rsidRDefault="0034666D" w:rsidP="001F234B">
      <w:pPr>
        <w:pStyle w:val="IETHeading2"/>
        <w:numPr>
          <w:ilvl w:val="1"/>
          <w:numId w:val="2"/>
        </w:numPr>
      </w:pPr>
      <w:r w:rsidRPr="006F54B5">
        <w:t xml:space="preserve">Currents’ Physical Components Theory (CPCT) </w:t>
      </w:r>
    </w:p>
    <w:p w14:paraId="0898A4CD" w14:textId="77777777" w:rsidR="0034666D" w:rsidRPr="0034666D" w:rsidRDefault="0034666D" w:rsidP="0034666D">
      <w:pPr>
        <w:pStyle w:val="IETParagraph"/>
        <w:rPr>
          <w:shd w:val="clear" w:color="auto" w:fill="FFFFFF"/>
          <w:lang w:val="en-US"/>
        </w:rPr>
      </w:pPr>
    </w:p>
    <w:p w14:paraId="62F70F9B"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CPCT was developed by L. S. Czarnecki </w:t>
      </w:r>
      <w:r w:rsidRPr="0034666D">
        <w:rPr>
          <w:shd w:val="clear" w:color="auto" w:fill="FFFFFF"/>
          <w:lang w:val="en-US"/>
        </w:rPr>
        <w:fldChar w:fldCharType="begin"/>
      </w:r>
      <w:r w:rsidRPr="0034666D">
        <w:rPr>
          <w:shd w:val="clear" w:color="auto" w:fill="FFFFFF"/>
          <w:lang w:val="en-US"/>
        </w:rPr>
        <w:instrText xml:space="preserve"> REF _Ref374315936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[7]</w:t>
      </w:r>
      <w:r w:rsidRPr="0034666D">
        <w:rPr>
          <w:shd w:val="clear" w:color="auto" w:fill="FFFFFF"/>
          <w:lang w:val="en-US"/>
        </w:rPr>
        <w:fldChar w:fldCharType="end"/>
      </w:r>
      <w:r w:rsidRPr="0034666D">
        <w:rPr>
          <w:shd w:val="clear" w:color="auto" w:fill="FFFFFF"/>
          <w:lang w:val="en-US"/>
        </w:rPr>
        <w:t xml:space="preserve">. Since it was first published there have been developments and adaptations of this power theory </w:t>
      </w:r>
      <w:r w:rsidRPr="0034666D">
        <w:rPr>
          <w:shd w:val="clear" w:color="auto" w:fill="FFFFFF"/>
          <w:lang w:val="en-US"/>
        </w:rPr>
        <w:fldChar w:fldCharType="begin"/>
      </w:r>
      <w:r w:rsidRPr="0034666D">
        <w:rPr>
          <w:shd w:val="clear" w:color="auto" w:fill="FFFFFF"/>
          <w:lang w:val="en-US"/>
        </w:rPr>
        <w:instrText xml:space="preserve"> REF _Ref445228879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[11]</w:t>
      </w:r>
      <w:r w:rsidRPr="0034666D">
        <w:rPr>
          <w:shd w:val="clear" w:color="auto" w:fill="FFFFFF"/>
          <w:lang w:val="en-US"/>
        </w:rPr>
        <w:fldChar w:fldCharType="end"/>
      </w:r>
      <w:r w:rsidRPr="0034666D">
        <w:rPr>
          <w:shd w:val="clear" w:color="auto" w:fill="FFFFFF"/>
          <w:lang w:val="en-US"/>
        </w:rPr>
        <w:t>-</w:t>
      </w:r>
      <w:r w:rsidRPr="0034666D">
        <w:rPr>
          <w:shd w:val="clear" w:color="auto" w:fill="FFFFFF"/>
          <w:lang w:val="en-US"/>
        </w:rPr>
        <w:fldChar w:fldCharType="begin"/>
      </w:r>
      <w:r w:rsidRPr="0034666D">
        <w:rPr>
          <w:shd w:val="clear" w:color="auto" w:fill="FFFFFF"/>
          <w:lang w:val="en-US"/>
        </w:rPr>
        <w:instrText xml:space="preserve"> REF _Ref445228941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[13]</w:t>
      </w:r>
      <w:r w:rsidRPr="0034666D">
        <w:rPr>
          <w:shd w:val="clear" w:color="auto" w:fill="FFFFFF"/>
          <w:lang w:val="en-US"/>
        </w:rPr>
        <w:fldChar w:fldCharType="end"/>
      </w:r>
      <w:r w:rsidRPr="0034666D">
        <w:rPr>
          <w:shd w:val="clear" w:color="auto" w:fill="FFFFFF"/>
          <w:lang w:val="en-US"/>
        </w:rPr>
        <w:t xml:space="preserve">. It applies to a linear time invariant load with additional current harmonics generated by the load. In this paper we demonstrate, using example 4, that CPCT is most suitable for grid monitoring and characterization due to its ability to decompose into many physical components. That makes it also suitable for load identification </w:t>
      </w:r>
      <w:r w:rsidRPr="0034666D">
        <w:rPr>
          <w:shd w:val="clear" w:color="auto" w:fill="FFFFFF"/>
          <w:lang w:val="en-US"/>
        </w:rPr>
        <w:fldChar w:fldCharType="begin"/>
      </w:r>
      <w:r w:rsidRPr="0034666D">
        <w:rPr>
          <w:shd w:val="clear" w:color="auto" w:fill="FFFFFF"/>
          <w:lang w:val="en-US"/>
        </w:rPr>
        <w:instrText xml:space="preserve"> REF _Ref445170870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[39]</w:t>
      </w:r>
      <w:r w:rsidRPr="0034666D">
        <w:rPr>
          <w:shd w:val="clear" w:color="auto" w:fill="FFFFFF"/>
          <w:lang w:val="en-US"/>
        </w:rPr>
        <w:fldChar w:fldCharType="end"/>
      </w:r>
      <w:r w:rsidRPr="0034666D">
        <w:rPr>
          <w:shd w:val="clear" w:color="auto" w:fill="FFFFFF"/>
          <w:lang w:val="en-US"/>
        </w:rPr>
        <w:t>. CPCT potentially isolates weak characteristic effects from averaged strong effects through decomposition. The general way of presenting a harmonic voltage is:</w:t>
      </w:r>
    </w:p>
    <w:p w14:paraId="3B1EA3EC"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w:t>
      </w:r>
      <w:r w:rsidRPr="0034666D">
        <w:rPr>
          <w:shd w:val="clear" w:color="auto" w:fill="FFFFFF"/>
          <w:lang w:val="en-US"/>
        </w:rPr>
        <w:object w:dxaOrig="3040" w:dyaOrig="720" w14:anchorId="164BA04B">
          <v:shape id="_x0000_i1050" type="#_x0000_t75" style="width:142.2pt;height:33.6pt" o:ole="">
            <v:imagedata r:id="rId65" o:title=""/>
          </v:shape>
          <o:OLEObject Type="Embed" ProgID="Equation.DSMT4" ShapeID="_x0000_i1050" DrawAspect="Content" ObjectID="_1681736446" r:id="rId66"/>
        </w:object>
      </w:r>
      <w:r w:rsidRPr="0034666D">
        <w:rPr>
          <w:shd w:val="clear" w:color="auto" w:fill="FFFFFF"/>
          <w:lang w:val="en-US"/>
        </w:rPr>
        <w:tab/>
        <w:t xml:space="preserve">                </w:t>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23</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21835CD1"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There is an assumption regarding the harmonics not generated by the load, that each harmonic current component is generated only by the matching voltage harmonic </w:t>
      </w:r>
      <w:r w:rsidRPr="0034666D">
        <w:rPr>
          <w:shd w:val="clear" w:color="auto" w:fill="FFFFFF"/>
          <w:lang w:val="en-US"/>
        </w:rPr>
        <w:fldChar w:fldCharType="begin"/>
      </w:r>
      <w:r w:rsidRPr="0034666D">
        <w:rPr>
          <w:shd w:val="clear" w:color="auto" w:fill="FFFFFF"/>
          <w:lang w:val="en-US"/>
        </w:rPr>
        <w:instrText xml:space="preserve"> REF _Ref374315936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[7]</w:t>
      </w:r>
      <w:r w:rsidRPr="0034666D">
        <w:rPr>
          <w:shd w:val="clear" w:color="auto" w:fill="FFFFFF"/>
          <w:lang w:val="en-US"/>
        </w:rPr>
        <w:fldChar w:fldCharType="end"/>
      </w:r>
      <w:r w:rsidRPr="0034666D">
        <w:rPr>
          <w:shd w:val="clear" w:color="auto" w:fill="FFFFFF"/>
          <w:lang w:val="en-US"/>
        </w:rPr>
        <w:t>:</w:t>
      </w:r>
    </w:p>
    <w:p w14:paraId="478C8DB9"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2360" w:dyaOrig="660" w14:anchorId="6E51252D">
          <v:shape id="_x0000_i1051" type="#_x0000_t75" style="width:105.6pt;height:30.6pt" o:ole="">
            <v:imagedata r:id="rId67" o:title=""/>
          </v:shape>
          <o:OLEObject Type="Embed" ProgID="Equation.DSMT4" ShapeID="_x0000_i1051" DrawAspect="Content" ObjectID="_1681736447" r:id="rId68"/>
        </w:object>
      </w:r>
      <w:r w:rsidRPr="0034666D">
        <w:rPr>
          <w:shd w:val="clear" w:color="auto" w:fill="FFFFFF"/>
          <w:lang w:val="en-US"/>
        </w:rPr>
        <w:tab/>
      </w:r>
      <w:r w:rsidRPr="0034666D">
        <w:rPr>
          <w:shd w:val="clear" w:color="auto" w:fill="FFFFFF"/>
          <w:lang w:val="en-US"/>
        </w:rPr>
        <w:tab/>
        <w:t xml:space="preserve">      </w:t>
      </w:r>
      <w:r w:rsidRPr="0034666D">
        <w:rPr>
          <w:shd w:val="clear" w:color="auto" w:fill="FFFFFF"/>
          <w:lang w:val="en-US"/>
        </w:rPr>
        <w:tab/>
      </w:r>
      <w:r w:rsidRPr="0034666D">
        <w:rPr>
          <w:shd w:val="clear" w:color="auto" w:fill="FFFFFF"/>
          <w:lang w:val="en-US"/>
        </w:rPr>
        <w:tab/>
        <w:t xml:space="preserve">        </w:t>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24</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7625DD34" w14:textId="77777777" w:rsidR="0034666D" w:rsidRPr="0034666D" w:rsidRDefault="0034666D" w:rsidP="0034666D">
      <w:pPr>
        <w:pStyle w:val="IETParagraph"/>
        <w:rPr>
          <w:shd w:val="clear" w:color="auto" w:fill="FFFFFF"/>
          <w:lang w:val="en-US"/>
        </w:rPr>
      </w:pPr>
      <w:r w:rsidRPr="0034666D">
        <w:rPr>
          <w:shd w:val="clear" w:color="auto" w:fill="FFFFFF"/>
          <w:lang w:val="en-US"/>
        </w:rPr>
        <w:t>This leads to a total current expression:</w:t>
      </w:r>
    </w:p>
    <w:p w14:paraId="25A3FC6B"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3660" w:dyaOrig="600" w14:anchorId="3A0C1793">
          <v:shape id="_x0000_i1052" type="#_x0000_t75" style="width:156pt;height:25.8pt" o:ole="">
            <v:imagedata r:id="rId69" o:title=""/>
          </v:shape>
          <o:OLEObject Type="Embed" ProgID="Equation.DSMT4" ShapeID="_x0000_i1052" DrawAspect="Content" ObjectID="_1681736448" r:id="rId70"/>
        </w:object>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25</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1F175756" w14:textId="77777777" w:rsidR="0034666D" w:rsidRPr="0034666D" w:rsidRDefault="0034666D" w:rsidP="0034666D">
      <w:pPr>
        <w:pStyle w:val="IETParagraph"/>
        <w:rPr>
          <w:shd w:val="clear" w:color="auto" w:fill="FFFFFF"/>
          <w:lang w:val="en-US"/>
        </w:rPr>
      </w:pPr>
      <w:r w:rsidRPr="0034666D">
        <w:rPr>
          <w:shd w:val="clear" w:color="auto" w:fill="FFFFFF"/>
          <w:lang w:val="en-US"/>
        </w:rPr>
        <w:t>The equivalent active conductance of the system can be defined as:</w:t>
      </w:r>
      <w:r w:rsidRPr="0034666D">
        <w:rPr>
          <w:shd w:val="clear" w:color="auto" w:fill="FFFFFF"/>
          <w:lang w:val="en-US"/>
        </w:rPr>
        <w:tab/>
      </w:r>
    </w:p>
    <w:p w14:paraId="5D7E3623"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1200" w:dyaOrig="620" w14:anchorId="7CF12F5A">
          <v:shape id="_x0000_i1053" type="#_x0000_t75" style="width:53.4pt;height:29.4pt" o:ole="">
            <v:imagedata r:id="rId71" o:title=""/>
          </v:shape>
          <o:OLEObject Type="Embed" ProgID="Equation.DSMT4" ShapeID="_x0000_i1053" DrawAspect="Content" ObjectID="_1681736449" r:id="rId72"/>
        </w:object>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26</w:instrText>
      </w:r>
      <w:r w:rsidRPr="0034666D">
        <w:rPr>
          <w:shd w:val="clear" w:color="auto" w:fill="FFFFFF"/>
          <w:lang w:val="en-US"/>
        </w:rPr>
        <w:fldChar w:fldCharType="end"/>
      </w:r>
      <w:r w:rsidRPr="0034666D">
        <w:rPr>
          <w:shd w:val="clear" w:color="auto" w:fill="FFFFFF"/>
          <w:lang w:val="en-US"/>
        </w:rPr>
        <w:instrText>)</w:instrText>
      </w:r>
      <w:r w:rsidRPr="0034666D">
        <w:rPr>
          <w:shd w:val="clear" w:color="auto" w:fill="FFFFFF"/>
          <w:lang w:val="en-US"/>
        </w:rPr>
        <w:fldChar w:fldCharType="end"/>
      </w:r>
    </w:p>
    <w:p w14:paraId="4DEFC9E3"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where ‖U‖ is the RMS value of the voltage. The active current </w:t>
      </w:r>
      <w:r w:rsidRPr="0034666D">
        <w:rPr>
          <w:i/>
          <w:iCs/>
          <w:shd w:val="clear" w:color="auto" w:fill="FFFFFF"/>
          <w:lang w:val="en-US"/>
        </w:rPr>
        <w:t>i</w:t>
      </w:r>
      <w:r w:rsidRPr="0034666D">
        <w:rPr>
          <w:i/>
          <w:iCs/>
          <w:shd w:val="clear" w:color="auto" w:fill="FFFFFF"/>
          <w:vertAlign w:val="subscript"/>
          <w:lang w:val="en-US"/>
        </w:rPr>
        <w:t>a</w:t>
      </w:r>
      <w:r w:rsidRPr="0034666D">
        <w:rPr>
          <w:shd w:val="clear" w:color="auto" w:fill="FFFFFF"/>
          <w:lang w:val="en-US"/>
        </w:rPr>
        <w:t xml:space="preserve"> can now be calculated as:</w:t>
      </w:r>
    </w:p>
    <w:p w14:paraId="0320D5E5"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4099" w:dyaOrig="680" w14:anchorId="4BB27E70">
          <v:shape id="_x0000_i1054" type="#_x0000_t75" style="width:189pt;height:30.6pt" o:ole="">
            <v:imagedata r:id="rId73" o:title=""/>
          </v:shape>
          <o:OLEObject Type="Embed" ProgID="Equation.DSMT4" ShapeID="_x0000_i1054" DrawAspect="Content" ObjectID="_1681736450" r:id="rId74"/>
        </w:object>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5" w:name="ZEqnNum552894"/>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27</w:instrText>
      </w:r>
      <w:r w:rsidRPr="0034666D">
        <w:rPr>
          <w:shd w:val="clear" w:color="auto" w:fill="FFFFFF"/>
          <w:lang w:val="en-US"/>
        </w:rPr>
        <w:fldChar w:fldCharType="end"/>
      </w:r>
      <w:r w:rsidRPr="0034666D">
        <w:rPr>
          <w:shd w:val="clear" w:color="auto" w:fill="FFFFFF"/>
          <w:lang w:val="en-US"/>
        </w:rPr>
        <w:instrText>)</w:instrText>
      </w:r>
      <w:bookmarkEnd w:id="15"/>
      <w:r w:rsidRPr="0034666D">
        <w:rPr>
          <w:shd w:val="clear" w:color="auto" w:fill="FFFFFF"/>
          <w:lang w:val="en-US"/>
        </w:rPr>
        <w:fldChar w:fldCharType="end"/>
      </w:r>
    </w:p>
    <w:p w14:paraId="1DBA7029" w14:textId="77777777" w:rsidR="0034666D" w:rsidRPr="0034666D" w:rsidRDefault="0034666D" w:rsidP="0034666D">
      <w:pPr>
        <w:pStyle w:val="IETParagraph"/>
        <w:rPr>
          <w:shd w:val="clear" w:color="auto" w:fill="FFFFFF"/>
          <w:lang w:val="en-US"/>
        </w:rPr>
      </w:pPr>
      <w:r w:rsidRPr="0034666D">
        <w:rPr>
          <w:shd w:val="clear" w:color="auto" w:fill="FFFFFF"/>
          <w:lang w:val="en-US"/>
        </w:rPr>
        <w:t>Subtracting this active current from the general current, yields:</w:t>
      </w:r>
    </w:p>
    <w:p w14:paraId="146D90B1"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w:t>
      </w:r>
      <w:r w:rsidRPr="0034666D">
        <w:rPr>
          <w:shd w:val="clear" w:color="auto" w:fill="FFFFFF"/>
          <w:lang w:val="en-US"/>
        </w:rPr>
        <w:object w:dxaOrig="3460" w:dyaOrig="1120" w14:anchorId="19A97A83">
          <v:shape id="_x0000_i1055" type="#_x0000_t75" style="width:189pt;height:49.8pt" o:ole="">
            <v:imagedata r:id="rId75" o:title=""/>
          </v:shape>
          <o:OLEObject Type="Embed" ProgID="Equation.DSMT4" ShapeID="_x0000_i1055" DrawAspect="Content" ObjectID="_1681736451" r:id="rId76"/>
        </w:object>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6" w:name="ZEqnNum195420"/>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28</w:instrText>
      </w:r>
      <w:r w:rsidRPr="0034666D">
        <w:rPr>
          <w:shd w:val="clear" w:color="auto" w:fill="FFFFFF"/>
          <w:lang w:val="en-US"/>
        </w:rPr>
        <w:fldChar w:fldCharType="end"/>
      </w:r>
      <w:r w:rsidRPr="0034666D">
        <w:rPr>
          <w:shd w:val="clear" w:color="auto" w:fill="FFFFFF"/>
          <w:lang w:val="en-US"/>
        </w:rPr>
        <w:instrText>)</w:instrText>
      </w:r>
      <w:bookmarkEnd w:id="16"/>
      <w:r w:rsidRPr="0034666D">
        <w:rPr>
          <w:shd w:val="clear" w:color="auto" w:fill="FFFFFF"/>
          <w:lang w:val="en-US"/>
        </w:rPr>
        <w:fldChar w:fldCharType="end"/>
      </w:r>
    </w:p>
    <w:p w14:paraId="4A549ED5"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It is evident from </w:t>
      </w:r>
      <w:r w:rsidRPr="0034666D">
        <w:rPr>
          <w:iCs/>
          <w:shd w:val="clear" w:color="auto" w:fill="FFFFFF"/>
          <w:lang w:val="en-US"/>
        </w:rPr>
        <w:fldChar w:fldCharType="begin"/>
      </w:r>
      <w:r w:rsidRPr="0034666D">
        <w:rPr>
          <w:iCs/>
          <w:shd w:val="clear" w:color="auto" w:fill="FFFFFF"/>
          <w:lang w:val="en-US"/>
        </w:rPr>
        <w:instrText xml:space="preserve"> GOTOBUTTON ZEqnNum195420  \* MERGEFORMAT </w:instrText>
      </w:r>
      <w:r w:rsidRPr="0034666D">
        <w:rPr>
          <w:iCs/>
          <w:shd w:val="clear" w:color="auto" w:fill="FFFFFF"/>
          <w:lang w:val="en-US"/>
        </w:rPr>
        <w:fldChar w:fldCharType="begin"/>
      </w:r>
      <w:r w:rsidRPr="0034666D">
        <w:rPr>
          <w:iCs/>
          <w:shd w:val="clear" w:color="auto" w:fill="FFFFFF"/>
          <w:lang w:val="en-US"/>
        </w:rPr>
        <w:instrText xml:space="preserve"> REF ZEqnNum195420 \* Charformat \! \* MERGEFORMAT </w:instrText>
      </w:r>
      <w:r w:rsidRPr="0034666D">
        <w:rPr>
          <w:iCs/>
          <w:shd w:val="clear" w:color="auto" w:fill="FFFFFF"/>
          <w:lang w:val="en-US"/>
        </w:rPr>
        <w:fldChar w:fldCharType="separate"/>
      </w:r>
      <w:r w:rsidRPr="0034666D">
        <w:rPr>
          <w:iCs/>
          <w:shd w:val="clear" w:color="auto" w:fill="FFFFFF"/>
          <w:lang w:val="en-US"/>
        </w:rPr>
        <w:instrText>(28)</w:instrText>
      </w:r>
      <w:r w:rsidRPr="0034666D">
        <w:rPr>
          <w:shd w:val="clear" w:color="auto" w:fill="FFFFFF"/>
          <w:lang w:val="en-US"/>
        </w:rPr>
        <w:fldChar w:fldCharType="end"/>
      </w:r>
      <w:r w:rsidRPr="0034666D">
        <w:rPr>
          <w:shd w:val="clear" w:color="auto" w:fill="FFFFFF"/>
          <w:lang w:val="en-US"/>
        </w:rPr>
        <w:fldChar w:fldCharType="end"/>
      </w:r>
      <w:r w:rsidRPr="0034666D">
        <w:rPr>
          <w:shd w:val="clear" w:color="auto" w:fill="FFFFFF"/>
          <w:lang w:val="en-US"/>
        </w:rPr>
        <w:t xml:space="preserve"> that the remaining current can be separated out to give a reactive current </w:t>
      </w:r>
      <w:r w:rsidRPr="0034666D">
        <w:rPr>
          <w:i/>
          <w:iCs/>
          <w:shd w:val="clear" w:color="auto" w:fill="FFFFFF"/>
          <w:lang w:val="en-US"/>
        </w:rPr>
        <w:t>i</w:t>
      </w:r>
      <w:r w:rsidRPr="0034666D">
        <w:rPr>
          <w:i/>
          <w:iCs/>
          <w:shd w:val="clear" w:color="auto" w:fill="FFFFFF"/>
          <w:vertAlign w:val="subscript"/>
          <w:lang w:val="en-US"/>
        </w:rPr>
        <w:t>r</w:t>
      </w:r>
      <w:r w:rsidRPr="0034666D">
        <w:rPr>
          <w:shd w:val="clear" w:color="auto" w:fill="FFFFFF"/>
          <w:lang w:val="en-US"/>
        </w:rPr>
        <w:t xml:space="preserve"> which is π/2 shifted from the same voltage harmonic.</w:t>
      </w:r>
    </w:p>
    <w:p w14:paraId="2B5E24A0"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w:t>
      </w:r>
      <w:r w:rsidRPr="0034666D">
        <w:rPr>
          <w:shd w:val="clear" w:color="auto" w:fill="FFFFFF"/>
          <w:lang w:val="en-US"/>
        </w:rPr>
        <w:object w:dxaOrig="2640" w:dyaOrig="680" w14:anchorId="15CDB5AE">
          <v:shape id="_x0000_i1056" type="#_x0000_t75" style="width:133.2pt;height:34.2pt" o:ole="">
            <v:imagedata r:id="rId77" o:title=""/>
          </v:shape>
          <o:OLEObject Type="Embed" ProgID="Equation.DSMT4" ShapeID="_x0000_i1056" DrawAspect="Content" ObjectID="_1681736452" r:id="rId78"/>
        </w:object>
      </w:r>
      <w:r w:rsidRPr="0034666D">
        <w:rPr>
          <w:shd w:val="clear" w:color="auto" w:fill="FFFFFF"/>
          <w:lang w:val="en-US"/>
        </w:rPr>
        <w:tab/>
      </w:r>
      <w:r w:rsidRPr="0034666D">
        <w:rPr>
          <w:shd w:val="clear" w:color="auto" w:fill="FFFFFF"/>
          <w:lang w:val="en-US"/>
        </w:rPr>
        <w:tab/>
      </w:r>
      <w:r w:rsidRPr="0034666D">
        <w:rPr>
          <w:shd w:val="clear" w:color="auto" w:fill="FFFFFF"/>
          <w:lang w:val="en-US"/>
        </w:rPr>
        <w:tab/>
        <w:t xml:space="preserve">           </w:t>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7" w:name="ZEqnNum586793"/>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29</w:instrText>
      </w:r>
      <w:r w:rsidRPr="0034666D">
        <w:rPr>
          <w:shd w:val="clear" w:color="auto" w:fill="FFFFFF"/>
          <w:lang w:val="en-US"/>
        </w:rPr>
        <w:fldChar w:fldCharType="end"/>
      </w:r>
      <w:r w:rsidRPr="0034666D">
        <w:rPr>
          <w:shd w:val="clear" w:color="auto" w:fill="FFFFFF"/>
          <w:lang w:val="en-US"/>
        </w:rPr>
        <w:instrText>)</w:instrText>
      </w:r>
      <w:bookmarkEnd w:id="17"/>
      <w:r w:rsidRPr="0034666D">
        <w:rPr>
          <w:shd w:val="clear" w:color="auto" w:fill="FFFFFF"/>
          <w:lang w:val="en-US"/>
        </w:rPr>
        <w:fldChar w:fldCharType="end"/>
      </w:r>
    </w:p>
    <w:p w14:paraId="55AFE065"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The remaining part is called the scattered current </w:t>
      </w:r>
      <w:r w:rsidRPr="0034666D">
        <w:rPr>
          <w:i/>
          <w:iCs/>
          <w:shd w:val="clear" w:color="auto" w:fill="FFFFFF"/>
          <w:lang w:val="en-US"/>
        </w:rPr>
        <w:t>i</w:t>
      </w:r>
      <w:r w:rsidRPr="0034666D">
        <w:rPr>
          <w:i/>
          <w:iCs/>
          <w:shd w:val="clear" w:color="auto" w:fill="FFFFFF"/>
          <w:vertAlign w:val="subscript"/>
          <w:lang w:val="en-US"/>
        </w:rPr>
        <w:t>s</w:t>
      </w:r>
      <w:r w:rsidRPr="0034666D">
        <w:rPr>
          <w:shd w:val="clear" w:color="auto" w:fill="FFFFFF"/>
          <w:lang w:val="en-US"/>
        </w:rPr>
        <w:t xml:space="preserve">. This current is related to a spectrum of admittances scattered around the equivalent active conductance </w:t>
      </w:r>
      <w:r w:rsidRPr="0034666D">
        <w:rPr>
          <w:i/>
          <w:iCs/>
          <w:shd w:val="clear" w:color="auto" w:fill="FFFFFF"/>
          <w:lang w:val="en-US"/>
        </w:rPr>
        <w:t>G</w:t>
      </w:r>
      <w:r w:rsidRPr="0034666D">
        <w:rPr>
          <w:i/>
          <w:iCs/>
          <w:shd w:val="clear" w:color="auto" w:fill="FFFFFF"/>
          <w:vertAlign w:val="subscript"/>
          <w:lang w:val="en-US"/>
        </w:rPr>
        <w:t>e</w:t>
      </w:r>
      <w:r w:rsidRPr="0034666D">
        <w:rPr>
          <w:shd w:val="clear" w:color="auto" w:fill="FFFFFF"/>
          <w:lang w:val="en-US"/>
        </w:rPr>
        <w:t>:</w:t>
      </w:r>
    </w:p>
    <w:p w14:paraId="57406D77"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4599" w:dyaOrig="680" w14:anchorId="0FBF8FA2">
          <v:shape id="_x0000_i1057" type="#_x0000_t75" style="width:206.4pt;height:33pt" o:ole="">
            <v:imagedata r:id="rId79" o:title=""/>
          </v:shape>
          <o:OLEObject Type="Embed" ProgID="Equation.DSMT4" ShapeID="_x0000_i1057" DrawAspect="Content" ObjectID="_1681736453" r:id="rId80"/>
        </w:object>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8" w:name="ZEqnNum324512"/>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30</w:instrText>
      </w:r>
      <w:r w:rsidRPr="0034666D">
        <w:rPr>
          <w:shd w:val="clear" w:color="auto" w:fill="FFFFFF"/>
          <w:lang w:val="en-US"/>
        </w:rPr>
        <w:fldChar w:fldCharType="end"/>
      </w:r>
      <w:r w:rsidRPr="0034666D">
        <w:rPr>
          <w:shd w:val="clear" w:color="auto" w:fill="FFFFFF"/>
          <w:lang w:val="en-US"/>
        </w:rPr>
        <w:instrText>)</w:instrText>
      </w:r>
      <w:bookmarkEnd w:id="18"/>
      <w:r w:rsidRPr="0034666D">
        <w:rPr>
          <w:shd w:val="clear" w:color="auto" w:fill="FFFFFF"/>
          <w:lang w:val="en-US"/>
        </w:rPr>
        <w:fldChar w:fldCharType="end"/>
      </w:r>
    </w:p>
    <w:p w14:paraId="5DB441D9" w14:textId="77777777" w:rsidR="0034666D" w:rsidRPr="0034666D" w:rsidRDefault="0034666D" w:rsidP="0034666D">
      <w:pPr>
        <w:pStyle w:val="IETParagraph"/>
        <w:rPr>
          <w:shd w:val="clear" w:color="auto" w:fill="FFFFFF"/>
          <w:lang w:val="en-US"/>
        </w:rPr>
      </w:pPr>
      <w:r w:rsidRPr="0034666D">
        <w:rPr>
          <w:shd w:val="clear" w:color="auto" w:fill="FFFFFF"/>
          <w:lang w:val="en-US"/>
        </w:rPr>
        <w:t>Continuing in this manner in the case of a three phase system the total current is decomposed into various components as follows:</w:t>
      </w:r>
    </w:p>
    <w:p w14:paraId="674F16F1"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                        </w:t>
      </w:r>
      <w:r w:rsidRPr="0034666D">
        <w:rPr>
          <w:shd w:val="clear" w:color="auto" w:fill="FFFFFF"/>
          <w:lang w:val="en-US"/>
        </w:rPr>
        <w:object w:dxaOrig="2260" w:dyaOrig="380" w14:anchorId="42F5EEE7">
          <v:shape id="_x0000_i1058" type="#_x0000_t75" style="width:113.4pt;height:15.6pt" o:ole="">
            <v:imagedata r:id="rId81" o:title=""/>
          </v:shape>
          <o:OLEObject Type="Embed" ProgID="Equation.DSMT4" ShapeID="_x0000_i1058" DrawAspect="Content" ObjectID="_1681736454" r:id="rId82"/>
        </w:object>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19" w:name="ZEqnNum503086"/>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31</w:instrText>
      </w:r>
      <w:r w:rsidRPr="0034666D">
        <w:rPr>
          <w:shd w:val="clear" w:color="auto" w:fill="FFFFFF"/>
          <w:lang w:val="en-US"/>
        </w:rPr>
        <w:fldChar w:fldCharType="end"/>
      </w:r>
      <w:r w:rsidRPr="0034666D">
        <w:rPr>
          <w:shd w:val="clear" w:color="auto" w:fill="FFFFFF"/>
          <w:lang w:val="en-US"/>
        </w:rPr>
        <w:instrText>)</w:instrText>
      </w:r>
      <w:bookmarkEnd w:id="19"/>
      <w:r w:rsidRPr="0034666D">
        <w:rPr>
          <w:shd w:val="clear" w:color="auto" w:fill="FFFFFF"/>
          <w:lang w:val="en-US"/>
        </w:rPr>
        <w:fldChar w:fldCharType="end"/>
      </w:r>
    </w:p>
    <w:p w14:paraId="60301814"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where </w:t>
      </w:r>
      <w:r w:rsidRPr="0034666D">
        <w:rPr>
          <w:b/>
          <w:bCs/>
          <w:i/>
          <w:iCs/>
          <w:shd w:val="clear" w:color="auto" w:fill="FFFFFF"/>
          <w:lang w:val="en-US"/>
        </w:rPr>
        <w:t>i</w:t>
      </w:r>
      <w:r w:rsidRPr="0034666D">
        <w:rPr>
          <w:b/>
          <w:bCs/>
          <w:i/>
          <w:iCs/>
          <w:shd w:val="clear" w:color="auto" w:fill="FFFFFF"/>
          <w:vertAlign w:val="subscript"/>
          <w:lang w:val="en-US"/>
        </w:rPr>
        <w:t>a</w:t>
      </w:r>
      <w:r w:rsidRPr="0034666D">
        <w:rPr>
          <w:b/>
          <w:bCs/>
          <w:shd w:val="clear" w:color="auto" w:fill="FFFFFF"/>
          <w:lang w:val="en-US"/>
        </w:rPr>
        <w:t xml:space="preserve"> </w:t>
      </w:r>
      <w:r w:rsidRPr="0034666D">
        <w:rPr>
          <w:bCs/>
          <w:shd w:val="clear" w:color="auto" w:fill="FFFFFF"/>
          <w:lang w:val="en-US"/>
        </w:rPr>
        <w:t>is the</w:t>
      </w:r>
      <w:r w:rsidRPr="0034666D">
        <w:rPr>
          <w:b/>
          <w:shd w:val="clear" w:color="auto" w:fill="FFFFFF"/>
          <w:lang w:val="en-US"/>
        </w:rPr>
        <w:t xml:space="preserve"> </w:t>
      </w:r>
      <w:r w:rsidRPr="0034666D">
        <w:rPr>
          <w:shd w:val="clear" w:color="auto" w:fill="FFFFFF"/>
          <w:lang w:val="en-US"/>
        </w:rPr>
        <w:t xml:space="preserve">active current, </w:t>
      </w:r>
      <w:r w:rsidRPr="0034666D">
        <w:rPr>
          <w:b/>
          <w:bCs/>
          <w:i/>
          <w:iCs/>
          <w:shd w:val="clear" w:color="auto" w:fill="FFFFFF"/>
          <w:lang w:val="en-US"/>
        </w:rPr>
        <w:t>i</w:t>
      </w:r>
      <w:r w:rsidRPr="0034666D">
        <w:rPr>
          <w:b/>
          <w:bCs/>
          <w:i/>
          <w:iCs/>
          <w:shd w:val="clear" w:color="auto" w:fill="FFFFFF"/>
          <w:vertAlign w:val="subscript"/>
          <w:lang w:val="en-US"/>
        </w:rPr>
        <w:t>r</w:t>
      </w:r>
      <w:r w:rsidRPr="0034666D">
        <w:rPr>
          <w:b/>
          <w:i/>
          <w:shd w:val="clear" w:color="auto" w:fill="FFFFFF"/>
          <w:vertAlign w:val="subscript"/>
          <w:lang w:val="en-US"/>
        </w:rPr>
        <w:t xml:space="preserve"> </w:t>
      </w:r>
      <w:r w:rsidRPr="0034666D">
        <w:rPr>
          <w:bCs/>
          <w:iCs/>
          <w:shd w:val="clear" w:color="auto" w:fill="FFFFFF"/>
          <w:lang w:val="en-US"/>
        </w:rPr>
        <w:t>is the</w:t>
      </w:r>
      <w:r w:rsidRPr="0034666D">
        <w:rPr>
          <w:b/>
          <w:i/>
          <w:shd w:val="clear" w:color="auto" w:fill="FFFFFF"/>
          <w:lang w:val="en-US"/>
        </w:rPr>
        <w:t xml:space="preserve"> </w:t>
      </w:r>
      <w:r w:rsidRPr="0034666D">
        <w:rPr>
          <w:shd w:val="clear" w:color="auto" w:fill="FFFFFF"/>
          <w:lang w:val="en-US"/>
        </w:rPr>
        <w:t xml:space="preserve">reactive current, </w:t>
      </w:r>
      <w:r w:rsidRPr="0034666D">
        <w:rPr>
          <w:b/>
          <w:bCs/>
          <w:i/>
          <w:iCs/>
          <w:shd w:val="clear" w:color="auto" w:fill="FFFFFF"/>
          <w:lang w:val="en-US"/>
        </w:rPr>
        <w:t>i</w:t>
      </w:r>
      <w:r w:rsidRPr="0034666D">
        <w:rPr>
          <w:b/>
          <w:bCs/>
          <w:i/>
          <w:iCs/>
          <w:shd w:val="clear" w:color="auto" w:fill="FFFFFF"/>
          <w:vertAlign w:val="subscript"/>
          <w:lang w:val="en-US"/>
        </w:rPr>
        <w:t>s</w:t>
      </w:r>
      <w:r w:rsidRPr="0034666D">
        <w:rPr>
          <w:b/>
          <w:i/>
          <w:shd w:val="clear" w:color="auto" w:fill="FFFFFF"/>
          <w:vertAlign w:val="subscript"/>
          <w:lang w:val="en-US"/>
        </w:rPr>
        <w:t xml:space="preserve"> </w:t>
      </w:r>
      <w:r w:rsidRPr="0034666D">
        <w:rPr>
          <w:b/>
          <w:bCs/>
          <w:i/>
          <w:iCs/>
          <w:shd w:val="clear" w:color="auto" w:fill="FFFFFF"/>
          <w:vertAlign w:val="subscript"/>
          <w:lang w:val="en-US"/>
        </w:rPr>
        <w:t xml:space="preserve"> </w:t>
      </w:r>
      <w:r w:rsidRPr="0034666D">
        <w:rPr>
          <w:bCs/>
          <w:iCs/>
          <w:shd w:val="clear" w:color="auto" w:fill="FFFFFF"/>
          <w:lang w:val="en-US"/>
        </w:rPr>
        <w:t>is the</w:t>
      </w:r>
      <w:r w:rsidRPr="0034666D">
        <w:rPr>
          <w:b/>
          <w:i/>
          <w:shd w:val="clear" w:color="auto" w:fill="FFFFFF"/>
          <w:vertAlign w:val="subscript"/>
          <w:lang w:val="en-US"/>
        </w:rPr>
        <w:t xml:space="preserve"> </w:t>
      </w:r>
      <w:r w:rsidRPr="0034666D">
        <w:rPr>
          <w:shd w:val="clear" w:color="auto" w:fill="FFFFFF"/>
          <w:lang w:val="en-US"/>
        </w:rPr>
        <w:t xml:space="preserve">scattered (active) current, </w:t>
      </w:r>
      <w:r w:rsidRPr="0034666D">
        <w:rPr>
          <w:b/>
          <w:bCs/>
          <w:i/>
          <w:iCs/>
          <w:shd w:val="clear" w:color="auto" w:fill="FFFFFF"/>
          <w:lang w:val="en-US"/>
        </w:rPr>
        <w:t>i</w:t>
      </w:r>
      <w:r w:rsidRPr="0034666D">
        <w:rPr>
          <w:b/>
          <w:bCs/>
          <w:i/>
          <w:iCs/>
          <w:shd w:val="clear" w:color="auto" w:fill="FFFFFF"/>
          <w:vertAlign w:val="subscript"/>
          <w:lang w:val="en-US"/>
        </w:rPr>
        <w:t>u</w:t>
      </w:r>
      <w:r w:rsidRPr="0034666D">
        <w:rPr>
          <w:b/>
          <w:bCs/>
          <w:shd w:val="clear" w:color="auto" w:fill="FFFFFF"/>
          <w:lang w:val="en-US"/>
        </w:rPr>
        <w:t xml:space="preserve"> </w:t>
      </w:r>
      <w:r w:rsidRPr="0034666D">
        <w:rPr>
          <w:bCs/>
          <w:shd w:val="clear" w:color="auto" w:fill="FFFFFF"/>
          <w:lang w:val="en-US"/>
        </w:rPr>
        <w:t>is the</w:t>
      </w:r>
      <w:r w:rsidRPr="0034666D">
        <w:rPr>
          <w:b/>
          <w:shd w:val="clear" w:color="auto" w:fill="FFFFFF"/>
          <w:lang w:val="en-US"/>
        </w:rPr>
        <w:t xml:space="preserve"> </w:t>
      </w:r>
      <w:r w:rsidRPr="0034666D">
        <w:rPr>
          <w:shd w:val="clear" w:color="auto" w:fill="FFFFFF"/>
          <w:lang w:val="en-US"/>
        </w:rPr>
        <w:t xml:space="preserve">unbalanced current and </w:t>
      </w:r>
      <w:r w:rsidRPr="0034666D">
        <w:rPr>
          <w:b/>
          <w:bCs/>
          <w:i/>
          <w:iCs/>
          <w:shd w:val="clear" w:color="auto" w:fill="FFFFFF"/>
          <w:lang w:val="en-US"/>
        </w:rPr>
        <w:t>i</w:t>
      </w:r>
      <w:r w:rsidRPr="0034666D">
        <w:rPr>
          <w:b/>
          <w:bCs/>
          <w:i/>
          <w:iCs/>
          <w:shd w:val="clear" w:color="auto" w:fill="FFFFFF"/>
          <w:vertAlign w:val="subscript"/>
          <w:lang w:val="en-US"/>
        </w:rPr>
        <w:t>B</w:t>
      </w:r>
      <w:r w:rsidRPr="0034666D">
        <w:rPr>
          <w:b/>
          <w:bCs/>
          <w:shd w:val="clear" w:color="auto" w:fill="FFFFFF"/>
          <w:lang w:val="en-US"/>
        </w:rPr>
        <w:t xml:space="preserve"> </w:t>
      </w:r>
      <w:r w:rsidRPr="0034666D">
        <w:rPr>
          <w:bCs/>
          <w:shd w:val="clear" w:color="auto" w:fill="FFFFFF"/>
          <w:lang w:val="en-US"/>
        </w:rPr>
        <w:t>is the</w:t>
      </w:r>
      <w:r w:rsidRPr="0034666D">
        <w:rPr>
          <w:b/>
          <w:shd w:val="clear" w:color="auto" w:fill="FFFFFF"/>
          <w:lang w:val="en-US"/>
        </w:rPr>
        <w:t xml:space="preserve"> </w:t>
      </w:r>
      <w:r w:rsidRPr="0034666D">
        <w:rPr>
          <w:shd w:val="clear" w:color="auto" w:fill="FFFFFF"/>
          <w:lang w:val="en-US"/>
        </w:rPr>
        <w:t xml:space="preserve">backward load generated current. </w:t>
      </w:r>
      <w:r w:rsidRPr="0034666D">
        <w:rPr>
          <w:b/>
          <w:bCs/>
          <w:i/>
          <w:iCs/>
          <w:shd w:val="clear" w:color="auto" w:fill="FFFFFF"/>
          <w:lang w:val="en-US"/>
        </w:rPr>
        <w:t>i</w:t>
      </w:r>
      <w:r w:rsidRPr="0034666D">
        <w:rPr>
          <w:b/>
          <w:bCs/>
          <w:i/>
          <w:iCs/>
          <w:shd w:val="clear" w:color="auto" w:fill="FFFFFF"/>
          <w:vertAlign w:val="subscript"/>
          <w:lang w:val="en-US"/>
        </w:rPr>
        <w:t>B</w:t>
      </w:r>
      <w:r w:rsidRPr="0034666D">
        <w:rPr>
          <w:b/>
          <w:bCs/>
          <w:shd w:val="clear" w:color="auto" w:fill="FFFFFF"/>
          <w:lang w:val="en-US"/>
        </w:rPr>
        <w:t xml:space="preserve"> </w:t>
      </w:r>
      <w:r w:rsidRPr="0034666D">
        <w:rPr>
          <w:shd w:val="clear" w:color="auto" w:fill="FFFFFF"/>
          <w:lang w:val="en-US"/>
        </w:rPr>
        <w:t xml:space="preserve">is also known as </w:t>
      </w:r>
      <w:r w:rsidRPr="0034666D">
        <w:rPr>
          <w:b/>
          <w:bCs/>
          <w:i/>
          <w:iCs/>
          <w:shd w:val="clear" w:color="auto" w:fill="FFFFFF"/>
          <w:lang w:val="en-US"/>
        </w:rPr>
        <w:t>i</w:t>
      </w:r>
      <w:r w:rsidRPr="0034666D">
        <w:rPr>
          <w:b/>
          <w:bCs/>
          <w:i/>
          <w:iCs/>
          <w:shd w:val="clear" w:color="auto" w:fill="FFFFFF"/>
          <w:vertAlign w:val="subscript"/>
          <w:lang w:val="en-US"/>
        </w:rPr>
        <w:t>C</w:t>
      </w:r>
      <w:r w:rsidRPr="0034666D">
        <w:rPr>
          <w:shd w:val="clear" w:color="auto" w:fill="FFFFFF"/>
          <w:lang w:val="en-US"/>
        </w:rPr>
        <w:t xml:space="preserve"> – the customer load generated current. All current physical components have explicit formulas at CPCT. These current components are proven to be orthogonal as shown in </w:t>
      </w:r>
      <w:r w:rsidRPr="0034666D">
        <w:rPr>
          <w:shd w:val="clear" w:color="auto" w:fill="FFFFFF"/>
          <w:lang w:val="en-US"/>
        </w:rPr>
        <w:fldChar w:fldCharType="begin"/>
      </w:r>
      <w:r w:rsidRPr="0034666D">
        <w:rPr>
          <w:shd w:val="clear" w:color="auto" w:fill="FFFFFF"/>
          <w:lang w:val="en-US"/>
        </w:rPr>
        <w:instrText xml:space="preserve"> REF _Ref374315936 \r \h </w:instrText>
      </w:r>
      <w:r w:rsidRPr="0034666D">
        <w:rPr>
          <w:shd w:val="clear" w:color="auto" w:fill="FFFFFF"/>
          <w:lang w:val="en-US"/>
        </w:rPr>
      </w:r>
      <w:r w:rsidRPr="0034666D">
        <w:rPr>
          <w:shd w:val="clear" w:color="auto" w:fill="FFFFFF"/>
          <w:lang w:val="en-US"/>
        </w:rPr>
        <w:fldChar w:fldCharType="separate"/>
      </w:r>
      <w:r w:rsidRPr="0034666D">
        <w:rPr>
          <w:shd w:val="clear" w:color="auto" w:fill="FFFFFF"/>
          <w:cs/>
          <w:lang w:val="en-US"/>
        </w:rPr>
        <w:t>‎</w:t>
      </w:r>
      <w:r w:rsidRPr="0034666D">
        <w:rPr>
          <w:shd w:val="clear" w:color="auto" w:fill="FFFFFF"/>
          <w:lang w:val="en-US"/>
        </w:rPr>
        <w:t>[7]</w:t>
      </w:r>
      <w:r w:rsidRPr="0034666D">
        <w:rPr>
          <w:shd w:val="clear" w:color="auto" w:fill="FFFFFF"/>
          <w:lang w:val="en-US"/>
        </w:rPr>
        <w:fldChar w:fldCharType="end"/>
      </w:r>
      <w:r w:rsidRPr="0034666D">
        <w:rPr>
          <w:shd w:val="clear" w:color="auto" w:fill="FFFFFF"/>
          <w:lang w:val="en-US"/>
        </w:rPr>
        <w:t xml:space="preserve"> and therefore:</w:t>
      </w:r>
    </w:p>
    <w:p w14:paraId="3018B320" w14:textId="77777777" w:rsidR="0034666D" w:rsidRPr="0034666D" w:rsidRDefault="0034666D" w:rsidP="0034666D">
      <w:pPr>
        <w:pStyle w:val="IETParagraph"/>
        <w:rPr>
          <w:shd w:val="clear" w:color="auto" w:fill="FFFFFF"/>
          <w:lang w:val="en-US"/>
        </w:rPr>
      </w:pPr>
      <w:r w:rsidRPr="0034666D">
        <w:rPr>
          <w:shd w:val="clear" w:color="auto" w:fill="FFFFFF"/>
          <w:lang w:val="en-US"/>
        </w:rPr>
        <w:object w:dxaOrig="3820" w:dyaOrig="460" w14:anchorId="6FDADE78">
          <v:shape id="_x0000_i1059" type="#_x0000_t75" style="width:190.8pt;height:23.4pt" o:ole="">
            <v:imagedata r:id="rId83" o:title=""/>
          </v:shape>
          <o:OLEObject Type="Embed" ProgID="Equation.DSMT4" ShapeID="_x0000_i1059" DrawAspect="Content" ObjectID="_1681736455" r:id="rId84"/>
        </w:object>
      </w:r>
      <w:r w:rsidRPr="0034666D">
        <w:rPr>
          <w:shd w:val="clear" w:color="auto" w:fill="FFFFFF"/>
          <w:lang w:val="en-US"/>
        </w:rPr>
        <w:tab/>
      </w:r>
      <w:r w:rsidRPr="0034666D">
        <w:rPr>
          <w:shd w:val="clear" w:color="auto" w:fill="FFFFFF"/>
          <w:lang w:val="en-US"/>
        </w:rPr>
        <w:tab/>
      </w:r>
      <w:r w:rsidRPr="0034666D">
        <w:rPr>
          <w:shd w:val="clear" w:color="auto" w:fill="FFFFFF"/>
          <w:lang w:val="en-US"/>
        </w:rPr>
        <w:fldChar w:fldCharType="begin"/>
      </w:r>
      <w:r w:rsidRPr="0034666D">
        <w:rPr>
          <w:shd w:val="clear" w:color="auto" w:fill="FFFFFF"/>
          <w:lang w:val="en-US"/>
        </w:rPr>
        <w:instrText xml:space="preserve"> MACROBUTTON MTPlaceRef \* MERGEFORMAT </w:instrText>
      </w:r>
      <w:r w:rsidRPr="0034666D">
        <w:rPr>
          <w:shd w:val="clear" w:color="auto" w:fill="FFFFFF"/>
          <w:lang w:val="en-US"/>
        </w:rPr>
        <w:fldChar w:fldCharType="begin"/>
      </w:r>
      <w:r w:rsidRPr="0034666D">
        <w:rPr>
          <w:shd w:val="clear" w:color="auto" w:fill="FFFFFF"/>
          <w:lang w:val="en-US"/>
        </w:rPr>
        <w:instrText xml:space="preserve"> SEQ MTEqn \h \* MERGEFORMAT </w:instrText>
      </w:r>
      <w:r w:rsidRPr="0034666D">
        <w:rPr>
          <w:shd w:val="clear" w:color="auto" w:fill="FFFFFF"/>
          <w:lang w:val="en-US"/>
        </w:rPr>
        <w:fldChar w:fldCharType="end"/>
      </w:r>
      <w:bookmarkStart w:id="20" w:name="ZEqnNum742157"/>
      <w:r w:rsidRPr="0034666D">
        <w:rPr>
          <w:shd w:val="clear" w:color="auto" w:fill="FFFFFF"/>
          <w:lang w:val="en-US"/>
        </w:rPr>
        <w:instrText>(</w:instrText>
      </w:r>
      <w:r w:rsidRPr="0034666D">
        <w:rPr>
          <w:shd w:val="clear" w:color="auto" w:fill="FFFFFF"/>
          <w:lang w:val="en-US"/>
        </w:rPr>
        <w:fldChar w:fldCharType="begin"/>
      </w:r>
      <w:r w:rsidRPr="0034666D">
        <w:rPr>
          <w:shd w:val="clear" w:color="auto" w:fill="FFFFFF"/>
          <w:lang w:val="en-US"/>
        </w:rPr>
        <w:instrText xml:space="preserve"> SEQ MTEqn \c \* Arabic \* MERGEFORMAT </w:instrText>
      </w:r>
      <w:r w:rsidRPr="0034666D">
        <w:rPr>
          <w:shd w:val="clear" w:color="auto" w:fill="FFFFFF"/>
          <w:lang w:val="en-US"/>
        </w:rPr>
        <w:fldChar w:fldCharType="separate"/>
      </w:r>
      <w:r w:rsidRPr="0034666D">
        <w:rPr>
          <w:shd w:val="clear" w:color="auto" w:fill="FFFFFF"/>
          <w:lang w:val="en-US"/>
        </w:rPr>
        <w:instrText>32</w:instrText>
      </w:r>
      <w:r w:rsidRPr="0034666D">
        <w:rPr>
          <w:shd w:val="clear" w:color="auto" w:fill="FFFFFF"/>
          <w:lang w:val="en-US"/>
        </w:rPr>
        <w:fldChar w:fldCharType="end"/>
      </w:r>
      <w:r w:rsidRPr="0034666D">
        <w:rPr>
          <w:shd w:val="clear" w:color="auto" w:fill="FFFFFF"/>
          <w:lang w:val="en-US"/>
        </w:rPr>
        <w:instrText>)</w:instrText>
      </w:r>
      <w:bookmarkEnd w:id="20"/>
      <w:r w:rsidRPr="0034666D">
        <w:rPr>
          <w:shd w:val="clear" w:color="auto" w:fill="FFFFFF"/>
          <w:lang w:val="en-US"/>
        </w:rPr>
        <w:fldChar w:fldCharType="end"/>
      </w:r>
    </w:p>
    <w:p w14:paraId="3E9C8FC4" w14:textId="77777777" w:rsidR="0034666D" w:rsidRPr="0034666D" w:rsidRDefault="0034666D" w:rsidP="0034666D">
      <w:pPr>
        <w:pStyle w:val="IETParagraph"/>
        <w:rPr>
          <w:shd w:val="clear" w:color="auto" w:fill="FFFFFF"/>
          <w:lang w:val="en-US"/>
        </w:rPr>
      </w:pPr>
      <w:r w:rsidRPr="0034666D">
        <w:rPr>
          <w:shd w:val="clear" w:color="auto" w:fill="FFFFFF"/>
          <w:lang w:val="en-US"/>
        </w:rPr>
        <w:t>This result is identical to (3) as a particular case of CPCT.</w:t>
      </w:r>
    </w:p>
    <w:p w14:paraId="17443470" w14:textId="77777777" w:rsidR="0034666D" w:rsidRPr="0034666D" w:rsidRDefault="0034666D" w:rsidP="0034666D">
      <w:pPr>
        <w:pStyle w:val="IETParagraph"/>
        <w:rPr>
          <w:shd w:val="clear" w:color="auto" w:fill="FFFFFF"/>
          <w:lang w:val="en-US"/>
        </w:rPr>
      </w:pPr>
      <w:r w:rsidRPr="0034666D">
        <w:rPr>
          <w:shd w:val="clear" w:color="auto" w:fill="FFFFFF"/>
          <w:lang w:val="en-US"/>
        </w:rPr>
        <w:t xml:space="preserve">Next we will review the instantaneous theories and then a comparison system between the theories will be presented. </w:t>
      </w:r>
    </w:p>
    <w:p w14:paraId="2E9C652F" w14:textId="77777777" w:rsidR="0019590A" w:rsidRPr="0019590A" w:rsidRDefault="0019590A" w:rsidP="001F234B">
      <w:pPr>
        <w:pStyle w:val="IETHeading1"/>
        <w:numPr>
          <w:ilvl w:val="0"/>
          <w:numId w:val="2"/>
        </w:numPr>
        <w:rPr>
          <w:rStyle w:val="a7"/>
        </w:rPr>
      </w:pPr>
      <w:bookmarkStart w:id="21" w:name="_Ref331579713"/>
      <w:r w:rsidRPr="0019590A">
        <w:rPr>
          <w:rStyle w:val="a7"/>
        </w:rPr>
        <w:t>Comparison between instantaneous time-domain and frequency domain reactive power theories</w:t>
      </w:r>
      <w:bookmarkStart w:id="22" w:name="_Ref330376342"/>
    </w:p>
    <w:p w14:paraId="40E29444" w14:textId="77777777" w:rsidR="0019590A" w:rsidRPr="0019590A" w:rsidRDefault="0019590A" w:rsidP="001F234B">
      <w:pPr>
        <w:pStyle w:val="IETHeading2"/>
        <w:numPr>
          <w:ilvl w:val="1"/>
          <w:numId w:val="2"/>
        </w:numPr>
      </w:pPr>
      <w:r w:rsidRPr="0019590A">
        <w:t>Presentation of instantaneous vs. periodic averaged reactive power definition</w:t>
      </w:r>
      <w:bookmarkEnd w:id="22"/>
      <w:r w:rsidRPr="0019590A">
        <w:t>s</w:t>
      </w:r>
    </w:p>
    <w:p w14:paraId="4F5EC686" w14:textId="77777777" w:rsidR="0019590A" w:rsidRPr="0019590A" w:rsidRDefault="0019590A" w:rsidP="0019590A">
      <w:pPr>
        <w:pStyle w:val="IETParagraph"/>
        <w:rPr>
          <w:shd w:val="clear" w:color="auto" w:fill="FFFFFF"/>
          <w:lang w:val="en-US"/>
        </w:rPr>
      </w:pPr>
    </w:p>
    <w:p w14:paraId="01F2EA03" w14:textId="77777777" w:rsidR="0019590A" w:rsidRPr="0019590A" w:rsidRDefault="0019590A" w:rsidP="0019590A">
      <w:pPr>
        <w:pStyle w:val="IETParagraph"/>
        <w:rPr>
          <w:shd w:val="clear" w:color="auto" w:fill="FFFFFF"/>
          <w:lang w:val="en-US"/>
        </w:rPr>
      </w:pPr>
      <w:r w:rsidRPr="0019590A">
        <w:rPr>
          <w:shd w:val="clear" w:color="auto" w:fill="FFFFFF"/>
          <w:lang w:val="en-US"/>
        </w:rPr>
        <w:t xml:space="preserve">In this section the instantaneous theory is constructed based on the orthogonality of instantaneous voltage and current, through the requirement that the conditions in (1) to (4) are maintained. Theories such as PQT </w:t>
      </w:r>
      <w:r w:rsidRPr="0019590A">
        <w:rPr>
          <w:shd w:val="clear" w:color="auto" w:fill="FFFFFF"/>
          <w:cs/>
          <w:lang w:val="en-US"/>
        </w:rPr>
        <w:t>‎</w:t>
      </w:r>
      <w:r w:rsidRPr="0019590A">
        <w:rPr>
          <w:shd w:val="clear" w:color="auto" w:fill="FFFFFF"/>
          <w:lang w:val="en-US"/>
        </w:rPr>
        <w:fldChar w:fldCharType="begin"/>
      </w:r>
      <w:r w:rsidRPr="0019590A">
        <w:rPr>
          <w:shd w:val="clear" w:color="auto" w:fill="FFFFFF"/>
          <w:lang w:val="en-US"/>
        </w:rPr>
        <w:instrText xml:space="preserve"> REF _Ref374315663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[4]</w:t>
      </w:r>
      <w:r w:rsidRPr="0019590A">
        <w:rPr>
          <w:shd w:val="clear" w:color="auto" w:fill="FFFFFF"/>
          <w:lang w:val="en-US"/>
        </w:rPr>
        <w:fldChar w:fldCharType="end"/>
      </w:r>
      <w:r w:rsidRPr="0019590A">
        <w:rPr>
          <w:shd w:val="clear" w:color="auto" w:fill="FFFFFF"/>
          <w:lang w:val="en-US"/>
        </w:rPr>
        <w:t>,</w:t>
      </w:r>
      <w:r w:rsidRPr="0019590A">
        <w:rPr>
          <w:shd w:val="clear" w:color="auto" w:fill="FFFFFF"/>
          <w:lang w:val="en-US"/>
        </w:rPr>
        <w:fldChar w:fldCharType="begin"/>
      </w:r>
      <w:r w:rsidRPr="0019590A">
        <w:rPr>
          <w:shd w:val="clear" w:color="auto" w:fill="FFFFFF"/>
          <w:lang w:val="en-US"/>
        </w:rPr>
        <w:instrText xml:space="preserve"> REF _Ref445165991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[17]</w:t>
      </w:r>
      <w:r w:rsidRPr="0019590A">
        <w:rPr>
          <w:shd w:val="clear" w:color="auto" w:fill="FFFFFF"/>
          <w:lang w:val="en-US"/>
        </w:rPr>
        <w:fldChar w:fldCharType="end"/>
      </w:r>
      <w:r w:rsidRPr="0019590A">
        <w:rPr>
          <w:shd w:val="clear" w:color="auto" w:fill="FFFFFF"/>
          <w:lang w:val="en-US"/>
        </w:rPr>
        <w:t xml:space="preserve"> and its expansion to IRP theory </w:t>
      </w:r>
      <w:r w:rsidRPr="0019590A">
        <w:rPr>
          <w:shd w:val="clear" w:color="auto" w:fill="FFFFFF"/>
          <w:cs/>
          <w:lang w:val="en-US"/>
        </w:rPr>
        <w:t>‎</w:t>
      </w:r>
      <w:r w:rsidRPr="0019590A">
        <w:rPr>
          <w:shd w:val="clear" w:color="auto" w:fill="FFFFFF"/>
          <w:lang w:val="en-US"/>
        </w:rPr>
        <w:fldChar w:fldCharType="begin"/>
      </w:r>
      <w:r w:rsidRPr="0019590A">
        <w:rPr>
          <w:shd w:val="clear" w:color="auto" w:fill="FFFFFF"/>
          <w:lang w:val="en-US"/>
        </w:rPr>
        <w:instrText xml:space="preserve"> REF _Ref445167021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[27]</w:t>
      </w:r>
      <w:r w:rsidRPr="0019590A">
        <w:rPr>
          <w:shd w:val="clear" w:color="auto" w:fill="FFFFFF"/>
          <w:lang w:val="en-US"/>
        </w:rPr>
        <w:fldChar w:fldCharType="end"/>
      </w:r>
      <w:r w:rsidRPr="0019590A">
        <w:rPr>
          <w:shd w:val="clear" w:color="auto" w:fill="FFFFFF"/>
          <w:lang w:val="en-US"/>
        </w:rPr>
        <w:t xml:space="preserve">, and to generalized (N-phase) instantaneous theory </w:t>
      </w:r>
      <w:r w:rsidRPr="0019590A">
        <w:rPr>
          <w:shd w:val="clear" w:color="auto" w:fill="FFFFFF"/>
          <w:lang w:val="en-US"/>
        </w:rPr>
        <w:fldChar w:fldCharType="begin"/>
      </w:r>
      <w:r w:rsidRPr="0019590A">
        <w:rPr>
          <w:shd w:val="clear" w:color="auto" w:fill="FFFFFF"/>
          <w:lang w:val="en-US"/>
        </w:rPr>
        <w:instrText xml:space="preserve"> REF _Ref445167021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bidi="he-IL"/>
        </w:rPr>
        <w:t>‎</w:t>
      </w:r>
      <w:r w:rsidRPr="0019590A">
        <w:rPr>
          <w:shd w:val="clear" w:color="auto" w:fill="FFFFFF"/>
          <w:lang w:val="en-US"/>
        </w:rPr>
        <w:t>[27]</w:t>
      </w:r>
      <w:r w:rsidRPr="0019590A">
        <w:rPr>
          <w:shd w:val="clear" w:color="auto" w:fill="FFFFFF"/>
          <w:lang w:val="en-US"/>
        </w:rPr>
        <w:fldChar w:fldCharType="end"/>
      </w:r>
      <w:r w:rsidRPr="0019590A">
        <w:rPr>
          <w:shd w:val="clear" w:color="auto" w:fill="FFFFFF"/>
          <w:lang w:val="en-US"/>
        </w:rPr>
        <w:t xml:space="preserve">, </w:t>
      </w:r>
      <w:r w:rsidRPr="0019590A">
        <w:rPr>
          <w:shd w:val="clear" w:color="auto" w:fill="FFFFFF"/>
          <w:lang w:val="en-US"/>
        </w:rPr>
        <w:fldChar w:fldCharType="begin"/>
      </w:r>
      <w:r w:rsidRPr="0019590A">
        <w:rPr>
          <w:shd w:val="clear" w:color="auto" w:fill="FFFFFF"/>
          <w:lang w:val="en-US"/>
        </w:rPr>
        <w:instrText xml:space="preserve"> REF _Ref445167186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bidi="he-IL"/>
        </w:rPr>
        <w:t>‎</w:t>
      </w:r>
      <w:r w:rsidRPr="0019590A">
        <w:rPr>
          <w:shd w:val="clear" w:color="auto" w:fill="FFFFFF"/>
          <w:lang w:val="en-US"/>
        </w:rPr>
        <w:t>[28]</w:t>
      </w:r>
      <w:r w:rsidRPr="0019590A">
        <w:rPr>
          <w:shd w:val="clear" w:color="auto" w:fill="FFFFFF"/>
          <w:lang w:val="en-US"/>
        </w:rPr>
        <w:fldChar w:fldCharType="end"/>
      </w:r>
      <w:r w:rsidRPr="0019590A">
        <w:rPr>
          <w:shd w:val="clear" w:color="auto" w:fill="FFFFFF"/>
          <w:lang w:val="en-US"/>
        </w:rPr>
        <w:t xml:space="preserve"> define the instantaneous reactive power component as a voltage and current vector product as in </w:t>
      </w:r>
      <w:r w:rsidRPr="0019590A">
        <w:rPr>
          <w:shd w:val="clear" w:color="auto" w:fill="FFFFFF"/>
          <w:lang w:val="en-US"/>
        </w:rPr>
        <w:fldChar w:fldCharType="begin"/>
      </w:r>
      <w:r w:rsidRPr="0019590A">
        <w:rPr>
          <w:shd w:val="clear" w:color="auto" w:fill="FFFFFF"/>
          <w:lang w:val="en-US"/>
        </w:rPr>
        <w:instrText xml:space="preserve"> REF _Ref374315663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[4]</w:t>
      </w:r>
      <w:r w:rsidRPr="0019590A">
        <w:rPr>
          <w:shd w:val="clear" w:color="auto" w:fill="FFFFFF"/>
          <w:lang w:val="en-US"/>
        </w:rPr>
        <w:fldChar w:fldCharType="end"/>
      </w:r>
      <w:r w:rsidRPr="0019590A">
        <w:rPr>
          <w:shd w:val="clear" w:color="auto" w:fill="FFFFFF"/>
          <w:lang w:val="en-US"/>
        </w:rPr>
        <w:t>:</w:t>
      </w:r>
    </w:p>
    <w:bookmarkEnd w:id="21"/>
    <w:p w14:paraId="5F0814B5" w14:textId="77777777" w:rsidR="0019590A" w:rsidRPr="0019590A" w:rsidRDefault="0019590A" w:rsidP="0019590A">
      <w:pPr>
        <w:pStyle w:val="IETParagraph"/>
        <w:rPr>
          <w:shd w:val="clear" w:color="auto" w:fill="FFFFFF"/>
          <w:lang w:val="en-US"/>
        </w:rPr>
      </w:pPr>
      <w:r w:rsidRPr="0019590A">
        <w:rPr>
          <w:shd w:val="clear" w:color="auto" w:fill="FFFFFF"/>
          <w:lang w:val="en-US"/>
        </w:rPr>
        <w:object w:dxaOrig="1640" w:dyaOrig="360" w14:anchorId="3A959788">
          <v:shape id="_x0000_i1060" type="#_x0000_t75" style="width:87pt;height:18.6pt" o:ole="">
            <v:imagedata r:id="rId85" o:title=""/>
          </v:shape>
          <o:OLEObject Type="Embed" ProgID="Equation.DSMT4" ShapeID="_x0000_i1060" DrawAspect="Content" ObjectID="_1681736456" r:id="rId86"/>
        </w:object>
      </w:r>
      <w:r w:rsidRPr="0019590A">
        <w:rPr>
          <w:shd w:val="clear" w:color="auto" w:fill="FFFFFF"/>
          <w:lang w:val="en-US"/>
        </w:rPr>
        <w:tab/>
      </w:r>
      <w:r w:rsidRPr="0019590A">
        <w:rPr>
          <w:rFonts w:hint="cs"/>
          <w:shd w:val="clear" w:color="auto" w:fill="FFFFFF"/>
          <w:rtl/>
          <w:lang w:val="en-US" w:bidi="he-IL"/>
        </w:rPr>
        <w:t xml:space="preserve">        </w:t>
      </w:r>
      <w:r w:rsidRPr="0019590A">
        <w:rPr>
          <w:shd w:val="clear" w:color="auto" w:fill="FFFFFF"/>
          <w:lang w:val="en-US"/>
        </w:rPr>
        <w:t xml:space="preserve">          </w:t>
      </w:r>
      <w:r w:rsidRPr="0019590A">
        <w:rPr>
          <w:rFonts w:hint="cs"/>
          <w:shd w:val="clear" w:color="auto" w:fill="FFFFFF"/>
          <w:rtl/>
          <w:lang w:val="en-US" w:bidi="he-IL"/>
        </w:rPr>
        <w:t xml:space="preserve"> </w:t>
      </w:r>
      <w:r w:rsidRPr="0019590A">
        <w:rPr>
          <w:shd w:val="clear" w:color="auto" w:fill="FFFFFF"/>
          <w:lang w:val="en-US"/>
        </w:rPr>
        <w:tab/>
      </w:r>
      <w:r w:rsidRPr="0019590A">
        <w:rPr>
          <w:rFonts w:hint="cs"/>
          <w:shd w:val="clear" w:color="auto" w:fill="FFFFFF"/>
          <w:rtl/>
          <w:lang w:val="en-US" w:bidi="he-IL"/>
        </w:rPr>
        <w:t xml:space="preserve">    </w:t>
      </w:r>
      <w:r w:rsidRPr="0019590A">
        <w:rPr>
          <w:shd w:val="clear" w:color="auto" w:fill="FFFFFF"/>
          <w:lang w:val="en-US"/>
        </w:rPr>
        <w:tab/>
      </w:r>
      <w:r w:rsidRPr="0019590A">
        <w:rPr>
          <w:shd w:val="clear" w:color="auto" w:fill="FFFFFF"/>
          <w:lang w:val="en-US"/>
        </w:rPr>
        <w:tab/>
      </w:r>
      <w:r w:rsidRPr="0019590A">
        <w:rPr>
          <w:shd w:val="clear" w:color="auto" w:fill="FFFFFF"/>
          <w:lang w:val="en-US"/>
        </w:rPr>
        <w:fldChar w:fldCharType="begin"/>
      </w:r>
      <w:r w:rsidRPr="0019590A">
        <w:rPr>
          <w:shd w:val="clear" w:color="auto" w:fill="FFFFFF"/>
          <w:lang w:val="en-US"/>
        </w:rPr>
        <w:instrText xml:space="preserve"> MACROBUTTON MTPlaceRef \* MERGEFORMAT </w:instrText>
      </w:r>
      <w:r w:rsidRPr="0019590A">
        <w:rPr>
          <w:shd w:val="clear" w:color="auto" w:fill="FFFFFF"/>
          <w:lang w:val="en-US"/>
        </w:rPr>
        <w:fldChar w:fldCharType="begin"/>
      </w:r>
      <w:r w:rsidRPr="0019590A">
        <w:rPr>
          <w:shd w:val="clear" w:color="auto" w:fill="FFFFFF"/>
          <w:lang w:val="en-US"/>
        </w:rPr>
        <w:instrText xml:space="preserve"> SEQ MTEqn \h \* MERGEFORMAT </w:instrText>
      </w:r>
      <w:r w:rsidRPr="0019590A">
        <w:rPr>
          <w:shd w:val="clear" w:color="auto" w:fill="FFFFFF"/>
          <w:lang w:val="en-US"/>
        </w:rPr>
        <w:fldChar w:fldCharType="end"/>
      </w:r>
      <w:bookmarkStart w:id="23" w:name="ZEqnNum629482"/>
      <w:r w:rsidRPr="0019590A">
        <w:rPr>
          <w:shd w:val="clear" w:color="auto" w:fill="FFFFFF"/>
          <w:lang w:val="en-US"/>
        </w:rPr>
        <w:instrText>(</w:instrText>
      </w:r>
      <w:r w:rsidRPr="0019590A">
        <w:rPr>
          <w:shd w:val="clear" w:color="auto" w:fill="FFFFFF"/>
          <w:lang w:val="en-US"/>
        </w:rPr>
        <w:fldChar w:fldCharType="begin"/>
      </w:r>
      <w:r w:rsidRPr="0019590A">
        <w:rPr>
          <w:shd w:val="clear" w:color="auto" w:fill="FFFFFF"/>
          <w:lang w:val="en-US"/>
        </w:rPr>
        <w:instrText xml:space="preserve"> SEQ MTEqn \c \* Arabic \* MERGEFORMAT </w:instrText>
      </w:r>
      <w:r w:rsidRPr="0019590A">
        <w:rPr>
          <w:shd w:val="clear" w:color="auto" w:fill="FFFFFF"/>
          <w:lang w:val="en-US"/>
        </w:rPr>
        <w:fldChar w:fldCharType="separate"/>
      </w:r>
      <w:r w:rsidRPr="0019590A">
        <w:rPr>
          <w:shd w:val="clear" w:color="auto" w:fill="FFFFFF"/>
          <w:lang w:val="en-US"/>
        </w:rPr>
        <w:instrText>33</w:instrText>
      </w:r>
      <w:r w:rsidRPr="0019590A">
        <w:rPr>
          <w:shd w:val="clear" w:color="auto" w:fill="FFFFFF"/>
          <w:lang w:val="en-US"/>
        </w:rPr>
        <w:fldChar w:fldCharType="end"/>
      </w:r>
      <w:r w:rsidRPr="0019590A">
        <w:rPr>
          <w:shd w:val="clear" w:color="auto" w:fill="FFFFFF"/>
          <w:lang w:val="en-US"/>
        </w:rPr>
        <w:instrText>)</w:instrText>
      </w:r>
      <w:bookmarkEnd w:id="23"/>
      <w:r w:rsidRPr="0019590A">
        <w:rPr>
          <w:shd w:val="clear" w:color="auto" w:fill="FFFFFF"/>
          <w:lang w:val="en-US"/>
        </w:rPr>
        <w:fldChar w:fldCharType="end"/>
      </w:r>
    </w:p>
    <w:p w14:paraId="540F569F" w14:textId="77777777" w:rsidR="0019590A" w:rsidRPr="0019590A" w:rsidRDefault="0019590A" w:rsidP="0019590A">
      <w:pPr>
        <w:pStyle w:val="IETParagraph"/>
        <w:rPr>
          <w:shd w:val="clear" w:color="auto" w:fill="FFFFFF"/>
          <w:lang w:val="en-US"/>
        </w:rPr>
      </w:pPr>
      <w:r w:rsidRPr="0019590A">
        <w:rPr>
          <w:shd w:val="clear" w:color="auto" w:fill="FFFFFF"/>
          <w:lang w:val="en-US"/>
        </w:rPr>
        <w:t>where</w:t>
      </w:r>
      <w:r w:rsidRPr="0019590A">
        <w:rPr>
          <w:shd w:val="clear" w:color="auto" w:fill="FFFFFF"/>
          <w:lang w:val="en-US"/>
        </w:rPr>
        <w:object w:dxaOrig="2180" w:dyaOrig="400" w14:anchorId="17E312A7">
          <v:shape id="_x0000_i1061" type="#_x0000_t75" style="width:109.2pt;height:19.8pt" o:ole="">
            <v:imagedata r:id="rId87" o:title=""/>
          </v:shape>
          <o:OLEObject Type="Embed" ProgID="Equation.DSMT4" ShapeID="_x0000_i1061" DrawAspect="Content" ObjectID="_1681736457" r:id="rId88"/>
        </w:object>
      </w:r>
      <w:r w:rsidRPr="0019590A">
        <w:rPr>
          <w:shd w:val="clear" w:color="auto" w:fill="FFFFFF"/>
          <w:lang w:val="en-US"/>
        </w:rPr>
        <w:t xml:space="preserve">and </w:t>
      </w:r>
      <w:r w:rsidRPr="0019590A">
        <w:rPr>
          <w:shd w:val="clear" w:color="auto" w:fill="FFFFFF"/>
          <w:lang w:val="en-US"/>
        </w:rPr>
        <w:object w:dxaOrig="2020" w:dyaOrig="400" w14:anchorId="7D4F46C3">
          <v:shape id="_x0000_i1062" type="#_x0000_t75" style="width:102pt;height:19.8pt" o:ole="">
            <v:imagedata r:id="rId89" o:title=""/>
          </v:shape>
          <o:OLEObject Type="Embed" ProgID="Equation.DSMT4" ShapeID="_x0000_i1062" DrawAspect="Content" ObjectID="_1681736458" r:id="rId90"/>
        </w:object>
      </w:r>
      <w:r w:rsidRPr="0019590A">
        <w:rPr>
          <w:shd w:val="clear" w:color="auto" w:fill="FFFFFF"/>
          <w:lang w:val="en-US"/>
        </w:rPr>
        <w:t xml:space="preserve">are the voltage and current vectors in an </w:t>
      </w:r>
      <w:r w:rsidRPr="0019590A">
        <w:rPr>
          <w:i/>
          <w:iCs/>
          <w:shd w:val="clear" w:color="auto" w:fill="FFFFFF"/>
          <w:lang w:val="en-US"/>
        </w:rPr>
        <w:t xml:space="preserve">M </w:t>
      </w:r>
      <w:r w:rsidRPr="0019590A">
        <w:rPr>
          <w:shd w:val="clear" w:color="auto" w:fill="FFFFFF"/>
          <w:lang w:val="en-US"/>
        </w:rPr>
        <w:t xml:space="preserve">phase system and  </w:t>
      </w:r>
      <w:r w:rsidRPr="0019590A">
        <w:rPr>
          <w:i/>
          <w:iCs/>
          <w:shd w:val="clear" w:color="auto" w:fill="FFFFFF"/>
          <w:lang w:val="en-US"/>
        </w:rPr>
        <w:t>[L</w:t>
      </w:r>
      <w:r w:rsidRPr="0019590A">
        <w:rPr>
          <w:i/>
          <w:iCs/>
          <w:shd w:val="clear" w:color="auto" w:fill="FFFFFF"/>
          <w:vertAlign w:val="subscript"/>
          <w:lang w:val="en-US"/>
        </w:rPr>
        <w:t>1</w:t>
      </w:r>
      <w:r w:rsidRPr="0019590A">
        <w:rPr>
          <w:i/>
          <w:iCs/>
          <w:shd w:val="clear" w:color="auto" w:fill="FFFFFF"/>
          <w:lang w:val="en-US"/>
        </w:rPr>
        <w:t>,L</w:t>
      </w:r>
      <w:r w:rsidRPr="0019590A">
        <w:rPr>
          <w:i/>
          <w:iCs/>
          <w:shd w:val="clear" w:color="auto" w:fill="FFFFFF"/>
          <w:vertAlign w:val="subscript"/>
          <w:lang w:val="en-US"/>
        </w:rPr>
        <w:t>2</w:t>
      </w:r>
      <w:r w:rsidRPr="0019590A">
        <w:rPr>
          <w:i/>
          <w:iCs/>
          <w:shd w:val="clear" w:color="auto" w:fill="FFFFFF"/>
          <w:lang w:val="en-US"/>
        </w:rPr>
        <w:t>,…..,L</w:t>
      </w:r>
      <w:r w:rsidRPr="0019590A">
        <w:rPr>
          <w:i/>
          <w:iCs/>
          <w:shd w:val="clear" w:color="auto" w:fill="FFFFFF"/>
          <w:vertAlign w:val="subscript"/>
          <w:lang w:val="en-US"/>
        </w:rPr>
        <w:t>M</w:t>
      </w:r>
      <w:r w:rsidRPr="0019590A">
        <w:rPr>
          <w:i/>
          <w:iCs/>
          <w:shd w:val="clear" w:color="auto" w:fill="FFFFFF"/>
          <w:lang w:val="en-US"/>
        </w:rPr>
        <w:t>]</w:t>
      </w:r>
      <w:r w:rsidRPr="0019590A">
        <w:rPr>
          <w:shd w:val="clear" w:color="auto" w:fill="FFFFFF"/>
          <w:lang w:val="en-US"/>
        </w:rPr>
        <w:t xml:space="preserve"> are the electric phase indices. In </w:t>
      </w:r>
      <w:r w:rsidRPr="0019590A">
        <w:rPr>
          <w:shd w:val="clear" w:color="auto" w:fill="FFFFFF"/>
          <w:lang w:val="en-US"/>
        </w:rPr>
        <w:fldChar w:fldCharType="begin"/>
      </w:r>
      <w:r w:rsidRPr="0019590A">
        <w:rPr>
          <w:shd w:val="clear" w:color="auto" w:fill="FFFFFF"/>
          <w:lang w:val="en-US"/>
        </w:rPr>
        <w:instrText xml:space="preserve"> REF _Ref448688030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[3]</w:t>
      </w:r>
      <w:r w:rsidRPr="0019590A">
        <w:rPr>
          <w:shd w:val="clear" w:color="auto" w:fill="FFFFFF"/>
          <w:lang w:val="en-US"/>
        </w:rPr>
        <w:fldChar w:fldCharType="end"/>
      </w:r>
      <w:r w:rsidRPr="0019590A">
        <w:rPr>
          <w:shd w:val="clear" w:color="auto" w:fill="FFFFFF"/>
          <w:lang w:val="en-US"/>
        </w:rPr>
        <w:t xml:space="preserve"> multi-vector PVT is presented. Each phase is handled independently and decomposed into harmonic components. This theory is a periodic averaged one. The vector product in (29) is not spatial for lumped circuits, but temporal i.e. the vectors are phasor representations of the voltage phases. The relative phase-angles comprise the difference between the vector components. The instantaneous waveforms are represented by Fourier expansions based on the network frequency </w:t>
      </w:r>
      <w:r w:rsidRPr="0019590A">
        <w:rPr>
          <w:shd w:val="clear" w:color="auto" w:fill="FFFFFF"/>
          <w:lang w:val="en-US"/>
        </w:rPr>
        <w:fldChar w:fldCharType="begin"/>
      </w:r>
      <w:r w:rsidRPr="0019590A">
        <w:rPr>
          <w:shd w:val="clear" w:color="auto" w:fill="FFFFFF"/>
          <w:lang w:val="en-US"/>
        </w:rPr>
        <w:instrText xml:space="preserve"> REF _Ref448688030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[3]</w:t>
      </w:r>
      <w:r w:rsidRPr="0019590A">
        <w:rPr>
          <w:shd w:val="clear" w:color="auto" w:fill="FFFFFF"/>
          <w:lang w:val="en-US"/>
        </w:rPr>
        <w:fldChar w:fldCharType="end"/>
      </w:r>
      <w:r w:rsidRPr="0019590A">
        <w:rPr>
          <w:shd w:val="clear" w:color="auto" w:fill="FFFFFF"/>
          <w:lang w:val="en-US"/>
        </w:rPr>
        <w:t xml:space="preserve">, similar to periodic averaged theories in </w:t>
      </w:r>
      <w:r w:rsidRPr="0019590A">
        <w:rPr>
          <w:shd w:val="clear" w:color="auto" w:fill="FFFFFF"/>
          <w:lang w:val="en-US"/>
        </w:rPr>
        <w:fldChar w:fldCharType="begin"/>
      </w:r>
      <w:r w:rsidRPr="0019590A">
        <w:rPr>
          <w:shd w:val="clear" w:color="auto" w:fill="FFFFFF"/>
          <w:lang w:val="en-US"/>
        </w:rPr>
        <w:instrText xml:space="preserve"> REF _Ref444992578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[8]</w:t>
      </w:r>
      <w:r w:rsidRPr="0019590A">
        <w:rPr>
          <w:shd w:val="clear" w:color="auto" w:fill="FFFFFF"/>
          <w:lang w:val="en-US"/>
        </w:rPr>
        <w:fldChar w:fldCharType="end"/>
      </w:r>
      <w:r w:rsidRPr="0019590A">
        <w:rPr>
          <w:shd w:val="clear" w:color="auto" w:fill="FFFFFF"/>
          <w:lang w:val="en-US"/>
        </w:rPr>
        <w:t xml:space="preserve"> and </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Time domain voltage and current parameters are instantaneous. The definition in </w:t>
      </w:r>
      <w:r w:rsidRPr="0019590A">
        <w:rPr>
          <w:iCs/>
          <w:shd w:val="clear" w:color="auto" w:fill="FFFFFF"/>
          <w:lang w:val="en-US"/>
        </w:rPr>
        <w:fldChar w:fldCharType="begin"/>
      </w:r>
      <w:r w:rsidRPr="0019590A">
        <w:rPr>
          <w:iCs/>
          <w:shd w:val="clear" w:color="auto" w:fill="FFFFFF"/>
          <w:lang w:val="en-US"/>
        </w:rPr>
        <w:instrText xml:space="preserve"> GOTOBUTTON ZEqnNum753092  \* MERGEFORMAT </w:instrText>
      </w:r>
      <w:r w:rsidRPr="0019590A">
        <w:rPr>
          <w:iCs/>
          <w:shd w:val="clear" w:color="auto" w:fill="FFFFFF"/>
          <w:lang w:val="en-US"/>
        </w:rPr>
        <w:fldChar w:fldCharType="begin"/>
      </w:r>
      <w:r w:rsidRPr="0019590A">
        <w:rPr>
          <w:iCs/>
          <w:shd w:val="clear" w:color="auto" w:fill="FFFFFF"/>
          <w:lang w:val="en-US"/>
        </w:rPr>
        <w:instrText xml:space="preserve"> REF ZEqnNum753092 \* Charformat \! \* MERGEFORMAT </w:instrText>
      </w:r>
      <w:r w:rsidRPr="0019590A">
        <w:rPr>
          <w:iCs/>
          <w:shd w:val="clear" w:color="auto" w:fill="FFFFFF"/>
          <w:lang w:val="en-US"/>
        </w:rPr>
        <w:fldChar w:fldCharType="separate"/>
      </w:r>
      <w:r w:rsidRPr="0019590A">
        <w:rPr>
          <w:iCs/>
          <w:shd w:val="clear" w:color="auto" w:fill="FFFFFF"/>
          <w:lang w:val="en-US"/>
        </w:rPr>
        <w:instrText>(1)</w:instrText>
      </w:r>
      <w:r w:rsidRPr="0019590A">
        <w:rPr>
          <w:shd w:val="clear" w:color="auto" w:fill="FFFFFF"/>
          <w:lang w:val="en-US"/>
        </w:rPr>
        <w:fldChar w:fldCharType="end"/>
      </w:r>
      <w:r w:rsidRPr="0019590A">
        <w:rPr>
          <w:shd w:val="clear" w:color="auto" w:fill="FFFFFF"/>
          <w:lang w:val="en-US"/>
        </w:rPr>
        <w:fldChar w:fldCharType="end"/>
      </w:r>
      <w:r w:rsidRPr="0019590A">
        <w:rPr>
          <w:shd w:val="clear" w:color="auto" w:fill="FFFFFF"/>
          <w:lang w:val="en-US"/>
        </w:rPr>
        <w:t xml:space="preserve"> of orthogonality of power components is also correct for an instantaneous theory such as PQT </w:t>
      </w:r>
      <w:r w:rsidRPr="0019590A">
        <w:rPr>
          <w:shd w:val="clear" w:color="auto" w:fill="FFFFFF"/>
          <w:lang w:val="en-US"/>
        </w:rPr>
        <w:fldChar w:fldCharType="begin"/>
      </w:r>
      <w:r w:rsidRPr="0019590A">
        <w:rPr>
          <w:shd w:val="clear" w:color="auto" w:fill="FFFFFF"/>
          <w:lang w:val="en-US"/>
        </w:rPr>
        <w:instrText xml:space="preserve"> REF _Ref374315663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[4]</w:t>
      </w:r>
      <w:r w:rsidRPr="0019590A">
        <w:rPr>
          <w:shd w:val="clear" w:color="auto" w:fill="FFFFFF"/>
          <w:lang w:val="en-US"/>
        </w:rPr>
        <w:fldChar w:fldCharType="end"/>
      </w:r>
      <w:r w:rsidRPr="0019590A">
        <w:rPr>
          <w:shd w:val="clear" w:color="auto" w:fill="FFFFFF"/>
          <w:lang w:val="en-US"/>
        </w:rPr>
        <w:t xml:space="preserve">. However the power quantities are the instantaneous </w:t>
      </w:r>
      <w:r w:rsidRPr="0019590A">
        <w:rPr>
          <w:shd w:val="clear" w:color="auto" w:fill="FFFFFF"/>
          <w:lang w:val="en-US"/>
        </w:rPr>
        <w:object w:dxaOrig="2140" w:dyaOrig="440" w14:anchorId="655AAC96">
          <v:shape id="_x0000_i1063" type="#_x0000_t75" style="width:106.8pt;height:22.2pt" o:ole="">
            <v:imagedata r:id="rId91" o:title=""/>
          </v:shape>
          <o:OLEObject Type="Embed" ProgID="Equation.DSMT4" ShapeID="_x0000_i1063" DrawAspect="Content" ObjectID="_1681736459" r:id="rId92"/>
        </w:object>
      </w:r>
      <w:r w:rsidRPr="0019590A">
        <w:rPr>
          <w:shd w:val="clear" w:color="auto" w:fill="FFFFFF"/>
          <w:lang w:val="en-US"/>
        </w:rPr>
        <w:t xml:space="preserve">rather than the periodic averaged parameters </w:t>
      </w:r>
      <w:r w:rsidRPr="0019590A">
        <w:rPr>
          <w:shd w:val="clear" w:color="auto" w:fill="FFFFFF"/>
          <w:lang w:val="en-US"/>
        </w:rPr>
        <w:object w:dxaOrig="720" w:dyaOrig="320" w14:anchorId="629BD92C">
          <v:shape id="_x0000_i1064" type="#_x0000_t75" style="width:33pt;height:15pt" o:ole="">
            <v:imagedata r:id="rId93" o:title=""/>
          </v:shape>
          <o:OLEObject Type="Embed" ProgID="Equation.DSMT4" ShapeID="_x0000_i1064" DrawAspect="Content" ObjectID="_1681736460" r:id="rId94"/>
        </w:object>
      </w:r>
      <w:r w:rsidRPr="0019590A">
        <w:rPr>
          <w:shd w:val="clear" w:color="auto" w:fill="FFFFFF"/>
          <w:lang w:val="en-US"/>
        </w:rPr>
        <w:fldChar w:fldCharType="begin"/>
      </w:r>
      <w:r w:rsidRPr="0019590A">
        <w:rPr>
          <w:shd w:val="clear" w:color="auto" w:fill="FFFFFF"/>
          <w:lang w:val="en-US"/>
        </w:rPr>
        <w:instrText xml:space="preserve"> REF _Ref445167021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[27]</w:t>
      </w:r>
      <w:r w:rsidRPr="0019590A">
        <w:rPr>
          <w:shd w:val="clear" w:color="auto" w:fill="FFFFFF"/>
          <w:lang w:val="en-US"/>
        </w:rPr>
        <w:fldChar w:fldCharType="end"/>
      </w:r>
      <w:r w:rsidRPr="0019590A">
        <w:rPr>
          <w:shd w:val="clear" w:color="auto" w:fill="FFFFFF"/>
          <w:lang w:val="en-US"/>
        </w:rPr>
        <w:t>,</w:t>
      </w:r>
      <w:r w:rsidRPr="0019590A">
        <w:rPr>
          <w:shd w:val="clear" w:color="auto" w:fill="FFFFFF"/>
          <w:lang w:val="en-US"/>
        </w:rPr>
        <w:fldChar w:fldCharType="begin"/>
      </w:r>
      <w:r w:rsidRPr="0019590A">
        <w:rPr>
          <w:shd w:val="clear" w:color="auto" w:fill="FFFFFF"/>
          <w:lang w:val="en-US"/>
        </w:rPr>
        <w:instrText xml:space="preserve"> REF _Ref445167186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[28]</w:t>
      </w:r>
      <w:r w:rsidRPr="0019590A">
        <w:rPr>
          <w:shd w:val="clear" w:color="auto" w:fill="FFFFFF"/>
          <w:lang w:val="en-US"/>
        </w:rPr>
        <w:fldChar w:fldCharType="end"/>
      </w:r>
      <w:r w:rsidRPr="0019590A">
        <w:rPr>
          <w:shd w:val="clear" w:color="auto" w:fill="FFFFFF"/>
          <w:lang w:val="en-US"/>
        </w:rPr>
        <w:t xml:space="preserve">. The orthogonality of the instantaneous powers is not explained on a physical basis </w:t>
      </w:r>
      <w:r w:rsidRPr="0019590A">
        <w:rPr>
          <w:shd w:val="clear" w:color="auto" w:fill="FFFFFF"/>
          <w:lang w:val="en-US"/>
        </w:rPr>
        <w:fldChar w:fldCharType="begin"/>
      </w:r>
      <w:r w:rsidRPr="0019590A">
        <w:rPr>
          <w:shd w:val="clear" w:color="auto" w:fill="FFFFFF"/>
          <w:lang w:val="en-US"/>
        </w:rPr>
        <w:instrText xml:space="preserve"> REF _Ref431524499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[5]</w:t>
      </w:r>
      <w:r w:rsidRPr="0019590A">
        <w:rPr>
          <w:shd w:val="clear" w:color="auto" w:fill="FFFFFF"/>
          <w:lang w:val="en-US"/>
        </w:rPr>
        <w:fldChar w:fldCharType="end"/>
      </w:r>
      <w:r w:rsidRPr="0019590A">
        <w:rPr>
          <w:shd w:val="clear" w:color="auto" w:fill="FFFFFF"/>
          <w:lang w:val="en-US"/>
        </w:rPr>
        <w:t xml:space="preserve"> and </w:t>
      </w:r>
      <w:r w:rsidRPr="0019590A">
        <w:rPr>
          <w:shd w:val="clear" w:color="auto" w:fill="FFFFFF"/>
          <w:lang w:val="en-US"/>
        </w:rPr>
        <w:fldChar w:fldCharType="begin"/>
      </w:r>
      <w:r w:rsidRPr="0019590A">
        <w:rPr>
          <w:shd w:val="clear" w:color="auto" w:fill="FFFFFF"/>
          <w:lang w:val="en-US"/>
        </w:rPr>
        <w:instrText xml:space="preserve"> REF _Ref374315663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[4]</w:t>
      </w:r>
      <w:r w:rsidRPr="0019590A">
        <w:rPr>
          <w:shd w:val="clear" w:color="auto" w:fill="FFFFFF"/>
          <w:lang w:val="en-US"/>
        </w:rPr>
        <w:fldChar w:fldCharType="end"/>
      </w:r>
      <w:r w:rsidRPr="0019590A">
        <w:rPr>
          <w:shd w:val="clear" w:color="auto" w:fill="FFFFFF"/>
          <w:lang w:val="en-US"/>
        </w:rPr>
        <w:t xml:space="preserve">. In </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the definition of </w:t>
      </w:r>
      <w:r w:rsidRPr="0019590A">
        <w:rPr>
          <w:i/>
          <w:iCs/>
          <w:shd w:val="clear" w:color="auto" w:fill="FFFFFF"/>
          <w:lang w:val="en-US"/>
        </w:rPr>
        <w:t>harmonic</w:t>
      </w:r>
      <w:r w:rsidRPr="0019590A">
        <w:rPr>
          <w:shd w:val="clear" w:color="auto" w:fill="FFFFFF"/>
          <w:lang w:val="en-US"/>
        </w:rPr>
        <w:t xml:space="preserve"> vector product </w:t>
      </w:r>
      <w:r w:rsidRPr="0019590A">
        <w:rPr>
          <w:shd w:val="clear" w:color="auto" w:fill="FFFFFF"/>
          <w:lang w:val="en-US"/>
        </w:rPr>
        <w:object w:dxaOrig="1560" w:dyaOrig="380" w14:anchorId="0FE74F4B">
          <v:shape id="_x0000_i1065" type="#_x0000_t75" style="width:61.8pt;height:15pt" o:ole="">
            <v:imagedata r:id="rId95" o:title=""/>
          </v:shape>
          <o:OLEObject Type="Embed" ProgID="Equation.DSMT4" ShapeID="_x0000_i1065" DrawAspect="Content" ObjectID="_1681736461" r:id="rId96"/>
        </w:object>
      </w:r>
      <w:r w:rsidRPr="0019590A">
        <w:rPr>
          <w:shd w:val="clear" w:color="auto" w:fill="FFFFFF"/>
          <w:lang w:val="en-US"/>
        </w:rPr>
        <w:t xml:space="preserve"> is explained by means of conservative frequency-domain theory but the vector product is periodic averaged and not instantaneous. There is a transformation using the inverse Fourier transform, for transferring the frequency domain voltage, current, active, reactive and distortion powers parameters to instantaneous matching operators as seen in Fig. 4 </w:t>
      </w:r>
      <w:r w:rsidRPr="0019590A">
        <w:rPr>
          <w:shd w:val="clear" w:color="auto" w:fill="FFFFFF"/>
          <w:lang w:val="en-US"/>
        </w:rPr>
        <w:fldChar w:fldCharType="begin"/>
      </w:r>
      <w:r w:rsidRPr="0019590A">
        <w:rPr>
          <w:shd w:val="clear" w:color="auto" w:fill="FFFFFF"/>
          <w:lang w:val="en-US"/>
        </w:rPr>
        <w:instrText xml:space="preserve"> REF _Ref448688030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[3]</w:t>
      </w:r>
      <w:r w:rsidRPr="0019590A">
        <w:rPr>
          <w:shd w:val="clear" w:color="auto" w:fill="FFFFFF"/>
          <w:lang w:val="en-US"/>
        </w:rPr>
        <w:fldChar w:fldCharType="end"/>
      </w:r>
      <w:r w:rsidRPr="0019590A">
        <w:rPr>
          <w:shd w:val="clear" w:color="auto" w:fill="FFFFFF"/>
          <w:lang w:val="en-US"/>
        </w:rPr>
        <w:t xml:space="preserve">. The result of this transform, when operating on the periodic-averaged driven, instantaneous reactive power </w:t>
      </w:r>
      <w:r w:rsidRPr="0019590A">
        <w:rPr>
          <w:shd w:val="clear" w:color="auto" w:fill="FFFFFF"/>
          <w:lang w:val="en-US"/>
        </w:rPr>
        <w:fldChar w:fldCharType="begin"/>
      </w:r>
      <w:r w:rsidRPr="0019590A">
        <w:rPr>
          <w:shd w:val="clear" w:color="auto" w:fill="FFFFFF"/>
          <w:lang w:val="en-US"/>
        </w:rPr>
        <w:instrText xml:space="preserve"> REF _Ref374315998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[9]</w:t>
      </w:r>
      <w:r w:rsidRPr="0019590A">
        <w:rPr>
          <w:shd w:val="clear" w:color="auto" w:fill="FFFFFF"/>
          <w:lang w:val="en-US"/>
        </w:rPr>
        <w:fldChar w:fldCharType="end"/>
      </w:r>
      <w:r w:rsidRPr="0019590A">
        <w:rPr>
          <w:shd w:val="clear" w:color="auto" w:fill="FFFFFF"/>
          <w:lang w:val="en-US"/>
        </w:rPr>
        <w:t>,</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is not equal to the instantaneous reactive power operator as described in </w:t>
      </w:r>
      <w:r w:rsidRPr="0019590A">
        <w:rPr>
          <w:iCs/>
          <w:shd w:val="clear" w:color="auto" w:fill="FFFFFF"/>
          <w:lang w:val="en-US"/>
        </w:rPr>
        <w:fldChar w:fldCharType="begin"/>
      </w:r>
      <w:r w:rsidRPr="0019590A">
        <w:rPr>
          <w:iCs/>
          <w:shd w:val="clear" w:color="auto" w:fill="FFFFFF"/>
          <w:lang w:val="en-US"/>
        </w:rPr>
        <w:instrText xml:space="preserve"> GOTOBUTTON ZEqnNum629482  \* MERGEFORMAT </w:instrText>
      </w:r>
      <w:r w:rsidRPr="0019590A">
        <w:rPr>
          <w:iCs/>
          <w:shd w:val="clear" w:color="auto" w:fill="FFFFFF"/>
          <w:lang w:val="en-US"/>
        </w:rPr>
        <w:fldChar w:fldCharType="begin"/>
      </w:r>
      <w:r w:rsidRPr="0019590A">
        <w:rPr>
          <w:iCs/>
          <w:shd w:val="clear" w:color="auto" w:fill="FFFFFF"/>
          <w:lang w:val="en-US"/>
        </w:rPr>
        <w:instrText xml:space="preserve"> REF ZEqnNum629482 \* Charformat \! \* MERGEFORMAT </w:instrText>
      </w:r>
      <w:r w:rsidRPr="0019590A">
        <w:rPr>
          <w:iCs/>
          <w:shd w:val="clear" w:color="auto" w:fill="FFFFFF"/>
          <w:lang w:val="en-US"/>
        </w:rPr>
        <w:fldChar w:fldCharType="separate"/>
      </w:r>
      <w:r w:rsidRPr="0019590A">
        <w:rPr>
          <w:iCs/>
          <w:shd w:val="clear" w:color="auto" w:fill="FFFFFF"/>
          <w:lang w:val="en-US"/>
        </w:rPr>
        <w:instrText>(33)</w:instrText>
      </w:r>
      <w:r w:rsidRPr="0019590A">
        <w:rPr>
          <w:shd w:val="clear" w:color="auto" w:fill="FFFFFF"/>
          <w:lang w:val="en-US"/>
        </w:rPr>
        <w:fldChar w:fldCharType="end"/>
      </w:r>
      <w:r w:rsidRPr="0019590A">
        <w:rPr>
          <w:shd w:val="clear" w:color="auto" w:fill="FFFFFF"/>
          <w:lang w:val="en-US"/>
        </w:rPr>
        <w:fldChar w:fldCharType="end"/>
      </w:r>
      <w:r w:rsidRPr="0019590A">
        <w:rPr>
          <w:shd w:val="clear" w:color="auto" w:fill="FFFFFF"/>
          <w:lang w:val="en-US"/>
        </w:rPr>
        <w:t xml:space="preserve"> for the instantaneous theory, but rather to the definition in </w:t>
      </w:r>
      <w:r w:rsidRPr="0019590A">
        <w:rPr>
          <w:iCs/>
          <w:shd w:val="clear" w:color="auto" w:fill="FFFFFF"/>
          <w:lang w:val="en-US"/>
        </w:rPr>
        <w:fldChar w:fldCharType="begin"/>
      </w:r>
      <w:r w:rsidRPr="0019590A">
        <w:rPr>
          <w:iCs/>
          <w:shd w:val="clear" w:color="auto" w:fill="FFFFFF"/>
          <w:lang w:val="en-US"/>
        </w:rPr>
        <w:instrText xml:space="preserve"> GOTOBUTTON ZEqnNum490762  \* MERGEFORMAT </w:instrText>
      </w:r>
      <w:r w:rsidRPr="0019590A">
        <w:rPr>
          <w:iCs/>
          <w:shd w:val="clear" w:color="auto" w:fill="FFFFFF"/>
          <w:lang w:val="en-US"/>
        </w:rPr>
        <w:fldChar w:fldCharType="begin"/>
      </w:r>
      <w:r w:rsidRPr="0019590A">
        <w:rPr>
          <w:iCs/>
          <w:shd w:val="clear" w:color="auto" w:fill="FFFFFF"/>
          <w:lang w:val="en-US"/>
        </w:rPr>
        <w:instrText xml:space="preserve"> REF ZEqnNum490762 \* Charformat \! \* MERGEFORMAT </w:instrText>
      </w:r>
      <w:r w:rsidRPr="0019590A">
        <w:rPr>
          <w:iCs/>
          <w:shd w:val="clear" w:color="auto" w:fill="FFFFFF"/>
          <w:lang w:val="en-US"/>
        </w:rPr>
        <w:fldChar w:fldCharType="separate"/>
      </w:r>
      <w:r w:rsidRPr="0019590A">
        <w:rPr>
          <w:iCs/>
          <w:shd w:val="clear" w:color="auto" w:fill="FFFFFF"/>
          <w:lang w:val="en-US"/>
        </w:rPr>
        <w:instrText>(22)</w:instrText>
      </w:r>
      <w:r w:rsidRPr="0019590A">
        <w:rPr>
          <w:shd w:val="clear" w:color="auto" w:fill="FFFFFF"/>
          <w:lang w:val="en-US"/>
        </w:rPr>
        <w:fldChar w:fldCharType="end"/>
      </w:r>
      <w:r w:rsidRPr="0019590A">
        <w:rPr>
          <w:shd w:val="clear" w:color="auto" w:fill="FFFFFF"/>
          <w:lang w:val="en-US"/>
        </w:rPr>
        <w:fldChar w:fldCharType="end"/>
      </w:r>
      <w:r w:rsidRPr="0019590A">
        <w:rPr>
          <w:iCs/>
          <w:shd w:val="clear" w:color="auto" w:fill="FFFFFF"/>
          <w:lang w:val="en-US"/>
        </w:rPr>
        <w:t>.</w:t>
      </w:r>
      <w:r w:rsidRPr="0019590A">
        <w:rPr>
          <w:shd w:val="clear" w:color="auto" w:fill="FFFFFF"/>
          <w:lang w:val="en-US"/>
        </w:rPr>
        <w:t xml:space="preserve"> In </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the concept of “reactive power vector space decomposition” is reviewed. The theory developed in </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is referred to as frequency-domain conservative theory. The reactive power expression is derived in (34), </w:t>
      </w:r>
      <w:r w:rsidRPr="0019590A">
        <w:rPr>
          <w:shd w:val="clear" w:color="auto" w:fill="FFFFFF"/>
          <w:lang w:val="en-US"/>
        </w:rPr>
        <w:fldChar w:fldCharType="begin"/>
      </w:r>
      <w:r w:rsidRPr="0019590A">
        <w:rPr>
          <w:shd w:val="clear" w:color="auto" w:fill="FFFFFF"/>
          <w:lang w:val="en-US"/>
        </w:rPr>
        <w:instrText xml:space="preserve"> REF _Ref444992578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[8]</w:t>
      </w:r>
      <w:r w:rsidRPr="0019590A">
        <w:rPr>
          <w:shd w:val="clear" w:color="auto" w:fill="FFFFFF"/>
          <w:lang w:val="en-US"/>
        </w:rPr>
        <w:fldChar w:fldCharType="end"/>
      </w:r>
      <w:r w:rsidRPr="0019590A">
        <w:rPr>
          <w:shd w:val="clear" w:color="auto" w:fill="FFFFFF"/>
          <w:lang w:val="en-US"/>
        </w:rPr>
        <w:t xml:space="preserve">, </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where</w:t>
      </w:r>
      <w:r w:rsidRPr="0019590A">
        <w:rPr>
          <w:i/>
          <w:iCs/>
          <w:shd w:val="clear" w:color="auto" w:fill="FFFFFF"/>
          <w:lang w:val="en-US"/>
        </w:rPr>
        <w:t xml:space="preserve"> P</w:t>
      </w:r>
      <w:r w:rsidRPr="0019590A">
        <w:rPr>
          <w:shd w:val="clear" w:color="auto" w:fill="FFFFFF"/>
          <w:lang w:val="en-US"/>
        </w:rPr>
        <w:t xml:space="preserve">, </w:t>
      </w:r>
      <w:r w:rsidRPr="0019590A">
        <w:rPr>
          <w:i/>
          <w:iCs/>
          <w:shd w:val="clear" w:color="auto" w:fill="FFFFFF"/>
          <w:lang w:val="en-US"/>
        </w:rPr>
        <w:t>Q</w:t>
      </w:r>
      <w:r w:rsidRPr="0019590A">
        <w:rPr>
          <w:shd w:val="clear" w:color="auto" w:fill="FFFFFF"/>
          <w:lang w:val="en-US"/>
        </w:rPr>
        <w:t xml:space="preserve"> and </w:t>
      </w:r>
      <w:r w:rsidRPr="0019590A">
        <w:rPr>
          <w:i/>
          <w:iCs/>
          <w:shd w:val="clear" w:color="auto" w:fill="FFFFFF"/>
          <w:lang w:val="en-US"/>
        </w:rPr>
        <w:t>S</w:t>
      </w:r>
      <w:r w:rsidRPr="0019590A">
        <w:rPr>
          <w:shd w:val="clear" w:color="auto" w:fill="FFFFFF"/>
          <w:lang w:val="en-US"/>
        </w:rPr>
        <w:t xml:space="preserve"> are the periodic averaged active, reactive, and apparent powers </w:t>
      </w:r>
      <w:r w:rsidRPr="0019590A">
        <w:rPr>
          <w:shd w:val="clear" w:color="auto" w:fill="FFFFFF"/>
          <w:lang w:val="en-US"/>
        </w:rPr>
        <w:fldChar w:fldCharType="begin"/>
      </w:r>
      <w:r w:rsidRPr="0019590A">
        <w:rPr>
          <w:shd w:val="clear" w:color="auto" w:fill="FFFFFF"/>
          <w:lang w:val="en-US"/>
        </w:rPr>
        <w:instrText xml:space="preserve"> REF _Ref374325019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[31]</w:t>
      </w:r>
      <w:r w:rsidRPr="0019590A">
        <w:rPr>
          <w:shd w:val="clear" w:color="auto" w:fill="FFFFFF"/>
          <w:lang w:val="en-US"/>
        </w:rPr>
        <w:fldChar w:fldCharType="end"/>
      </w:r>
      <w:r w:rsidRPr="0019590A">
        <w:rPr>
          <w:shd w:val="clear" w:color="auto" w:fill="FFFFFF"/>
          <w:lang w:val="en-US"/>
        </w:rPr>
        <w:t xml:space="preserve"> respectively and </w:t>
      </w:r>
      <m:oMath>
        <m:d>
          <m:dPr>
            <m:begChr m:val="["/>
            <m:endChr m:val="]"/>
            <m:ctrlPr>
              <w:rPr>
                <w:rFonts w:ascii="Cambria Math" w:hAnsi="Cambria Math"/>
                <w:i/>
                <w:shd w:val="clear" w:color="auto" w:fill="FFFFFF"/>
                <w:lang w:val="en-US"/>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V</m:t>
                </m:r>
              </m:e>
              <m:sub>
                <m:r>
                  <w:rPr>
                    <w:rFonts w:ascii="Cambria Math" w:hAnsi="Cambria Math"/>
                    <w:shd w:val="clear" w:color="auto" w:fill="FFFFFF"/>
                    <w:lang w:val="en-US"/>
                  </w:rPr>
                  <m:t>1,</m:t>
                </m:r>
              </m:sub>
            </m:sSub>
            <m:sSub>
              <m:sSubPr>
                <m:ctrlPr>
                  <w:rPr>
                    <w:rFonts w:ascii="Cambria Math" w:hAnsi="Cambria Math"/>
                    <w:i/>
                    <w:shd w:val="clear" w:color="auto" w:fill="FFFFFF"/>
                    <w:lang w:val="en-US"/>
                  </w:rPr>
                </m:ctrlPr>
              </m:sSubPr>
              <m:e>
                <m:r>
                  <w:rPr>
                    <w:rFonts w:ascii="Cambria Math" w:hAnsi="Cambria Math"/>
                    <w:shd w:val="clear" w:color="auto" w:fill="FFFFFF"/>
                    <w:lang w:val="en-US"/>
                  </w:rPr>
                  <m:t>V</m:t>
                </m:r>
              </m:e>
              <m:sub>
                <m:r>
                  <w:rPr>
                    <w:rFonts w:ascii="Cambria Math" w:hAnsi="Cambria Math"/>
                    <w:shd w:val="clear" w:color="auto" w:fill="FFFFFF"/>
                    <w:lang w:val="en-US"/>
                  </w:rPr>
                  <m:t>2,</m:t>
                </m:r>
              </m:sub>
            </m:sSub>
            <m:r>
              <w:rPr>
                <w:rFonts w:ascii="Cambria Math" w:hAnsi="Cambria Math"/>
                <w:shd w:val="clear" w:color="auto" w:fill="FFFFFF"/>
                <w:lang w:val="en-US"/>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V</m:t>
                </m:r>
              </m:e>
              <m:sub>
                <m:r>
                  <w:rPr>
                    <w:rFonts w:ascii="Cambria Math" w:hAnsi="Cambria Math"/>
                    <w:shd w:val="clear" w:color="auto" w:fill="FFFFFF"/>
                    <w:lang w:val="en-US"/>
                  </w:rPr>
                  <m:t>N,</m:t>
                </m:r>
              </m:sub>
            </m:sSub>
          </m:e>
        </m:d>
      </m:oMath>
      <w:r w:rsidRPr="0019590A">
        <w:rPr>
          <w:shd w:val="clear" w:color="auto" w:fill="FFFFFF"/>
          <w:lang w:val="en-US"/>
        </w:rPr>
        <w:t xml:space="preserve"> </w:t>
      </w:r>
      <w:r w:rsidRPr="0019590A">
        <w:rPr>
          <w:shd w:val="clear" w:color="auto" w:fill="FFFFFF"/>
          <w:lang w:val="en-GB"/>
        </w:rPr>
        <w:t>and</w:t>
      </w:r>
      <m:oMath>
        <m:r>
          <w:rPr>
            <w:rFonts w:ascii="Cambria Math" w:hAnsi="Cambria Math"/>
            <w:shd w:val="clear" w:color="auto" w:fill="FFFFFF"/>
            <w:lang w:val="en-GB"/>
          </w:rPr>
          <m:t xml:space="preserve"> </m:t>
        </m:r>
        <m:d>
          <m:dPr>
            <m:begChr m:val="["/>
            <m:endChr m:val="]"/>
            <m:ctrlPr>
              <w:rPr>
                <w:rFonts w:ascii="Cambria Math" w:hAnsi="Cambria Math"/>
                <w:i/>
                <w:shd w:val="clear" w:color="auto" w:fill="FFFFFF"/>
                <w:lang w:val="en-US"/>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I</m:t>
                </m:r>
              </m:e>
              <m:sub>
                <m:r>
                  <w:rPr>
                    <w:rFonts w:ascii="Cambria Math" w:hAnsi="Cambria Math"/>
                    <w:shd w:val="clear" w:color="auto" w:fill="FFFFFF"/>
                    <w:lang w:val="en-US"/>
                  </w:rPr>
                  <m:t>1,</m:t>
                </m:r>
              </m:sub>
            </m:sSub>
            <m:sSub>
              <m:sSubPr>
                <m:ctrlPr>
                  <w:rPr>
                    <w:rFonts w:ascii="Cambria Math" w:hAnsi="Cambria Math"/>
                    <w:i/>
                    <w:shd w:val="clear" w:color="auto" w:fill="FFFFFF"/>
                    <w:lang w:val="en-US"/>
                  </w:rPr>
                </m:ctrlPr>
              </m:sSubPr>
              <m:e>
                <m:r>
                  <w:rPr>
                    <w:rFonts w:ascii="Cambria Math" w:hAnsi="Cambria Math"/>
                    <w:shd w:val="clear" w:color="auto" w:fill="FFFFFF"/>
                    <w:lang w:val="en-US"/>
                  </w:rPr>
                  <m:t>I</m:t>
                </m:r>
              </m:e>
              <m:sub>
                <m:r>
                  <w:rPr>
                    <w:rFonts w:ascii="Cambria Math" w:hAnsi="Cambria Math"/>
                    <w:shd w:val="clear" w:color="auto" w:fill="FFFFFF"/>
                    <w:lang w:val="en-US"/>
                  </w:rPr>
                  <m:t>2,</m:t>
                </m:r>
              </m:sub>
            </m:sSub>
            <m:r>
              <w:rPr>
                <w:rFonts w:ascii="Cambria Math" w:hAnsi="Cambria Math"/>
                <w:shd w:val="clear" w:color="auto" w:fill="FFFFFF"/>
                <w:lang w:val="en-US"/>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I</m:t>
                </m:r>
              </m:e>
              <m:sub>
                <m:r>
                  <w:rPr>
                    <w:rFonts w:ascii="Cambria Math" w:hAnsi="Cambria Math"/>
                    <w:shd w:val="clear" w:color="auto" w:fill="FFFFFF"/>
                    <w:lang w:val="en-US"/>
                  </w:rPr>
                  <m:t>N,</m:t>
                </m:r>
              </m:sub>
            </m:sSub>
          </m:e>
        </m:d>
      </m:oMath>
      <w:r w:rsidRPr="0019590A">
        <w:rPr>
          <w:shd w:val="clear" w:color="auto" w:fill="FFFFFF"/>
          <w:lang w:val="en-US"/>
        </w:rPr>
        <w:t xml:space="preserve"> are the voltage and current harmonics</w:t>
      </w:r>
      <w:r w:rsidRPr="0019590A">
        <w:rPr>
          <w:noProof/>
          <w:shd w:val="clear" w:color="auto" w:fill="FFFFFF"/>
          <w:lang w:val="en-US"/>
        </w:rPr>
        <w:drawing>
          <wp:inline distT="0" distB="0" distL="0" distR="0" wp14:anchorId="37D9AFB6" wp14:editId="3536AD30">
            <wp:extent cx="3326296" cy="1144462"/>
            <wp:effectExtent l="0" t="0" r="7620" b="0"/>
            <wp:docPr id="430" name="תמונה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9"/>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3327987" cy="1145044"/>
                    </a:xfrm>
                    <a:prstGeom prst="rect">
                      <a:avLst/>
                    </a:prstGeom>
                    <a:noFill/>
                    <a:ln>
                      <a:noFill/>
                    </a:ln>
                  </pic:spPr>
                </pic:pic>
              </a:graphicData>
            </a:graphic>
          </wp:inline>
        </w:drawing>
      </w:r>
    </w:p>
    <w:p w14:paraId="6B7AEDB2" w14:textId="77777777" w:rsidR="0019590A" w:rsidRPr="0019590A" w:rsidRDefault="0019590A" w:rsidP="0019590A">
      <w:pPr>
        <w:pStyle w:val="IETParagraph"/>
        <w:rPr>
          <w:shd w:val="clear" w:color="auto" w:fill="FFFFFF"/>
          <w:lang w:val="en-US"/>
        </w:rPr>
      </w:pPr>
      <w:r w:rsidRPr="0019590A">
        <w:rPr>
          <w:shd w:val="clear" w:color="auto" w:fill="FFFFFF"/>
          <w:lang w:val="en-US"/>
        </w:rPr>
        <w:t>Fig. 4: The transformation from ‘instantaneous theory’ parameters to ‘periodic averaged theory’ parameters.</w:t>
      </w:r>
    </w:p>
    <w:p w14:paraId="65FDC0FE" w14:textId="77777777" w:rsidR="0019590A" w:rsidRPr="0019590A" w:rsidRDefault="0019590A" w:rsidP="0019590A">
      <w:pPr>
        <w:pStyle w:val="IETParagraph"/>
        <w:rPr>
          <w:shd w:val="clear" w:color="auto" w:fill="FFFFFF"/>
          <w:lang w:val="en-US"/>
        </w:rPr>
      </w:pPr>
    </w:p>
    <w:p w14:paraId="52E1CFE0" w14:textId="77777777" w:rsidR="0019590A" w:rsidRPr="0019590A" w:rsidRDefault="0019590A" w:rsidP="0019590A">
      <w:pPr>
        <w:pStyle w:val="IETParagraph"/>
        <w:rPr>
          <w:shd w:val="clear" w:color="auto" w:fill="FFFFFF"/>
          <w:lang w:val="en-US"/>
        </w:rPr>
      </w:pPr>
      <w:r w:rsidRPr="0019590A">
        <w:rPr>
          <w:shd w:val="clear" w:color="auto" w:fill="FFFFFF"/>
          <w:lang w:val="en-US"/>
        </w:rPr>
        <w:object w:dxaOrig="5200" w:dyaOrig="1520" w14:anchorId="0D9EDCA3">
          <v:shape id="_x0000_i1066" type="#_x0000_t75" style="width:220.2pt;height:65.4pt" o:ole="">
            <v:imagedata r:id="rId98" o:title=""/>
          </v:shape>
          <o:OLEObject Type="Embed" ProgID="Equation.DSMT4" ShapeID="_x0000_i1066" DrawAspect="Content" ObjectID="_1681736462" r:id="rId99"/>
        </w:object>
      </w:r>
      <w:r w:rsidRPr="0019590A">
        <w:rPr>
          <w:shd w:val="clear" w:color="auto" w:fill="FFFFFF"/>
          <w:lang w:val="en-US"/>
        </w:rPr>
        <w:tab/>
      </w:r>
      <w:r w:rsidRPr="0019590A">
        <w:rPr>
          <w:shd w:val="clear" w:color="auto" w:fill="FFFFFF"/>
          <w:lang w:val="en-US"/>
        </w:rPr>
        <w:fldChar w:fldCharType="begin"/>
      </w:r>
      <w:r w:rsidRPr="0019590A">
        <w:rPr>
          <w:shd w:val="clear" w:color="auto" w:fill="FFFFFF"/>
          <w:lang w:val="en-US"/>
        </w:rPr>
        <w:instrText xml:space="preserve"> MACROBUTTON MTPlaceRef \* MERGEFORMAT </w:instrText>
      </w:r>
      <w:r w:rsidRPr="0019590A">
        <w:rPr>
          <w:shd w:val="clear" w:color="auto" w:fill="FFFFFF"/>
          <w:lang w:val="en-US"/>
        </w:rPr>
        <w:fldChar w:fldCharType="begin"/>
      </w:r>
      <w:r w:rsidRPr="0019590A">
        <w:rPr>
          <w:shd w:val="clear" w:color="auto" w:fill="FFFFFF"/>
          <w:lang w:val="en-US"/>
        </w:rPr>
        <w:instrText xml:space="preserve"> SEQ MTEqn \h \* MERGEFORMAT </w:instrText>
      </w:r>
      <w:r w:rsidRPr="0019590A">
        <w:rPr>
          <w:shd w:val="clear" w:color="auto" w:fill="FFFFFF"/>
          <w:lang w:val="en-US"/>
        </w:rPr>
        <w:fldChar w:fldCharType="end"/>
      </w:r>
      <w:bookmarkStart w:id="24" w:name="ZEqnNum909987"/>
      <w:r w:rsidRPr="0019590A">
        <w:rPr>
          <w:shd w:val="clear" w:color="auto" w:fill="FFFFFF"/>
          <w:lang w:val="en-US"/>
        </w:rPr>
        <w:instrText>(</w:instrText>
      </w:r>
      <w:r w:rsidRPr="0019590A">
        <w:rPr>
          <w:shd w:val="clear" w:color="auto" w:fill="FFFFFF"/>
          <w:lang w:val="en-US"/>
        </w:rPr>
        <w:fldChar w:fldCharType="begin"/>
      </w:r>
      <w:r w:rsidRPr="0019590A">
        <w:rPr>
          <w:shd w:val="clear" w:color="auto" w:fill="FFFFFF"/>
          <w:lang w:val="en-US"/>
        </w:rPr>
        <w:instrText xml:space="preserve"> SEQ MTEqn \c \* Arabic \* MERGEFORMAT </w:instrText>
      </w:r>
      <w:r w:rsidRPr="0019590A">
        <w:rPr>
          <w:shd w:val="clear" w:color="auto" w:fill="FFFFFF"/>
          <w:lang w:val="en-US"/>
        </w:rPr>
        <w:fldChar w:fldCharType="separate"/>
      </w:r>
      <w:r w:rsidRPr="0019590A">
        <w:rPr>
          <w:shd w:val="clear" w:color="auto" w:fill="FFFFFF"/>
          <w:lang w:val="en-US"/>
        </w:rPr>
        <w:instrText>34</w:instrText>
      </w:r>
      <w:r w:rsidRPr="0019590A">
        <w:rPr>
          <w:shd w:val="clear" w:color="auto" w:fill="FFFFFF"/>
          <w:lang w:val="en-US"/>
        </w:rPr>
        <w:fldChar w:fldCharType="end"/>
      </w:r>
      <w:r w:rsidRPr="0019590A">
        <w:rPr>
          <w:shd w:val="clear" w:color="auto" w:fill="FFFFFF"/>
          <w:lang w:val="en-US"/>
        </w:rPr>
        <w:instrText>)</w:instrText>
      </w:r>
      <w:bookmarkEnd w:id="24"/>
      <w:r w:rsidRPr="0019590A">
        <w:rPr>
          <w:shd w:val="clear" w:color="auto" w:fill="FFFFFF"/>
          <w:lang w:val="en-US"/>
        </w:rPr>
        <w:fldChar w:fldCharType="end"/>
      </w:r>
    </w:p>
    <w:p w14:paraId="3BF0AB07" w14:textId="77777777" w:rsidR="0019590A" w:rsidRPr="0019590A" w:rsidRDefault="0019590A" w:rsidP="0019590A">
      <w:pPr>
        <w:pStyle w:val="IETParagraph"/>
        <w:rPr>
          <w:i/>
          <w:iCs/>
          <w:shd w:val="clear" w:color="auto" w:fill="FFFFFF"/>
          <w:lang w:val="en-US"/>
        </w:rPr>
      </w:pPr>
      <w:r w:rsidRPr="0019590A">
        <w:rPr>
          <w:shd w:val="clear" w:color="auto" w:fill="FFFFFF"/>
          <w:lang w:val="en-US"/>
        </w:rPr>
        <w:t xml:space="preserve">vectors, and </w:t>
      </w:r>
      <w:r w:rsidRPr="0019590A">
        <w:rPr>
          <w:shd w:val="clear" w:color="auto" w:fill="FFFFFF"/>
          <w:lang w:val="en-US"/>
        </w:rPr>
        <w:object w:dxaOrig="660" w:dyaOrig="360" w14:anchorId="228316A8">
          <v:shape id="_x0000_i1067" type="#_x0000_t75" style="width:30pt;height:18pt" o:ole="">
            <v:imagedata r:id="rId100" o:title=""/>
          </v:shape>
          <o:OLEObject Type="Embed" ProgID="Equation.DSMT4" ShapeID="_x0000_i1067" DrawAspect="Content" ObjectID="_1681736463" r:id="rId101"/>
        </w:object>
      </w:r>
      <w:r w:rsidRPr="0019590A">
        <w:rPr>
          <w:shd w:val="clear" w:color="auto" w:fill="FFFFFF"/>
          <w:lang w:val="en-US"/>
        </w:rPr>
        <w:t xml:space="preserve">are the transposed vectors. In </w:t>
      </w:r>
      <w:r w:rsidRPr="0019590A">
        <w:rPr>
          <w:shd w:val="clear" w:color="auto" w:fill="FFFFFF"/>
          <w:lang w:val="en-US"/>
        </w:rPr>
        <w:fldChar w:fldCharType="begin"/>
      </w:r>
      <w:r w:rsidRPr="0019590A">
        <w:rPr>
          <w:shd w:val="clear" w:color="auto" w:fill="FFFFFF"/>
          <w:lang w:val="en-US"/>
        </w:rPr>
        <w:instrText xml:space="preserve"> REF _Ref374315998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[9]</w:t>
      </w:r>
      <w:r w:rsidRPr="0019590A">
        <w:rPr>
          <w:shd w:val="clear" w:color="auto" w:fill="FFFFFF"/>
          <w:lang w:val="en-US"/>
        </w:rPr>
        <w:fldChar w:fldCharType="end"/>
      </w:r>
      <w:r w:rsidRPr="0019590A">
        <w:rPr>
          <w:shd w:val="clear" w:color="auto" w:fill="FFFFFF"/>
          <w:lang w:val="en-US"/>
        </w:rPr>
        <w:t xml:space="preserve"> and </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it is shown that </w:t>
      </w:r>
      <w:r w:rsidRPr="0019590A">
        <w:rPr>
          <w:iCs/>
          <w:shd w:val="clear" w:color="auto" w:fill="FFFFFF"/>
          <w:lang w:val="en-US"/>
        </w:rPr>
        <w:fldChar w:fldCharType="begin"/>
      </w:r>
      <w:r w:rsidRPr="0019590A">
        <w:rPr>
          <w:iCs/>
          <w:shd w:val="clear" w:color="auto" w:fill="FFFFFF"/>
          <w:lang w:val="en-US"/>
        </w:rPr>
        <w:instrText xml:space="preserve"> GOTOBUTTON ZEqnNum909987  \* MERGEFORMAT </w:instrText>
      </w:r>
      <w:r w:rsidRPr="0019590A">
        <w:rPr>
          <w:iCs/>
          <w:shd w:val="clear" w:color="auto" w:fill="FFFFFF"/>
          <w:lang w:val="en-US"/>
        </w:rPr>
        <w:fldChar w:fldCharType="begin"/>
      </w:r>
      <w:r w:rsidRPr="0019590A">
        <w:rPr>
          <w:iCs/>
          <w:shd w:val="clear" w:color="auto" w:fill="FFFFFF"/>
          <w:lang w:val="en-US"/>
        </w:rPr>
        <w:instrText xml:space="preserve"> REF ZEqnNum909987 \* Charformat \! \* MERGEFORMAT </w:instrText>
      </w:r>
      <w:r w:rsidRPr="0019590A">
        <w:rPr>
          <w:iCs/>
          <w:shd w:val="clear" w:color="auto" w:fill="FFFFFF"/>
          <w:lang w:val="en-US"/>
        </w:rPr>
        <w:fldChar w:fldCharType="separate"/>
      </w:r>
      <w:r w:rsidRPr="0019590A">
        <w:rPr>
          <w:iCs/>
          <w:shd w:val="clear" w:color="auto" w:fill="FFFFFF"/>
          <w:lang w:val="en-US"/>
        </w:rPr>
        <w:instrText>(34)</w:instrText>
      </w:r>
      <w:r w:rsidRPr="0019590A">
        <w:rPr>
          <w:shd w:val="clear" w:color="auto" w:fill="FFFFFF"/>
          <w:lang w:val="en-US"/>
        </w:rPr>
        <w:fldChar w:fldCharType="end"/>
      </w:r>
      <w:r w:rsidRPr="0019590A">
        <w:rPr>
          <w:shd w:val="clear" w:color="auto" w:fill="FFFFFF"/>
          <w:lang w:val="en-US"/>
        </w:rPr>
        <w:fldChar w:fldCharType="end"/>
      </w:r>
      <w:r w:rsidRPr="0019590A">
        <w:rPr>
          <w:iCs/>
          <w:shd w:val="clear" w:color="auto" w:fill="FFFFFF"/>
          <w:lang w:val="en-US"/>
        </w:rPr>
        <w:t xml:space="preserve"> </w:t>
      </w:r>
      <w:r w:rsidRPr="0019590A">
        <w:rPr>
          <w:shd w:val="clear" w:color="auto" w:fill="FFFFFF"/>
          <w:lang w:val="en-US"/>
        </w:rPr>
        <w:t xml:space="preserve">is equivalent to the vector product </w:t>
      </w:r>
      <w:r w:rsidRPr="0019590A">
        <w:rPr>
          <w:iCs/>
          <w:shd w:val="clear" w:color="auto" w:fill="FFFFFF"/>
          <w:lang w:val="en-US"/>
        </w:rPr>
        <w:fldChar w:fldCharType="begin"/>
      </w:r>
      <w:r w:rsidRPr="0019590A">
        <w:rPr>
          <w:iCs/>
          <w:shd w:val="clear" w:color="auto" w:fill="FFFFFF"/>
          <w:lang w:val="en-US"/>
        </w:rPr>
        <w:instrText xml:space="preserve"> GOTOBUTTON ZEqnNum909987  \* MERGEFORMAT </w:instrText>
      </w:r>
      <w:r w:rsidRPr="0019590A">
        <w:rPr>
          <w:iCs/>
          <w:shd w:val="clear" w:color="auto" w:fill="FFFFFF"/>
          <w:lang w:val="en-US"/>
        </w:rPr>
        <w:fldChar w:fldCharType="begin"/>
      </w:r>
      <w:r w:rsidRPr="0019590A">
        <w:rPr>
          <w:iCs/>
          <w:shd w:val="clear" w:color="auto" w:fill="FFFFFF"/>
          <w:lang w:val="en-US"/>
        </w:rPr>
        <w:instrText xml:space="preserve"> REF ZEqnNum909987 \* Charformat \! \* MERGEFORMAT </w:instrText>
      </w:r>
      <w:r w:rsidRPr="0019590A">
        <w:rPr>
          <w:iCs/>
          <w:shd w:val="clear" w:color="auto" w:fill="FFFFFF"/>
          <w:lang w:val="en-US"/>
        </w:rPr>
        <w:fldChar w:fldCharType="separate"/>
      </w:r>
      <w:r w:rsidRPr="0019590A">
        <w:rPr>
          <w:iCs/>
          <w:shd w:val="clear" w:color="auto" w:fill="FFFFFF"/>
          <w:lang w:val="en-US"/>
        </w:rPr>
        <w:instrText>(34)</w:instrText>
      </w:r>
      <w:r w:rsidRPr="0019590A">
        <w:rPr>
          <w:shd w:val="clear" w:color="auto" w:fill="FFFFFF"/>
          <w:lang w:val="en-US"/>
        </w:rPr>
        <w:fldChar w:fldCharType="end"/>
      </w:r>
      <w:r w:rsidRPr="0019590A">
        <w:rPr>
          <w:shd w:val="clear" w:color="auto" w:fill="FFFFFF"/>
          <w:lang w:val="en-US"/>
        </w:rPr>
        <w:fldChar w:fldCharType="end"/>
      </w:r>
      <w:r w:rsidRPr="0019590A">
        <w:rPr>
          <w:i/>
          <w:iCs/>
          <w:shd w:val="clear" w:color="auto" w:fill="FFFFFF"/>
          <w:lang w:val="en-US"/>
        </w:rPr>
        <w:t>.</w:t>
      </w:r>
    </w:p>
    <w:p w14:paraId="1ADDFF8A" w14:textId="77777777" w:rsidR="0019590A" w:rsidRPr="0019590A" w:rsidRDefault="0019590A" w:rsidP="001F234B">
      <w:pPr>
        <w:pStyle w:val="IETHeading2"/>
        <w:numPr>
          <w:ilvl w:val="1"/>
          <w:numId w:val="2"/>
        </w:numPr>
      </w:pPr>
      <w:r w:rsidRPr="0019590A">
        <w:t xml:space="preserve">Un-equivalence of the definitions of reactive power vector product in instantaneous and periodic averaged theories </w:t>
      </w:r>
    </w:p>
    <w:p w14:paraId="51A11C5C" w14:textId="77777777" w:rsidR="0019590A" w:rsidRPr="0019590A" w:rsidRDefault="0019590A" w:rsidP="0019590A">
      <w:pPr>
        <w:pStyle w:val="IETParagraph"/>
        <w:rPr>
          <w:shd w:val="clear" w:color="auto" w:fill="FFFFFF"/>
          <w:lang w:val="en-US"/>
        </w:rPr>
      </w:pPr>
    </w:p>
    <w:p w14:paraId="2CC9DD59" w14:textId="77777777" w:rsidR="0019590A" w:rsidRPr="0019590A" w:rsidRDefault="0019590A" w:rsidP="0019590A">
      <w:pPr>
        <w:pStyle w:val="IETParagraph"/>
        <w:rPr>
          <w:shd w:val="clear" w:color="auto" w:fill="FFFFFF"/>
          <w:lang w:val="en-US"/>
        </w:rPr>
      </w:pPr>
      <w:r w:rsidRPr="0019590A">
        <w:rPr>
          <w:shd w:val="clear" w:color="auto" w:fill="FFFFFF"/>
          <w:lang w:val="en-US"/>
        </w:rPr>
        <w:t xml:space="preserve">In this section the inequality of the reactive power calculations resulting from periodic averaged theories and instantaneous ones is shown. Next, a modern approach called reactive power vector space decomposition </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is used as the theoretic tool of c</w:t>
      </w:r>
      <w:r w:rsidRPr="0019590A">
        <w:rPr>
          <w:i/>
          <w:iCs/>
          <w:shd w:val="clear" w:color="auto" w:fill="FFFFFF"/>
          <w:lang w:val="en-US"/>
        </w:rPr>
        <w:t>onservative frequency domain</w:t>
      </w:r>
      <w:r w:rsidRPr="0019590A">
        <w:rPr>
          <w:shd w:val="clear" w:color="auto" w:fill="FFFFFF"/>
          <w:lang w:val="en-US"/>
        </w:rPr>
        <w:t xml:space="preserve"> theory </w:t>
      </w:r>
      <w:r w:rsidRPr="0019590A">
        <w:rPr>
          <w:shd w:val="clear" w:color="auto" w:fill="FFFFFF"/>
          <w:lang w:val="en-US"/>
        </w:rPr>
        <w:fldChar w:fldCharType="begin"/>
      </w:r>
      <w:r w:rsidRPr="0019590A">
        <w:rPr>
          <w:shd w:val="clear" w:color="auto" w:fill="FFFFFF"/>
          <w:lang w:val="en-US"/>
        </w:rPr>
        <w:instrText xml:space="preserve"> REF _Ref374324756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[25]</w:t>
      </w:r>
      <w:r w:rsidRPr="0019590A">
        <w:rPr>
          <w:shd w:val="clear" w:color="auto" w:fill="FFFFFF"/>
          <w:lang w:val="en-US"/>
        </w:rPr>
        <w:fldChar w:fldCharType="end"/>
      </w:r>
      <w:r w:rsidRPr="0019590A">
        <w:rPr>
          <w:shd w:val="clear" w:color="auto" w:fill="FFFFFF"/>
          <w:lang w:val="en-US"/>
        </w:rPr>
        <w:t>,</w:t>
      </w:r>
      <w:r w:rsidRPr="0019590A">
        <w:rPr>
          <w:shd w:val="clear" w:color="auto" w:fill="FFFFFF"/>
          <w:lang w:val="en-US"/>
        </w:rPr>
        <w:fldChar w:fldCharType="begin"/>
      </w:r>
      <w:r w:rsidRPr="0019590A">
        <w:rPr>
          <w:shd w:val="clear" w:color="auto" w:fill="FFFFFF"/>
          <w:lang w:val="en-US"/>
        </w:rPr>
        <w:instrText xml:space="preserve"> REF _Ref445168549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[26]</w:t>
      </w:r>
      <w:r w:rsidRPr="0019590A">
        <w:rPr>
          <w:shd w:val="clear" w:color="auto" w:fill="FFFFFF"/>
          <w:lang w:val="en-US"/>
        </w:rPr>
        <w:fldChar w:fldCharType="end"/>
      </w:r>
      <w:r w:rsidRPr="0019590A">
        <w:rPr>
          <w:shd w:val="clear" w:color="auto" w:fill="FFFFFF"/>
          <w:lang w:val="en-US"/>
        </w:rPr>
        <w:t xml:space="preserve">. In </w:t>
      </w:r>
      <w:r w:rsidRPr="0019590A">
        <w:rPr>
          <w:i/>
          <w:iCs/>
          <w:shd w:val="clear" w:color="auto" w:fill="FFFFFF"/>
          <w:lang w:val="en-US"/>
        </w:rPr>
        <w:t>periodic averaged</w:t>
      </w:r>
      <w:r w:rsidRPr="0019590A">
        <w:rPr>
          <w:shd w:val="clear" w:color="auto" w:fill="FFFFFF"/>
          <w:lang w:val="en-US"/>
        </w:rPr>
        <w:t xml:space="preserve"> theories, reactive power is defined as:</w:t>
      </w:r>
    </w:p>
    <w:p w14:paraId="573D76B3" w14:textId="77777777" w:rsidR="0019590A" w:rsidRPr="0019590A" w:rsidRDefault="0019590A" w:rsidP="0019590A">
      <w:pPr>
        <w:pStyle w:val="IETParagraph"/>
        <w:rPr>
          <w:shd w:val="clear" w:color="auto" w:fill="FFFFFF"/>
          <w:lang w:val="en-US"/>
        </w:rPr>
      </w:pPr>
      <w:r w:rsidRPr="0019590A">
        <w:rPr>
          <w:shd w:val="clear" w:color="auto" w:fill="FFFFFF"/>
          <w:lang w:val="en-US"/>
        </w:rPr>
        <w:t xml:space="preserve">                 </w:t>
      </w:r>
      <w:r w:rsidRPr="0019590A">
        <w:rPr>
          <w:shd w:val="clear" w:color="auto" w:fill="FFFFFF"/>
          <w:lang w:val="en-US"/>
        </w:rPr>
        <w:object w:dxaOrig="1608" w:dyaOrig="504" w14:anchorId="1A0902C6">
          <v:shape id="_x0000_i1068" type="#_x0000_t75" style="width:72.6pt;height:23.4pt" o:ole="">
            <v:imagedata r:id="rId102" o:title=""/>
          </v:shape>
          <o:OLEObject Type="Embed" ProgID="Equation.DSMT4" ShapeID="_x0000_i1068" DrawAspect="Content" ObjectID="_1681736464" r:id="rId103"/>
        </w:object>
      </w:r>
      <w:r w:rsidRPr="0019590A">
        <w:rPr>
          <w:shd w:val="clear" w:color="auto" w:fill="FFFFFF"/>
          <w:lang w:val="en-US"/>
        </w:rPr>
        <w:tab/>
      </w:r>
      <w:r w:rsidRPr="0019590A">
        <w:rPr>
          <w:shd w:val="clear" w:color="auto" w:fill="FFFFFF"/>
          <w:lang w:val="en-US"/>
        </w:rPr>
        <w:tab/>
        <w:t xml:space="preserve">       </w:t>
      </w:r>
      <w:r w:rsidRPr="0019590A">
        <w:rPr>
          <w:shd w:val="clear" w:color="auto" w:fill="FFFFFF"/>
          <w:lang w:val="en-US"/>
        </w:rPr>
        <w:tab/>
      </w:r>
      <w:r w:rsidRPr="0019590A">
        <w:rPr>
          <w:shd w:val="clear" w:color="auto" w:fill="FFFFFF"/>
          <w:lang w:val="en-US"/>
        </w:rPr>
        <w:tab/>
      </w:r>
      <w:r w:rsidRPr="0019590A">
        <w:rPr>
          <w:shd w:val="clear" w:color="auto" w:fill="FFFFFF"/>
          <w:lang w:val="en-US"/>
        </w:rPr>
        <w:tab/>
      </w:r>
      <w:r w:rsidRPr="0019590A">
        <w:rPr>
          <w:shd w:val="clear" w:color="auto" w:fill="FFFFFF"/>
          <w:lang w:val="en-US"/>
        </w:rPr>
        <w:tab/>
      </w:r>
      <w:r w:rsidRPr="0019590A">
        <w:rPr>
          <w:shd w:val="clear" w:color="auto" w:fill="FFFFFF"/>
          <w:lang w:val="en-US"/>
        </w:rPr>
        <w:fldChar w:fldCharType="begin"/>
      </w:r>
      <w:r w:rsidRPr="0019590A">
        <w:rPr>
          <w:shd w:val="clear" w:color="auto" w:fill="FFFFFF"/>
          <w:lang w:val="en-US"/>
        </w:rPr>
        <w:instrText xml:space="preserve"> MACROBUTTON MTPlaceRef \* MERGEFORMAT </w:instrText>
      </w:r>
      <w:r w:rsidRPr="0019590A">
        <w:rPr>
          <w:shd w:val="clear" w:color="auto" w:fill="FFFFFF"/>
          <w:lang w:val="en-US"/>
        </w:rPr>
        <w:fldChar w:fldCharType="begin"/>
      </w:r>
      <w:r w:rsidRPr="0019590A">
        <w:rPr>
          <w:shd w:val="clear" w:color="auto" w:fill="FFFFFF"/>
          <w:lang w:val="en-US"/>
        </w:rPr>
        <w:instrText xml:space="preserve"> SEQ MTEqn \h \* MERGEFORMAT </w:instrText>
      </w:r>
      <w:r w:rsidRPr="0019590A">
        <w:rPr>
          <w:shd w:val="clear" w:color="auto" w:fill="FFFFFF"/>
          <w:lang w:val="en-US"/>
        </w:rPr>
        <w:fldChar w:fldCharType="end"/>
      </w:r>
      <w:bookmarkStart w:id="25" w:name="ZEqnNum893196"/>
      <w:r w:rsidRPr="0019590A">
        <w:rPr>
          <w:shd w:val="clear" w:color="auto" w:fill="FFFFFF"/>
          <w:lang w:val="en-US"/>
        </w:rPr>
        <w:instrText>(</w:instrText>
      </w:r>
      <w:r w:rsidRPr="0019590A">
        <w:rPr>
          <w:shd w:val="clear" w:color="auto" w:fill="FFFFFF"/>
          <w:lang w:val="en-US"/>
        </w:rPr>
        <w:fldChar w:fldCharType="begin"/>
      </w:r>
      <w:r w:rsidRPr="0019590A">
        <w:rPr>
          <w:shd w:val="clear" w:color="auto" w:fill="FFFFFF"/>
          <w:lang w:val="en-US"/>
        </w:rPr>
        <w:instrText xml:space="preserve"> SEQ MTEqn \c \* Arabic \* MERGEFORMAT </w:instrText>
      </w:r>
      <w:r w:rsidRPr="0019590A">
        <w:rPr>
          <w:shd w:val="clear" w:color="auto" w:fill="FFFFFF"/>
          <w:lang w:val="en-US"/>
        </w:rPr>
        <w:fldChar w:fldCharType="separate"/>
      </w:r>
      <w:r w:rsidRPr="0019590A">
        <w:rPr>
          <w:shd w:val="clear" w:color="auto" w:fill="FFFFFF"/>
          <w:lang w:val="en-US"/>
        </w:rPr>
        <w:instrText>35</w:instrText>
      </w:r>
      <w:r w:rsidRPr="0019590A">
        <w:rPr>
          <w:shd w:val="clear" w:color="auto" w:fill="FFFFFF"/>
          <w:lang w:val="en-US"/>
        </w:rPr>
        <w:fldChar w:fldCharType="end"/>
      </w:r>
      <w:r w:rsidRPr="0019590A">
        <w:rPr>
          <w:shd w:val="clear" w:color="auto" w:fill="FFFFFF"/>
          <w:lang w:val="en-US"/>
        </w:rPr>
        <w:instrText>)</w:instrText>
      </w:r>
      <w:bookmarkEnd w:id="25"/>
      <w:r w:rsidRPr="0019590A">
        <w:rPr>
          <w:shd w:val="clear" w:color="auto" w:fill="FFFFFF"/>
          <w:lang w:val="en-US"/>
        </w:rPr>
        <w:fldChar w:fldCharType="end"/>
      </w:r>
    </w:p>
    <w:p w14:paraId="6BFF82EC" w14:textId="77777777" w:rsidR="0019590A" w:rsidRDefault="0019590A" w:rsidP="0019590A">
      <w:pPr>
        <w:pStyle w:val="IETParagraph"/>
        <w:rPr>
          <w:shd w:val="clear" w:color="auto" w:fill="FFFFFF"/>
          <w:lang w:val="en-US"/>
        </w:rPr>
      </w:pPr>
      <w:r w:rsidRPr="0019590A">
        <w:rPr>
          <w:shd w:val="clear" w:color="auto" w:fill="FFFFFF"/>
          <w:lang w:val="en-US"/>
        </w:rPr>
        <w:t xml:space="preserve">It is also proved in multi-vector PVT and vector reactive theory (which is a CPT) </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that instantaneous time-dependent reactive power expression can be written according to </w:t>
      </w:r>
      <w:r w:rsidRPr="0019590A">
        <w:rPr>
          <w:iCs/>
          <w:shd w:val="clear" w:color="auto" w:fill="FFFFFF"/>
          <w:lang w:val="en-US"/>
        </w:rPr>
        <w:fldChar w:fldCharType="begin"/>
      </w:r>
      <w:r w:rsidRPr="0019590A">
        <w:rPr>
          <w:iCs/>
          <w:shd w:val="clear" w:color="auto" w:fill="FFFFFF"/>
          <w:lang w:val="en-US"/>
        </w:rPr>
        <w:instrText xml:space="preserve"> GOTOBUTTON ZEqnNum490762  \* MERGEFORMAT </w:instrText>
      </w:r>
      <w:r w:rsidRPr="0019590A">
        <w:rPr>
          <w:iCs/>
          <w:shd w:val="clear" w:color="auto" w:fill="FFFFFF"/>
          <w:lang w:val="en-US"/>
        </w:rPr>
        <w:fldChar w:fldCharType="begin"/>
      </w:r>
      <w:r w:rsidRPr="0019590A">
        <w:rPr>
          <w:iCs/>
          <w:shd w:val="clear" w:color="auto" w:fill="FFFFFF"/>
          <w:lang w:val="en-US"/>
        </w:rPr>
        <w:instrText xml:space="preserve"> REF ZEqnNum490762 \* Charformat \! \* MERGEFORMAT </w:instrText>
      </w:r>
      <w:r w:rsidRPr="0019590A">
        <w:rPr>
          <w:iCs/>
          <w:shd w:val="clear" w:color="auto" w:fill="FFFFFF"/>
          <w:lang w:val="en-US"/>
        </w:rPr>
        <w:fldChar w:fldCharType="separate"/>
      </w:r>
      <w:r w:rsidRPr="0019590A">
        <w:rPr>
          <w:iCs/>
          <w:shd w:val="clear" w:color="auto" w:fill="FFFFFF"/>
          <w:lang w:val="en-US"/>
        </w:rPr>
        <w:instrText>(22)</w:instrText>
      </w:r>
      <w:r w:rsidRPr="0019590A">
        <w:rPr>
          <w:shd w:val="clear" w:color="auto" w:fill="FFFFFF"/>
          <w:lang w:val="en-US"/>
        </w:rPr>
        <w:fldChar w:fldCharType="end"/>
      </w:r>
      <w:r w:rsidRPr="0019590A">
        <w:rPr>
          <w:shd w:val="clear" w:color="auto" w:fill="FFFFFF"/>
          <w:lang w:val="en-US"/>
        </w:rPr>
        <w:fldChar w:fldCharType="end"/>
      </w:r>
      <w:r w:rsidRPr="0019590A">
        <w:rPr>
          <w:shd w:val="clear" w:color="auto" w:fill="FFFFFF"/>
          <w:lang w:val="en-US"/>
        </w:rPr>
        <w:t xml:space="preserve">, </w:t>
      </w:r>
      <w:r w:rsidRPr="0019590A">
        <w:rPr>
          <w:shd w:val="clear" w:color="auto" w:fill="FFFFFF"/>
          <w:lang w:val="en-US"/>
        </w:rPr>
        <w:fldChar w:fldCharType="begin"/>
      </w:r>
      <w:r w:rsidRPr="0019590A">
        <w:rPr>
          <w:shd w:val="clear" w:color="auto" w:fill="FFFFFF"/>
          <w:lang w:val="en-US"/>
        </w:rPr>
        <w:instrText xml:space="preserve"> REF _Ref448688030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[3]</w:t>
      </w:r>
      <w:r w:rsidRPr="0019590A">
        <w:rPr>
          <w:shd w:val="clear" w:color="auto" w:fill="FFFFFF"/>
          <w:lang w:val="en-US"/>
        </w:rPr>
        <w:fldChar w:fldCharType="end"/>
      </w:r>
      <w:r w:rsidRPr="0019590A">
        <w:rPr>
          <w:shd w:val="clear" w:color="auto" w:fill="FFFFFF"/>
          <w:lang w:val="en-US"/>
        </w:rPr>
        <w:t xml:space="preserve">. It can also be proved by reactive power vector decomposition </w:t>
      </w:r>
      <w:r w:rsidRPr="0019590A">
        <w:rPr>
          <w:shd w:val="clear" w:color="auto" w:fill="FFFFFF"/>
          <w:lang w:val="en-US"/>
        </w:rPr>
        <w:fldChar w:fldCharType="begin"/>
      </w:r>
      <w:r w:rsidRPr="0019590A">
        <w:rPr>
          <w:shd w:val="clear" w:color="auto" w:fill="FFFFFF"/>
          <w:lang w:val="en-US"/>
        </w:rPr>
        <w:instrText xml:space="preserve"> REF _Ref374315998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[9]</w:t>
      </w:r>
      <w:r w:rsidRPr="0019590A">
        <w:rPr>
          <w:shd w:val="clear" w:color="auto" w:fill="FFFFFF"/>
          <w:lang w:val="en-US"/>
        </w:rPr>
        <w:fldChar w:fldCharType="end"/>
      </w:r>
      <w:r w:rsidRPr="0019590A">
        <w:rPr>
          <w:shd w:val="clear" w:color="auto" w:fill="FFFFFF"/>
          <w:lang w:val="en-US"/>
        </w:rPr>
        <w:t>,</w:t>
      </w:r>
      <w:r w:rsidRPr="0019590A">
        <w:rPr>
          <w:shd w:val="clear" w:color="auto" w:fill="FFFFFF"/>
          <w:lang w:val="en-US"/>
        </w:rPr>
        <w:fldChar w:fldCharType="begin"/>
      </w:r>
      <w:r w:rsidRPr="0019590A">
        <w:rPr>
          <w:shd w:val="clear" w:color="auto" w:fill="FFFFFF"/>
          <w:lang w:val="en-US"/>
        </w:rPr>
        <w:instrText xml:space="preserve"> REF _Ref374316002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[10]</w:t>
      </w:r>
      <w:r w:rsidRPr="0019590A">
        <w:rPr>
          <w:shd w:val="clear" w:color="auto" w:fill="FFFFFF"/>
          <w:lang w:val="en-US"/>
        </w:rPr>
        <w:fldChar w:fldCharType="end"/>
      </w:r>
      <w:r w:rsidRPr="0019590A">
        <w:rPr>
          <w:shd w:val="clear" w:color="auto" w:fill="FFFFFF"/>
          <w:lang w:val="en-US"/>
        </w:rPr>
        <w:t xml:space="preserve">. The relationship in </w:t>
      </w:r>
      <w:r w:rsidRPr="0019590A">
        <w:rPr>
          <w:iCs/>
          <w:shd w:val="clear" w:color="auto" w:fill="FFFFFF"/>
          <w:lang w:val="en-US"/>
        </w:rPr>
        <w:fldChar w:fldCharType="begin"/>
      </w:r>
      <w:r w:rsidRPr="0019590A">
        <w:rPr>
          <w:iCs/>
          <w:shd w:val="clear" w:color="auto" w:fill="FFFFFF"/>
          <w:lang w:val="en-US"/>
        </w:rPr>
        <w:instrText xml:space="preserve"> GOTOBUTTON ZEqnNum490762  \* MERGEFORMAT </w:instrText>
      </w:r>
      <w:r w:rsidRPr="0019590A">
        <w:rPr>
          <w:iCs/>
          <w:shd w:val="clear" w:color="auto" w:fill="FFFFFF"/>
          <w:lang w:val="en-US"/>
        </w:rPr>
        <w:fldChar w:fldCharType="begin"/>
      </w:r>
      <w:r w:rsidRPr="0019590A">
        <w:rPr>
          <w:iCs/>
          <w:shd w:val="clear" w:color="auto" w:fill="FFFFFF"/>
          <w:lang w:val="en-US"/>
        </w:rPr>
        <w:instrText xml:space="preserve"> REF ZEqnNum490762 \* Charformat \! \* MERGEFORMAT </w:instrText>
      </w:r>
      <w:r w:rsidRPr="0019590A">
        <w:rPr>
          <w:iCs/>
          <w:shd w:val="clear" w:color="auto" w:fill="FFFFFF"/>
          <w:lang w:val="en-US"/>
        </w:rPr>
        <w:fldChar w:fldCharType="separate"/>
      </w:r>
      <w:r w:rsidRPr="0019590A">
        <w:rPr>
          <w:iCs/>
          <w:shd w:val="clear" w:color="auto" w:fill="FFFFFF"/>
          <w:lang w:val="en-US"/>
        </w:rPr>
        <w:instrText>(22)</w:instrText>
      </w:r>
      <w:r w:rsidRPr="0019590A">
        <w:rPr>
          <w:shd w:val="clear" w:color="auto" w:fill="FFFFFF"/>
          <w:lang w:val="en-US"/>
        </w:rPr>
        <w:fldChar w:fldCharType="end"/>
      </w:r>
      <w:r w:rsidRPr="0019590A">
        <w:rPr>
          <w:shd w:val="clear" w:color="auto" w:fill="FFFFFF"/>
          <w:lang w:val="en-US"/>
        </w:rPr>
        <w:fldChar w:fldCharType="end"/>
      </w:r>
      <w:r w:rsidRPr="0019590A">
        <w:rPr>
          <w:shd w:val="clear" w:color="auto" w:fill="FFFFFF"/>
          <w:lang w:val="en-US"/>
        </w:rPr>
        <w:t xml:space="preserve"> can also be derived from multi-vector PVT </w:t>
      </w:r>
      <w:r w:rsidRPr="0019590A">
        <w:rPr>
          <w:shd w:val="clear" w:color="auto" w:fill="FFFFFF"/>
          <w:cs/>
          <w:lang w:val="en-US"/>
        </w:rPr>
        <w:t>‎</w:t>
      </w:r>
      <w:r w:rsidRPr="0019590A">
        <w:rPr>
          <w:shd w:val="clear" w:color="auto" w:fill="FFFFFF"/>
          <w:lang w:val="en-US"/>
        </w:rPr>
        <w:fldChar w:fldCharType="begin"/>
      </w:r>
      <w:r w:rsidRPr="0019590A">
        <w:rPr>
          <w:shd w:val="clear" w:color="auto" w:fill="FFFFFF"/>
          <w:lang w:val="en-US"/>
        </w:rPr>
        <w:instrText xml:space="preserve"> REF _Ref374315623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[1]</w:t>
      </w:r>
      <w:r w:rsidRPr="0019590A">
        <w:rPr>
          <w:shd w:val="clear" w:color="auto" w:fill="FFFFFF"/>
          <w:lang w:val="en-US"/>
        </w:rPr>
        <w:fldChar w:fldCharType="end"/>
      </w:r>
      <w:r w:rsidRPr="0019590A">
        <w:rPr>
          <w:shd w:val="clear" w:color="auto" w:fill="FFFFFF"/>
          <w:lang w:val="en-US"/>
        </w:rPr>
        <w:t xml:space="preserve"> and from conservative time-domain theory </w:t>
      </w:r>
      <w:r w:rsidRPr="0019590A">
        <w:rPr>
          <w:shd w:val="clear" w:color="auto" w:fill="FFFFFF"/>
          <w:lang w:val="en-US"/>
        </w:rPr>
        <w:fldChar w:fldCharType="begin"/>
      </w:r>
      <w:r w:rsidRPr="0019590A">
        <w:rPr>
          <w:shd w:val="clear" w:color="auto" w:fill="FFFFFF"/>
          <w:lang w:val="en-US"/>
        </w:rPr>
        <w:instrText xml:space="preserve"> REF _Ref444992578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[8]</w:t>
      </w:r>
      <w:r w:rsidRPr="0019590A">
        <w:rPr>
          <w:shd w:val="clear" w:color="auto" w:fill="FFFFFF"/>
          <w:lang w:val="en-US"/>
        </w:rPr>
        <w:fldChar w:fldCharType="end"/>
      </w:r>
      <w:r w:rsidRPr="0019590A">
        <w:rPr>
          <w:shd w:val="clear" w:color="auto" w:fill="FFFFFF"/>
          <w:lang w:val="en-US"/>
        </w:rPr>
        <w:t xml:space="preserve"> converted into the frequency-domain theory </w:t>
      </w:r>
      <w:r w:rsidRPr="0019590A">
        <w:rPr>
          <w:shd w:val="clear" w:color="auto" w:fill="FFFFFF"/>
          <w:lang w:val="en-US"/>
        </w:rPr>
        <w:fldChar w:fldCharType="begin"/>
      </w:r>
      <w:r w:rsidRPr="0019590A">
        <w:rPr>
          <w:shd w:val="clear" w:color="auto" w:fill="FFFFFF"/>
          <w:lang w:val="en-US"/>
        </w:rPr>
        <w:instrText xml:space="preserve"> REF _Ref448688030 \r \h </w:instrText>
      </w:r>
      <w:r w:rsidRPr="0019590A">
        <w:rPr>
          <w:shd w:val="clear" w:color="auto" w:fill="FFFFFF"/>
          <w:lang w:val="en-US"/>
        </w:rPr>
      </w:r>
      <w:r w:rsidRPr="0019590A">
        <w:rPr>
          <w:shd w:val="clear" w:color="auto" w:fill="FFFFFF"/>
          <w:lang w:val="en-US"/>
        </w:rPr>
        <w:fldChar w:fldCharType="separate"/>
      </w:r>
      <w:r w:rsidRPr="0019590A">
        <w:rPr>
          <w:shd w:val="clear" w:color="auto" w:fill="FFFFFF"/>
          <w:cs/>
          <w:lang w:val="en-US"/>
        </w:rPr>
        <w:t>‎</w:t>
      </w:r>
      <w:r w:rsidRPr="0019590A">
        <w:rPr>
          <w:shd w:val="clear" w:color="auto" w:fill="FFFFFF"/>
          <w:lang w:val="en-US"/>
        </w:rPr>
        <w:t>[3]</w:t>
      </w:r>
      <w:r w:rsidRPr="0019590A">
        <w:rPr>
          <w:shd w:val="clear" w:color="auto" w:fill="FFFFFF"/>
          <w:lang w:val="en-US"/>
        </w:rPr>
        <w:fldChar w:fldCharType="end"/>
      </w:r>
      <w:r w:rsidRPr="0019590A">
        <w:rPr>
          <w:shd w:val="clear" w:color="auto" w:fill="FFFFFF"/>
          <w:lang w:val="en-US"/>
        </w:rPr>
        <w:t>, as shown in the next section. Orthogonality in Fourier space versus orthogonality in time-domain is the cause for the differences between the reactive power calculations.</w:t>
      </w:r>
    </w:p>
    <w:p w14:paraId="444E8607" w14:textId="77777777" w:rsidR="00DE3BB8" w:rsidRPr="0019590A" w:rsidRDefault="00DE3BB8" w:rsidP="0019590A">
      <w:pPr>
        <w:pStyle w:val="IETParagraph"/>
        <w:rPr>
          <w:shd w:val="clear" w:color="auto" w:fill="FFFFFF"/>
          <w:lang w:val="en-US"/>
        </w:rPr>
      </w:pPr>
    </w:p>
    <w:p w14:paraId="1378A2C5" w14:textId="77777777" w:rsidR="00DE3BB8" w:rsidRPr="00DE3BB8" w:rsidRDefault="00DE3BB8" w:rsidP="001F234B">
      <w:pPr>
        <w:pStyle w:val="IETHeading1"/>
        <w:numPr>
          <w:ilvl w:val="0"/>
          <w:numId w:val="2"/>
        </w:numPr>
        <w:rPr>
          <w:rStyle w:val="a7"/>
        </w:rPr>
      </w:pPr>
      <w:r w:rsidRPr="00DE3BB8">
        <w:rPr>
          <w:rStyle w:val="a7"/>
        </w:rPr>
        <w:t>Equivalence of reactive energy</w:t>
      </w:r>
      <w:r w:rsidRPr="00DE3BB8">
        <w:rPr>
          <w:rStyle w:val="a7"/>
          <w:rtl/>
          <w:lang w:bidi="he-IL"/>
        </w:rPr>
        <w:t xml:space="preserve"> </w:t>
      </w:r>
      <w:r w:rsidRPr="00DE3BB8">
        <w:rPr>
          <w:rStyle w:val="a7"/>
        </w:rPr>
        <w:t>and power computation in frequency-domain and time-domain</w:t>
      </w:r>
    </w:p>
    <w:p w14:paraId="16092C72" w14:textId="77777777" w:rsidR="00DE3BB8" w:rsidRPr="00DE3BB8" w:rsidRDefault="00DE3BB8" w:rsidP="00DE3BB8">
      <w:pPr>
        <w:pStyle w:val="IETParagraph"/>
        <w:rPr>
          <w:b/>
          <w:shd w:val="clear" w:color="auto" w:fill="FFFFFF"/>
          <w:lang w:val="en-US"/>
        </w:rPr>
      </w:pPr>
    </w:p>
    <w:p w14:paraId="78FAD2D3" w14:textId="77777777" w:rsidR="00DE3BB8" w:rsidRPr="00DE3BB8" w:rsidRDefault="00DE3BB8" w:rsidP="001F234B">
      <w:pPr>
        <w:pStyle w:val="IETHeading2"/>
        <w:numPr>
          <w:ilvl w:val="1"/>
          <w:numId w:val="2"/>
        </w:numPr>
        <w:rPr>
          <w:iCs/>
          <w:shd w:val="clear" w:color="auto" w:fill="FFFFFF"/>
          <w:lang w:val="en-US"/>
        </w:rPr>
      </w:pPr>
      <w:r w:rsidRPr="00DE3BB8">
        <w:t>Comparison of CPT time-domain and frequency domain</w:t>
      </w:r>
    </w:p>
    <w:p w14:paraId="4976D872" w14:textId="77777777" w:rsidR="00DE3BB8" w:rsidRPr="00DE3BB8" w:rsidRDefault="00DE3BB8" w:rsidP="00DE3BB8">
      <w:pPr>
        <w:pStyle w:val="IETParagraph"/>
        <w:rPr>
          <w:i/>
          <w:iCs/>
          <w:shd w:val="clear" w:color="auto" w:fill="FFFFFF"/>
          <w:lang w:val="en-US"/>
        </w:rPr>
      </w:pPr>
    </w:p>
    <w:p w14:paraId="6F5A678D"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In this section we demonstrate the equivalence of power parameters in the periodic averaged time-domain non-active component and in the multi-vector PVT frequency </w:t>
      </w:r>
      <w:r w:rsidRPr="00DE3BB8">
        <w:rPr>
          <w:shd w:val="clear" w:color="auto" w:fill="FFFFFF"/>
          <w:lang w:val="en-GB"/>
        </w:rPr>
        <w:t>domain</w:t>
      </w:r>
      <w:r w:rsidRPr="00DE3BB8">
        <w:rPr>
          <w:shd w:val="clear" w:color="auto" w:fill="FFFFFF"/>
          <w:lang w:val="en-US"/>
        </w:rPr>
        <w:t xml:space="preserve"> non-active physical component. PVT is an instantaneous theory. It has been shown in Fig. 4 that multi-vector PVT is periodic-averaged through Fourier coefficients. </w:t>
      </w:r>
      <w:r w:rsidRPr="00DE3BB8">
        <w:rPr>
          <w:shd w:val="clear" w:color="auto" w:fill="FFFFFF"/>
          <w:lang w:val="en-GB"/>
        </w:rPr>
        <w:t>The</w:t>
      </w:r>
      <w:r w:rsidRPr="00DE3BB8">
        <w:rPr>
          <w:shd w:val="clear" w:color="auto" w:fill="FFFFFF"/>
          <w:lang w:val="en-US"/>
        </w:rPr>
        <w:t xml:space="preserve"> p</w:t>
      </w:r>
      <w:r w:rsidRPr="00DE3BB8">
        <w:rPr>
          <w:shd w:val="clear" w:color="auto" w:fill="FFFFFF"/>
          <w:lang w:val="en-GB"/>
        </w:rPr>
        <w:t>eriodic</w:t>
      </w:r>
      <w:r w:rsidRPr="00DE3BB8">
        <w:rPr>
          <w:shd w:val="clear" w:color="auto" w:fill="FFFFFF"/>
          <w:lang w:val="en-US"/>
        </w:rPr>
        <w:t xml:space="preserve"> averaged time-domain computation </w:t>
      </w:r>
      <w:r w:rsidRPr="00DE3BB8">
        <w:rPr>
          <w:shd w:val="clear" w:color="auto" w:fill="FFFFFF"/>
          <w:lang w:val="en-US"/>
        </w:rPr>
        <w:fldChar w:fldCharType="begin"/>
      </w:r>
      <w:r w:rsidRPr="00DE3BB8">
        <w:rPr>
          <w:shd w:val="clear" w:color="auto" w:fill="FFFFFF"/>
          <w:lang w:val="en-US"/>
        </w:rPr>
        <w:instrText xml:space="preserve"> REF _Ref448688030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w:t>
      </w:r>
      <w:r w:rsidRPr="00DE3BB8">
        <w:rPr>
          <w:shd w:val="clear" w:color="auto" w:fill="FFFFFF"/>
          <w:lang w:val="en-US"/>
        </w:rPr>
        <w:fldChar w:fldCharType="end"/>
      </w:r>
      <w:r w:rsidRPr="00DE3BB8">
        <w:rPr>
          <w:shd w:val="clear" w:color="auto" w:fill="FFFFFF"/>
          <w:lang w:val="en-US"/>
        </w:rPr>
        <w:t xml:space="preserve"> is compared to the periodic-averaged frequency domain computation. Both theories are used as the reactive power and energy calculation by the IEEE 1459-2010 standard </w:t>
      </w:r>
      <w:r w:rsidRPr="00DE3BB8">
        <w:rPr>
          <w:shd w:val="clear" w:color="auto" w:fill="FFFFFF"/>
          <w:lang w:val="en-US"/>
        </w:rPr>
        <w:fldChar w:fldCharType="begin"/>
      </w:r>
      <w:r w:rsidRPr="00DE3BB8">
        <w:rPr>
          <w:shd w:val="clear" w:color="auto" w:fill="FFFFFF"/>
          <w:lang w:val="en-US"/>
        </w:rPr>
        <w:instrText xml:space="preserve"> REF _Ref374325007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[30]</w:t>
      </w:r>
      <w:r w:rsidRPr="00DE3BB8">
        <w:rPr>
          <w:shd w:val="clear" w:color="auto" w:fill="FFFFFF"/>
          <w:lang w:val="en-US"/>
        </w:rPr>
        <w:fldChar w:fldCharType="end"/>
      </w:r>
      <w:r w:rsidRPr="00DE3BB8">
        <w:rPr>
          <w:shd w:val="clear" w:color="auto" w:fill="FFFFFF"/>
          <w:lang w:val="en-US"/>
        </w:rPr>
        <w:t xml:space="preserve"> and its matching European standard DIN 40110 </w:t>
      </w:r>
      <w:r w:rsidRPr="00DE3BB8">
        <w:rPr>
          <w:shd w:val="clear" w:color="auto" w:fill="FFFFFF"/>
          <w:lang w:val="en-US"/>
        </w:rPr>
        <w:fldChar w:fldCharType="begin"/>
      </w:r>
      <w:r w:rsidRPr="00DE3BB8">
        <w:rPr>
          <w:shd w:val="clear" w:color="auto" w:fill="FFFFFF"/>
          <w:lang w:val="en-US"/>
        </w:rPr>
        <w:instrText xml:space="preserve"> REF _Ref374325019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[31]</w:t>
      </w:r>
      <w:r w:rsidRPr="00DE3BB8">
        <w:rPr>
          <w:shd w:val="clear" w:color="auto" w:fill="FFFFFF"/>
          <w:lang w:val="en-US"/>
        </w:rPr>
        <w:fldChar w:fldCharType="end"/>
      </w:r>
      <w:r w:rsidRPr="00DE3BB8">
        <w:rPr>
          <w:shd w:val="clear" w:color="auto" w:fill="FFFFFF"/>
          <w:lang w:val="en-US"/>
        </w:rPr>
        <w:t xml:space="preserve">. The common reactive energy computations in reactive meters are </w:t>
      </w:r>
      <w:r w:rsidRPr="00DE3BB8">
        <w:rPr>
          <w:shd w:val="clear" w:color="auto" w:fill="FFFFFF"/>
          <w:lang w:val="en-US"/>
        </w:rPr>
        <w:fldChar w:fldCharType="begin"/>
      </w:r>
      <w:r w:rsidRPr="00DE3BB8">
        <w:rPr>
          <w:shd w:val="clear" w:color="auto" w:fill="FFFFFF"/>
          <w:lang w:val="en-US"/>
        </w:rPr>
        <w:instrText xml:space="preserve"> REF _Ref444992578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[8]</w:t>
      </w:r>
      <w:r w:rsidRPr="00DE3BB8">
        <w:rPr>
          <w:shd w:val="clear" w:color="auto" w:fill="FFFFFF"/>
          <w:lang w:val="en-US"/>
        </w:rPr>
        <w:fldChar w:fldCharType="end"/>
      </w:r>
      <w:r w:rsidRPr="00DE3BB8">
        <w:rPr>
          <w:shd w:val="clear" w:color="auto" w:fill="FFFFFF"/>
          <w:lang w:val="en-US"/>
        </w:rPr>
        <w:t xml:space="preserve"> given by:</w:t>
      </w:r>
    </w:p>
    <w:p w14:paraId="7A4379C4" w14:textId="77777777" w:rsidR="00DE3BB8" w:rsidRPr="00DE3BB8" w:rsidRDefault="00DE3BB8" w:rsidP="00DE3BB8">
      <w:pPr>
        <w:pStyle w:val="IETParagraph"/>
        <w:rPr>
          <w:shd w:val="clear" w:color="auto" w:fill="FFFFFF"/>
          <w:lang w:val="en-US"/>
        </w:rPr>
      </w:pPr>
      <w:r w:rsidRPr="00DE3BB8">
        <w:rPr>
          <w:shd w:val="clear" w:color="auto" w:fill="FFFFFF"/>
          <w:lang w:val="en-US"/>
        </w:rPr>
        <w:object w:dxaOrig="4680" w:dyaOrig="760" w14:anchorId="66BC344D">
          <v:shape id="_x0000_i1069" type="#_x0000_t75" style="width:235.2pt;height:37.8pt" o:ole="">
            <v:imagedata r:id="rId104" o:title=""/>
          </v:shape>
          <o:OLEObject Type="Embed" ProgID="Equation.DSMT4" ShapeID="_x0000_i1069" DrawAspect="Content" ObjectID="_1681736465" r:id="rId105"/>
        </w:object>
      </w:r>
      <w:r w:rsidRPr="00DE3BB8">
        <w:rPr>
          <w:shd w:val="clear" w:color="auto" w:fill="FFFFFF"/>
          <w:lang w:val="en-US"/>
        </w:rPr>
        <w:t xml:space="preserve"> </w:t>
      </w:r>
      <w:r w:rsidRPr="00DE3BB8">
        <w:rPr>
          <w:shd w:val="clear" w:color="auto" w:fill="FFFFFF"/>
          <w:lang w:val="en-US"/>
        </w:rPr>
        <w:tab/>
      </w:r>
      <w:r w:rsidRPr="00DE3BB8">
        <w:rPr>
          <w:shd w:val="clear" w:color="auto" w:fill="FFFFFF"/>
          <w:lang w:val="en-US"/>
        </w:rPr>
        <w:fldChar w:fldCharType="begin"/>
      </w:r>
      <w:r w:rsidRPr="00DE3BB8">
        <w:rPr>
          <w:shd w:val="clear" w:color="auto" w:fill="FFFFFF"/>
          <w:lang w:val="en-US"/>
        </w:rPr>
        <w:instrText xml:space="preserve"> MACROBUTTON MTPlaceRef \* MERGEFORMAT </w:instrText>
      </w:r>
      <w:r w:rsidRPr="00DE3BB8">
        <w:rPr>
          <w:shd w:val="clear" w:color="auto" w:fill="FFFFFF"/>
          <w:lang w:val="en-US"/>
        </w:rPr>
        <w:fldChar w:fldCharType="begin"/>
      </w:r>
      <w:r w:rsidRPr="00DE3BB8">
        <w:rPr>
          <w:shd w:val="clear" w:color="auto" w:fill="FFFFFF"/>
          <w:lang w:val="en-US"/>
        </w:rPr>
        <w:instrText xml:space="preserve"> SEQ MTEqn \h \* MERGEFORMAT </w:instrText>
      </w:r>
      <w:r w:rsidRPr="00DE3BB8">
        <w:rPr>
          <w:shd w:val="clear" w:color="auto" w:fill="FFFFFF"/>
          <w:lang w:val="en-US"/>
        </w:rPr>
        <w:fldChar w:fldCharType="end"/>
      </w:r>
      <w:bookmarkStart w:id="26" w:name="ZEqnNum676366"/>
      <w:r w:rsidRPr="00DE3BB8">
        <w:rPr>
          <w:shd w:val="clear" w:color="auto" w:fill="FFFFFF"/>
          <w:lang w:val="en-US"/>
        </w:rPr>
        <w:instrText>(</w:instrText>
      </w:r>
      <w:r w:rsidRPr="00DE3BB8">
        <w:rPr>
          <w:shd w:val="clear" w:color="auto" w:fill="FFFFFF"/>
          <w:lang w:val="en-US"/>
        </w:rPr>
        <w:fldChar w:fldCharType="begin"/>
      </w:r>
      <w:r w:rsidRPr="00DE3BB8">
        <w:rPr>
          <w:shd w:val="clear" w:color="auto" w:fill="FFFFFF"/>
          <w:lang w:val="en-US"/>
        </w:rPr>
        <w:instrText xml:space="preserve"> SEQ MTEqn \c \* Arabic \* MERGEFORMAT </w:instrText>
      </w:r>
      <w:r w:rsidRPr="00DE3BB8">
        <w:rPr>
          <w:shd w:val="clear" w:color="auto" w:fill="FFFFFF"/>
          <w:lang w:val="en-US"/>
        </w:rPr>
        <w:fldChar w:fldCharType="separate"/>
      </w:r>
      <w:r w:rsidRPr="00DE3BB8">
        <w:rPr>
          <w:shd w:val="clear" w:color="auto" w:fill="FFFFFF"/>
          <w:lang w:val="en-US"/>
        </w:rPr>
        <w:instrText>36</w:instrText>
      </w:r>
      <w:r w:rsidRPr="00DE3BB8">
        <w:rPr>
          <w:shd w:val="clear" w:color="auto" w:fill="FFFFFF"/>
          <w:lang w:val="en-US"/>
        </w:rPr>
        <w:fldChar w:fldCharType="end"/>
      </w:r>
      <w:r w:rsidRPr="00DE3BB8">
        <w:rPr>
          <w:shd w:val="clear" w:color="auto" w:fill="FFFFFF"/>
          <w:lang w:val="en-US"/>
        </w:rPr>
        <w:instrText>)</w:instrText>
      </w:r>
      <w:bookmarkEnd w:id="26"/>
      <w:r w:rsidRPr="00DE3BB8">
        <w:rPr>
          <w:shd w:val="clear" w:color="auto" w:fill="FFFFFF"/>
          <w:lang w:val="en-US"/>
        </w:rPr>
        <w:fldChar w:fldCharType="end"/>
      </w:r>
    </w:p>
    <w:p w14:paraId="09A343A0"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where </w:t>
      </w:r>
      <w:r w:rsidRPr="00DE3BB8">
        <w:rPr>
          <w:i/>
          <w:iCs/>
          <w:shd w:val="clear" w:color="auto" w:fill="FFFFFF"/>
          <w:lang w:val="en-US"/>
        </w:rPr>
        <w:t>T</w:t>
      </w:r>
      <w:r w:rsidRPr="00DE3BB8">
        <w:rPr>
          <w:shd w:val="clear" w:color="auto" w:fill="FFFFFF"/>
          <w:lang w:val="en-US"/>
        </w:rPr>
        <w:t xml:space="preserve"> is the period. In the presence of harmonics similar formulations </w:t>
      </w:r>
      <w:r w:rsidRPr="00DE3BB8">
        <w:rPr>
          <w:shd w:val="clear" w:color="auto" w:fill="FFFFFF"/>
          <w:lang w:val="en-US"/>
        </w:rPr>
        <w:fldChar w:fldCharType="begin"/>
      </w:r>
      <w:r w:rsidRPr="00DE3BB8">
        <w:rPr>
          <w:shd w:val="clear" w:color="auto" w:fill="FFFFFF"/>
          <w:lang w:val="en-US"/>
        </w:rPr>
        <w:instrText xml:space="preserve"> REF _Ref444992578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[8]</w:t>
      </w:r>
      <w:r w:rsidRPr="00DE3BB8">
        <w:rPr>
          <w:shd w:val="clear" w:color="auto" w:fill="FFFFFF"/>
          <w:lang w:val="en-US"/>
        </w:rPr>
        <w:fldChar w:fldCharType="end"/>
      </w:r>
      <w:r w:rsidRPr="00DE3BB8">
        <w:rPr>
          <w:shd w:val="clear" w:color="auto" w:fill="FFFFFF"/>
          <w:lang w:val="en-US"/>
        </w:rPr>
        <w:t xml:space="preserve"> use </w:t>
      </w:r>
      <w:r w:rsidRPr="00DE3BB8">
        <w:rPr>
          <w:iCs/>
          <w:shd w:val="clear" w:color="auto" w:fill="FFFFFF"/>
          <w:lang w:val="en-US"/>
        </w:rPr>
        <w:fldChar w:fldCharType="begin"/>
      </w:r>
      <w:r w:rsidRPr="00DE3BB8">
        <w:rPr>
          <w:iCs/>
          <w:shd w:val="clear" w:color="auto" w:fill="FFFFFF"/>
          <w:lang w:val="en-US"/>
        </w:rPr>
        <w:instrText xml:space="preserve"> GOTOBUTTON ZEqnNum676366  \* MERGEFORMAT </w:instrText>
      </w:r>
      <w:r w:rsidRPr="00DE3BB8">
        <w:rPr>
          <w:iCs/>
          <w:shd w:val="clear" w:color="auto" w:fill="FFFFFF"/>
          <w:lang w:val="en-US"/>
        </w:rPr>
        <w:fldChar w:fldCharType="begin"/>
      </w:r>
      <w:r w:rsidRPr="00DE3BB8">
        <w:rPr>
          <w:iCs/>
          <w:shd w:val="clear" w:color="auto" w:fill="FFFFFF"/>
          <w:lang w:val="en-US"/>
        </w:rPr>
        <w:instrText xml:space="preserve"> REF ZEqnNum676366 \* Charformat \! \* MERGEFORMAT </w:instrText>
      </w:r>
      <w:r w:rsidRPr="00DE3BB8">
        <w:rPr>
          <w:iCs/>
          <w:shd w:val="clear" w:color="auto" w:fill="FFFFFF"/>
          <w:lang w:val="en-US"/>
        </w:rPr>
        <w:fldChar w:fldCharType="separate"/>
      </w:r>
      <w:r w:rsidRPr="00DE3BB8">
        <w:rPr>
          <w:iCs/>
          <w:shd w:val="clear" w:color="auto" w:fill="FFFFFF"/>
          <w:lang w:val="en-US"/>
        </w:rPr>
        <w:instrText>(36)</w:instrText>
      </w:r>
      <w:r w:rsidRPr="00DE3BB8">
        <w:rPr>
          <w:shd w:val="clear" w:color="auto" w:fill="FFFFFF"/>
          <w:lang w:val="en-US"/>
        </w:rPr>
        <w:fldChar w:fldCharType="end"/>
      </w:r>
      <w:r w:rsidRPr="00DE3BB8">
        <w:rPr>
          <w:shd w:val="clear" w:color="auto" w:fill="FFFFFF"/>
          <w:lang w:val="en-US"/>
        </w:rPr>
        <w:fldChar w:fldCharType="end"/>
      </w:r>
      <w:r w:rsidRPr="00DE3BB8">
        <w:rPr>
          <w:iCs/>
          <w:shd w:val="clear" w:color="auto" w:fill="FFFFFF"/>
          <w:lang w:val="en-US"/>
        </w:rPr>
        <w:t xml:space="preserve"> </w:t>
      </w:r>
      <w:r w:rsidRPr="00DE3BB8">
        <w:rPr>
          <w:shd w:val="clear" w:color="auto" w:fill="FFFFFF"/>
          <w:lang w:val="en-US"/>
        </w:rPr>
        <w:t xml:space="preserve">with only the prime harmonic voltage and current wave functions </w:t>
      </w:r>
      <w:r w:rsidRPr="00DE3BB8">
        <w:rPr>
          <w:shd w:val="clear" w:color="auto" w:fill="FFFFFF"/>
          <w:lang w:val="en-US"/>
        </w:rPr>
        <w:fldChar w:fldCharType="begin"/>
      </w:r>
      <w:r w:rsidRPr="00DE3BB8">
        <w:rPr>
          <w:shd w:val="clear" w:color="auto" w:fill="FFFFFF"/>
          <w:lang w:val="en-US"/>
        </w:rPr>
        <w:instrText xml:space="preserve"> REF _Ref444992578 \r \h  \* MERGEFORMAT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[8]</w:t>
      </w:r>
      <w:r w:rsidRPr="00DE3BB8">
        <w:rPr>
          <w:shd w:val="clear" w:color="auto" w:fill="FFFFFF"/>
          <w:lang w:val="en-US"/>
        </w:rPr>
        <w:fldChar w:fldCharType="end"/>
      </w:r>
      <w:r w:rsidRPr="00DE3BB8">
        <w:rPr>
          <w:shd w:val="clear" w:color="auto" w:fill="FFFFFF"/>
          <w:lang w:val="en-US"/>
        </w:rPr>
        <w:t xml:space="preserve">. It was noted that (36) results in high discrepancies (up to 40%!) among energy meters </w:t>
      </w:r>
      <w:r w:rsidRPr="00DE3BB8">
        <w:rPr>
          <w:shd w:val="clear" w:color="auto" w:fill="FFFFFF"/>
          <w:lang w:val="en-US"/>
        </w:rPr>
        <w:fldChar w:fldCharType="begin"/>
      </w:r>
      <w:r w:rsidRPr="00DE3BB8">
        <w:rPr>
          <w:shd w:val="clear" w:color="auto" w:fill="FFFFFF"/>
          <w:lang w:val="en-US"/>
        </w:rPr>
        <w:instrText xml:space="preserve"> REF _Ref444994267 \r \h  \* MERGEFORMAT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[32]</w:t>
      </w:r>
      <w:r w:rsidRPr="00DE3BB8">
        <w:rPr>
          <w:shd w:val="clear" w:color="auto" w:fill="FFFFFF"/>
          <w:lang w:val="en-US"/>
        </w:rPr>
        <w:fldChar w:fldCharType="end"/>
      </w:r>
      <w:r w:rsidRPr="00DE3BB8">
        <w:rPr>
          <w:shd w:val="clear" w:color="auto" w:fill="FFFFFF"/>
          <w:lang w:val="en-US"/>
        </w:rPr>
        <w:t xml:space="preserve">. Now days high end energy meters comply with IEEE 1459 </w:t>
      </w:r>
      <w:r w:rsidRPr="00DE3BB8">
        <w:rPr>
          <w:shd w:val="clear" w:color="auto" w:fill="FFFFFF"/>
          <w:lang w:val="en-US"/>
        </w:rPr>
        <w:fldChar w:fldCharType="begin"/>
      </w:r>
      <w:r w:rsidRPr="00DE3BB8">
        <w:rPr>
          <w:shd w:val="clear" w:color="auto" w:fill="FFFFFF"/>
          <w:lang w:val="en-US"/>
        </w:rPr>
        <w:instrText xml:space="preserve"> REF _Ref446811894 \r \h  \* MERGEFORMAT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[33]</w:t>
      </w:r>
      <w:r w:rsidRPr="00DE3BB8">
        <w:rPr>
          <w:shd w:val="clear" w:color="auto" w:fill="FFFFFF"/>
          <w:lang w:val="en-US"/>
        </w:rPr>
        <w:fldChar w:fldCharType="end"/>
      </w:r>
      <w:r w:rsidRPr="00DE3BB8">
        <w:rPr>
          <w:shd w:val="clear" w:color="auto" w:fill="FFFFFF"/>
          <w:lang w:val="en-US"/>
        </w:rPr>
        <w:t>-</w:t>
      </w:r>
      <w:r w:rsidRPr="00DE3BB8">
        <w:rPr>
          <w:shd w:val="clear" w:color="auto" w:fill="FFFFFF"/>
          <w:lang w:val="en-US"/>
        </w:rPr>
        <w:fldChar w:fldCharType="begin"/>
      </w:r>
      <w:r w:rsidRPr="00DE3BB8">
        <w:rPr>
          <w:shd w:val="clear" w:color="auto" w:fill="FFFFFF"/>
          <w:lang w:val="en-US"/>
        </w:rPr>
        <w:instrText xml:space="preserve"> REF _Ref445170170 \r \h  \* MERGEFORMAT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[36]</w:t>
      </w:r>
      <w:r w:rsidRPr="00DE3BB8">
        <w:rPr>
          <w:shd w:val="clear" w:color="auto" w:fill="FFFFFF"/>
          <w:lang w:val="en-US"/>
        </w:rPr>
        <w:fldChar w:fldCharType="end"/>
      </w:r>
      <w:r w:rsidRPr="00DE3BB8">
        <w:rPr>
          <w:shd w:val="clear" w:color="auto" w:fill="FFFFFF"/>
          <w:lang w:val="en-US"/>
        </w:rPr>
        <w:t>, which adopting (6) (and avoiding (36)) settles this discrepancy resolves this issue. As will be shown we introduce a correction to (36), allowing for operation in the time domain.</w:t>
      </w:r>
    </w:p>
    <w:p w14:paraId="5766087F" w14:textId="77777777" w:rsidR="00DE3BB8" w:rsidRPr="00DE3BB8" w:rsidRDefault="00DE3BB8" w:rsidP="00DE3BB8">
      <w:pPr>
        <w:pStyle w:val="IETParagraph"/>
        <w:rPr>
          <w:b/>
          <w:bCs/>
          <w:u w:val="single"/>
          <w:shd w:val="clear" w:color="auto" w:fill="FFFFFF"/>
          <w:lang w:val="en-US"/>
        </w:rPr>
      </w:pPr>
    </w:p>
    <w:p w14:paraId="0060D2E5" w14:textId="77777777" w:rsidR="00DE3BB8" w:rsidRPr="00DE3BB8" w:rsidRDefault="00DE3BB8" w:rsidP="00DE3BB8">
      <w:pPr>
        <w:pStyle w:val="IETParagraph"/>
        <w:rPr>
          <w:shd w:val="clear" w:color="auto" w:fill="FFFFFF"/>
          <w:lang w:val="en-US"/>
        </w:rPr>
      </w:pPr>
      <w:r w:rsidRPr="00DE3BB8">
        <w:rPr>
          <w:b/>
          <w:bCs/>
          <w:u w:val="single"/>
          <w:shd w:val="clear" w:color="auto" w:fill="FFFFFF"/>
          <w:lang w:val="en-US"/>
        </w:rPr>
        <w:t>Example no. 2:</w:t>
      </w:r>
      <w:r w:rsidRPr="00DE3BB8">
        <w:rPr>
          <w:shd w:val="clear" w:color="auto" w:fill="FFFFFF"/>
          <w:lang w:val="en-US"/>
        </w:rPr>
        <w:t xml:space="preserve"> </w:t>
      </w:r>
      <w:r w:rsidRPr="00DE3BB8">
        <w:rPr>
          <w:b/>
          <w:bCs/>
          <w:shd w:val="clear" w:color="auto" w:fill="FFFFFF"/>
          <w:lang w:val="en-US"/>
        </w:rPr>
        <w:t>numerical differences between frequency-domain and time-domain (periodic-averaged) computations and approximations.</w:t>
      </w:r>
      <w:r w:rsidRPr="00DE3BB8">
        <w:rPr>
          <w:shd w:val="clear" w:color="auto" w:fill="FFFFFF"/>
          <w:lang w:val="en-US"/>
        </w:rPr>
        <w:t xml:space="preserve"> The objectives of the following example are: (i) to demonstrate that there is a large discrepancy between time-domain and frequency-domain periodic averaged computations due to the harmonic inaccuracy of the expression in </w:t>
      </w:r>
      <w:r w:rsidRPr="00DE3BB8">
        <w:rPr>
          <w:iCs/>
          <w:shd w:val="clear" w:color="auto" w:fill="FFFFFF"/>
          <w:lang w:val="en-US"/>
        </w:rPr>
        <w:fldChar w:fldCharType="begin"/>
      </w:r>
      <w:r w:rsidRPr="00DE3BB8">
        <w:rPr>
          <w:iCs/>
          <w:shd w:val="clear" w:color="auto" w:fill="FFFFFF"/>
          <w:lang w:val="en-US"/>
        </w:rPr>
        <w:instrText xml:space="preserve"> GOTOBUTTON ZEqnNum676366  \* MERGEFORMAT </w:instrText>
      </w:r>
      <w:r w:rsidRPr="00DE3BB8">
        <w:rPr>
          <w:iCs/>
          <w:shd w:val="clear" w:color="auto" w:fill="FFFFFF"/>
          <w:lang w:val="en-US"/>
        </w:rPr>
        <w:fldChar w:fldCharType="begin"/>
      </w:r>
      <w:r w:rsidRPr="00DE3BB8">
        <w:rPr>
          <w:iCs/>
          <w:shd w:val="clear" w:color="auto" w:fill="FFFFFF"/>
          <w:lang w:val="en-US"/>
        </w:rPr>
        <w:instrText xml:space="preserve"> REF ZEqnNum676366 \* Charformat \! \* MERGEFORMAT </w:instrText>
      </w:r>
      <w:r w:rsidRPr="00DE3BB8">
        <w:rPr>
          <w:iCs/>
          <w:shd w:val="clear" w:color="auto" w:fill="FFFFFF"/>
          <w:lang w:val="en-US"/>
        </w:rPr>
        <w:fldChar w:fldCharType="separate"/>
      </w:r>
      <w:r w:rsidRPr="00DE3BB8">
        <w:rPr>
          <w:iCs/>
          <w:shd w:val="clear" w:color="auto" w:fill="FFFFFF"/>
          <w:lang w:val="en-US"/>
        </w:rPr>
        <w:instrText>(36)</w:instrText>
      </w:r>
      <w:r w:rsidRPr="00DE3BB8">
        <w:rPr>
          <w:shd w:val="clear" w:color="auto" w:fill="FFFFFF"/>
          <w:lang w:val="en-US"/>
        </w:rPr>
        <w:fldChar w:fldCharType="end"/>
      </w:r>
      <w:r w:rsidRPr="00DE3BB8">
        <w:rPr>
          <w:shd w:val="clear" w:color="auto" w:fill="FFFFFF"/>
          <w:lang w:val="en-US"/>
        </w:rPr>
        <w:fldChar w:fldCharType="end"/>
      </w:r>
      <w:r w:rsidRPr="00DE3BB8">
        <w:rPr>
          <w:shd w:val="clear" w:color="auto" w:fill="FFFFFF"/>
          <w:lang w:val="en-US"/>
        </w:rPr>
        <w:t xml:space="preserve"> for both the </w:t>
      </w:r>
      <w:r w:rsidRPr="00DE3BB8">
        <w:rPr>
          <w:i/>
          <w:iCs/>
          <w:shd w:val="clear" w:color="auto" w:fill="FFFFFF"/>
          <w:lang w:val="en-US"/>
        </w:rPr>
        <w:t>Q</w:t>
      </w:r>
      <w:r w:rsidRPr="00DE3BB8">
        <w:rPr>
          <w:i/>
          <w:iCs/>
          <w:shd w:val="clear" w:color="auto" w:fill="FFFFFF"/>
          <w:vertAlign w:val="subscript"/>
          <w:lang w:val="en-US"/>
        </w:rPr>
        <w:t>Budeanu</w:t>
      </w:r>
      <w:r w:rsidRPr="00DE3BB8">
        <w:rPr>
          <w:shd w:val="clear" w:color="auto" w:fill="FFFFFF"/>
          <w:lang w:val="en-US"/>
        </w:rPr>
        <w:t xml:space="preserve">, and the </w:t>
      </w:r>
      <w:r w:rsidRPr="00DE3BB8">
        <w:rPr>
          <w:i/>
          <w:iCs/>
          <w:shd w:val="clear" w:color="auto" w:fill="FFFFFF"/>
          <w:lang w:val="en-US"/>
        </w:rPr>
        <w:t>D</w:t>
      </w:r>
      <w:r w:rsidRPr="00DE3BB8">
        <w:rPr>
          <w:i/>
          <w:iCs/>
          <w:shd w:val="clear" w:color="auto" w:fill="FFFFFF"/>
          <w:vertAlign w:val="subscript"/>
          <w:lang w:val="en-US"/>
        </w:rPr>
        <w:t>Budeanu</w:t>
      </w:r>
      <w:r w:rsidRPr="00DE3BB8">
        <w:rPr>
          <w:shd w:val="clear" w:color="auto" w:fill="FFFFFF"/>
          <w:lang w:val="en-US"/>
        </w:rPr>
        <w:t xml:space="preserve"> computations. (ii) To set the scene for the next sub-section, which is a correction of the time-domain formula. This is of increasing importance for smart grids to (i) increase harmonics, and (ii) inform the development of reactive tariffs as a better reflection than power factor the cost of grid infrastructure. The next calculation results in table II are carried out to compare active vs reactive, and approximate vs accurate formulas, according to standards in </w:t>
      </w:r>
      <w:r w:rsidRPr="00DE3BB8">
        <w:rPr>
          <w:shd w:val="clear" w:color="auto" w:fill="FFFFFF"/>
          <w:lang w:val="en-US"/>
        </w:rPr>
        <w:fldChar w:fldCharType="begin"/>
      </w:r>
      <w:r w:rsidRPr="00DE3BB8">
        <w:rPr>
          <w:shd w:val="clear" w:color="auto" w:fill="FFFFFF"/>
          <w:lang w:val="en-US"/>
        </w:rPr>
        <w:instrText xml:space="preserve"> REF _Ref374325007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[30]</w:t>
      </w:r>
      <w:r w:rsidRPr="00DE3BB8">
        <w:rPr>
          <w:shd w:val="clear" w:color="auto" w:fill="FFFFFF"/>
          <w:lang w:val="en-US"/>
        </w:rPr>
        <w:fldChar w:fldCharType="end"/>
      </w:r>
      <w:r w:rsidRPr="00DE3BB8">
        <w:rPr>
          <w:shd w:val="clear" w:color="auto" w:fill="FFFFFF"/>
          <w:lang w:val="en-US"/>
        </w:rPr>
        <w:t xml:space="preserve"> and </w:t>
      </w:r>
      <w:r w:rsidRPr="00DE3BB8">
        <w:rPr>
          <w:shd w:val="clear" w:color="auto" w:fill="FFFFFF"/>
          <w:lang w:val="en-US"/>
        </w:rPr>
        <w:fldChar w:fldCharType="begin"/>
      </w:r>
      <w:r w:rsidRPr="00DE3BB8">
        <w:rPr>
          <w:shd w:val="clear" w:color="auto" w:fill="FFFFFF"/>
          <w:lang w:val="en-US"/>
        </w:rPr>
        <w:instrText xml:space="preserve"> REF _Ref374325019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[31]</w:t>
      </w:r>
      <w:r w:rsidRPr="00DE3BB8">
        <w:rPr>
          <w:shd w:val="clear" w:color="auto" w:fill="FFFFFF"/>
          <w:lang w:val="en-US"/>
        </w:rPr>
        <w:fldChar w:fldCharType="end"/>
      </w:r>
      <w:r w:rsidRPr="00DE3BB8">
        <w:rPr>
          <w:shd w:val="clear" w:color="auto" w:fill="FFFFFF"/>
          <w:lang w:val="en-US"/>
        </w:rPr>
        <w:t xml:space="preserve"> which are based on the equations as marked in brackets beside the results. The waveforms being used for analysis are the single phase PWM rectifier of example no. 1, Fig. 3. PQT as mentioned is totally different and used for active filtering </w:t>
      </w:r>
      <w:r w:rsidRPr="00DE3BB8">
        <w:rPr>
          <w:shd w:val="clear" w:color="auto" w:fill="FFFFFF"/>
          <w:lang w:val="en-US"/>
        </w:rPr>
        <w:fldChar w:fldCharType="begin"/>
      </w:r>
      <w:r w:rsidRPr="00DE3BB8">
        <w:rPr>
          <w:shd w:val="clear" w:color="auto" w:fill="FFFFFF"/>
          <w:lang w:val="en-US"/>
        </w:rPr>
        <w:instrText xml:space="preserve"> REF _Ref445170532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[37]</w:t>
      </w:r>
      <w:r w:rsidRPr="00DE3BB8">
        <w:rPr>
          <w:shd w:val="clear" w:color="auto" w:fill="FFFFFF"/>
          <w:lang w:val="en-US"/>
        </w:rPr>
        <w:fldChar w:fldCharType="end"/>
      </w:r>
      <w:r w:rsidRPr="00DE3BB8">
        <w:rPr>
          <w:shd w:val="clear" w:color="auto" w:fill="FFFFFF"/>
          <w:lang w:val="en-US"/>
        </w:rPr>
        <w:t xml:space="preserve">. The computational energy gaps between the active and reactive powers according to the various theories are sumerized in table II (All computations relay on  formulas which appear in the IEEE 1459-2010, </w:t>
      </w:r>
      <w:r w:rsidRPr="00DE3BB8">
        <w:rPr>
          <w:shd w:val="clear" w:color="auto" w:fill="FFFFFF"/>
          <w:lang w:val="en-US"/>
        </w:rPr>
        <w:fldChar w:fldCharType="begin"/>
      </w:r>
      <w:r w:rsidRPr="00DE3BB8">
        <w:rPr>
          <w:shd w:val="clear" w:color="auto" w:fill="FFFFFF"/>
          <w:lang w:val="en-US"/>
        </w:rPr>
        <w:instrText xml:space="preserve"> REF _Ref445170161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[34]</w:t>
      </w:r>
      <w:r w:rsidRPr="00DE3BB8">
        <w:rPr>
          <w:shd w:val="clear" w:color="auto" w:fill="FFFFFF"/>
          <w:lang w:val="en-US"/>
        </w:rPr>
        <w:fldChar w:fldCharType="end"/>
      </w:r>
      <w:r w:rsidRPr="00DE3BB8">
        <w:rPr>
          <w:shd w:val="clear" w:color="auto" w:fill="FFFFFF"/>
          <w:lang w:val="en-US"/>
        </w:rPr>
        <w:t>-</w:t>
      </w:r>
      <w:r w:rsidRPr="00DE3BB8">
        <w:rPr>
          <w:shd w:val="clear" w:color="auto" w:fill="FFFFFF"/>
          <w:lang w:val="en-US"/>
        </w:rPr>
        <w:fldChar w:fldCharType="begin"/>
      </w:r>
      <w:r w:rsidRPr="00DE3BB8">
        <w:rPr>
          <w:shd w:val="clear" w:color="auto" w:fill="FFFFFF"/>
          <w:lang w:val="en-US"/>
        </w:rPr>
        <w:instrText xml:space="preserve"> REF _Ref445170170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[36]</w:t>
      </w:r>
      <w:r w:rsidRPr="00DE3BB8">
        <w:rPr>
          <w:shd w:val="clear" w:color="auto" w:fill="FFFFFF"/>
          <w:lang w:val="en-US"/>
        </w:rPr>
        <w:fldChar w:fldCharType="end"/>
      </w:r>
      <w:r w:rsidRPr="00DE3BB8">
        <w:rPr>
          <w:shd w:val="clear" w:color="auto" w:fill="FFFFFF"/>
          <w:lang w:val="en-US"/>
        </w:rPr>
        <w:t xml:space="preserve"> and DIN 40110 standards). The left column is the frequency domain calculations according to CPT methods, but it may as well be computed by reactive vector power decomposition, or by PVT – all yield same current. The ‘time-domain’ periodic averaged theory is shown in the middle column (CPT- time domain). In the right hand column the time-domain periodic averaged computation for the prime harmonic model is observed (the CPT- time domain prime harmonic is implemented in various power meters). </w:t>
      </w:r>
    </w:p>
    <w:p w14:paraId="1D875E1B"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It will be shown that </w:t>
      </w:r>
      <w:r w:rsidRPr="00DE3BB8">
        <w:rPr>
          <w:iCs/>
          <w:shd w:val="clear" w:color="auto" w:fill="FFFFFF"/>
          <w:lang w:val="en-US"/>
        </w:rPr>
        <w:fldChar w:fldCharType="begin"/>
      </w:r>
      <w:r w:rsidRPr="00DE3BB8">
        <w:rPr>
          <w:iCs/>
          <w:shd w:val="clear" w:color="auto" w:fill="FFFFFF"/>
          <w:lang w:val="en-US"/>
        </w:rPr>
        <w:instrText xml:space="preserve"> GOTOBUTTON ZEqnNum676366  \* MERGEFORMAT </w:instrText>
      </w:r>
      <w:r w:rsidRPr="00DE3BB8">
        <w:rPr>
          <w:iCs/>
          <w:shd w:val="clear" w:color="auto" w:fill="FFFFFF"/>
          <w:lang w:val="en-US"/>
        </w:rPr>
        <w:fldChar w:fldCharType="begin"/>
      </w:r>
      <w:r w:rsidRPr="00DE3BB8">
        <w:rPr>
          <w:iCs/>
          <w:shd w:val="clear" w:color="auto" w:fill="FFFFFF"/>
          <w:lang w:val="en-US"/>
        </w:rPr>
        <w:instrText xml:space="preserve"> REF ZEqnNum676366 \* Charformat \! \* MERGEFORMAT </w:instrText>
      </w:r>
      <w:r w:rsidRPr="00DE3BB8">
        <w:rPr>
          <w:iCs/>
          <w:shd w:val="clear" w:color="auto" w:fill="FFFFFF"/>
          <w:lang w:val="en-US"/>
        </w:rPr>
        <w:fldChar w:fldCharType="separate"/>
      </w:r>
      <w:r w:rsidRPr="00DE3BB8">
        <w:rPr>
          <w:iCs/>
          <w:shd w:val="clear" w:color="auto" w:fill="FFFFFF"/>
          <w:lang w:val="en-US"/>
        </w:rPr>
        <w:instrText>(36)</w:instrText>
      </w:r>
      <w:r w:rsidRPr="00DE3BB8">
        <w:rPr>
          <w:shd w:val="clear" w:color="auto" w:fill="FFFFFF"/>
          <w:lang w:val="en-US"/>
        </w:rPr>
        <w:fldChar w:fldCharType="end"/>
      </w:r>
      <w:r w:rsidRPr="00DE3BB8">
        <w:rPr>
          <w:shd w:val="clear" w:color="auto" w:fill="FFFFFF"/>
          <w:lang w:val="en-US"/>
        </w:rPr>
        <w:fldChar w:fldCharType="end"/>
      </w:r>
      <w:r w:rsidRPr="00DE3BB8">
        <w:rPr>
          <w:shd w:val="clear" w:color="auto" w:fill="FFFFFF"/>
          <w:lang w:val="en-US"/>
        </w:rPr>
        <w:t xml:space="preserve"> is inaccurate in the presence of harmonics. As a result an energy gap of 72.36% between non-active power in the time-domain and frequency-domain is calculated in row 11. In the time-domain the net sum of </w:t>
      </w:r>
      <w:r w:rsidRPr="00DE3BB8">
        <w:rPr>
          <w:iCs/>
          <w:shd w:val="clear" w:color="auto" w:fill="FFFFFF"/>
          <w:lang w:val="en-US"/>
        </w:rPr>
        <w:fldChar w:fldCharType="begin"/>
      </w:r>
      <w:r w:rsidRPr="00DE3BB8">
        <w:rPr>
          <w:iCs/>
          <w:shd w:val="clear" w:color="auto" w:fill="FFFFFF"/>
          <w:lang w:val="en-US"/>
        </w:rPr>
        <w:instrText xml:space="preserve"> GOTOBUTTON ZEqnNum184399  \* MERGEFORMAT </w:instrText>
      </w:r>
      <w:r w:rsidRPr="00DE3BB8">
        <w:rPr>
          <w:iCs/>
          <w:shd w:val="clear" w:color="auto" w:fill="FFFFFF"/>
          <w:lang w:val="en-US"/>
        </w:rPr>
        <w:fldChar w:fldCharType="begin"/>
      </w:r>
      <w:r w:rsidRPr="00DE3BB8">
        <w:rPr>
          <w:iCs/>
          <w:shd w:val="clear" w:color="auto" w:fill="FFFFFF"/>
          <w:lang w:val="en-US"/>
        </w:rPr>
        <w:instrText xml:space="preserve"> REF ZEqnNum184399 \* Charformat \! \* MERGEFORMAT </w:instrText>
      </w:r>
      <w:r w:rsidRPr="00DE3BB8">
        <w:rPr>
          <w:iCs/>
          <w:shd w:val="clear" w:color="auto" w:fill="FFFFFF"/>
          <w:lang w:val="en-US"/>
        </w:rPr>
        <w:fldChar w:fldCharType="separate"/>
      </w:r>
      <w:r w:rsidRPr="00DE3BB8">
        <w:rPr>
          <w:iCs/>
          <w:shd w:val="clear" w:color="auto" w:fill="FFFFFF"/>
          <w:lang w:val="en-US"/>
        </w:rPr>
        <w:instrText>(5)</w:instrText>
      </w:r>
      <w:r w:rsidRPr="00DE3BB8">
        <w:rPr>
          <w:shd w:val="clear" w:color="auto" w:fill="FFFFFF"/>
          <w:lang w:val="en-US"/>
        </w:rPr>
        <w:fldChar w:fldCharType="end"/>
      </w:r>
      <w:r w:rsidRPr="00DE3BB8">
        <w:rPr>
          <w:shd w:val="clear" w:color="auto" w:fill="FFFFFF"/>
          <w:lang w:val="en-US"/>
        </w:rPr>
        <w:fldChar w:fldCharType="end"/>
      </w:r>
      <w:r w:rsidRPr="00DE3BB8">
        <w:rPr>
          <w:iCs/>
          <w:shd w:val="clear" w:color="auto" w:fill="FFFFFF"/>
          <w:lang w:val="en-US"/>
        </w:rPr>
        <w:t xml:space="preserve"> </w:t>
      </w:r>
      <w:r w:rsidRPr="00DE3BB8">
        <w:rPr>
          <w:shd w:val="clear" w:color="auto" w:fill="FFFFFF"/>
          <w:lang w:val="en-US"/>
        </w:rPr>
        <w:t xml:space="preserve">is not maintained (row 10) and so the energy balance between the apparent power S, active power </w:t>
      </w:r>
      <w:r w:rsidRPr="00DE3BB8">
        <w:rPr>
          <w:i/>
          <w:iCs/>
          <w:shd w:val="clear" w:color="auto" w:fill="FFFFFF"/>
          <w:lang w:val="en-US"/>
        </w:rPr>
        <w:t>P</w:t>
      </w:r>
      <w:r w:rsidRPr="00DE3BB8">
        <w:rPr>
          <w:shd w:val="clear" w:color="auto" w:fill="FFFFFF"/>
          <w:lang w:val="en-US"/>
        </w:rPr>
        <w:t>, Budeanu reactive power (</w:t>
      </w:r>
      <w:r w:rsidRPr="00DE3BB8">
        <w:rPr>
          <w:i/>
          <w:iCs/>
          <w:shd w:val="clear" w:color="auto" w:fill="FFFFFF"/>
          <w:lang w:val="en-US"/>
        </w:rPr>
        <w:t>Q</w:t>
      </w:r>
      <w:r w:rsidRPr="00DE3BB8">
        <w:rPr>
          <w:i/>
          <w:iCs/>
          <w:shd w:val="clear" w:color="auto" w:fill="FFFFFF"/>
          <w:vertAlign w:val="subscript"/>
          <w:lang w:val="en-US"/>
        </w:rPr>
        <w:t>Budeanu</w:t>
      </w:r>
      <w:r w:rsidRPr="00DE3BB8">
        <w:rPr>
          <w:shd w:val="clear" w:color="auto" w:fill="FFFFFF"/>
          <w:lang w:val="en-US"/>
        </w:rPr>
        <w:t xml:space="preserve">) and distortion power </w:t>
      </w:r>
      <w:r w:rsidRPr="00DE3BB8">
        <w:rPr>
          <w:i/>
          <w:iCs/>
          <w:shd w:val="clear" w:color="auto" w:fill="FFFFFF"/>
          <w:lang w:val="en-US"/>
        </w:rPr>
        <w:t>D</w:t>
      </w:r>
      <w:r w:rsidRPr="00DE3BB8">
        <w:rPr>
          <w:i/>
          <w:iCs/>
          <w:shd w:val="clear" w:color="auto" w:fill="FFFFFF"/>
          <w:vertAlign w:val="subscript"/>
          <w:lang w:val="en-US"/>
        </w:rPr>
        <w:t>Budeanu</w:t>
      </w:r>
      <w:r w:rsidRPr="00DE3BB8">
        <w:rPr>
          <w:i/>
          <w:iCs/>
          <w:shd w:val="clear" w:color="auto" w:fill="FFFFFF"/>
          <w:lang w:val="en-US"/>
        </w:rPr>
        <w:t xml:space="preserve"> </w:t>
      </w:r>
      <w:r w:rsidRPr="00DE3BB8">
        <w:rPr>
          <w:shd w:val="clear" w:color="auto" w:fill="FFFFFF"/>
          <w:lang w:val="en-US"/>
        </w:rPr>
        <w:t>is not maintained accurately. This means that time-domain CPT reactive Budeanu power is approximated, which is sufficiently accurate only for linear loads.</w:t>
      </w:r>
    </w:p>
    <w:p w14:paraId="6D31ED27" w14:textId="77777777" w:rsidR="00DE3BB8" w:rsidRPr="00DE3BB8" w:rsidRDefault="00DE3BB8" w:rsidP="00DE3BB8">
      <w:pPr>
        <w:pStyle w:val="IETParagraph"/>
        <w:rPr>
          <w:shd w:val="clear" w:color="auto" w:fill="FFFFFF"/>
          <w:lang w:val="en-US"/>
        </w:rPr>
      </w:pPr>
    </w:p>
    <w:p w14:paraId="2F63D400" w14:textId="77777777" w:rsidR="00DE3BB8" w:rsidRPr="00DE3BB8" w:rsidRDefault="00DE3BB8" w:rsidP="00DE3BB8">
      <w:pPr>
        <w:pStyle w:val="IETParagraph"/>
        <w:rPr>
          <w:shd w:val="clear" w:color="auto" w:fill="FFFFFF"/>
          <w:lang w:val="en-US"/>
        </w:rPr>
      </w:pPr>
      <w:r w:rsidRPr="00DE3BB8">
        <w:rPr>
          <w:shd w:val="clear" w:color="auto" w:fill="FFFFFF"/>
          <w:lang w:val="en-US"/>
        </w:rPr>
        <w:t>Table II: Computation of predicted deviations of active, reactive, and distortion reactive formulas of energy transport according to FBD method, IEEE 1459-2010 and DIN 40110.</w:t>
      </w:r>
    </w:p>
    <w:tbl>
      <w:tblPr>
        <w:tblW w:w="1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211"/>
        <w:gridCol w:w="2211"/>
        <w:gridCol w:w="2211"/>
        <w:gridCol w:w="2211"/>
      </w:tblGrid>
      <w:tr w:rsidR="00B45FEF" w:rsidRPr="00DE3BB8" w14:paraId="76410450" w14:textId="77777777" w:rsidTr="00B45FEF">
        <w:trPr>
          <w:trHeight w:val="20"/>
        </w:trPr>
        <w:tc>
          <w:tcPr>
            <w:tcW w:w="2211" w:type="dxa"/>
            <w:shd w:val="clear" w:color="auto" w:fill="F2F2F2" w:themeFill="background1" w:themeFillShade="F2"/>
          </w:tcPr>
          <w:p w14:paraId="23C8CDF5" w14:textId="77777777" w:rsidR="00DE3BB8" w:rsidRPr="00DE3BB8" w:rsidRDefault="00DE3BB8" w:rsidP="00DE3BB8">
            <w:pPr>
              <w:pStyle w:val="IETParagraph"/>
              <w:rPr>
                <w:b/>
                <w:bCs/>
                <w:shd w:val="clear" w:color="auto" w:fill="FFFFFF"/>
                <w:lang w:val="en-US"/>
              </w:rPr>
            </w:pPr>
            <w:r w:rsidRPr="00DE3BB8">
              <w:rPr>
                <w:b/>
                <w:bCs/>
                <w:shd w:val="clear" w:color="auto" w:fill="FFFFFF"/>
                <w:lang w:val="en-US"/>
              </w:rPr>
              <w:t>No.</w:t>
            </w:r>
          </w:p>
        </w:tc>
        <w:tc>
          <w:tcPr>
            <w:tcW w:w="2211" w:type="dxa"/>
            <w:shd w:val="clear" w:color="auto" w:fill="F2F2F2" w:themeFill="background1" w:themeFillShade="F2"/>
          </w:tcPr>
          <w:p w14:paraId="6991EE31" w14:textId="77777777" w:rsidR="00DE3BB8" w:rsidRPr="00DE3BB8" w:rsidRDefault="00DE3BB8" w:rsidP="00DE3BB8">
            <w:pPr>
              <w:pStyle w:val="IETParagraph"/>
              <w:rPr>
                <w:b/>
                <w:bCs/>
                <w:shd w:val="clear" w:color="auto" w:fill="FFFFFF"/>
                <w:lang w:val="en-US"/>
              </w:rPr>
            </w:pPr>
            <w:r w:rsidRPr="00DE3BB8">
              <w:rPr>
                <w:b/>
                <w:bCs/>
                <w:shd w:val="clear" w:color="auto" w:fill="FFFFFF"/>
                <w:lang w:val="en-US"/>
              </w:rPr>
              <w:t>Physical parameter</w:t>
            </w:r>
          </w:p>
        </w:tc>
        <w:tc>
          <w:tcPr>
            <w:tcW w:w="2211" w:type="dxa"/>
            <w:shd w:val="clear" w:color="auto" w:fill="F2F2F2" w:themeFill="background1" w:themeFillShade="F2"/>
          </w:tcPr>
          <w:p w14:paraId="1E6BC4DD" w14:textId="77777777" w:rsidR="00DE3BB8" w:rsidRPr="00DE3BB8" w:rsidRDefault="00DE3BB8" w:rsidP="00DE3BB8">
            <w:pPr>
              <w:pStyle w:val="IETParagraph"/>
              <w:rPr>
                <w:b/>
                <w:bCs/>
                <w:shd w:val="clear" w:color="auto" w:fill="FFFFFF"/>
                <w:lang w:val="en-US"/>
              </w:rPr>
            </w:pPr>
            <w:r w:rsidRPr="00DE3BB8">
              <w:rPr>
                <w:b/>
                <w:bCs/>
                <w:shd w:val="clear" w:color="auto" w:fill="FFFFFF"/>
                <w:lang w:val="en-US"/>
              </w:rPr>
              <w:t>CPT</w:t>
            </w:r>
          </w:p>
          <w:p w14:paraId="276C1DD1" w14:textId="77777777" w:rsidR="00DE3BB8" w:rsidRPr="00DE3BB8" w:rsidRDefault="00DE3BB8" w:rsidP="00DE3BB8">
            <w:pPr>
              <w:pStyle w:val="IETParagraph"/>
              <w:rPr>
                <w:b/>
                <w:bCs/>
                <w:shd w:val="clear" w:color="auto" w:fill="FFFFFF"/>
                <w:lang w:val="en-US"/>
              </w:rPr>
            </w:pPr>
            <w:r w:rsidRPr="00DE3BB8">
              <w:rPr>
                <w:b/>
                <w:bCs/>
                <w:shd w:val="clear" w:color="auto" w:fill="FFFFFF"/>
                <w:lang w:val="en-US"/>
              </w:rPr>
              <w:t>Frequency domain</w:t>
            </w:r>
          </w:p>
          <w:p w14:paraId="79C091FF" w14:textId="77777777" w:rsidR="00DE3BB8" w:rsidRPr="00DE3BB8" w:rsidRDefault="00DE3BB8" w:rsidP="00DE3BB8">
            <w:pPr>
              <w:pStyle w:val="IETParagraph"/>
              <w:rPr>
                <w:b/>
                <w:bCs/>
                <w:shd w:val="clear" w:color="auto" w:fill="FFFFFF"/>
                <w:lang w:val="en-US"/>
              </w:rPr>
            </w:pPr>
          </w:p>
        </w:tc>
        <w:tc>
          <w:tcPr>
            <w:tcW w:w="2211" w:type="dxa"/>
            <w:shd w:val="clear" w:color="auto" w:fill="F2F2F2" w:themeFill="background1" w:themeFillShade="F2"/>
          </w:tcPr>
          <w:p w14:paraId="6BADD0E1" w14:textId="77777777" w:rsidR="00DE3BB8" w:rsidRPr="00DE3BB8" w:rsidRDefault="00DE3BB8" w:rsidP="00DE3BB8">
            <w:pPr>
              <w:pStyle w:val="IETParagraph"/>
              <w:rPr>
                <w:b/>
                <w:bCs/>
                <w:shd w:val="clear" w:color="auto" w:fill="FFFFFF"/>
                <w:lang w:val="en-US"/>
              </w:rPr>
            </w:pPr>
            <w:r w:rsidRPr="00DE3BB8">
              <w:rPr>
                <w:b/>
                <w:bCs/>
                <w:shd w:val="clear" w:color="auto" w:fill="FFFFFF"/>
                <w:lang w:val="en-US"/>
              </w:rPr>
              <w:t>CPT</w:t>
            </w:r>
          </w:p>
          <w:p w14:paraId="063341A7" w14:textId="77777777" w:rsidR="00DE3BB8" w:rsidRPr="00DE3BB8" w:rsidRDefault="00DE3BB8" w:rsidP="00DE3BB8">
            <w:pPr>
              <w:pStyle w:val="IETParagraph"/>
              <w:rPr>
                <w:b/>
                <w:bCs/>
                <w:shd w:val="clear" w:color="auto" w:fill="FFFFFF"/>
                <w:lang w:val="en-US"/>
              </w:rPr>
            </w:pPr>
            <w:r w:rsidRPr="00DE3BB8">
              <w:rPr>
                <w:b/>
                <w:bCs/>
                <w:shd w:val="clear" w:color="auto" w:fill="FFFFFF"/>
                <w:lang w:val="en-US"/>
              </w:rPr>
              <w:t>Time domain approximation</w:t>
            </w:r>
          </w:p>
          <w:p w14:paraId="776A4528" w14:textId="77777777" w:rsidR="00DE3BB8" w:rsidRPr="00DE3BB8" w:rsidRDefault="00DE3BB8" w:rsidP="00DE3BB8">
            <w:pPr>
              <w:pStyle w:val="IETParagraph"/>
              <w:rPr>
                <w:b/>
                <w:bCs/>
                <w:shd w:val="clear" w:color="auto" w:fill="FFFFFF"/>
                <w:lang w:val="en-US"/>
              </w:rPr>
            </w:pPr>
          </w:p>
        </w:tc>
        <w:tc>
          <w:tcPr>
            <w:tcW w:w="2211" w:type="dxa"/>
            <w:shd w:val="clear" w:color="auto" w:fill="F2F2F2" w:themeFill="background1" w:themeFillShade="F2"/>
          </w:tcPr>
          <w:p w14:paraId="42EC1727" w14:textId="77777777" w:rsidR="00DE3BB8" w:rsidRPr="00DE3BB8" w:rsidRDefault="00DE3BB8" w:rsidP="00DE3BB8">
            <w:pPr>
              <w:pStyle w:val="IETParagraph"/>
              <w:rPr>
                <w:b/>
                <w:bCs/>
                <w:shd w:val="clear" w:color="auto" w:fill="FFFFFF"/>
                <w:lang w:val="en-US"/>
              </w:rPr>
            </w:pPr>
            <w:r w:rsidRPr="00DE3BB8">
              <w:rPr>
                <w:b/>
                <w:bCs/>
                <w:shd w:val="clear" w:color="auto" w:fill="FFFFFF"/>
                <w:lang w:val="en-US"/>
              </w:rPr>
              <w:t xml:space="preserve">Time domain approx. on (prime harmonic approx.) </w:t>
            </w:r>
          </w:p>
        </w:tc>
      </w:tr>
      <w:tr w:rsidR="00B45FEF" w:rsidRPr="00DE3BB8" w14:paraId="11305E0C" w14:textId="77777777" w:rsidTr="00B45FEF">
        <w:trPr>
          <w:trHeight w:val="20"/>
        </w:trPr>
        <w:tc>
          <w:tcPr>
            <w:tcW w:w="2211" w:type="dxa"/>
            <w:shd w:val="clear" w:color="auto" w:fill="auto"/>
          </w:tcPr>
          <w:p w14:paraId="374F6667" w14:textId="77777777" w:rsidR="00DE3BB8" w:rsidRPr="00DE3BB8" w:rsidRDefault="00DE3BB8" w:rsidP="00DE3BB8">
            <w:pPr>
              <w:pStyle w:val="IETParagraph"/>
              <w:rPr>
                <w:shd w:val="clear" w:color="auto" w:fill="FFFFFF"/>
                <w:lang w:val="en-US"/>
              </w:rPr>
            </w:pPr>
            <w:r w:rsidRPr="00DE3BB8">
              <w:rPr>
                <w:shd w:val="clear" w:color="auto" w:fill="FFFFFF"/>
                <w:lang w:val="en-US"/>
              </w:rPr>
              <w:t>1</w:t>
            </w:r>
          </w:p>
        </w:tc>
        <w:tc>
          <w:tcPr>
            <w:tcW w:w="2211" w:type="dxa"/>
            <w:shd w:val="clear" w:color="auto" w:fill="auto"/>
          </w:tcPr>
          <w:p w14:paraId="7C184246" w14:textId="77777777" w:rsidR="00DE3BB8" w:rsidRPr="00DE3BB8" w:rsidRDefault="00DE3BB8" w:rsidP="00DE3BB8">
            <w:pPr>
              <w:pStyle w:val="IETParagraph"/>
              <w:rPr>
                <w:shd w:val="clear" w:color="auto" w:fill="FFFFFF"/>
                <w:rtl/>
                <w:lang w:val="en-US" w:bidi="he-IL"/>
              </w:rPr>
            </w:pPr>
            <w:r w:rsidRPr="00DE3BB8">
              <w:rPr>
                <w:i/>
                <w:iCs/>
                <w:shd w:val="clear" w:color="auto" w:fill="FFFFFF"/>
                <w:lang w:val="en-US"/>
              </w:rPr>
              <w:t>V</w:t>
            </w:r>
            <w:r w:rsidRPr="00DE3BB8">
              <w:rPr>
                <w:i/>
                <w:iCs/>
                <w:shd w:val="clear" w:color="auto" w:fill="FFFFFF"/>
                <w:vertAlign w:val="subscript"/>
                <w:lang w:val="en-US"/>
              </w:rPr>
              <w:t>RMS</w:t>
            </w:r>
            <w:r w:rsidRPr="00DE3BB8">
              <w:rPr>
                <w:i/>
                <w:shd w:val="clear" w:color="auto" w:fill="FFFFFF"/>
                <w:vertAlign w:val="subscript"/>
                <w:lang w:val="en-US"/>
              </w:rPr>
              <w:t>(20)</w:t>
            </w:r>
            <w:r w:rsidRPr="00DE3BB8">
              <w:rPr>
                <w:i/>
                <w:iCs/>
                <w:shd w:val="clear" w:color="auto" w:fill="FFFFFF"/>
                <w:vertAlign w:val="subscript"/>
                <w:lang w:val="en-US"/>
              </w:rPr>
              <w:t xml:space="preserve"> </w:t>
            </w:r>
            <w:r w:rsidRPr="00DE3BB8">
              <w:rPr>
                <w:iCs/>
                <w:shd w:val="clear" w:color="auto" w:fill="FFFFFF"/>
                <w:lang w:val="en-US"/>
              </w:rPr>
              <w:t xml:space="preserve">[V] </w:t>
            </w:r>
          </w:p>
        </w:tc>
        <w:tc>
          <w:tcPr>
            <w:tcW w:w="2211" w:type="dxa"/>
            <w:shd w:val="clear" w:color="auto" w:fill="auto"/>
          </w:tcPr>
          <w:p w14:paraId="49B374DC" w14:textId="77777777" w:rsidR="00DE3BB8" w:rsidRPr="00DE3BB8" w:rsidRDefault="00DE3BB8" w:rsidP="00DE3BB8">
            <w:pPr>
              <w:pStyle w:val="IETParagraph"/>
              <w:rPr>
                <w:shd w:val="clear" w:color="auto" w:fill="FFFFFF"/>
                <w:lang w:val="en-US"/>
              </w:rPr>
            </w:pPr>
            <w:r w:rsidRPr="00DE3BB8">
              <w:rPr>
                <w:shd w:val="clear" w:color="auto" w:fill="FFFFFF"/>
                <w:lang w:val="en-US"/>
              </w:rPr>
              <w:t>207.67</w:t>
            </w:r>
          </w:p>
        </w:tc>
        <w:tc>
          <w:tcPr>
            <w:tcW w:w="2211" w:type="dxa"/>
            <w:shd w:val="clear" w:color="auto" w:fill="auto"/>
          </w:tcPr>
          <w:p w14:paraId="0496F876"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207.67 </w:t>
            </w:r>
          </w:p>
        </w:tc>
        <w:tc>
          <w:tcPr>
            <w:tcW w:w="2211" w:type="dxa"/>
            <w:shd w:val="clear" w:color="auto" w:fill="auto"/>
          </w:tcPr>
          <w:p w14:paraId="2EC686DB" w14:textId="77777777" w:rsidR="00DE3BB8" w:rsidRPr="00DE3BB8" w:rsidRDefault="00DE3BB8" w:rsidP="00DE3BB8">
            <w:pPr>
              <w:pStyle w:val="IETParagraph"/>
              <w:rPr>
                <w:shd w:val="clear" w:color="auto" w:fill="FFFFFF"/>
                <w:lang w:val="en-US"/>
              </w:rPr>
            </w:pPr>
          </w:p>
        </w:tc>
      </w:tr>
      <w:tr w:rsidR="00B45FEF" w:rsidRPr="00DE3BB8" w14:paraId="07C00091" w14:textId="77777777" w:rsidTr="00B45FEF">
        <w:trPr>
          <w:trHeight w:val="20"/>
        </w:trPr>
        <w:tc>
          <w:tcPr>
            <w:tcW w:w="2211" w:type="dxa"/>
            <w:shd w:val="clear" w:color="auto" w:fill="auto"/>
          </w:tcPr>
          <w:p w14:paraId="0794A7B6" w14:textId="77777777" w:rsidR="00DE3BB8" w:rsidRPr="00DE3BB8" w:rsidRDefault="00DE3BB8" w:rsidP="00DE3BB8">
            <w:pPr>
              <w:pStyle w:val="IETParagraph"/>
              <w:rPr>
                <w:shd w:val="clear" w:color="auto" w:fill="FFFFFF"/>
                <w:rtl/>
                <w:lang w:val="en-US" w:bidi="he-IL"/>
              </w:rPr>
            </w:pPr>
            <w:r w:rsidRPr="00DE3BB8">
              <w:rPr>
                <w:shd w:val="clear" w:color="auto" w:fill="FFFFFF"/>
                <w:lang w:val="en-US"/>
              </w:rPr>
              <w:t>2</w:t>
            </w:r>
          </w:p>
        </w:tc>
        <w:tc>
          <w:tcPr>
            <w:tcW w:w="2211" w:type="dxa"/>
            <w:shd w:val="clear" w:color="auto" w:fill="auto"/>
          </w:tcPr>
          <w:p w14:paraId="6CF2B12E" w14:textId="77777777" w:rsidR="00DE3BB8" w:rsidRPr="00DE3BB8" w:rsidRDefault="00DE3BB8" w:rsidP="00DE3BB8">
            <w:pPr>
              <w:pStyle w:val="IETParagraph"/>
              <w:rPr>
                <w:shd w:val="clear" w:color="auto" w:fill="FFFFFF"/>
                <w:rtl/>
                <w:lang w:val="en-US" w:bidi="he-IL"/>
              </w:rPr>
            </w:pPr>
            <w:r w:rsidRPr="00DE3BB8">
              <w:rPr>
                <w:i/>
                <w:iCs/>
                <w:shd w:val="clear" w:color="auto" w:fill="FFFFFF"/>
                <w:lang w:val="en-US"/>
              </w:rPr>
              <w:t>I</w:t>
            </w:r>
            <w:r w:rsidRPr="00DE3BB8">
              <w:rPr>
                <w:i/>
                <w:iCs/>
                <w:shd w:val="clear" w:color="auto" w:fill="FFFFFF"/>
                <w:vertAlign w:val="subscript"/>
                <w:lang w:val="en-US"/>
              </w:rPr>
              <w:t>RMS(adaptation to 19)</w:t>
            </w:r>
            <w:r w:rsidRPr="00DE3BB8">
              <w:rPr>
                <w:shd w:val="clear" w:color="auto" w:fill="FFFFFF"/>
                <w:lang w:val="en-US"/>
              </w:rPr>
              <w:t xml:space="preserve"> [A] </w:t>
            </w:r>
          </w:p>
        </w:tc>
        <w:tc>
          <w:tcPr>
            <w:tcW w:w="2211" w:type="dxa"/>
            <w:shd w:val="clear" w:color="auto" w:fill="auto"/>
          </w:tcPr>
          <w:p w14:paraId="3584172A"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12.0762 </w:t>
            </w:r>
            <w:r w:rsidRPr="00DE3BB8">
              <w:rPr>
                <w:shd w:val="clear" w:color="auto" w:fill="FFFFFF"/>
                <w:vertAlign w:val="subscript"/>
                <w:lang w:val="en-US"/>
              </w:rPr>
              <w:t>(18)</w:t>
            </w:r>
          </w:p>
        </w:tc>
        <w:tc>
          <w:tcPr>
            <w:tcW w:w="2211" w:type="dxa"/>
            <w:shd w:val="clear" w:color="auto" w:fill="auto"/>
          </w:tcPr>
          <w:p w14:paraId="27797E00" w14:textId="77777777" w:rsidR="00DE3BB8" w:rsidRPr="00DE3BB8" w:rsidRDefault="00DE3BB8" w:rsidP="00DE3BB8">
            <w:pPr>
              <w:pStyle w:val="IETParagraph"/>
              <w:rPr>
                <w:shd w:val="clear" w:color="auto" w:fill="FFFFFF"/>
                <w:lang w:val="en-US"/>
              </w:rPr>
            </w:pPr>
            <w:r w:rsidRPr="00DE3BB8">
              <w:rPr>
                <w:shd w:val="clear" w:color="auto" w:fill="FFFFFF"/>
                <w:lang w:val="en-US"/>
              </w:rPr>
              <w:t>14.215</w:t>
            </w:r>
            <w:r w:rsidRPr="00DE3BB8">
              <w:rPr>
                <w:shd w:val="clear" w:color="auto" w:fill="FFFFFF"/>
                <w:vertAlign w:val="subscript"/>
                <w:lang w:val="en-US"/>
              </w:rPr>
              <w:t>(18)</w:t>
            </w:r>
          </w:p>
        </w:tc>
        <w:tc>
          <w:tcPr>
            <w:tcW w:w="2211" w:type="dxa"/>
            <w:shd w:val="clear" w:color="auto" w:fill="auto"/>
          </w:tcPr>
          <w:p w14:paraId="7AE3945F" w14:textId="77777777" w:rsidR="00DE3BB8" w:rsidRPr="00DE3BB8" w:rsidRDefault="00DE3BB8" w:rsidP="00DE3BB8">
            <w:pPr>
              <w:pStyle w:val="IETParagraph"/>
              <w:rPr>
                <w:shd w:val="clear" w:color="auto" w:fill="FFFFFF"/>
                <w:lang w:val="en-US"/>
              </w:rPr>
            </w:pPr>
          </w:p>
        </w:tc>
      </w:tr>
      <w:tr w:rsidR="00B45FEF" w:rsidRPr="00DE3BB8" w14:paraId="61BDF69A" w14:textId="77777777" w:rsidTr="00B45FEF">
        <w:trPr>
          <w:trHeight w:val="20"/>
        </w:trPr>
        <w:tc>
          <w:tcPr>
            <w:tcW w:w="2211" w:type="dxa"/>
            <w:shd w:val="clear" w:color="auto" w:fill="auto"/>
          </w:tcPr>
          <w:p w14:paraId="6BE27E7C" w14:textId="77777777" w:rsidR="00DE3BB8" w:rsidRPr="00DE3BB8" w:rsidRDefault="00DE3BB8" w:rsidP="00DE3BB8">
            <w:pPr>
              <w:pStyle w:val="IETParagraph"/>
              <w:rPr>
                <w:shd w:val="clear" w:color="auto" w:fill="FFFFFF"/>
                <w:lang w:val="en-US"/>
              </w:rPr>
            </w:pPr>
            <w:r w:rsidRPr="00DE3BB8">
              <w:rPr>
                <w:shd w:val="clear" w:color="auto" w:fill="FFFFFF"/>
                <w:lang w:val="en-US"/>
              </w:rPr>
              <w:t>3</w:t>
            </w:r>
          </w:p>
        </w:tc>
        <w:tc>
          <w:tcPr>
            <w:tcW w:w="2211" w:type="dxa"/>
            <w:shd w:val="clear" w:color="auto" w:fill="auto"/>
          </w:tcPr>
          <w:p w14:paraId="6B1B43A5" w14:textId="77777777" w:rsidR="00DE3BB8" w:rsidRPr="00DE3BB8" w:rsidRDefault="00DE3BB8" w:rsidP="00DE3BB8">
            <w:pPr>
              <w:pStyle w:val="IETParagraph"/>
              <w:rPr>
                <w:shd w:val="clear" w:color="auto" w:fill="FFFFFF"/>
                <w:lang w:val="en-US"/>
              </w:rPr>
            </w:pPr>
            <w:r w:rsidRPr="00DE3BB8">
              <w:rPr>
                <w:i/>
                <w:iCs/>
                <w:shd w:val="clear" w:color="auto" w:fill="FFFFFF"/>
                <w:lang w:val="en-US"/>
              </w:rPr>
              <w:t>I</w:t>
            </w:r>
            <w:r w:rsidRPr="00DE3BB8">
              <w:rPr>
                <w:i/>
                <w:iCs/>
                <w:shd w:val="clear" w:color="auto" w:fill="FFFFFF"/>
                <w:vertAlign w:val="subscript"/>
                <w:lang w:val="en-US"/>
              </w:rPr>
              <w:t>active</w:t>
            </w:r>
            <w:r w:rsidRPr="00DE3BB8">
              <w:rPr>
                <w:i/>
                <w:iCs/>
                <w:shd w:val="clear" w:color="auto" w:fill="FFFFFF"/>
                <w:lang w:val="en-US"/>
              </w:rPr>
              <w:t>,</w:t>
            </w:r>
            <w:r w:rsidRPr="00DE3BB8">
              <w:rPr>
                <w:i/>
                <w:iCs/>
                <w:shd w:val="clear" w:color="auto" w:fill="FFFFFF"/>
                <w:vertAlign w:val="subscript"/>
                <w:lang w:val="en-US"/>
              </w:rPr>
              <w:t xml:space="preserve">RMS </w:t>
            </w:r>
            <w:r w:rsidRPr="00DE3BB8">
              <w:rPr>
                <w:shd w:val="clear" w:color="auto" w:fill="FFFFFF"/>
                <w:lang w:val="en-US"/>
              </w:rPr>
              <w:t>[A]</w:t>
            </w:r>
          </w:p>
        </w:tc>
        <w:tc>
          <w:tcPr>
            <w:tcW w:w="2211" w:type="dxa"/>
            <w:shd w:val="clear" w:color="auto" w:fill="auto"/>
          </w:tcPr>
          <w:p w14:paraId="0FFF00AA"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7.4905 </w:t>
            </w:r>
            <w:r w:rsidRPr="00DE3BB8">
              <w:rPr>
                <w:shd w:val="clear" w:color="auto" w:fill="FFFFFF"/>
                <w:vertAlign w:val="subscript"/>
                <w:lang w:val="en-US"/>
              </w:rPr>
              <w:t>(8)</w:t>
            </w:r>
          </w:p>
        </w:tc>
        <w:tc>
          <w:tcPr>
            <w:tcW w:w="2211" w:type="dxa"/>
            <w:shd w:val="clear" w:color="auto" w:fill="auto"/>
          </w:tcPr>
          <w:p w14:paraId="44C926A4"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12.0762 </w:t>
            </w:r>
            <w:r w:rsidRPr="00DE3BB8">
              <w:rPr>
                <w:i/>
                <w:iCs/>
                <w:shd w:val="clear" w:color="auto" w:fill="FFFFFF"/>
                <w:vertAlign w:val="subscript"/>
                <w:lang w:val="en-US"/>
              </w:rPr>
              <w:t>(</w:t>
            </w:r>
            <w:r w:rsidRPr="00DE3BB8">
              <w:rPr>
                <w:shd w:val="clear" w:color="auto" w:fill="FFFFFF"/>
                <w:vertAlign w:val="subscript"/>
                <w:lang w:val="en-US"/>
              </w:rPr>
              <w:fldChar w:fldCharType="begin"/>
            </w:r>
            <w:r w:rsidRPr="00DE3BB8">
              <w:rPr>
                <w:shd w:val="clear" w:color="auto" w:fill="FFFFFF"/>
                <w:vertAlign w:val="subscript"/>
                <w:lang w:val="en-US"/>
              </w:rPr>
              <w:instrText xml:space="preserve"> GOTOBUTTON ZEqnNum503721  \* MERGEFORMAT </w:instrText>
            </w:r>
            <w:r w:rsidRPr="00DE3BB8">
              <w:rPr>
                <w:shd w:val="clear" w:color="auto" w:fill="FFFFFF"/>
                <w:vertAlign w:val="subscript"/>
                <w:lang w:val="en-US"/>
              </w:rPr>
              <w:fldChar w:fldCharType="begin"/>
            </w:r>
            <w:r w:rsidRPr="00DE3BB8">
              <w:rPr>
                <w:shd w:val="clear" w:color="auto" w:fill="FFFFFF"/>
                <w:vertAlign w:val="subscript"/>
                <w:lang w:val="en-US"/>
              </w:rPr>
              <w:instrText xml:space="preserve"> REF ZEqnNum503721 \* Charformat \! \* MERGEFORMAT </w:instrText>
            </w:r>
            <w:r w:rsidRPr="00DE3BB8">
              <w:rPr>
                <w:shd w:val="clear" w:color="auto" w:fill="FFFFFF"/>
                <w:vertAlign w:val="subscript"/>
                <w:lang w:val="en-US"/>
              </w:rPr>
              <w:fldChar w:fldCharType="separate"/>
            </w:r>
            <w:r w:rsidRPr="00DE3BB8">
              <w:rPr>
                <w:shd w:val="clear" w:color="auto" w:fill="FFFFFF"/>
                <w:vertAlign w:val="subscript"/>
                <w:lang w:val="en-US"/>
              </w:rPr>
              <w:instrText>(8)</w:instrText>
            </w:r>
            <w:r w:rsidRPr="00DE3BB8">
              <w:rPr>
                <w:shd w:val="clear" w:color="auto" w:fill="FFFFFF"/>
                <w:lang w:val="en-US"/>
              </w:rPr>
              <w:fldChar w:fldCharType="end"/>
            </w:r>
            <w:r w:rsidRPr="00DE3BB8">
              <w:rPr>
                <w:shd w:val="clear" w:color="auto" w:fill="FFFFFF"/>
                <w:lang w:val="en-US"/>
              </w:rPr>
              <w:fldChar w:fldCharType="end"/>
            </w:r>
            <w:r w:rsidRPr="00DE3BB8">
              <w:rPr>
                <w:i/>
                <w:iCs/>
                <w:shd w:val="clear" w:color="auto" w:fill="FFFFFF"/>
                <w:vertAlign w:val="subscript"/>
                <w:lang w:val="en-US"/>
              </w:rPr>
              <w:t>)</w:t>
            </w:r>
          </w:p>
        </w:tc>
        <w:tc>
          <w:tcPr>
            <w:tcW w:w="2211" w:type="dxa"/>
            <w:shd w:val="clear" w:color="auto" w:fill="auto"/>
          </w:tcPr>
          <w:p w14:paraId="73DC33D9" w14:textId="77777777" w:rsidR="00DE3BB8" w:rsidRPr="00DE3BB8" w:rsidRDefault="00DE3BB8" w:rsidP="00DE3BB8">
            <w:pPr>
              <w:pStyle w:val="IETParagraph"/>
              <w:rPr>
                <w:shd w:val="clear" w:color="auto" w:fill="FFFFFF"/>
                <w:lang w:val="en-US"/>
              </w:rPr>
            </w:pPr>
          </w:p>
        </w:tc>
      </w:tr>
      <w:tr w:rsidR="00B45FEF" w:rsidRPr="00DE3BB8" w14:paraId="550E1BDB" w14:textId="77777777" w:rsidTr="00B45FEF">
        <w:trPr>
          <w:trHeight w:val="20"/>
        </w:trPr>
        <w:tc>
          <w:tcPr>
            <w:tcW w:w="2211" w:type="dxa"/>
            <w:shd w:val="clear" w:color="auto" w:fill="auto"/>
          </w:tcPr>
          <w:p w14:paraId="4FAA6C01" w14:textId="77777777" w:rsidR="00DE3BB8" w:rsidRPr="00DE3BB8" w:rsidRDefault="00DE3BB8" w:rsidP="00DE3BB8">
            <w:pPr>
              <w:pStyle w:val="IETParagraph"/>
              <w:rPr>
                <w:shd w:val="clear" w:color="auto" w:fill="FFFFFF"/>
                <w:lang w:val="en-US"/>
              </w:rPr>
            </w:pPr>
            <w:r w:rsidRPr="00DE3BB8">
              <w:rPr>
                <w:shd w:val="clear" w:color="auto" w:fill="FFFFFF"/>
                <w:lang w:val="en-US"/>
              </w:rPr>
              <w:t>4</w:t>
            </w:r>
          </w:p>
        </w:tc>
        <w:tc>
          <w:tcPr>
            <w:tcW w:w="2211" w:type="dxa"/>
            <w:shd w:val="clear" w:color="auto" w:fill="auto"/>
          </w:tcPr>
          <w:p w14:paraId="57FE3815" w14:textId="77777777" w:rsidR="00DE3BB8" w:rsidRPr="00DE3BB8" w:rsidRDefault="00DE3BB8" w:rsidP="00DE3BB8">
            <w:pPr>
              <w:pStyle w:val="IETParagraph"/>
              <w:rPr>
                <w:shd w:val="clear" w:color="auto" w:fill="FFFFFF"/>
                <w:lang w:val="en-US"/>
              </w:rPr>
            </w:pPr>
            <w:r w:rsidRPr="00DE3BB8">
              <w:rPr>
                <w:i/>
                <w:iCs/>
                <w:shd w:val="clear" w:color="auto" w:fill="FFFFFF"/>
                <w:lang w:val="en-US"/>
              </w:rPr>
              <w:t>I</w:t>
            </w:r>
            <w:r w:rsidRPr="00DE3BB8">
              <w:rPr>
                <w:i/>
                <w:iCs/>
                <w:shd w:val="clear" w:color="auto" w:fill="FFFFFF"/>
                <w:vertAlign w:val="subscript"/>
                <w:lang w:val="en-US"/>
              </w:rPr>
              <w:t>reactive</w:t>
            </w:r>
            <w:r w:rsidRPr="00DE3BB8">
              <w:rPr>
                <w:i/>
                <w:iCs/>
                <w:shd w:val="clear" w:color="auto" w:fill="FFFFFF"/>
                <w:lang w:val="en-US"/>
              </w:rPr>
              <w:t>,</w:t>
            </w:r>
            <w:r w:rsidRPr="00DE3BB8">
              <w:rPr>
                <w:i/>
                <w:iCs/>
                <w:shd w:val="clear" w:color="auto" w:fill="FFFFFF"/>
                <w:vertAlign w:val="subscript"/>
                <w:lang w:val="en-US"/>
              </w:rPr>
              <w:t>RMS</w:t>
            </w:r>
            <w:r w:rsidRPr="00DE3BB8">
              <w:rPr>
                <w:shd w:val="clear" w:color="auto" w:fill="FFFFFF"/>
                <w:lang w:val="en-US"/>
              </w:rPr>
              <w:t xml:space="preserve"> [A]</w:t>
            </w:r>
          </w:p>
        </w:tc>
        <w:tc>
          <w:tcPr>
            <w:tcW w:w="2211" w:type="dxa"/>
            <w:shd w:val="clear" w:color="auto" w:fill="auto"/>
          </w:tcPr>
          <w:p w14:paraId="4EBA4FAD" w14:textId="77777777" w:rsidR="00DE3BB8" w:rsidRPr="00DE3BB8" w:rsidRDefault="00DE3BB8" w:rsidP="00DE3BB8">
            <w:pPr>
              <w:pStyle w:val="IETParagraph"/>
              <w:rPr>
                <w:shd w:val="clear" w:color="auto" w:fill="FFFFFF"/>
                <w:lang w:val="en-US"/>
              </w:rPr>
            </w:pPr>
            <w:r w:rsidRPr="00DE3BB8">
              <w:rPr>
                <w:shd w:val="clear" w:color="auto" w:fill="FFFFFF"/>
                <w:lang w:val="en-US"/>
              </w:rPr>
              <w:t>14.2107</w:t>
            </w:r>
            <w:r w:rsidRPr="00DE3BB8">
              <w:rPr>
                <w:i/>
                <w:iCs/>
                <w:shd w:val="clear" w:color="auto" w:fill="FFFFFF"/>
                <w:vertAlign w:val="subscript"/>
                <w:lang w:val="en-US"/>
              </w:rPr>
              <w:t>(15)</w:t>
            </w:r>
          </w:p>
        </w:tc>
        <w:tc>
          <w:tcPr>
            <w:tcW w:w="2211" w:type="dxa"/>
            <w:shd w:val="clear" w:color="auto" w:fill="auto"/>
          </w:tcPr>
          <w:p w14:paraId="5C8F75B7"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7.4905 </w:t>
            </w:r>
            <w:r w:rsidRPr="00DE3BB8">
              <w:rPr>
                <w:shd w:val="clear" w:color="auto" w:fill="FFFFFF"/>
                <w:vertAlign w:val="subscript"/>
                <w:lang w:val="en-US"/>
              </w:rPr>
              <w:fldChar w:fldCharType="begin"/>
            </w:r>
            <w:r w:rsidRPr="00DE3BB8">
              <w:rPr>
                <w:shd w:val="clear" w:color="auto" w:fill="FFFFFF"/>
                <w:vertAlign w:val="subscript"/>
                <w:lang w:val="en-US"/>
              </w:rPr>
              <w:instrText xml:space="preserve"> GOTOBUTTON ZEqnNum773476  \* MERGEFORMAT </w:instrText>
            </w:r>
            <w:r w:rsidRPr="00DE3BB8">
              <w:rPr>
                <w:shd w:val="clear" w:color="auto" w:fill="FFFFFF"/>
                <w:vertAlign w:val="subscript"/>
                <w:lang w:val="en-US"/>
              </w:rPr>
              <w:fldChar w:fldCharType="begin"/>
            </w:r>
            <w:r w:rsidRPr="00DE3BB8">
              <w:rPr>
                <w:shd w:val="clear" w:color="auto" w:fill="FFFFFF"/>
                <w:vertAlign w:val="subscript"/>
                <w:lang w:val="en-US"/>
              </w:rPr>
              <w:instrText xml:space="preserve"> REF ZEqnNum773476 \* Charformat \! \* MERGEFORMAT </w:instrText>
            </w:r>
            <w:r w:rsidRPr="00DE3BB8">
              <w:rPr>
                <w:shd w:val="clear" w:color="auto" w:fill="FFFFFF"/>
                <w:vertAlign w:val="subscript"/>
                <w:lang w:val="en-US"/>
              </w:rPr>
              <w:fldChar w:fldCharType="separate"/>
            </w:r>
            <w:r w:rsidRPr="00DE3BB8">
              <w:rPr>
                <w:shd w:val="clear" w:color="auto" w:fill="FFFFFF"/>
                <w:vertAlign w:val="subscript"/>
                <w:lang w:val="en-US"/>
              </w:rPr>
              <w:instrText>(15)</w:instrText>
            </w:r>
            <w:r w:rsidRPr="00DE3BB8">
              <w:rPr>
                <w:shd w:val="clear" w:color="auto" w:fill="FFFFFF"/>
                <w:lang w:val="en-US"/>
              </w:rPr>
              <w:fldChar w:fldCharType="end"/>
            </w:r>
            <w:r w:rsidRPr="00DE3BB8">
              <w:rPr>
                <w:shd w:val="clear" w:color="auto" w:fill="FFFFFF"/>
                <w:lang w:val="en-US"/>
              </w:rPr>
              <w:fldChar w:fldCharType="end"/>
            </w:r>
            <w:r w:rsidRPr="00DE3BB8">
              <w:rPr>
                <w:i/>
                <w:iCs/>
                <w:shd w:val="clear" w:color="auto" w:fill="FFFFFF"/>
                <w:vertAlign w:val="subscript"/>
                <w:lang w:val="en-US"/>
              </w:rPr>
              <w:t>)</w:t>
            </w:r>
          </w:p>
        </w:tc>
        <w:tc>
          <w:tcPr>
            <w:tcW w:w="2211" w:type="dxa"/>
            <w:shd w:val="clear" w:color="auto" w:fill="auto"/>
          </w:tcPr>
          <w:p w14:paraId="06A3CD78" w14:textId="77777777" w:rsidR="00DE3BB8" w:rsidRPr="00DE3BB8" w:rsidRDefault="00DE3BB8" w:rsidP="00DE3BB8">
            <w:pPr>
              <w:pStyle w:val="IETParagraph"/>
              <w:rPr>
                <w:shd w:val="clear" w:color="auto" w:fill="FFFFFF"/>
                <w:lang w:val="en-US"/>
              </w:rPr>
            </w:pPr>
          </w:p>
        </w:tc>
      </w:tr>
      <w:tr w:rsidR="00B45FEF" w:rsidRPr="00DE3BB8" w14:paraId="527BEA6A" w14:textId="77777777" w:rsidTr="00B45FEF">
        <w:trPr>
          <w:trHeight w:val="20"/>
        </w:trPr>
        <w:tc>
          <w:tcPr>
            <w:tcW w:w="2211" w:type="dxa"/>
            <w:shd w:val="clear" w:color="auto" w:fill="auto"/>
          </w:tcPr>
          <w:p w14:paraId="194F814B" w14:textId="77777777" w:rsidR="00DE3BB8" w:rsidRPr="00DE3BB8" w:rsidRDefault="00DE3BB8" w:rsidP="00DE3BB8">
            <w:pPr>
              <w:pStyle w:val="IETParagraph"/>
              <w:rPr>
                <w:shd w:val="clear" w:color="auto" w:fill="FFFFFF"/>
                <w:lang w:val="en-US"/>
              </w:rPr>
            </w:pPr>
            <w:r w:rsidRPr="00DE3BB8">
              <w:rPr>
                <w:shd w:val="clear" w:color="auto" w:fill="FFFFFF"/>
                <w:lang w:val="en-US"/>
              </w:rPr>
              <w:t>5</w:t>
            </w:r>
          </w:p>
        </w:tc>
        <w:tc>
          <w:tcPr>
            <w:tcW w:w="2211" w:type="dxa"/>
            <w:shd w:val="clear" w:color="auto" w:fill="auto"/>
          </w:tcPr>
          <w:p w14:paraId="1A1FE0D5" w14:textId="77777777" w:rsidR="00DE3BB8" w:rsidRPr="00DE3BB8" w:rsidRDefault="00DE3BB8" w:rsidP="00DE3BB8">
            <w:pPr>
              <w:pStyle w:val="IETParagraph"/>
              <w:rPr>
                <w:shd w:val="clear" w:color="auto" w:fill="FFFFFF"/>
                <w:lang w:val="en-US"/>
              </w:rPr>
            </w:pPr>
            <w:r w:rsidRPr="00DE3BB8">
              <w:rPr>
                <w:shd w:val="clear" w:color="auto" w:fill="FFFFFF"/>
                <w:lang w:val="en-US"/>
              </w:rPr>
              <w:object w:dxaOrig="1219" w:dyaOrig="499" w14:anchorId="5D2F6E06">
                <v:shape id="_x0000_i1070" type="#_x0000_t75" style="width:41.4pt;height:18pt" o:ole="">
                  <v:imagedata r:id="rId106" o:title=""/>
                </v:shape>
                <o:OLEObject Type="Embed" ProgID="Equation.DSMT4" ShapeID="_x0000_i1070" DrawAspect="Content" ObjectID="_1681736466" r:id="rId107"/>
              </w:object>
            </w:r>
          </w:p>
        </w:tc>
        <w:tc>
          <w:tcPr>
            <w:tcW w:w="2211" w:type="dxa"/>
            <w:shd w:val="clear" w:color="auto" w:fill="auto"/>
          </w:tcPr>
          <w:p w14:paraId="540102E6"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14.2107 </w:t>
            </w:r>
          </w:p>
        </w:tc>
        <w:tc>
          <w:tcPr>
            <w:tcW w:w="2211" w:type="dxa"/>
            <w:shd w:val="clear" w:color="auto" w:fill="auto"/>
          </w:tcPr>
          <w:p w14:paraId="45D9223F"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12.0762 </w:t>
            </w:r>
          </w:p>
          <w:p w14:paraId="3603ABEB" w14:textId="77777777" w:rsidR="00DE3BB8" w:rsidRPr="00DE3BB8" w:rsidRDefault="00DE3BB8" w:rsidP="00DE3BB8">
            <w:pPr>
              <w:pStyle w:val="IETParagraph"/>
              <w:rPr>
                <w:shd w:val="clear" w:color="auto" w:fill="FFFFFF"/>
                <w:lang w:val="en-US"/>
              </w:rPr>
            </w:pPr>
          </w:p>
        </w:tc>
        <w:tc>
          <w:tcPr>
            <w:tcW w:w="2211" w:type="dxa"/>
            <w:shd w:val="clear" w:color="auto" w:fill="auto"/>
          </w:tcPr>
          <w:p w14:paraId="45E738D4" w14:textId="77777777" w:rsidR="00DE3BB8" w:rsidRPr="00DE3BB8" w:rsidRDefault="00DE3BB8" w:rsidP="00DE3BB8">
            <w:pPr>
              <w:pStyle w:val="IETParagraph"/>
              <w:rPr>
                <w:shd w:val="clear" w:color="auto" w:fill="FFFFFF"/>
                <w:lang w:val="en-US"/>
              </w:rPr>
            </w:pPr>
          </w:p>
        </w:tc>
      </w:tr>
      <w:tr w:rsidR="00B45FEF" w:rsidRPr="00DE3BB8" w14:paraId="6A1ECA31" w14:textId="77777777" w:rsidTr="00B45FEF">
        <w:trPr>
          <w:trHeight w:val="20"/>
        </w:trPr>
        <w:tc>
          <w:tcPr>
            <w:tcW w:w="2211" w:type="dxa"/>
            <w:shd w:val="clear" w:color="auto" w:fill="auto"/>
          </w:tcPr>
          <w:p w14:paraId="76DCD6B2" w14:textId="77777777" w:rsidR="00DE3BB8" w:rsidRPr="00DE3BB8" w:rsidRDefault="00DE3BB8" w:rsidP="00DE3BB8">
            <w:pPr>
              <w:pStyle w:val="IETParagraph"/>
              <w:rPr>
                <w:shd w:val="clear" w:color="auto" w:fill="FFFFFF"/>
                <w:lang w:val="en-US"/>
              </w:rPr>
            </w:pPr>
            <w:r w:rsidRPr="00DE3BB8">
              <w:rPr>
                <w:shd w:val="clear" w:color="auto" w:fill="FFFFFF"/>
                <w:lang w:val="en-US"/>
              </w:rPr>
              <w:t>6</w:t>
            </w:r>
          </w:p>
        </w:tc>
        <w:tc>
          <w:tcPr>
            <w:tcW w:w="2211" w:type="dxa"/>
            <w:shd w:val="clear" w:color="auto" w:fill="auto"/>
          </w:tcPr>
          <w:p w14:paraId="112563FA" w14:textId="77777777" w:rsidR="00DE3BB8" w:rsidRPr="00DE3BB8" w:rsidRDefault="00DE3BB8" w:rsidP="00DE3BB8">
            <w:pPr>
              <w:pStyle w:val="IETParagraph"/>
              <w:rPr>
                <w:i/>
                <w:iCs/>
                <w:shd w:val="clear" w:color="auto" w:fill="FFFFFF"/>
                <w:lang w:val="en-US"/>
              </w:rPr>
            </w:pPr>
            <w:r w:rsidRPr="00DE3BB8">
              <w:rPr>
                <w:i/>
                <w:iCs/>
                <w:shd w:val="clear" w:color="auto" w:fill="FFFFFF"/>
                <w:lang w:val="en-US"/>
              </w:rPr>
              <w:t>P</w:t>
            </w:r>
            <w:r w:rsidRPr="00DE3BB8">
              <w:rPr>
                <w:shd w:val="clear" w:color="auto" w:fill="FFFFFF"/>
                <w:lang w:val="en-US"/>
              </w:rPr>
              <w:t>[W]</w:t>
            </w:r>
          </w:p>
        </w:tc>
        <w:tc>
          <w:tcPr>
            <w:tcW w:w="2211" w:type="dxa"/>
            <w:shd w:val="clear" w:color="auto" w:fill="auto"/>
          </w:tcPr>
          <w:p w14:paraId="6279244B" w14:textId="77777777" w:rsidR="00DE3BB8" w:rsidRPr="00DE3BB8" w:rsidRDefault="00DE3BB8" w:rsidP="00DE3BB8">
            <w:pPr>
              <w:pStyle w:val="IETParagraph"/>
              <w:rPr>
                <w:shd w:val="clear" w:color="auto" w:fill="FFFFFF"/>
                <w:lang w:val="en-US"/>
              </w:rPr>
            </w:pPr>
            <w:r w:rsidRPr="00DE3BB8">
              <w:rPr>
                <w:shd w:val="clear" w:color="auto" w:fill="FFFFFF"/>
                <w:lang w:val="en-US"/>
              </w:rPr>
              <w:t>2255</w:t>
            </w:r>
            <w:r w:rsidRPr="00DE3BB8">
              <w:rPr>
                <w:i/>
                <w:iCs/>
                <w:shd w:val="clear" w:color="auto" w:fill="FFFFFF"/>
                <w:vertAlign w:val="subscript"/>
                <w:lang w:val="en-US"/>
              </w:rPr>
              <w:t>(16)</w:t>
            </w:r>
          </w:p>
        </w:tc>
        <w:tc>
          <w:tcPr>
            <w:tcW w:w="2211" w:type="dxa"/>
            <w:shd w:val="clear" w:color="auto" w:fill="auto"/>
          </w:tcPr>
          <w:p w14:paraId="5C722D1B" w14:textId="77777777" w:rsidR="00DE3BB8" w:rsidRPr="00DE3BB8" w:rsidRDefault="00DE3BB8" w:rsidP="00DE3BB8">
            <w:pPr>
              <w:pStyle w:val="IETParagraph"/>
              <w:rPr>
                <w:shd w:val="clear" w:color="auto" w:fill="FFFFFF"/>
                <w:lang w:val="en-US"/>
              </w:rPr>
            </w:pPr>
            <w:r w:rsidRPr="00DE3BB8">
              <w:rPr>
                <w:shd w:val="clear" w:color="auto" w:fill="FFFFFF"/>
                <w:lang w:val="en-US"/>
              </w:rPr>
              <w:t>2255.93</w:t>
            </w:r>
            <w:r w:rsidRPr="00DE3BB8">
              <w:rPr>
                <w:i/>
                <w:iCs/>
                <w:shd w:val="clear" w:color="auto" w:fill="FFFFFF"/>
                <w:vertAlign w:val="subscript"/>
                <w:lang w:val="en-US"/>
              </w:rPr>
              <w:t>(21)</w:t>
            </w:r>
          </w:p>
        </w:tc>
        <w:tc>
          <w:tcPr>
            <w:tcW w:w="2211" w:type="dxa"/>
            <w:shd w:val="clear" w:color="auto" w:fill="auto"/>
          </w:tcPr>
          <w:p w14:paraId="2339592D" w14:textId="77777777" w:rsidR="00DE3BB8" w:rsidRPr="00DE3BB8" w:rsidRDefault="00DE3BB8" w:rsidP="00DE3BB8">
            <w:pPr>
              <w:pStyle w:val="IETParagraph"/>
              <w:rPr>
                <w:shd w:val="clear" w:color="auto" w:fill="FFFFFF"/>
                <w:lang w:val="en-US"/>
              </w:rPr>
            </w:pPr>
            <w:r w:rsidRPr="00DE3BB8">
              <w:rPr>
                <w:i/>
                <w:iCs/>
                <w:shd w:val="clear" w:color="auto" w:fill="FFFFFF"/>
                <w:lang w:val="en-US"/>
              </w:rPr>
              <w:t>P</w:t>
            </w:r>
            <w:r w:rsidRPr="00DE3BB8">
              <w:rPr>
                <w:i/>
                <w:iCs/>
                <w:shd w:val="clear" w:color="auto" w:fill="FFFFFF"/>
                <w:vertAlign w:val="subscript"/>
                <w:lang w:val="en-US"/>
              </w:rPr>
              <w:t>1</w:t>
            </w:r>
            <w:r w:rsidRPr="00DE3BB8">
              <w:rPr>
                <w:shd w:val="clear" w:color="auto" w:fill="FFFFFF"/>
                <w:lang w:val="en-US"/>
              </w:rPr>
              <w:t>=2259.7</w:t>
            </w:r>
          </w:p>
        </w:tc>
      </w:tr>
      <w:tr w:rsidR="00B45FEF" w:rsidRPr="00DE3BB8" w14:paraId="1CA4A9CE" w14:textId="77777777" w:rsidTr="00B45FEF">
        <w:trPr>
          <w:trHeight w:val="20"/>
        </w:trPr>
        <w:tc>
          <w:tcPr>
            <w:tcW w:w="2211" w:type="dxa"/>
            <w:shd w:val="clear" w:color="auto" w:fill="auto"/>
          </w:tcPr>
          <w:p w14:paraId="3A3FB881" w14:textId="77777777" w:rsidR="00DE3BB8" w:rsidRPr="00DE3BB8" w:rsidRDefault="00DE3BB8" w:rsidP="00DE3BB8">
            <w:pPr>
              <w:pStyle w:val="IETParagraph"/>
              <w:rPr>
                <w:shd w:val="clear" w:color="auto" w:fill="FFFFFF"/>
                <w:lang w:val="en-US"/>
              </w:rPr>
            </w:pPr>
            <w:r w:rsidRPr="00DE3BB8">
              <w:rPr>
                <w:shd w:val="clear" w:color="auto" w:fill="FFFFFF"/>
                <w:lang w:val="en-US"/>
              </w:rPr>
              <w:t>7</w:t>
            </w:r>
          </w:p>
        </w:tc>
        <w:tc>
          <w:tcPr>
            <w:tcW w:w="2211" w:type="dxa"/>
            <w:shd w:val="clear" w:color="auto" w:fill="auto"/>
          </w:tcPr>
          <w:p w14:paraId="39960C9F" w14:textId="77777777" w:rsidR="00DE3BB8" w:rsidRPr="00DE3BB8" w:rsidRDefault="00DE3BB8" w:rsidP="00DE3BB8">
            <w:pPr>
              <w:pStyle w:val="IETParagraph"/>
              <w:rPr>
                <w:i/>
                <w:iCs/>
                <w:shd w:val="clear" w:color="auto" w:fill="FFFFFF"/>
                <w:lang w:val="en-US"/>
              </w:rPr>
            </w:pPr>
            <w:r w:rsidRPr="00DE3BB8">
              <w:rPr>
                <w:i/>
                <w:iCs/>
                <w:shd w:val="clear" w:color="auto" w:fill="FFFFFF"/>
                <w:lang w:val="en-US"/>
              </w:rPr>
              <w:t>Q</w:t>
            </w:r>
            <w:r w:rsidRPr="00DE3BB8">
              <w:rPr>
                <w:shd w:val="clear" w:color="auto" w:fill="FFFFFF"/>
                <w:lang w:val="en-US"/>
              </w:rPr>
              <w:t>]VAR]</w:t>
            </w:r>
          </w:p>
        </w:tc>
        <w:tc>
          <w:tcPr>
            <w:tcW w:w="2211" w:type="dxa"/>
            <w:shd w:val="clear" w:color="auto" w:fill="auto"/>
          </w:tcPr>
          <w:p w14:paraId="4C6F0ED8" w14:textId="77777777" w:rsidR="00DE3BB8" w:rsidRPr="00DE3BB8" w:rsidRDefault="00DE3BB8" w:rsidP="00DE3BB8">
            <w:pPr>
              <w:pStyle w:val="IETParagraph"/>
              <w:rPr>
                <w:shd w:val="clear" w:color="auto" w:fill="FFFFFF"/>
                <w:lang w:val="en-US"/>
              </w:rPr>
            </w:pPr>
            <w:r w:rsidRPr="00DE3BB8">
              <w:rPr>
                <w:shd w:val="clear" w:color="auto" w:fill="FFFFFF"/>
                <w:lang w:val="en-US"/>
              </w:rPr>
              <w:t>1555.6</w:t>
            </w:r>
            <w:r w:rsidRPr="00DE3BB8">
              <w:rPr>
                <w:i/>
                <w:iCs/>
                <w:shd w:val="clear" w:color="auto" w:fill="FFFFFF"/>
                <w:vertAlign w:val="subscript"/>
                <w:lang w:val="en-US"/>
              </w:rPr>
              <w:t>(14)</w:t>
            </w:r>
          </w:p>
        </w:tc>
        <w:tc>
          <w:tcPr>
            <w:tcW w:w="2211" w:type="dxa"/>
            <w:shd w:val="clear" w:color="auto" w:fill="auto"/>
          </w:tcPr>
          <w:p w14:paraId="5B996190" w14:textId="77777777" w:rsidR="00DE3BB8" w:rsidRPr="00DE3BB8" w:rsidRDefault="00DE3BB8" w:rsidP="00DE3BB8">
            <w:pPr>
              <w:pStyle w:val="IETParagraph"/>
              <w:rPr>
                <w:shd w:val="clear" w:color="auto" w:fill="FFFFFF"/>
                <w:lang w:val="en-US"/>
              </w:rPr>
            </w:pPr>
            <w:r w:rsidRPr="00DE3BB8">
              <w:rPr>
                <w:shd w:val="clear" w:color="auto" w:fill="FFFFFF"/>
                <w:lang w:val="en-US"/>
              </w:rPr>
              <w:t>1532.6</w:t>
            </w:r>
            <w:r w:rsidRPr="00DE3BB8">
              <w:rPr>
                <w:i/>
                <w:iCs/>
                <w:shd w:val="clear" w:color="auto" w:fill="FFFFFF"/>
                <w:vertAlign w:val="subscript"/>
                <w:lang w:val="en-US"/>
              </w:rPr>
              <w:t>(33)</w:t>
            </w:r>
          </w:p>
        </w:tc>
        <w:tc>
          <w:tcPr>
            <w:tcW w:w="2211" w:type="dxa"/>
            <w:shd w:val="clear" w:color="auto" w:fill="auto"/>
          </w:tcPr>
          <w:p w14:paraId="2640BD23" w14:textId="77777777" w:rsidR="00DE3BB8" w:rsidRPr="00DE3BB8" w:rsidRDefault="00DE3BB8" w:rsidP="00DE3BB8">
            <w:pPr>
              <w:pStyle w:val="IETParagraph"/>
              <w:rPr>
                <w:shd w:val="clear" w:color="auto" w:fill="FFFFFF"/>
                <w:lang w:val="en-US"/>
              </w:rPr>
            </w:pPr>
            <w:r w:rsidRPr="00DE3BB8">
              <w:rPr>
                <w:i/>
                <w:iCs/>
                <w:shd w:val="clear" w:color="auto" w:fill="FFFFFF"/>
                <w:lang w:val="en-US"/>
              </w:rPr>
              <w:t>Q</w:t>
            </w:r>
            <w:r w:rsidRPr="00DE3BB8">
              <w:rPr>
                <w:i/>
                <w:iCs/>
                <w:shd w:val="clear" w:color="auto" w:fill="FFFFFF"/>
                <w:vertAlign w:val="subscript"/>
                <w:lang w:val="en-US"/>
              </w:rPr>
              <w:t>1</w:t>
            </w:r>
            <w:r w:rsidRPr="00DE3BB8">
              <w:rPr>
                <w:shd w:val="clear" w:color="auto" w:fill="FFFFFF"/>
                <w:lang w:val="en-US"/>
              </w:rPr>
              <w:t>=1555</w:t>
            </w:r>
          </w:p>
        </w:tc>
      </w:tr>
      <w:tr w:rsidR="00B45FEF" w:rsidRPr="00DE3BB8" w14:paraId="23415E27" w14:textId="77777777" w:rsidTr="00B45FEF">
        <w:trPr>
          <w:trHeight w:val="20"/>
        </w:trPr>
        <w:tc>
          <w:tcPr>
            <w:tcW w:w="2211" w:type="dxa"/>
            <w:shd w:val="clear" w:color="auto" w:fill="auto"/>
          </w:tcPr>
          <w:p w14:paraId="7412FF40" w14:textId="77777777" w:rsidR="00DE3BB8" w:rsidRPr="00DE3BB8" w:rsidRDefault="00DE3BB8" w:rsidP="00DE3BB8">
            <w:pPr>
              <w:pStyle w:val="IETParagraph"/>
              <w:rPr>
                <w:shd w:val="clear" w:color="auto" w:fill="FFFFFF"/>
                <w:lang w:val="en-US"/>
              </w:rPr>
            </w:pPr>
            <w:r w:rsidRPr="00DE3BB8">
              <w:rPr>
                <w:shd w:val="clear" w:color="auto" w:fill="FFFFFF"/>
                <w:lang w:val="en-US"/>
              </w:rPr>
              <w:t>8</w:t>
            </w:r>
          </w:p>
        </w:tc>
        <w:tc>
          <w:tcPr>
            <w:tcW w:w="2211" w:type="dxa"/>
            <w:shd w:val="clear" w:color="auto" w:fill="auto"/>
          </w:tcPr>
          <w:p w14:paraId="17D73C07" w14:textId="77777777" w:rsidR="00DE3BB8" w:rsidRPr="00DE3BB8" w:rsidRDefault="00DE3BB8" w:rsidP="00DE3BB8">
            <w:pPr>
              <w:pStyle w:val="IETParagraph"/>
              <w:rPr>
                <w:shd w:val="clear" w:color="auto" w:fill="FFFFFF"/>
                <w:lang w:val="en-US"/>
              </w:rPr>
            </w:pPr>
            <w:r w:rsidRPr="00DE3BB8">
              <w:rPr>
                <w:i/>
                <w:iCs/>
                <w:shd w:val="clear" w:color="auto" w:fill="FFFFFF"/>
                <w:lang w:val="en-US"/>
              </w:rPr>
              <w:t>D</w:t>
            </w:r>
            <w:r w:rsidRPr="00DE3BB8">
              <w:rPr>
                <w:shd w:val="clear" w:color="auto" w:fill="FFFFFF"/>
                <w:lang w:val="en-US"/>
              </w:rPr>
              <w:t>[VA]</w:t>
            </w:r>
          </w:p>
        </w:tc>
        <w:tc>
          <w:tcPr>
            <w:tcW w:w="2211" w:type="dxa"/>
            <w:shd w:val="clear" w:color="auto" w:fill="auto"/>
          </w:tcPr>
          <w:p w14:paraId="3726A319" w14:textId="77777777" w:rsidR="00DE3BB8" w:rsidRPr="00DE3BB8" w:rsidRDefault="00DE3BB8" w:rsidP="00DE3BB8">
            <w:pPr>
              <w:pStyle w:val="IETParagraph"/>
              <w:rPr>
                <w:shd w:val="clear" w:color="auto" w:fill="FFFFFF"/>
                <w:rtl/>
                <w:lang w:val="en-US" w:bidi="he-IL"/>
              </w:rPr>
            </w:pPr>
            <w:r w:rsidRPr="00DE3BB8">
              <w:rPr>
                <w:shd w:val="clear" w:color="auto" w:fill="FFFFFF"/>
                <w:lang w:val="en-US"/>
              </w:rPr>
              <w:t>1086.1</w:t>
            </w:r>
            <w:r w:rsidRPr="00DE3BB8">
              <w:rPr>
                <w:i/>
                <w:iCs/>
                <w:shd w:val="clear" w:color="auto" w:fill="FFFFFF"/>
                <w:vertAlign w:val="subscript"/>
                <w:lang w:val="en-US"/>
              </w:rPr>
              <w:t>(17)</w:t>
            </w:r>
          </w:p>
        </w:tc>
        <w:tc>
          <w:tcPr>
            <w:tcW w:w="2211" w:type="dxa"/>
            <w:shd w:val="clear" w:color="auto" w:fill="auto"/>
          </w:tcPr>
          <w:p w14:paraId="604BC5A7" w14:textId="77777777" w:rsidR="00DE3BB8" w:rsidRPr="00DE3BB8" w:rsidRDefault="00DE3BB8" w:rsidP="00DE3BB8">
            <w:pPr>
              <w:pStyle w:val="IETParagraph"/>
              <w:rPr>
                <w:shd w:val="clear" w:color="auto" w:fill="FFFFFF"/>
                <w:lang w:val="en-US"/>
              </w:rPr>
            </w:pPr>
            <w:r w:rsidRPr="00DE3BB8">
              <w:rPr>
                <w:shd w:val="clear" w:color="auto" w:fill="FFFFFF"/>
                <w:lang w:val="en-US"/>
              </w:rPr>
              <w:t>0</w:t>
            </w:r>
          </w:p>
        </w:tc>
        <w:tc>
          <w:tcPr>
            <w:tcW w:w="2211" w:type="dxa"/>
            <w:shd w:val="clear" w:color="auto" w:fill="auto"/>
          </w:tcPr>
          <w:p w14:paraId="55EA941F" w14:textId="77777777" w:rsidR="00DE3BB8" w:rsidRPr="00DE3BB8" w:rsidRDefault="00DE3BB8" w:rsidP="00DE3BB8">
            <w:pPr>
              <w:pStyle w:val="IETParagraph"/>
              <w:rPr>
                <w:shd w:val="clear" w:color="auto" w:fill="FFFFFF"/>
                <w:lang w:val="en-US"/>
              </w:rPr>
            </w:pPr>
            <w:r w:rsidRPr="00DE3BB8">
              <w:rPr>
                <w:shd w:val="clear" w:color="auto" w:fill="FFFFFF"/>
                <w:lang w:val="en-US"/>
              </w:rPr>
              <w:t>0</w:t>
            </w:r>
          </w:p>
        </w:tc>
      </w:tr>
      <w:tr w:rsidR="00B45FEF" w:rsidRPr="00DE3BB8" w14:paraId="487CAD8B" w14:textId="77777777" w:rsidTr="00B45FEF">
        <w:trPr>
          <w:trHeight w:val="20"/>
        </w:trPr>
        <w:tc>
          <w:tcPr>
            <w:tcW w:w="2211" w:type="dxa"/>
            <w:shd w:val="clear" w:color="auto" w:fill="auto"/>
          </w:tcPr>
          <w:p w14:paraId="1DC5BF6F" w14:textId="77777777" w:rsidR="00DE3BB8" w:rsidRPr="00DE3BB8" w:rsidRDefault="00DE3BB8" w:rsidP="00DE3BB8">
            <w:pPr>
              <w:pStyle w:val="IETParagraph"/>
              <w:rPr>
                <w:shd w:val="clear" w:color="auto" w:fill="FFFFFF"/>
                <w:lang w:val="en-US"/>
              </w:rPr>
            </w:pPr>
            <w:r w:rsidRPr="00DE3BB8">
              <w:rPr>
                <w:shd w:val="clear" w:color="auto" w:fill="FFFFFF"/>
                <w:lang w:val="en-US"/>
              </w:rPr>
              <w:t>9</w:t>
            </w:r>
          </w:p>
        </w:tc>
        <w:tc>
          <w:tcPr>
            <w:tcW w:w="2211" w:type="dxa"/>
            <w:shd w:val="clear" w:color="auto" w:fill="auto"/>
          </w:tcPr>
          <w:p w14:paraId="464DC0D1" w14:textId="77777777" w:rsidR="00DE3BB8" w:rsidRPr="00DE3BB8" w:rsidRDefault="00DE3BB8" w:rsidP="00DE3BB8">
            <w:pPr>
              <w:pStyle w:val="IETParagraph"/>
              <w:rPr>
                <w:shd w:val="clear" w:color="auto" w:fill="FFFFFF"/>
                <w:lang w:val="en-US"/>
              </w:rPr>
            </w:pPr>
            <w:r w:rsidRPr="00DE3BB8">
              <w:rPr>
                <w:i/>
                <w:iCs/>
                <w:shd w:val="clear" w:color="auto" w:fill="FFFFFF"/>
                <w:lang w:val="en-US"/>
              </w:rPr>
              <w:t>S</w:t>
            </w:r>
            <w:r w:rsidRPr="00DE3BB8">
              <w:rPr>
                <w:shd w:val="clear" w:color="auto" w:fill="FFFFFF"/>
                <w:lang w:val="en-US"/>
              </w:rPr>
              <w:t>[VA] (79)</w:t>
            </w:r>
          </w:p>
        </w:tc>
        <w:tc>
          <w:tcPr>
            <w:tcW w:w="2211" w:type="dxa"/>
            <w:shd w:val="clear" w:color="auto" w:fill="auto"/>
          </w:tcPr>
          <w:p w14:paraId="2FEAF44F" w14:textId="77777777" w:rsidR="00DE3BB8" w:rsidRPr="00DE3BB8" w:rsidRDefault="00DE3BB8" w:rsidP="00DE3BB8">
            <w:pPr>
              <w:pStyle w:val="IETParagraph"/>
              <w:rPr>
                <w:shd w:val="clear" w:color="auto" w:fill="FFFFFF"/>
                <w:rtl/>
                <w:lang w:val="en-US" w:bidi="he-IL"/>
              </w:rPr>
            </w:pPr>
            <w:r w:rsidRPr="00DE3BB8">
              <w:rPr>
                <w:shd w:val="clear" w:color="auto" w:fill="FFFFFF"/>
                <w:lang w:val="en-US"/>
              </w:rPr>
              <w:t>2946.9</w:t>
            </w:r>
          </w:p>
        </w:tc>
        <w:tc>
          <w:tcPr>
            <w:tcW w:w="2211" w:type="dxa"/>
            <w:shd w:val="clear" w:color="auto" w:fill="auto"/>
          </w:tcPr>
          <w:p w14:paraId="63AB4121" w14:textId="77777777" w:rsidR="00DE3BB8" w:rsidRPr="00DE3BB8" w:rsidRDefault="00DE3BB8" w:rsidP="00DE3BB8">
            <w:pPr>
              <w:pStyle w:val="IETParagraph"/>
              <w:rPr>
                <w:shd w:val="clear" w:color="auto" w:fill="FFFFFF"/>
                <w:lang w:val="en-US"/>
              </w:rPr>
            </w:pPr>
            <w:r w:rsidRPr="00DE3BB8">
              <w:rPr>
                <w:shd w:val="clear" w:color="auto" w:fill="FFFFFF"/>
                <w:lang w:val="en-US"/>
              </w:rPr>
              <w:t>2946.9</w:t>
            </w:r>
          </w:p>
        </w:tc>
        <w:tc>
          <w:tcPr>
            <w:tcW w:w="2211" w:type="dxa"/>
            <w:shd w:val="clear" w:color="auto" w:fill="auto"/>
          </w:tcPr>
          <w:p w14:paraId="3BEE854D" w14:textId="77777777" w:rsidR="00DE3BB8" w:rsidRPr="00DE3BB8" w:rsidRDefault="00DE3BB8" w:rsidP="00DE3BB8">
            <w:pPr>
              <w:pStyle w:val="IETParagraph"/>
              <w:rPr>
                <w:shd w:val="clear" w:color="auto" w:fill="FFFFFF"/>
                <w:lang w:val="en-US"/>
              </w:rPr>
            </w:pPr>
            <w:r w:rsidRPr="00DE3BB8">
              <w:rPr>
                <w:shd w:val="clear" w:color="auto" w:fill="FFFFFF"/>
                <w:lang w:val="en-US"/>
              </w:rPr>
              <w:t>2946.9</w:t>
            </w:r>
          </w:p>
        </w:tc>
      </w:tr>
      <w:tr w:rsidR="00B45FEF" w:rsidRPr="00DE3BB8" w14:paraId="0E634B9F" w14:textId="77777777" w:rsidTr="00B45FEF">
        <w:trPr>
          <w:trHeight w:val="20"/>
        </w:trPr>
        <w:tc>
          <w:tcPr>
            <w:tcW w:w="2211" w:type="dxa"/>
            <w:shd w:val="clear" w:color="auto" w:fill="auto"/>
          </w:tcPr>
          <w:p w14:paraId="721A8DC7" w14:textId="77777777" w:rsidR="00DE3BB8" w:rsidRPr="00DE3BB8" w:rsidRDefault="00DE3BB8" w:rsidP="00DE3BB8">
            <w:pPr>
              <w:pStyle w:val="IETParagraph"/>
              <w:rPr>
                <w:shd w:val="clear" w:color="auto" w:fill="FFFFFF"/>
                <w:lang w:val="en-US"/>
              </w:rPr>
            </w:pPr>
            <w:r w:rsidRPr="00DE3BB8">
              <w:rPr>
                <w:shd w:val="clear" w:color="auto" w:fill="FFFFFF"/>
                <w:lang w:val="en-US"/>
              </w:rPr>
              <w:t>10</w:t>
            </w:r>
          </w:p>
        </w:tc>
        <w:tc>
          <w:tcPr>
            <w:tcW w:w="2211" w:type="dxa"/>
            <w:shd w:val="clear" w:color="auto" w:fill="auto"/>
          </w:tcPr>
          <w:p w14:paraId="7FBDF4CA" w14:textId="77777777" w:rsidR="00DE3BB8" w:rsidRPr="00DE3BB8" w:rsidRDefault="00DE3BB8" w:rsidP="00DE3BB8">
            <w:pPr>
              <w:pStyle w:val="IETParagraph"/>
              <w:rPr>
                <w:shd w:val="clear" w:color="auto" w:fill="FFFFFF"/>
                <w:lang w:val="en-US"/>
              </w:rPr>
            </w:pPr>
            <w:r w:rsidRPr="00DE3BB8">
              <w:rPr>
                <w:shd w:val="clear" w:color="auto" w:fill="FFFFFF"/>
                <w:lang w:val="en-US"/>
              </w:rPr>
              <w:object w:dxaOrig="2380" w:dyaOrig="499" w14:anchorId="7F9CC646">
                <v:shape id="_x0000_i1071" type="#_x0000_t75" style="width:67.2pt;height:15pt" o:ole="">
                  <v:imagedata r:id="rId108" o:title=""/>
                </v:shape>
                <o:OLEObject Type="Embed" ProgID="Equation.DSMT4" ShapeID="_x0000_i1071" DrawAspect="Content" ObjectID="_1681736467" r:id="rId109"/>
              </w:object>
            </w:r>
            <w:r w:rsidRPr="00DE3BB8">
              <w:rPr>
                <w:shd w:val="clear" w:color="auto" w:fill="FFFFFF"/>
                <w:lang w:val="en-US"/>
              </w:rPr>
              <w:t xml:space="preserve"> </w:t>
            </w:r>
          </w:p>
        </w:tc>
        <w:tc>
          <w:tcPr>
            <w:tcW w:w="2211" w:type="dxa"/>
            <w:shd w:val="clear" w:color="auto" w:fill="auto"/>
          </w:tcPr>
          <w:p w14:paraId="3564DFFF" w14:textId="77777777" w:rsidR="00DE3BB8" w:rsidRPr="00DE3BB8" w:rsidRDefault="00DE3BB8" w:rsidP="00DE3BB8">
            <w:pPr>
              <w:pStyle w:val="IETParagraph"/>
              <w:rPr>
                <w:shd w:val="clear" w:color="auto" w:fill="FFFFFF"/>
                <w:rtl/>
                <w:lang w:val="en-US" w:bidi="he-IL"/>
              </w:rPr>
            </w:pPr>
            <w:r w:rsidRPr="00DE3BB8">
              <w:rPr>
                <w:shd w:val="clear" w:color="auto" w:fill="FFFFFF"/>
                <w:lang w:val="en-US"/>
              </w:rPr>
              <w:t>-</w:t>
            </w:r>
          </w:p>
        </w:tc>
        <w:tc>
          <w:tcPr>
            <w:tcW w:w="2211" w:type="dxa"/>
            <w:shd w:val="clear" w:color="auto" w:fill="auto"/>
          </w:tcPr>
          <w:p w14:paraId="79F201CA" w14:textId="77777777" w:rsidR="00DE3BB8" w:rsidRPr="00DE3BB8" w:rsidRDefault="00DE3BB8" w:rsidP="00DE3BB8">
            <w:pPr>
              <w:pStyle w:val="IETParagraph"/>
              <w:rPr>
                <w:shd w:val="clear" w:color="auto" w:fill="FFFFFF"/>
                <w:rtl/>
                <w:lang w:val="en-US" w:bidi="he-IL"/>
              </w:rPr>
            </w:pPr>
            <w:r w:rsidRPr="00DE3BB8">
              <w:rPr>
                <w:shd w:val="clear" w:color="auto" w:fill="FFFFFF"/>
                <w:lang w:val="en-US"/>
              </w:rPr>
              <w:t>1.48%</w:t>
            </w:r>
          </w:p>
        </w:tc>
        <w:tc>
          <w:tcPr>
            <w:tcW w:w="2211" w:type="dxa"/>
            <w:shd w:val="clear" w:color="auto" w:fill="auto"/>
          </w:tcPr>
          <w:p w14:paraId="543B9F83" w14:textId="77777777" w:rsidR="00DE3BB8" w:rsidRPr="00DE3BB8" w:rsidRDefault="00DE3BB8" w:rsidP="00DE3BB8">
            <w:pPr>
              <w:pStyle w:val="IETParagraph"/>
              <w:rPr>
                <w:shd w:val="clear" w:color="auto" w:fill="FFFFFF"/>
                <w:lang w:val="en-US"/>
              </w:rPr>
            </w:pPr>
            <w:r w:rsidRPr="00DE3BB8">
              <w:rPr>
                <w:shd w:val="clear" w:color="auto" w:fill="FFFFFF"/>
                <w:lang w:val="en-US"/>
              </w:rPr>
              <w:t>1.44%</w:t>
            </w:r>
          </w:p>
        </w:tc>
      </w:tr>
      <w:tr w:rsidR="00B45FEF" w:rsidRPr="00DE3BB8" w14:paraId="6BA79C2B" w14:textId="77777777" w:rsidTr="00B45FEF">
        <w:trPr>
          <w:trHeight w:val="20"/>
        </w:trPr>
        <w:tc>
          <w:tcPr>
            <w:tcW w:w="2211" w:type="dxa"/>
            <w:shd w:val="clear" w:color="auto" w:fill="auto"/>
          </w:tcPr>
          <w:p w14:paraId="1258BCE0" w14:textId="77777777" w:rsidR="00DE3BB8" w:rsidRPr="00DE3BB8" w:rsidRDefault="00DE3BB8" w:rsidP="00DE3BB8">
            <w:pPr>
              <w:pStyle w:val="IETParagraph"/>
              <w:rPr>
                <w:shd w:val="clear" w:color="auto" w:fill="FFFFFF"/>
                <w:lang w:val="en-US"/>
              </w:rPr>
            </w:pPr>
            <w:r w:rsidRPr="00DE3BB8">
              <w:rPr>
                <w:shd w:val="clear" w:color="auto" w:fill="FFFFFF"/>
                <w:lang w:val="en-US"/>
              </w:rPr>
              <w:t>11</w:t>
            </w:r>
          </w:p>
        </w:tc>
        <w:tc>
          <w:tcPr>
            <w:tcW w:w="2211" w:type="dxa"/>
            <w:shd w:val="clear" w:color="auto" w:fill="auto"/>
          </w:tcPr>
          <w:p w14:paraId="715293FF" w14:textId="77777777" w:rsidR="00DE3BB8" w:rsidRPr="00DE3BB8" w:rsidRDefault="00DE3BB8" w:rsidP="00DE3BB8">
            <w:pPr>
              <w:pStyle w:val="IETParagraph"/>
              <w:rPr>
                <w:shd w:val="clear" w:color="auto" w:fill="FFFFFF"/>
                <w:lang w:val="en-US"/>
              </w:rPr>
            </w:pPr>
            <w:r w:rsidRPr="00DE3BB8">
              <w:rPr>
                <w:shd w:val="clear" w:color="auto" w:fill="FFFFFF"/>
                <w:lang w:val="en-US"/>
              </w:rPr>
              <w:object w:dxaOrig="2860" w:dyaOrig="499" w14:anchorId="3C6F736D">
                <v:shape id="_x0000_i1072" type="#_x0000_t75" style="width:78.6pt;height:15pt" o:ole="">
                  <v:imagedata r:id="rId110" o:title=""/>
                </v:shape>
                <o:OLEObject Type="Embed" ProgID="Equation.DSMT4" ShapeID="_x0000_i1072" DrawAspect="Content" ObjectID="_1681736468" r:id="rId111"/>
              </w:object>
            </w:r>
          </w:p>
        </w:tc>
        <w:tc>
          <w:tcPr>
            <w:tcW w:w="2211" w:type="dxa"/>
            <w:shd w:val="clear" w:color="auto" w:fill="auto"/>
          </w:tcPr>
          <w:p w14:paraId="08048770" w14:textId="77777777" w:rsidR="00DE3BB8" w:rsidRPr="00DE3BB8" w:rsidRDefault="00DE3BB8" w:rsidP="00DE3BB8">
            <w:pPr>
              <w:pStyle w:val="IETParagraph"/>
              <w:rPr>
                <w:shd w:val="clear" w:color="auto" w:fill="FFFFFF"/>
                <w:lang w:val="en-US"/>
              </w:rPr>
            </w:pPr>
            <w:r w:rsidRPr="00DE3BB8">
              <w:rPr>
                <w:shd w:val="clear" w:color="auto" w:fill="FFFFFF"/>
                <w:lang w:val="en-US"/>
              </w:rPr>
              <w:t>-</w:t>
            </w:r>
          </w:p>
        </w:tc>
        <w:tc>
          <w:tcPr>
            <w:tcW w:w="2211" w:type="dxa"/>
            <w:shd w:val="clear" w:color="auto" w:fill="auto"/>
          </w:tcPr>
          <w:p w14:paraId="30CC9972" w14:textId="77777777" w:rsidR="00DE3BB8" w:rsidRPr="00DE3BB8" w:rsidRDefault="00DE3BB8" w:rsidP="00DE3BB8">
            <w:pPr>
              <w:pStyle w:val="IETParagraph"/>
              <w:rPr>
                <w:shd w:val="clear" w:color="auto" w:fill="FFFFFF"/>
                <w:lang w:val="en-US"/>
              </w:rPr>
            </w:pPr>
            <w:r w:rsidRPr="00DE3BB8">
              <w:rPr>
                <w:shd w:val="clear" w:color="auto" w:fill="FFFFFF"/>
                <w:lang w:val="en-US"/>
              </w:rPr>
              <w:t>72.4%</w:t>
            </w:r>
          </w:p>
        </w:tc>
        <w:tc>
          <w:tcPr>
            <w:tcW w:w="2211" w:type="dxa"/>
            <w:shd w:val="clear" w:color="auto" w:fill="auto"/>
          </w:tcPr>
          <w:p w14:paraId="34278860" w14:textId="77777777" w:rsidR="00DE3BB8" w:rsidRPr="00DE3BB8" w:rsidRDefault="00DE3BB8" w:rsidP="00DE3BB8">
            <w:pPr>
              <w:pStyle w:val="IETParagraph"/>
              <w:rPr>
                <w:shd w:val="clear" w:color="auto" w:fill="FFFFFF"/>
                <w:lang w:val="en-US"/>
              </w:rPr>
            </w:pPr>
          </w:p>
        </w:tc>
      </w:tr>
      <w:tr w:rsidR="00B45FEF" w:rsidRPr="00DE3BB8" w14:paraId="5969104A" w14:textId="77777777" w:rsidTr="00B45FEF">
        <w:trPr>
          <w:trHeight w:val="20"/>
        </w:trPr>
        <w:tc>
          <w:tcPr>
            <w:tcW w:w="2211" w:type="dxa"/>
            <w:shd w:val="clear" w:color="auto" w:fill="auto"/>
          </w:tcPr>
          <w:p w14:paraId="181F20E6" w14:textId="77777777" w:rsidR="00DE3BB8" w:rsidRPr="00DE3BB8" w:rsidRDefault="00DE3BB8" w:rsidP="00DE3BB8">
            <w:pPr>
              <w:pStyle w:val="IETParagraph"/>
              <w:rPr>
                <w:shd w:val="clear" w:color="auto" w:fill="FFFFFF"/>
                <w:lang w:val="en-US"/>
              </w:rPr>
            </w:pPr>
            <w:r w:rsidRPr="00DE3BB8">
              <w:rPr>
                <w:shd w:val="clear" w:color="auto" w:fill="FFFFFF"/>
                <w:lang w:val="en-US"/>
              </w:rPr>
              <w:t>12</w:t>
            </w:r>
          </w:p>
        </w:tc>
        <w:tc>
          <w:tcPr>
            <w:tcW w:w="2211" w:type="dxa"/>
            <w:shd w:val="clear" w:color="auto" w:fill="auto"/>
          </w:tcPr>
          <w:p w14:paraId="7D3DD405" w14:textId="77777777" w:rsidR="00DE3BB8" w:rsidRPr="00DE3BB8" w:rsidRDefault="00DE3BB8" w:rsidP="00DE3BB8">
            <w:pPr>
              <w:pStyle w:val="IETParagraph"/>
              <w:rPr>
                <w:shd w:val="clear" w:color="auto" w:fill="FFFFFF"/>
                <w:lang w:val="en-US"/>
              </w:rPr>
            </w:pPr>
            <w:r w:rsidRPr="00DE3BB8">
              <w:rPr>
                <w:shd w:val="clear" w:color="auto" w:fill="FFFFFF"/>
                <w:lang w:val="en-US"/>
              </w:rPr>
              <w:object w:dxaOrig="2240" w:dyaOrig="499" w14:anchorId="1AABEA27">
                <v:shape id="_x0000_i1073" type="#_x0000_t75" style="width:71.4pt;height:15.6pt" o:ole="">
                  <v:imagedata r:id="rId112" o:title=""/>
                </v:shape>
                <o:OLEObject Type="Embed" ProgID="Equation.DSMT4" ShapeID="_x0000_i1073" DrawAspect="Content" ObjectID="_1681736469" r:id="rId113"/>
              </w:object>
            </w:r>
          </w:p>
        </w:tc>
        <w:tc>
          <w:tcPr>
            <w:tcW w:w="2211" w:type="dxa"/>
            <w:shd w:val="clear" w:color="auto" w:fill="auto"/>
          </w:tcPr>
          <w:p w14:paraId="47FBB40F" w14:textId="77777777" w:rsidR="00DE3BB8" w:rsidRPr="00DE3BB8" w:rsidRDefault="00DE3BB8" w:rsidP="00DE3BB8">
            <w:pPr>
              <w:pStyle w:val="IETParagraph"/>
              <w:rPr>
                <w:shd w:val="clear" w:color="auto" w:fill="FFFFFF"/>
                <w:lang w:val="en-US"/>
              </w:rPr>
            </w:pPr>
            <w:r w:rsidRPr="00DE3BB8">
              <w:rPr>
                <w:shd w:val="clear" w:color="auto" w:fill="FFFFFF"/>
                <w:lang w:val="en-US"/>
              </w:rPr>
              <w:t>-</w:t>
            </w:r>
          </w:p>
        </w:tc>
        <w:tc>
          <w:tcPr>
            <w:tcW w:w="2211" w:type="dxa"/>
            <w:shd w:val="clear" w:color="auto" w:fill="auto"/>
          </w:tcPr>
          <w:p w14:paraId="1E378130" w14:textId="77777777" w:rsidR="00DE3BB8" w:rsidRPr="00DE3BB8" w:rsidRDefault="00DE3BB8" w:rsidP="00DE3BB8">
            <w:pPr>
              <w:pStyle w:val="IETParagraph"/>
              <w:rPr>
                <w:shd w:val="clear" w:color="auto" w:fill="FFFFFF"/>
                <w:lang w:val="en-US"/>
              </w:rPr>
            </w:pPr>
            <w:r w:rsidRPr="00DE3BB8">
              <w:rPr>
                <w:shd w:val="clear" w:color="auto" w:fill="FFFFFF"/>
                <w:lang w:val="en-US"/>
              </w:rPr>
              <w:t>0.041%</w:t>
            </w:r>
          </w:p>
        </w:tc>
        <w:tc>
          <w:tcPr>
            <w:tcW w:w="2211" w:type="dxa"/>
            <w:shd w:val="clear" w:color="auto" w:fill="auto"/>
          </w:tcPr>
          <w:p w14:paraId="5263CAD4" w14:textId="77777777" w:rsidR="00DE3BB8" w:rsidRPr="00DE3BB8" w:rsidRDefault="00DE3BB8" w:rsidP="00DE3BB8">
            <w:pPr>
              <w:pStyle w:val="IETParagraph"/>
              <w:rPr>
                <w:shd w:val="clear" w:color="auto" w:fill="FFFFFF"/>
                <w:lang w:val="en-US"/>
              </w:rPr>
            </w:pPr>
            <w:r w:rsidRPr="00DE3BB8">
              <w:rPr>
                <w:shd w:val="clear" w:color="auto" w:fill="FFFFFF"/>
                <w:lang w:val="en-US"/>
              </w:rPr>
              <w:t>0.2%</w:t>
            </w:r>
          </w:p>
        </w:tc>
      </w:tr>
    </w:tbl>
    <w:p w14:paraId="2EA2C897" w14:textId="77777777" w:rsidR="00DE3BB8" w:rsidRPr="00DE3BB8" w:rsidRDefault="00DE3BB8" w:rsidP="00DE3BB8">
      <w:pPr>
        <w:pStyle w:val="IETParagraph"/>
        <w:rPr>
          <w:b/>
          <w:bCs/>
          <w:i/>
          <w:iCs/>
          <w:shd w:val="clear" w:color="auto" w:fill="FFFFFF"/>
          <w:lang w:val="en-US"/>
        </w:rPr>
      </w:pPr>
      <w:r w:rsidRPr="00DE3BB8">
        <w:rPr>
          <w:b/>
          <w:bCs/>
          <w:i/>
          <w:iCs/>
          <w:shd w:val="clear" w:color="auto" w:fill="FFFFFF"/>
          <w:lang w:val="en-US"/>
        </w:rPr>
        <w:t>(*) Note: currents computed from CPCT</w:t>
      </w:r>
    </w:p>
    <w:p w14:paraId="35F61D4D" w14:textId="77777777" w:rsidR="00DE3BB8" w:rsidRPr="00DE3BB8" w:rsidRDefault="00DE3BB8" w:rsidP="00DE3BB8">
      <w:pPr>
        <w:pStyle w:val="IETParagraph"/>
        <w:rPr>
          <w:shd w:val="clear" w:color="auto" w:fill="FFFFFF"/>
          <w:lang w:val="en-US"/>
        </w:rPr>
      </w:pPr>
    </w:p>
    <w:p w14:paraId="3DCEE1A6" w14:textId="77777777" w:rsidR="00DE3BB8" w:rsidRPr="00DE3BB8" w:rsidRDefault="00DE3BB8" w:rsidP="00DE3BB8">
      <w:pPr>
        <w:pStyle w:val="IETParagraph"/>
        <w:rPr>
          <w:shd w:val="clear" w:color="auto" w:fill="FFFFFF"/>
          <w:lang w:val="en-US"/>
        </w:rPr>
      </w:pPr>
      <w:r w:rsidRPr="00DE3BB8">
        <w:rPr>
          <w:shd w:val="clear" w:color="auto" w:fill="FFFFFF"/>
          <w:lang w:val="en-US"/>
        </w:rPr>
        <w:t xml:space="preserve">The 72.36% difference is due to the harmonic inaccuracy. Note that the distortion power </w:t>
      </w:r>
      <w:r w:rsidRPr="00DE3BB8">
        <w:rPr>
          <w:i/>
          <w:iCs/>
          <w:shd w:val="clear" w:color="auto" w:fill="FFFFFF"/>
          <w:lang w:val="en-US"/>
        </w:rPr>
        <w:t>D</w:t>
      </w:r>
      <w:r w:rsidRPr="00DE3BB8">
        <w:rPr>
          <w:i/>
          <w:iCs/>
          <w:shd w:val="clear" w:color="auto" w:fill="FFFFFF"/>
          <w:vertAlign w:val="subscript"/>
          <w:lang w:val="en-US"/>
        </w:rPr>
        <w:t>Budeanu</w:t>
      </w:r>
      <w:r w:rsidRPr="00DE3BB8">
        <w:rPr>
          <w:shd w:val="clear" w:color="auto" w:fill="FFFFFF"/>
          <w:lang w:val="en-US"/>
        </w:rPr>
        <w:t xml:space="preserve"> is recognized by the majority of researchers as actual (cross-products of voltage and current harmonics are derived from the product of </w:t>
      </w:r>
      <w:r w:rsidRPr="00DE3BB8">
        <w:rPr>
          <w:shd w:val="clear" w:color="auto" w:fill="FFFFFF"/>
          <w:lang w:val="en-US"/>
        </w:rPr>
        <w:object w:dxaOrig="2280" w:dyaOrig="320" w14:anchorId="50428D91">
          <v:shape id="_x0000_i1074" type="#_x0000_t75" style="width:114pt;height:15.6pt" o:ole="">
            <v:imagedata r:id="rId114" o:title=""/>
          </v:shape>
          <o:OLEObject Type="Embed" ProgID="Equation.DSMT4" ShapeID="_x0000_i1074" DrawAspect="Content" ObjectID="_1681736470" r:id="rId115"/>
        </w:object>
      </w:r>
      <w:r w:rsidRPr="00DE3BB8">
        <w:rPr>
          <w:shd w:val="clear" w:color="auto" w:fill="FFFFFF"/>
          <w:lang w:val="en-US"/>
        </w:rPr>
        <w:t xml:space="preserve">and that is actual power). In row 10 a 1.479% and 1.44% difference is calculated between the Budeanu reactive power,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Q</m:t>
            </m:r>
          </m:e>
          <m:sub>
            <m:r>
              <w:rPr>
                <w:rFonts w:ascii="Cambria Math" w:hAnsi="Cambria Math"/>
                <w:shd w:val="clear" w:color="auto" w:fill="FFFFFF"/>
                <w:lang w:val="en-US"/>
              </w:rPr>
              <m:t>Budeanu</m:t>
            </m:r>
          </m:sub>
        </m:sSub>
      </m:oMath>
      <w:r w:rsidRPr="00DE3BB8">
        <w:rPr>
          <w:shd w:val="clear" w:color="auto" w:fill="FFFFFF"/>
          <w:lang w:val="en-US"/>
        </w:rPr>
        <w:t xml:space="preserve"> in </w:t>
      </w:r>
      <w:r w:rsidRPr="00DE3BB8">
        <w:rPr>
          <w:iCs/>
          <w:shd w:val="clear" w:color="auto" w:fill="FFFFFF"/>
          <w:lang w:val="en-US"/>
        </w:rPr>
        <w:fldChar w:fldCharType="begin"/>
      </w:r>
      <w:r w:rsidRPr="00DE3BB8">
        <w:rPr>
          <w:iCs/>
          <w:shd w:val="clear" w:color="auto" w:fill="FFFFFF"/>
          <w:lang w:val="en-US"/>
        </w:rPr>
        <w:instrText xml:space="preserve"> GOTOBUTTON ZEqnNum350840  \* MERGEFORMAT </w:instrText>
      </w:r>
      <w:r w:rsidRPr="00DE3BB8">
        <w:rPr>
          <w:iCs/>
          <w:shd w:val="clear" w:color="auto" w:fill="FFFFFF"/>
          <w:lang w:val="en-US"/>
        </w:rPr>
        <w:fldChar w:fldCharType="begin"/>
      </w:r>
      <w:r w:rsidRPr="00DE3BB8">
        <w:rPr>
          <w:iCs/>
          <w:shd w:val="clear" w:color="auto" w:fill="FFFFFF"/>
          <w:lang w:val="en-US"/>
        </w:rPr>
        <w:instrText xml:space="preserve"> REF ZEqnNum350840 \* Charformat \! \* MERGEFORMAT </w:instrText>
      </w:r>
      <w:r w:rsidRPr="00DE3BB8">
        <w:rPr>
          <w:iCs/>
          <w:shd w:val="clear" w:color="auto" w:fill="FFFFFF"/>
          <w:lang w:val="en-US"/>
        </w:rPr>
        <w:fldChar w:fldCharType="separate"/>
      </w:r>
      <w:r w:rsidRPr="00DE3BB8">
        <w:rPr>
          <w:iCs/>
          <w:shd w:val="clear" w:color="auto" w:fill="FFFFFF"/>
          <w:lang w:val="en-US"/>
        </w:rPr>
        <w:instrText>(6)</w:instrText>
      </w:r>
      <w:r w:rsidRPr="00DE3BB8">
        <w:rPr>
          <w:shd w:val="clear" w:color="auto" w:fill="FFFFFF"/>
          <w:lang w:val="en-US"/>
        </w:rPr>
        <w:fldChar w:fldCharType="end"/>
      </w:r>
      <w:r w:rsidRPr="00DE3BB8">
        <w:rPr>
          <w:shd w:val="clear" w:color="auto" w:fill="FFFFFF"/>
          <w:lang w:val="en-US"/>
        </w:rPr>
        <w:fldChar w:fldCharType="end"/>
      </w:r>
      <w:r w:rsidRPr="00DE3BB8">
        <w:rPr>
          <w:iCs/>
          <w:shd w:val="clear" w:color="auto" w:fill="FFFFFF"/>
          <w:lang w:val="en-US"/>
        </w:rPr>
        <w:t xml:space="preserve">, </w:t>
      </w:r>
      <w:r w:rsidRPr="00DE3BB8">
        <w:rPr>
          <w:shd w:val="clear" w:color="auto" w:fill="FFFFFF"/>
          <w:lang w:val="en-US"/>
        </w:rPr>
        <w:t xml:space="preserve">and periodic averaged power in the time domain, excluding the distortion power,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D</m:t>
            </m:r>
          </m:e>
          <m:sub>
            <m:r>
              <w:rPr>
                <w:rFonts w:ascii="Cambria Math" w:hAnsi="Cambria Math"/>
                <w:shd w:val="clear" w:color="auto" w:fill="FFFFFF"/>
                <w:lang w:val="en-US"/>
              </w:rPr>
              <m:t>Budeanu</m:t>
            </m:r>
          </m:sub>
        </m:sSub>
      </m:oMath>
      <w:r w:rsidRPr="00DE3BB8">
        <w:rPr>
          <w:shd w:val="clear" w:color="auto" w:fill="FFFFFF"/>
          <w:lang w:val="en-US"/>
        </w:rPr>
        <w:t xml:space="preserve"> in </w:t>
      </w:r>
      <w:r w:rsidRPr="00DE3BB8">
        <w:rPr>
          <w:shd w:val="clear" w:color="auto" w:fill="FFFFFF"/>
          <w:lang w:val="en-US"/>
        </w:rPr>
        <w:fldChar w:fldCharType="begin"/>
      </w:r>
      <w:r w:rsidRPr="00DE3BB8">
        <w:rPr>
          <w:shd w:val="clear" w:color="auto" w:fill="FFFFFF"/>
          <w:lang w:val="en-US"/>
        </w:rPr>
        <w:instrText xml:space="preserve"> GOTOBUTTON ZEqnNum930998  \* MERGEFORMAT </w:instrText>
      </w:r>
      <w:r w:rsidRPr="00DE3BB8">
        <w:rPr>
          <w:shd w:val="clear" w:color="auto" w:fill="FFFFFF"/>
          <w:lang w:val="en-US"/>
        </w:rPr>
        <w:fldChar w:fldCharType="begin"/>
      </w:r>
      <w:r w:rsidRPr="00DE3BB8">
        <w:rPr>
          <w:shd w:val="clear" w:color="auto" w:fill="FFFFFF"/>
          <w:lang w:val="en-US"/>
        </w:rPr>
        <w:instrText xml:space="preserve"> REF ZEqnNum930998 \* Charformat \! \* MERGEFORMAT </w:instrText>
      </w:r>
      <w:r w:rsidRPr="00DE3BB8">
        <w:rPr>
          <w:shd w:val="clear" w:color="auto" w:fill="FFFFFF"/>
          <w:lang w:val="en-US"/>
        </w:rPr>
        <w:fldChar w:fldCharType="separate"/>
      </w:r>
      <w:r w:rsidRPr="00DE3BB8">
        <w:rPr>
          <w:shd w:val="clear" w:color="auto" w:fill="FFFFFF"/>
          <w:lang w:val="en-US"/>
        </w:rPr>
        <w:instrText>(7)</w:instrText>
      </w:r>
      <w:r w:rsidRPr="00DE3BB8">
        <w:rPr>
          <w:shd w:val="clear" w:color="auto" w:fill="FFFFFF"/>
          <w:lang w:val="en-US"/>
        </w:rPr>
        <w:fldChar w:fldCharType="end"/>
      </w:r>
      <w:r w:rsidRPr="00DE3BB8">
        <w:rPr>
          <w:shd w:val="clear" w:color="auto" w:fill="FFFFFF"/>
          <w:lang w:val="en-US"/>
        </w:rPr>
        <w:fldChar w:fldCharType="end"/>
      </w:r>
      <w:r w:rsidRPr="00DE3BB8">
        <w:rPr>
          <w:shd w:val="clear" w:color="auto" w:fill="FFFFFF"/>
          <w:lang w:val="en-US"/>
        </w:rPr>
        <w:t xml:space="preserve">. This difference is due to the computation method and the sampling rate error and is within acceptable limits. There are numerical works investigating meters measurement through highly distorted electric environment </w:t>
      </w:r>
      <w:r w:rsidRPr="00DE3BB8">
        <w:rPr>
          <w:shd w:val="clear" w:color="auto" w:fill="FFFFFF"/>
          <w:lang w:val="en-US"/>
        </w:rPr>
        <w:fldChar w:fldCharType="begin"/>
      </w:r>
      <w:r w:rsidRPr="00DE3BB8">
        <w:rPr>
          <w:shd w:val="clear" w:color="auto" w:fill="FFFFFF"/>
          <w:lang w:val="en-US"/>
        </w:rPr>
        <w:instrText xml:space="preserve"> REF _Ref444994267 \r \h  \* MERGEFORMAT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[32]</w:t>
      </w:r>
      <w:r w:rsidRPr="00DE3BB8">
        <w:rPr>
          <w:shd w:val="clear" w:color="auto" w:fill="FFFFFF"/>
          <w:lang w:val="en-US"/>
        </w:rPr>
        <w:fldChar w:fldCharType="end"/>
      </w:r>
      <w:r w:rsidRPr="00DE3BB8">
        <w:rPr>
          <w:shd w:val="clear" w:color="auto" w:fill="FFFFFF"/>
          <w:lang w:val="en-US"/>
        </w:rPr>
        <w:t xml:space="preserve">, and numerical works that find discrepancies between the theories at the various current components and at quality of reflection of physical load nature: active, reactive </w:t>
      </w:r>
      <w:r w:rsidRPr="00DE3BB8">
        <w:rPr>
          <w:shd w:val="clear" w:color="auto" w:fill="FFFFFF"/>
          <w:lang w:val="en-US"/>
        </w:rPr>
        <w:fldChar w:fldCharType="begin"/>
      </w:r>
      <w:r w:rsidRPr="00DE3BB8">
        <w:rPr>
          <w:shd w:val="clear" w:color="auto" w:fill="FFFFFF"/>
          <w:lang w:val="en-US"/>
        </w:rPr>
        <w:instrText xml:space="preserve"> REF _Ref374318243 \r \h  \* MERGEFORMAT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[18]</w:t>
      </w:r>
      <w:r w:rsidRPr="00DE3BB8">
        <w:rPr>
          <w:shd w:val="clear" w:color="auto" w:fill="FFFFFF"/>
          <w:lang w:val="en-US"/>
        </w:rPr>
        <w:fldChar w:fldCharType="end"/>
      </w:r>
      <w:r w:rsidRPr="00DE3BB8">
        <w:rPr>
          <w:shd w:val="clear" w:color="auto" w:fill="FFFFFF"/>
          <w:lang w:val="en-US"/>
        </w:rPr>
        <w:t>. Table II summarizes the difference between the various power theories.</w:t>
      </w:r>
      <w:r w:rsidRPr="00DE3BB8">
        <w:rPr>
          <w:shd w:val="clear" w:color="auto" w:fill="FFFFFF"/>
          <w:lang w:val="en-GB"/>
        </w:rPr>
        <w:t xml:space="preserve"> The next section</w:t>
      </w:r>
      <w:r w:rsidRPr="00DE3BB8">
        <w:rPr>
          <w:shd w:val="clear" w:color="auto" w:fill="FFFFFF"/>
          <w:lang w:val="en-US"/>
        </w:rPr>
        <w:t xml:space="preserve"> looks further into the theoretical origins. Other works also compare various power computations to IEEE 1459 </w:t>
      </w:r>
      <w:r w:rsidRPr="00DE3BB8">
        <w:rPr>
          <w:shd w:val="clear" w:color="auto" w:fill="FFFFFF"/>
          <w:lang w:val="en-US"/>
        </w:rPr>
        <w:fldChar w:fldCharType="begin"/>
      </w:r>
      <w:r w:rsidRPr="00DE3BB8">
        <w:rPr>
          <w:shd w:val="clear" w:color="auto" w:fill="FFFFFF"/>
          <w:lang w:val="en-US"/>
        </w:rPr>
        <w:instrText xml:space="preserve"> REF _Ref448688739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[19]</w:t>
      </w:r>
      <w:r w:rsidRPr="00DE3BB8">
        <w:rPr>
          <w:shd w:val="clear" w:color="auto" w:fill="FFFFFF"/>
          <w:lang w:val="en-US"/>
        </w:rPr>
        <w:fldChar w:fldCharType="end"/>
      </w:r>
      <w:r w:rsidRPr="00DE3BB8">
        <w:rPr>
          <w:shd w:val="clear" w:color="auto" w:fill="FFFFFF"/>
          <w:lang w:val="en-US"/>
        </w:rPr>
        <w:t xml:space="preserve"> and suggest  accurate time domain computation in accordance with IEEE 1459 for large harmonic disturbances </w:t>
      </w:r>
      <w:r w:rsidRPr="00DE3BB8">
        <w:rPr>
          <w:shd w:val="clear" w:color="auto" w:fill="FFFFFF"/>
          <w:lang w:val="en-US"/>
        </w:rPr>
        <w:fldChar w:fldCharType="begin"/>
      </w:r>
      <w:r w:rsidRPr="00DE3BB8">
        <w:rPr>
          <w:shd w:val="clear" w:color="auto" w:fill="FFFFFF"/>
          <w:lang w:val="en-US"/>
        </w:rPr>
        <w:instrText xml:space="preserve"> REF _Ref448587091 \r \h  \* MERGEFORMAT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[19]</w:t>
      </w:r>
      <w:r w:rsidRPr="00DE3BB8">
        <w:rPr>
          <w:shd w:val="clear" w:color="auto" w:fill="FFFFFF"/>
          <w:lang w:val="en-US"/>
        </w:rPr>
        <w:fldChar w:fldCharType="end"/>
      </w:r>
      <w:r w:rsidRPr="00DE3BB8">
        <w:rPr>
          <w:shd w:val="clear" w:color="auto" w:fill="FFFFFF"/>
          <w:lang w:val="en-US"/>
        </w:rPr>
        <w:t xml:space="preserve"> or unbalance conditions </w:t>
      </w:r>
      <w:r w:rsidRPr="00DE3BB8">
        <w:rPr>
          <w:shd w:val="clear" w:color="auto" w:fill="FFFFFF"/>
          <w:lang w:val="en-US"/>
        </w:rPr>
        <w:fldChar w:fldCharType="begin"/>
      </w:r>
      <w:r w:rsidRPr="00DE3BB8">
        <w:rPr>
          <w:shd w:val="clear" w:color="auto" w:fill="FFFFFF"/>
          <w:lang w:val="en-US"/>
        </w:rPr>
        <w:instrText xml:space="preserve"> REF _Ref448688786 \r \h </w:instrText>
      </w:r>
      <w:r w:rsidRPr="00DE3BB8">
        <w:rPr>
          <w:shd w:val="clear" w:color="auto" w:fill="FFFFFF"/>
          <w:lang w:val="en-US"/>
        </w:rPr>
      </w:r>
      <w:r w:rsidRPr="00DE3BB8">
        <w:rPr>
          <w:shd w:val="clear" w:color="auto" w:fill="FFFFFF"/>
          <w:lang w:val="en-US"/>
        </w:rPr>
        <w:fldChar w:fldCharType="separate"/>
      </w:r>
      <w:r w:rsidRPr="00DE3BB8">
        <w:rPr>
          <w:shd w:val="clear" w:color="auto" w:fill="FFFFFF"/>
          <w:cs/>
          <w:lang w:val="en-US"/>
        </w:rPr>
        <w:t>‎</w:t>
      </w:r>
      <w:r w:rsidRPr="00DE3BB8">
        <w:rPr>
          <w:shd w:val="clear" w:color="auto" w:fill="FFFFFF"/>
          <w:lang w:val="en-US"/>
        </w:rPr>
        <w:t>[21]</w:t>
      </w:r>
      <w:r w:rsidRPr="00DE3BB8">
        <w:rPr>
          <w:shd w:val="clear" w:color="auto" w:fill="FFFFFF"/>
          <w:lang w:val="en-US"/>
        </w:rPr>
        <w:fldChar w:fldCharType="end"/>
      </w:r>
      <w:r w:rsidRPr="00DE3BB8">
        <w:rPr>
          <w:shd w:val="clear" w:color="auto" w:fill="FFFFFF"/>
          <w:lang w:val="en-US"/>
        </w:rPr>
        <w:t>.</w:t>
      </w:r>
    </w:p>
    <w:p w14:paraId="44B36C81" w14:textId="77777777" w:rsidR="009129C7" w:rsidRPr="009129C7" w:rsidRDefault="009129C7" w:rsidP="001F234B">
      <w:pPr>
        <w:pStyle w:val="IETHeading2"/>
        <w:numPr>
          <w:ilvl w:val="1"/>
          <w:numId w:val="2"/>
        </w:numPr>
      </w:pPr>
      <w:r w:rsidRPr="009129C7">
        <w:t>Harmonic correction of the time-domain computation and exclusion of distortion power</w:t>
      </w:r>
    </w:p>
    <w:p w14:paraId="32566A7B" w14:textId="77777777" w:rsidR="009129C7" w:rsidRPr="009129C7" w:rsidRDefault="009129C7" w:rsidP="009129C7">
      <w:pPr>
        <w:pStyle w:val="IETParagraph"/>
        <w:rPr>
          <w:b/>
          <w:shd w:val="clear" w:color="auto" w:fill="FFFFFF"/>
          <w:lang w:val="en-US"/>
        </w:rPr>
      </w:pPr>
    </w:p>
    <w:p w14:paraId="383FAD74"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Next we look at a correction of (33) approximation. It is shown that distortion power is included in the correct version of </w:t>
      </w:r>
      <w:r w:rsidRPr="009129C7">
        <w:rPr>
          <w:iCs/>
          <w:shd w:val="clear" w:color="auto" w:fill="FFFFFF"/>
          <w:lang w:val="en-US"/>
        </w:rPr>
        <w:fldChar w:fldCharType="begin"/>
      </w:r>
      <w:r w:rsidRPr="009129C7">
        <w:rPr>
          <w:iCs/>
          <w:shd w:val="clear" w:color="auto" w:fill="FFFFFF"/>
          <w:lang w:val="en-US"/>
        </w:rPr>
        <w:instrText xml:space="preserve"> GOTOBUTTON ZEqnNum676366  \* MERGEFORMAT </w:instrText>
      </w:r>
      <w:r w:rsidRPr="009129C7">
        <w:rPr>
          <w:iCs/>
          <w:shd w:val="clear" w:color="auto" w:fill="FFFFFF"/>
          <w:lang w:val="en-US"/>
        </w:rPr>
        <w:fldChar w:fldCharType="begin"/>
      </w:r>
      <w:r w:rsidRPr="009129C7">
        <w:rPr>
          <w:iCs/>
          <w:shd w:val="clear" w:color="auto" w:fill="FFFFFF"/>
          <w:lang w:val="en-US"/>
        </w:rPr>
        <w:instrText xml:space="preserve"> REF ZEqnNum676366 \* Charformat \! \* MERGEFORMAT </w:instrText>
      </w:r>
      <w:r w:rsidRPr="009129C7">
        <w:rPr>
          <w:iCs/>
          <w:shd w:val="clear" w:color="auto" w:fill="FFFFFF"/>
          <w:lang w:val="en-US"/>
        </w:rPr>
        <w:fldChar w:fldCharType="separate"/>
      </w:r>
      <w:r w:rsidRPr="009129C7">
        <w:rPr>
          <w:iCs/>
          <w:shd w:val="clear" w:color="auto" w:fill="FFFFFF"/>
          <w:lang w:val="en-US"/>
        </w:rPr>
        <w:instrText>(36)</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The relevance is that (i) as stated at section 4, many measurement devices use formula </w:t>
      </w:r>
      <w:r w:rsidRPr="009129C7">
        <w:rPr>
          <w:iCs/>
          <w:shd w:val="clear" w:color="auto" w:fill="FFFFFF"/>
          <w:lang w:val="en-US"/>
        </w:rPr>
        <w:fldChar w:fldCharType="begin"/>
      </w:r>
      <w:r w:rsidRPr="009129C7">
        <w:rPr>
          <w:iCs/>
          <w:shd w:val="clear" w:color="auto" w:fill="FFFFFF"/>
          <w:lang w:val="en-US"/>
        </w:rPr>
        <w:instrText xml:space="preserve"> GOTOBUTTON ZEqnNum676366  \* MERGEFORMAT </w:instrText>
      </w:r>
      <w:r w:rsidRPr="009129C7">
        <w:rPr>
          <w:iCs/>
          <w:shd w:val="clear" w:color="auto" w:fill="FFFFFF"/>
          <w:lang w:val="en-US"/>
        </w:rPr>
        <w:fldChar w:fldCharType="begin"/>
      </w:r>
      <w:r w:rsidRPr="009129C7">
        <w:rPr>
          <w:iCs/>
          <w:shd w:val="clear" w:color="auto" w:fill="FFFFFF"/>
          <w:lang w:val="en-US"/>
        </w:rPr>
        <w:instrText xml:space="preserve"> REF ZEqnNum676366 \* Charformat \! \* MERGEFORMAT </w:instrText>
      </w:r>
      <w:r w:rsidRPr="009129C7">
        <w:rPr>
          <w:iCs/>
          <w:shd w:val="clear" w:color="auto" w:fill="FFFFFF"/>
          <w:lang w:val="en-US"/>
        </w:rPr>
        <w:fldChar w:fldCharType="separate"/>
      </w:r>
      <w:r w:rsidRPr="009129C7">
        <w:rPr>
          <w:iCs/>
          <w:shd w:val="clear" w:color="auto" w:fill="FFFFFF"/>
          <w:lang w:val="en-US"/>
        </w:rPr>
        <w:instrText>(36)</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or its prime harmonic version (ii) grids include more harmonics than before. In </w:t>
      </w:r>
      <w:r w:rsidRPr="009129C7">
        <w:rPr>
          <w:i/>
          <w:iCs/>
          <w:shd w:val="clear" w:color="auto" w:fill="FFFFFF"/>
          <w:lang w:val="en-US"/>
        </w:rPr>
        <w:t xml:space="preserve">reactive vector power decomposition, </w:t>
      </w:r>
      <w:r w:rsidRPr="009129C7">
        <w:rPr>
          <w:shd w:val="clear" w:color="auto" w:fill="FFFFFF"/>
          <w:lang w:val="en-US"/>
        </w:rPr>
        <w:t>the periodic averaged</w:t>
      </w:r>
      <w:r w:rsidRPr="009129C7">
        <w:rPr>
          <w:i/>
          <w:iCs/>
          <w:shd w:val="clear" w:color="auto" w:fill="FFFFFF"/>
          <w:lang w:val="en-US"/>
        </w:rPr>
        <w:t xml:space="preserve"> </w:t>
      </w:r>
      <w:r w:rsidRPr="009129C7">
        <w:rPr>
          <w:shd w:val="clear" w:color="auto" w:fill="FFFFFF"/>
          <w:lang w:val="en-US"/>
        </w:rPr>
        <w:t xml:space="preserve">equivalent, instantaneous reactive power is given in (16). The voltage and current in </w:t>
      </w:r>
      <w:r w:rsidRPr="009129C7">
        <w:rPr>
          <w:iCs/>
          <w:shd w:val="clear" w:color="auto" w:fill="FFFFFF"/>
          <w:lang w:val="en-US"/>
        </w:rPr>
        <w:fldChar w:fldCharType="begin"/>
      </w:r>
      <w:r w:rsidRPr="009129C7">
        <w:rPr>
          <w:iCs/>
          <w:shd w:val="clear" w:color="auto" w:fill="FFFFFF"/>
          <w:lang w:val="en-US"/>
        </w:rPr>
        <w:instrText xml:space="preserve"> GOTOBUTTON ZEqnNum490762  \* MERGEFORMAT </w:instrText>
      </w:r>
      <w:r w:rsidRPr="009129C7">
        <w:rPr>
          <w:iCs/>
          <w:shd w:val="clear" w:color="auto" w:fill="FFFFFF"/>
          <w:lang w:val="en-US"/>
        </w:rPr>
        <w:fldChar w:fldCharType="begin"/>
      </w:r>
      <w:r w:rsidRPr="009129C7">
        <w:rPr>
          <w:iCs/>
          <w:shd w:val="clear" w:color="auto" w:fill="FFFFFF"/>
          <w:lang w:val="en-US"/>
        </w:rPr>
        <w:instrText xml:space="preserve"> REF ZEqnNum490762 \* Charformat \! \* MERGEFORMAT </w:instrText>
      </w:r>
      <w:r w:rsidRPr="009129C7">
        <w:rPr>
          <w:iCs/>
          <w:shd w:val="clear" w:color="auto" w:fill="FFFFFF"/>
          <w:lang w:val="en-US"/>
        </w:rPr>
        <w:fldChar w:fldCharType="separate"/>
      </w:r>
      <w:r w:rsidRPr="009129C7">
        <w:rPr>
          <w:iCs/>
          <w:shd w:val="clear" w:color="auto" w:fill="FFFFFF"/>
          <w:lang w:val="en-US"/>
        </w:rPr>
        <w:instrText>(22)</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can be presented by their Fourier series. Each harmonic is phase shifted by π/2 according to </w:t>
      </w:r>
      <w:r w:rsidRPr="009129C7">
        <w:rPr>
          <w:iCs/>
          <w:shd w:val="clear" w:color="auto" w:fill="FFFFFF"/>
          <w:lang w:val="en-US"/>
        </w:rPr>
        <w:t>(16)</w:t>
      </w:r>
      <w:r w:rsidRPr="009129C7">
        <w:rPr>
          <w:shd w:val="clear" w:color="auto" w:fill="FFFFFF"/>
          <w:lang w:val="en-US"/>
        </w:rPr>
        <w:t>. The entire instantaneous parameter is phase shifted by π/2 while each harmonic component frequency is multiplied by</w:t>
      </w:r>
      <w:r w:rsidRPr="009129C7">
        <w:rPr>
          <w:shd w:val="clear" w:color="auto" w:fill="FFFFFF"/>
          <w:lang w:val="en-US"/>
        </w:rPr>
        <w:object w:dxaOrig="460" w:dyaOrig="380" w14:anchorId="243DE4BF">
          <v:shape id="_x0000_i1075" type="#_x0000_t75" style="width:19.8pt;height:15.6pt" o:ole="">
            <v:imagedata r:id="rId116" o:title=""/>
          </v:shape>
          <o:OLEObject Type="Embed" ProgID="Equation.DSMT4" ShapeID="_x0000_i1075" DrawAspect="Content" ObjectID="_1681736471" r:id="rId117"/>
        </w:object>
      </w:r>
      <w:r w:rsidRPr="009129C7">
        <w:rPr>
          <w:shd w:val="clear" w:color="auto" w:fill="FFFFFF"/>
          <w:lang w:val="en-US"/>
        </w:rPr>
        <w:t xml:space="preserve">. The relationships in </w:t>
      </w:r>
      <w:r w:rsidRPr="009129C7">
        <w:rPr>
          <w:iCs/>
          <w:shd w:val="clear" w:color="auto" w:fill="FFFFFF"/>
          <w:lang w:val="en-US"/>
        </w:rPr>
        <w:fldChar w:fldCharType="begin"/>
      </w:r>
      <w:r w:rsidRPr="009129C7">
        <w:rPr>
          <w:iCs/>
          <w:shd w:val="clear" w:color="auto" w:fill="FFFFFF"/>
          <w:lang w:val="en-US"/>
        </w:rPr>
        <w:instrText xml:space="preserve"> GOTOBUTTON ZEqnNum893196  \* MERGEFORMAT </w:instrText>
      </w:r>
      <w:r w:rsidRPr="009129C7">
        <w:rPr>
          <w:iCs/>
          <w:shd w:val="clear" w:color="auto" w:fill="FFFFFF"/>
          <w:lang w:val="en-US"/>
        </w:rPr>
        <w:fldChar w:fldCharType="begin"/>
      </w:r>
      <w:r w:rsidRPr="009129C7">
        <w:rPr>
          <w:iCs/>
          <w:shd w:val="clear" w:color="auto" w:fill="FFFFFF"/>
          <w:lang w:val="en-US"/>
        </w:rPr>
        <w:instrText xml:space="preserve"> REF ZEqnNum893196 \* Charformat \! \* MERGEFORMAT </w:instrText>
      </w:r>
      <w:r w:rsidRPr="009129C7">
        <w:rPr>
          <w:iCs/>
          <w:shd w:val="clear" w:color="auto" w:fill="FFFFFF"/>
          <w:lang w:val="en-US"/>
        </w:rPr>
        <w:fldChar w:fldCharType="separate"/>
      </w:r>
      <w:r w:rsidRPr="009129C7">
        <w:rPr>
          <w:iCs/>
          <w:shd w:val="clear" w:color="auto" w:fill="FFFFFF"/>
          <w:lang w:val="en-US"/>
        </w:rPr>
        <w:instrText>(35)</w:instrText>
      </w:r>
      <w:r w:rsidRPr="009129C7">
        <w:rPr>
          <w:shd w:val="clear" w:color="auto" w:fill="FFFFFF"/>
          <w:lang w:val="en-US"/>
        </w:rPr>
        <w:fldChar w:fldCharType="end"/>
      </w:r>
      <w:r w:rsidRPr="009129C7">
        <w:rPr>
          <w:shd w:val="clear" w:color="auto" w:fill="FFFFFF"/>
          <w:lang w:val="en-US"/>
        </w:rPr>
        <w:fldChar w:fldCharType="end"/>
      </w:r>
      <w:r w:rsidRPr="009129C7">
        <w:rPr>
          <w:iCs/>
          <w:shd w:val="clear" w:color="auto" w:fill="FFFFFF"/>
          <w:lang w:val="en-US"/>
        </w:rPr>
        <w:t xml:space="preserve"> and </w:t>
      </w:r>
      <w:r w:rsidRPr="009129C7">
        <w:rPr>
          <w:shd w:val="clear" w:color="auto" w:fill="FFFFFF"/>
          <w:lang w:val="en-US"/>
        </w:rPr>
        <w:fldChar w:fldCharType="begin"/>
      </w:r>
      <w:r w:rsidRPr="009129C7">
        <w:rPr>
          <w:shd w:val="clear" w:color="auto" w:fill="FFFFFF"/>
          <w:lang w:val="en-US"/>
        </w:rPr>
        <w:instrText xml:space="preserve"> GOTOBUTTON ZEqnNum676366  \* MERGEFORMAT </w:instrText>
      </w:r>
      <w:r w:rsidRPr="009129C7">
        <w:rPr>
          <w:shd w:val="clear" w:color="auto" w:fill="FFFFFF"/>
          <w:lang w:val="en-US"/>
        </w:rPr>
        <w:fldChar w:fldCharType="begin"/>
      </w:r>
      <w:r w:rsidRPr="009129C7">
        <w:rPr>
          <w:shd w:val="clear" w:color="auto" w:fill="FFFFFF"/>
          <w:lang w:val="en-US"/>
        </w:rPr>
        <w:instrText xml:space="preserve"> REF ZEqnNum676366 \* Charformat \! \* MERGEFORMAT </w:instrText>
      </w:r>
      <w:r w:rsidRPr="009129C7">
        <w:rPr>
          <w:shd w:val="clear" w:color="auto" w:fill="FFFFFF"/>
          <w:lang w:val="en-US"/>
        </w:rPr>
        <w:fldChar w:fldCharType="separate"/>
      </w:r>
      <w:r w:rsidRPr="009129C7">
        <w:rPr>
          <w:shd w:val="clear" w:color="auto" w:fill="FFFFFF"/>
          <w:lang w:val="en-US"/>
        </w:rPr>
        <w:instrText>(36)</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are equivalent to the relationships in </w:t>
      </w:r>
      <w:r w:rsidRPr="009129C7">
        <w:rPr>
          <w:iCs/>
          <w:shd w:val="clear" w:color="auto" w:fill="FFFFFF"/>
          <w:lang w:val="en-US"/>
        </w:rPr>
        <w:fldChar w:fldCharType="begin"/>
      </w:r>
      <w:r w:rsidRPr="009129C7">
        <w:rPr>
          <w:iCs/>
          <w:shd w:val="clear" w:color="auto" w:fill="FFFFFF"/>
          <w:lang w:val="en-US"/>
        </w:rPr>
        <w:instrText xml:space="preserve"> GOTOBUTTON ZEqnNum753092  \* MERGEFORMAT </w:instrText>
      </w:r>
      <w:r w:rsidRPr="009129C7">
        <w:rPr>
          <w:iCs/>
          <w:shd w:val="clear" w:color="auto" w:fill="FFFFFF"/>
          <w:lang w:val="en-US"/>
        </w:rPr>
        <w:fldChar w:fldCharType="begin"/>
      </w:r>
      <w:r w:rsidRPr="009129C7">
        <w:rPr>
          <w:iCs/>
          <w:shd w:val="clear" w:color="auto" w:fill="FFFFFF"/>
          <w:lang w:val="en-US"/>
        </w:rPr>
        <w:instrText xml:space="preserve"> REF ZEqnNum753092 \* Charformat \! \* MERGEFORMAT </w:instrText>
      </w:r>
      <w:r w:rsidRPr="009129C7">
        <w:rPr>
          <w:iCs/>
          <w:shd w:val="clear" w:color="auto" w:fill="FFFFFF"/>
          <w:lang w:val="en-US"/>
        </w:rPr>
        <w:fldChar w:fldCharType="separate"/>
      </w:r>
      <w:r w:rsidRPr="009129C7">
        <w:rPr>
          <w:iCs/>
          <w:shd w:val="clear" w:color="auto" w:fill="FFFFFF"/>
          <w:lang w:val="en-US"/>
        </w:rPr>
        <w:instrText>(1)</w:instrText>
      </w:r>
      <w:r w:rsidRPr="009129C7">
        <w:rPr>
          <w:shd w:val="clear" w:color="auto" w:fill="FFFFFF"/>
          <w:lang w:val="en-US"/>
        </w:rPr>
        <w:fldChar w:fldCharType="end"/>
      </w:r>
      <w:r w:rsidRPr="009129C7">
        <w:rPr>
          <w:shd w:val="clear" w:color="auto" w:fill="FFFFFF"/>
          <w:lang w:val="en-US"/>
        </w:rPr>
        <w:fldChar w:fldCharType="end"/>
      </w:r>
      <w:r w:rsidRPr="009129C7">
        <w:rPr>
          <w:iCs/>
          <w:shd w:val="clear" w:color="auto" w:fill="FFFFFF"/>
          <w:lang w:val="en-US"/>
        </w:rPr>
        <w:t xml:space="preserve"> and</w:t>
      </w:r>
      <w:r w:rsidRPr="009129C7">
        <w:rPr>
          <w:shd w:val="clear" w:color="auto" w:fill="FFFFFF"/>
          <w:lang w:val="en-US"/>
        </w:rPr>
        <w:fldChar w:fldCharType="begin"/>
      </w:r>
      <w:r w:rsidRPr="009129C7">
        <w:rPr>
          <w:shd w:val="clear" w:color="auto" w:fill="FFFFFF"/>
          <w:lang w:val="en-US"/>
        </w:rPr>
        <w:instrText xml:space="preserve"> GOTOBUTTON ZEqnNum598844  \* MERGEFORMAT </w:instrText>
      </w:r>
      <w:r w:rsidRPr="009129C7">
        <w:rPr>
          <w:shd w:val="clear" w:color="auto" w:fill="FFFFFF"/>
          <w:lang w:val="en-US"/>
        </w:rPr>
        <w:fldChar w:fldCharType="begin"/>
      </w:r>
      <w:r w:rsidRPr="009129C7">
        <w:rPr>
          <w:shd w:val="clear" w:color="auto" w:fill="FFFFFF"/>
          <w:lang w:val="en-US"/>
        </w:rPr>
        <w:instrText xml:space="preserve"> REF ZEqnNum598844 \* Charformat \! \* MERGEFORMAT </w:instrText>
      </w:r>
      <w:r w:rsidRPr="009129C7">
        <w:rPr>
          <w:shd w:val="clear" w:color="auto" w:fill="FFFFFF"/>
          <w:lang w:val="en-US"/>
        </w:rPr>
        <w:fldChar w:fldCharType="separate"/>
      </w:r>
      <w:r w:rsidRPr="009129C7">
        <w:rPr>
          <w:shd w:val="clear" w:color="auto" w:fill="FFFFFF"/>
          <w:lang w:val="en-US"/>
        </w:rPr>
        <w:instrText>(4)</w:instrText>
      </w:r>
      <w:r w:rsidRPr="009129C7">
        <w:rPr>
          <w:shd w:val="clear" w:color="auto" w:fill="FFFFFF"/>
          <w:lang w:val="en-US"/>
        </w:rPr>
        <w:fldChar w:fldCharType="end"/>
      </w:r>
      <w:r w:rsidRPr="009129C7">
        <w:rPr>
          <w:shd w:val="clear" w:color="auto" w:fill="FFFFFF"/>
          <w:lang w:val="en-US"/>
        </w:rPr>
        <w:fldChar w:fldCharType="end"/>
      </w:r>
      <w:r w:rsidRPr="009129C7">
        <w:rPr>
          <w:iCs/>
          <w:shd w:val="clear" w:color="auto" w:fill="FFFFFF"/>
          <w:lang w:val="en-US"/>
        </w:rPr>
        <w:t xml:space="preserve"> </w:t>
      </w:r>
      <w:r w:rsidRPr="009129C7">
        <w:rPr>
          <w:shd w:val="clear" w:color="auto" w:fill="FFFFFF"/>
          <w:lang w:val="en-US"/>
        </w:rPr>
        <w:t>at the modal level  only:</w:t>
      </w:r>
    </w:p>
    <w:p w14:paraId="7DEDFA87" w14:textId="77777777" w:rsidR="009129C7" w:rsidRPr="009129C7" w:rsidRDefault="009129C7" w:rsidP="009129C7">
      <w:pPr>
        <w:pStyle w:val="IETParagraph"/>
        <w:rPr>
          <w:shd w:val="clear" w:color="auto" w:fill="FFFFFF"/>
          <w:lang w:val="en-US"/>
        </w:rPr>
      </w:pPr>
      <w:r w:rsidRPr="009129C7">
        <w:rPr>
          <w:shd w:val="clear" w:color="auto" w:fill="FFFFFF"/>
          <w:lang w:val="en-US"/>
        </w:rPr>
        <w:object w:dxaOrig="5200" w:dyaOrig="720" w14:anchorId="757D2A88">
          <v:shape id="_x0000_i1076" type="#_x0000_t75" style="width:228pt;height:30pt" o:ole="">
            <v:imagedata r:id="rId118" o:title=""/>
          </v:shape>
          <o:OLEObject Type="Embed" ProgID="Equation.DSMT4" ShapeID="_x0000_i1076" DrawAspect="Content" ObjectID="_1681736472" r:id="rId119"/>
        </w:object>
      </w:r>
      <w:r w:rsidRPr="009129C7">
        <w:rPr>
          <w:shd w:val="clear" w:color="auto" w:fill="FFFFFF"/>
          <w:lang w:val="en-US"/>
        </w:rPr>
        <w:tab/>
      </w:r>
      <w:r w:rsidRPr="009129C7">
        <w:rPr>
          <w:shd w:val="clear" w:color="auto" w:fill="FFFFFF"/>
          <w:lang w:val="en-US"/>
        </w:rPr>
        <w:fldChar w:fldCharType="begin"/>
      </w:r>
      <w:r w:rsidRPr="009129C7">
        <w:rPr>
          <w:shd w:val="clear" w:color="auto" w:fill="FFFFFF"/>
          <w:lang w:val="en-US"/>
        </w:rPr>
        <w:instrText xml:space="preserve"> MACROBUTTON MTPlaceRef \* MERGEFORMAT </w:instrText>
      </w:r>
      <w:r w:rsidRPr="009129C7">
        <w:rPr>
          <w:shd w:val="clear" w:color="auto" w:fill="FFFFFF"/>
          <w:lang w:val="en-US"/>
        </w:rPr>
        <w:fldChar w:fldCharType="begin"/>
      </w:r>
      <w:r w:rsidRPr="009129C7">
        <w:rPr>
          <w:shd w:val="clear" w:color="auto" w:fill="FFFFFF"/>
          <w:lang w:val="en-US"/>
        </w:rPr>
        <w:instrText xml:space="preserve"> SEQ MTEqn \h \* MERGEFORMAT </w:instrText>
      </w:r>
      <w:r w:rsidRPr="009129C7">
        <w:rPr>
          <w:shd w:val="clear" w:color="auto" w:fill="FFFFFF"/>
          <w:lang w:val="en-US"/>
        </w:rPr>
        <w:fldChar w:fldCharType="end"/>
      </w:r>
      <w:bookmarkStart w:id="27" w:name="ZEqnNum215348"/>
      <w:r w:rsidRPr="009129C7">
        <w:rPr>
          <w:shd w:val="clear" w:color="auto" w:fill="FFFFFF"/>
          <w:lang w:val="en-US"/>
        </w:rPr>
        <w:instrText>(</w:instrText>
      </w:r>
      <w:r w:rsidRPr="009129C7">
        <w:rPr>
          <w:shd w:val="clear" w:color="auto" w:fill="FFFFFF"/>
          <w:lang w:val="en-US"/>
        </w:rPr>
        <w:fldChar w:fldCharType="begin"/>
      </w:r>
      <w:r w:rsidRPr="009129C7">
        <w:rPr>
          <w:shd w:val="clear" w:color="auto" w:fill="FFFFFF"/>
          <w:lang w:val="en-US"/>
        </w:rPr>
        <w:instrText xml:space="preserve"> SEQ MTEqn \c \* Arabic \* MERGEFORMAT </w:instrText>
      </w:r>
      <w:r w:rsidRPr="009129C7">
        <w:rPr>
          <w:shd w:val="clear" w:color="auto" w:fill="FFFFFF"/>
          <w:lang w:val="en-US"/>
        </w:rPr>
        <w:fldChar w:fldCharType="separate"/>
      </w:r>
      <w:r w:rsidRPr="009129C7">
        <w:rPr>
          <w:shd w:val="clear" w:color="auto" w:fill="FFFFFF"/>
          <w:lang w:val="en-US"/>
        </w:rPr>
        <w:instrText>37</w:instrText>
      </w:r>
      <w:r w:rsidRPr="009129C7">
        <w:rPr>
          <w:shd w:val="clear" w:color="auto" w:fill="FFFFFF"/>
          <w:lang w:val="en-US"/>
        </w:rPr>
        <w:fldChar w:fldCharType="end"/>
      </w:r>
      <w:r w:rsidRPr="009129C7">
        <w:rPr>
          <w:shd w:val="clear" w:color="auto" w:fill="FFFFFF"/>
          <w:lang w:val="en-US"/>
        </w:rPr>
        <w:instrText>)</w:instrText>
      </w:r>
      <w:bookmarkEnd w:id="27"/>
      <w:r w:rsidRPr="009129C7">
        <w:rPr>
          <w:shd w:val="clear" w:color="auto" w:fill="FFFFFF"/>
          <w:lang w:val="en-US"/>
        </w:rPr>
        <w:fldChar w:fldCharType="end"/>
      </w:r>
    </w:p>
    <w:p w14:paraId="2DB10082"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Where </w:t>
      </w:r>
      <w:r w:rsidRPr="009129C7">
        <w:rPr>
          <w:i/>
          <w:iCs/>
          <w:shd w:val="clear" w:color="auto" w:fill="FFFFFF"/>
          <w:lang w:val="en-US"/>
        </w:rPr>
        <w:t xml:space="preserve">n </w:t>
      </w:r>
      <w:r w:rsidRPr="009129C7">
        <w:rPr>
          <w:shd w:val="clear" w:color="auto" w:fill="FFFFFF"/>
          <w:lang w:val="en-US"/>
        </w:rPr>
        <w:t xml:space="preserve">is the voltage harmonic index and </w:t>
      </w:r>
      <w:r w:rsidRPr="009129C7">
        <w:rPr>
          <w:i/>
          <w:iCs/>
          <w:shd w:val="clear" w:color="auto" w:fill="FFFFFF"/>
          <w:lang w:val="en-US"/>
        </w:rPr>
        <w:t xml:space="preserve">m </w:t>
      </w:r>
      <w:r w:rsidRPr="009129C7">
        <w:rPr>
          <w:shd w:val="clear" w:color="auto" w:fill="FFFFFF"/>
          <w:lang w:val="en-US"/>
        </w:rPr>
        <w:t>is the current harmonic index. Then referring to a single element from (34):</w:t>
      </w:r>
    </w:p>
    <w:p w14:paraId="7A6D519E" w14:textId="77777777" w:rsidR="009129C7" w:rsidRPr="009129C7" w:rsidRDefault="009129C7" w:rsidP="009129C7">
      <w:pPr>
        <w:pStyle w:val="IETParagraph"/>
        <w:rPr>
          <w:shd w:val="clear" w:color="auto" w:fill="FFFFFF"/>
          <w:lang w:val="en-US"/>
        </w:rPr>
      </w:pPr>
      <w:r w:rsidRPr="009129C7">
        <w:rPr>
          <w:shd w:val="clear" w:color="auto" w:fill="FFFFFF"/>
          <w:lang w:val="en-US"/>
        </w:rPr>
        <w:object w:dxaOrig="5200" w:dyaOrig="1579" w14:anchorId="5DD5979E">
          <v:shape id="_x0000_i1077" type="#_x0000_t75" style="width:214.2pt;height:65.4pt" o:ole="">
            <v:imagedata r:id="rId120" o:title=""/>
          </v:shape>
          <o:OLEObject Type="Embed" ProgID="Equation.DSMT4" ShapeID="_x0000_i1077" DrawAspect="Content" ObjectID="_1681736473" r:id="rId121"/>
        </w:object>
      </w:r>
      <w:r w:rsidRPr="009129C7">
        <w:rPr>
          <w:shd w:val="clear" w:color="auto" w:fill="FFFFFF"/>
          <w:lang w:val="en-US"/>
        </w:rPr>
        <w:t xml:space="preserve">    </w:t>
      </w:r>
      <w:r w:rsidRPr="009129C7">
        <w:rPr>
          <w:shd w:val="clear" w:color="auto" w:fill="FFFFFF"/>
          <w:lang w:val="en-US"/>
        </w:rPr>
        <w:fldChar w:fldCharType="begin"/>
      </w:r>
      <w:r w:rsidRPr="009129C7">
        <w:rPr>
          <w:shd w:val="clear" w:color="auto" w:fill="FFFFFF"/>
          <w:lang w:val="en-US"/>
        </w:rPr>
        <w:instrText xml:space="preserve"> MACROBUTTON MTPlaceRef \* MERGEFORMAT </w:instrText>
      </w:r>
      <w:r w:rsidRPr="009129C7">
        <w:rPr>
          <w:shd w:val="clear" w:color="auto" w:fill="FFFFFF"/>
          <w:lang w:val="en-US"/>
        </w:rPr>
        <w:fldChar w:fldCharType="begin"/>
      </w:r>
      <w:r w:rsidRPr="009129C7">
        <w:rPr>
          <w:shd w:val="clear" w:color="auto" w:fill="FFFFFF"/>
          <w:lang w:val="en-US"/>
        </w:rPr>
        <w:instrText xml:space="preserve"> SEQ MTEqn \h \* MERGEFORMAT </w:instrText>
      </w:r>
      <w:r w:rsidRPr="009129C7">
        <w:rPr>
          <w:shd w:val="clear" w:color="auto" w:fill="FFFFFF"/>
          <w:lang w:val="en-US"/>
        </w:rPr>
        <w:fldChar w:fldCharType="end"/>
      </w:r>
      <w:bookmarkStart w:id="28" w:name="ZEqnNum500715"/>
      <w:r w:rsidRPr="009129C7">
        <w:rPr>
          <w:shd w:val="clear" w:color="auto" w:fill="FFFFFF"/>
          <w:lang w:val="en-US"/>
        </w:rPr>
        <w:instrText>(</w:instrText>
      </w:r>
      <w:r w:rsidRPr="009129C7">
        <w:rPr>
          <w:shd w:val="clear" w:color="auto" w:fill="FFFFFF"/>
          <w:lang w:val="en-US"/>
        </w:rPr>
        <w:fldChar w:fldCharType="begin"/>
      </w:r>
      <w:r w:rsidRPr="009129C7">
        <w:rPr>
          <w:shd w:val="clear" w:color="auto" w:fill="FFFFFF"/>
          <w:lang w:val="en-US"/>
        </w:rPr>
        <w:instrText xml:space="preserve"> SEQ MTEqn \c \* Arabic \* MERGEFORMAT </w:instrText>
      </w:r>
      <w:r w:rsidRPr="009129C7">
        <w:rPr>
          <w:shd w:val="clear" w:color="auto" w:fill="FFFFFF"/>
          <w:lang w:val="en-US"/>
        </w:rPr>
        <w:fldChar w:fldCharType="separate"/>
      </w:r>
      <w:r w:rsidRPr="009129C7">
        <w:rPr>
          <w:shd w:val="clear" w:color="auto" w:fill="FFFFFF"/>
          <w:lang w:val="en-US"/>
        </w:rPr>
        <w:instrText>38</w:instrText>
      </w:r>
      <w:r w:rsidRPr="009129C7">
        <w:rPr>
          <w:shd w:val="clear" w:color="auto" w:fill="FFFFFF"/>
          <w:lang w:val="en-US"/>
        </w:rPr>
        <w:fldChar w:fldCharType="end"/>
      </w:r>
      <w:r w:rsidRPr="009129C7">
        <w:rPr>
          <w:shd w:val="clear" w:color="auto" w:fill="FFFFFF"/>
          <w:lang w:val="en-US"/>
        </w:rPr>
        <w:instrText>)</w:instrText>
      </w:r>
      <w:bookmarkEnd w:id="28"/>
      <w:r w:rsidRPr="009129C7">
        <w:rPr>
          <w:shd w:val="clear" w:color="auto" w:fill="FFFFFF"/>
          <w:lang w:val="en-US"/>
        </w:rPr>
        <w:fldChar w:fldCharType="end"/>
      </w:r>
    </w:p>
    <w:p w14:paraId="4EE104CC" w14:textId="77777777" w:rsidR="009129C7" w:rsidRPr="009129C7" w:rsidRDefault="009129C7" w:rsidP="009129C7">
      <w:pPr>
        <w:pStyle w:val="IETParagraph"/>
        <w:rPr>
          <w:i/>
          <w:iCs/>
          <w:shd w:val="clear" w:color="auto" w:fill="FFFFFF"/>
          <w:vertAlign w:val="subscript"/>
          <w:lang w:val="en-US"/>
        </w:rPr>
      </w:pPr>
      <w:r w:rsidRPr="009129C7">
        <w:rPr>
          <w:shd w:val="clear" w:color="auto" w:fill="FFFFFF"/>
          <w:lang w:val="en-US"/>
        </w:rPr>
        <w:t xml:space="preserve">where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T</m:t>
            </m:r>
          </m:e>
          <m:sub>
            <m:r>
              <w:rPr>
                <w:rFonts w:ascii="Cambria Math" w:hAnsi="Cambria Math"/>
                <w:shd w:val="clear" w:color="auto" w:fill="FFFFFF"/>
                <w:lang w:val="en-US"/>
              </w:rPr>
              <m:t>n</m:t>
            </m:r>
          </m:sub>
        </m:sSub>
        <m:r>
          <w:rPr>
            <w:rFonts w:ascii="Cambria Math" w:hAnsi="Cambria Math"/>
            <w:shd w:val="clear" w:color="auto" w:fill="FFFFFF"/>
            <w:lang w:val="en-US"/>
          </w:rPr>
          <m:t>≜</m:t>
        </m:r>
        <m:f>
          <m:fPr>
            <m:type m:val="lin"/>
            <m:ctrlPr>
              <w:rPr>
                <w:rFonts w:ascii="Cambria Math" w:hAnsi="Cambria Math"/>
                <w:i/>
                <w:shd w:val="clear" w:color="auto" w:fill="FFFFFF"/>
                <w:lang w:val="en-US"/>
              </w:rPr>
            </m:ctrlPr>
          </m:fPr>
          <m:num>
            <m:r>
              <w:rPr>
                <w:rFonts w:ascii="Cambria Math" w:hAnsi="Cambria Math"/>
                <w:shd w:val="clear" w:color="auto" w:fill="FFFFFF"/>
                <w:lang w:val="en-US"/>
              </w:rPr>
              <m:t>T</m:t>
            </m:r>
          </m:num>
          <m:den>
            <m:r>
              <w:rPr>
                <w:rFonts w:ascii="Cambria Math" w:hAnsi="Cambria Math"/>
                <w:shd w:val="clear" w:color="auto" w:fill="FFFFFF"/>
                <w:lang w:val="en-US"/>
              </w:rPr>
              <m:t>n</m:t>
            </m:r>
          </m:den>
        </m:f>
      </m:oMath>
      <w:r w:rsidRPr="009129C7">
        <w:rPr>
          <w:shd w:val="clear" w:color="auto" w:fill="FFFFFF"/>
          <w:lang w:val="en-US"/>
        </w:rPr>
        <w:t xml:space="preserve">. When </w:t>
      </w:r>
      <w:r w:rsidRPr="009129C7">
        <w:rPr>
          <w:b/>
          <w:bCs/>
          <w:i/>
          <w:iCs/>
          <w:shd w:val="clear" w:color="auto" w:fill="FFFFFF"/>
          <w:lang w:val="en-US"/>
        </w:rPr>
        <w:t xml:space="preserve">n≠m </w:t>
      </w:r>
      <m:oMath>
        <m:sSub>
          <m:sSubPr>
            <m:ctrlPr>
              <w:rPr>
                <w:rFonts w:ascii="Cambria Math" w:hAnsi="Cambria Math"/>
                <w:b/>
                <w:bCs/>
                <w:i/>
                <w:iCs/>
                <w:shd w:val="clear" w:color="auto" w:fill="FFFFFF"/>
                <w:lang w:val="en-US"/>
              </w:rPr>
            </m:ctrlPr>
          </m:sSubPr>
          <m:e>
            <m:r>
              <m:rPr>
                <m:sty m:val="bi"/>
              </m:rPr>
              <w:rPr>
                <w:rFonts w:ascii="Cambria Math" w:hAnsi="Cambria Math"/>
                <w:shd w:val="clear" w:color="auto" w:fill="FFFFFF"/>
                <w:lang w:val="en-US"/>
              </w:rPr>
              <m:t>q</m:t>
            </m:r>
          </m:e>
          <m:sub>
            <m:r>
              <m:rPr>
                <m:sty m:val="bi"/>
              </m:rPr>
              <w:rPr>
                <w:rFonts w:ascii="Cambria Math" w:hAnsi="Cambria Math"/>
                <w:shd w:val="clear" w:color="auto" w:fill="FFFFFF"/>
                <w:lang w:val="en-US"/>
              </w:rPr>
              <m:t>n,m</m:t>
            </m:r>
          </m:sub>
        </m:sSub>
      </m:oMath>
      <w:r w:rsidRPr="009129C7">
        <w:rPr>
          <w:shd w:val="clear" w:color="auto" w:fill="FFFFFF"/>
          <w:lang w:val="en-US"/>
        </w:rPr>
        <w:t xml:space="preserve"> is notified as</w:t>
      </w:r>
      <w:r w:rsidRPr="009129C7">
        <w:rPr>
          <w:b/>
          <w:bCs/>
          <w:i/>
          <w:iCs/>
          <w:shd w:val="clear" w:color="auto" w:fill="FFFFFF"/>
          <w:lang w:val="en-US"/>
        </w:rPr>
        <w:t xml:space="preserve"> d</w:t>
      </w:r>
      <w:r w:rsidRPr="009129C7">
        <w:rPr>
          <w:b/>
          <w:bCs/>
          <w:i/>
          <w:iCs/>
          <w:shd w:val="clear" w:color="auto" w:fill="FFFFFF"/>
          <w:vertAlign w:val="subscript"/>
          <w:lang w:val="en-US"/>
        </w:rPr>
        <w:t>n,m</w:t>
      </w:r>
      <w:r w:rsidRPr="009129C7">
        <w:rPr>
          <w:shd w:val="clear" w:color="auto" w:fill="FFFFFF"/>
          <w:lang w:val="en-US"/>
        </w:rPr>
        <w:t xml:space="preserve">. Another issue is the derivation of the reactive current physical components from </w:t>
      </w:r>
      <w:r w:rsidRPr="009129C7">
        <w:rPr>
          <w:iCs/>
          <w:shd w:val="clear" w:color="auto" w:fill="FFFFFF"/>
          <w:lang w:val="en-US"/>
        </w:rPr>
        <w:fldChar w:fldCharType="begin"/>
      </w:r>
      <w:r w:rsidRPr="009129C7">
        <w:rPr>
          <w:iCs/>
          <w:shd w:val="clear" w:color="auto" w:fill="FFFFFF"/>
          <w:lang w:val="en-US"/>
        </w:rPr>
        <w:instrText xml:space="preserve"> GOTOBUTTON ZEqnNum490762  \* MERGEFORMAT </w:instrText>
      </w:r>
      <w:r w:rsidRPr="009129C7">
        <w:rPr>
          <w:iCs/>
          <w:shd w:val="clear" w:color="auto" w:fill="FFFFFF"/>
          <w:lang w:val="en-US"/>
        </w:rPr>
        <w:fldChar w:fldCharType="begin"/>
      </w:r>
      <w:r w:rsidRPr="009129C7">
        <w:rPr>
          <w:iCs/>
          <w:shd w:val="clear" w:color="auto" w:fill="FFFFFF"/>
          <w:lang w:val="en-US"/>
        </w:rPr>
        <w:instrText xml:space="preserve"> REF ZEqnNum490762 \* Charformat \! \* MERGEFORMAT </w:instrText>
      </w:r>
      <w:r w:rsidRPr="009129C7">
        <w:rPr>
          <w:iCs/>
          <w:shd w:val="clear" w:color="auto" w:fill="FFFFFF"/>
          <w:lang w:val="en-US"/>
        </w:rPr>
        <w:fldChar w:fldCharType="separate"/>
      </w:r>
      <w:r w:rsidRPr="009129C7">
        <w:rPr>
          <w:iCs/>
          <w:shd w:val="clear" w:color="auto" w:fill="FFFFFF"/>
          <w:lang w:val="en-US"/>
        </w:rPr>
        <w:instrText>(22)</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A proof of equivalence of </w:t>
      </w:r>
      <w:r w:rsidRPr="009129C7">
        <w:rPr>
          <w:iCs/>
          <w:shd w:val="clear" w:color="auto" w:fill="FFFFFF"/>
          <w:lang w:val="en-US"/>
        </w:rPr>
        <w:fldChar w:fldCharType="begin"/>
      </w:r>
      <w:r w:rsidRPr="009129C7">
        <w:rPr>
          <w:iCs/>
          <w:shd w:val="clear" w:color="auto" w:fill="FFFFFF"/>
          <w:lang w:val="en-US"/>
        </w:rPr>
        <w:instrText xml:space="preserve"> GOTOBUTTON ZEqnNum500715  \* MERGEFORMAT </w:instrText>
      </w:r>
      <w:r w:rsidRPr="009129C7">
        <w:rPr>
          <w:iCs/>
          <w:shd w:val="clear" w:color="auto" w:fill="FFFFFF"/>
          <w:lang w:val="en-US"/>
        </w:rPr>
        <w:fldChar w:fldCharType="begin"/>
      </w:r>
      <w:r w:rsidRPr="009129C7">
        <w:rPr>
          <w:iCs/>
          <w:shd w:val="clear" w:color="auto" w:fill="FFFFFF"/>
          <w:lang w:val="en-US"/>
        </w:rPr>
        <w:instrText xml:space="preserve"> REF ZEqnNum500715 \* Charformat \! \* MERGEFORMAT </w:instrText>
      </w:r>
      <w:r w:rsidRPr="009129C7">
        <w:rPr>
          <w:iCs/>
          <w:shd w:val="clear" w:color="auto" w:fill="FFFFFF"/>
          <w:lang w:val="en-US"/>
        </w:rPr>
        <w:fldChar w:fldCharType="separate"/>
      </w:r>
      <w:r w:rsidRPr="009129C7">
        <w:rPr>
          <w:iCs/>
          <w:shd w:val="clear" w:color="auto" w:fill="FFFFFF"/>
          <w:lang w:val="en-US"/>
        </w:rPr>
        <w:instrText>(38)</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to CPT frequency domain theories and to </w:t>
      </w:r>
      <w:r w:rsidRPr="009129C7">
        <w:rPr>
          <w:iCs/>
          <w:shd w:val="clear" w:color="auto" w:fill="FFFFFF"/>
          <w:lang w:val="en-US"/>
        </w:rPr>
        <w:fldChar w:fldCharType="begin"/>
      </w:r>
      <w:r w:rsidRPr="009129C7">
        <w:rPr>
          <w:iCs/>
          <w:shd w:val="clear" w:color="auto" w:fill="FFFFFF"/>
          <w:lang w:val="en-US"/>
        </w:rPr>
        <w:instrText xml:space="preserve"> GOTOBUTTON ZEqnNum215348  \* MERGEFORMAT </w:instrText>
      </w:r>
      <w:r w:rsidRPr="009129C7">
        <w:rPr>
          <w:iCs/>
          <w:shd w:val="clear" w:color="auto" w:fill="FFFFFF"/>
          <w:lang w:val="en-US"/>
        </w:rPr>
        <w:fldChar w:fldCharType="begin"/>
      </w:r>
      <w:r w:rsidRPr="009129C7">
        <w:rPr>
          <w:iCs/>
          <w:shd w:val="clear" w:color="auto" w:fill="FFFFFF"/>
          <w:lang w:val="en-US"/>
        </w:rPr>
        <w:instrText xml:space="preserve"> REF ZEqnNum215348 \* Charformat \! \* MERGEFORMAT </w:instrText>
      </w:r>
      <w:r w:rsidRPr="009129C7">
        <w:rPr>
          <w:iCs/>
          <w:shd w:val="clear" w:color="auto" w:fill="FFFFFF"/>
          <w:lang w:val="en-US"/>
        </w:rPr>
        <w:fldChar w:fldCharType="separate"/>
      </w:r>
      <w:r w:rsidRPr="009129C7">
        <w:rPr>
          <w:iCs/>
          <w:shd w:val="clear" w:color="auto" w:fill="FFFFFF"/>
          <w:lang w:val="en-US"/>
        </w:rPr>
        <w:instrText>(37)</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is shown in the appendix, thus enabling the use of </w:t>
      </w:r>
      <w:r w:rsidRPr="009129C7">
        <w:rPr>
          <w:iCs/>
          <w:shd w:val="clear" w:color="auto" w:fill="FFFFFF"/>
          <w:lang w:val="en-US"/>
        </w:rPr>
        <w:fldChar w:fldCharType="begin"/>
      </w:r>
      <w:r w:rsidRPr="009129C7">
        <w:rPr>
          <w:iCs/>
          <w:shd w:val="clear" w:color="auto" w:fill="FFFFFF"/>
          <w:lang w:val="en-US"/>
        </w:rPr>
        <w:instrText xml:space="preserve"> GOTOBUTTON ZEqnNum500715  \* MERGEFORMAT </w:instrText>
      </w:r>
      <w:r w:rsidRPr="009129C7">
        <w:rPr>
          <w:iCs/>
          <w:shd w:val="clear" w:color="auto" w:fill="FFFFFF"/>
          <w:lang w:val="en-US"/>
        </w:rPr>
        <w:fldChar w:fldCharType="begin"/>
      </w:r>
      <w:r w:rsidRPr="009129C7">
        <w:rPr>
          <w:iCs/>
          <w:shd w:val="clear" w:color="auto" w:fill="FFFFFF"/>
          <w:lang w:val="en-US"/>
        </w:rPr>
        <w:instrText xml:space="preserve"> REF ZEqnNum500715 \* Charformat \! \* MERGEFORMAT </w:instrText>
      </w:r>
      <w:r w:rsidRPr="009129C7">
        <w:rPr>
          <w:iCs/>
          <w:shd w:val="clear" w:color="auto" w:fill="FFFFFF"/>
          <w:lang w:val="en-US"/>
        </w:rPr>
        <w:fldChar w:fldCharType="separate"/>
      </w:r>
      <w:r w:rsidRPr="009129C7">
        <w:rPr>
          <w:iCs/>
          <w:shd w:val="clear" w:color="auto" w:fill="FFFFFF"/>
          <w:lang w:val="en-US"/>
        </w:rPr>
        <w:instrText>(38)</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as a correction of electricity meters formula. By substituting the instantaneous voltage and current with their Fourier expansions, two components are obtained, </w:t>
      </w:r>
      <w:r w:rsidRPr="009129C7">
        <w:rPr>
          <w:i/>
          <w:iCs/>
          <w:shd w:val="clear" w:color="auto" w:fill="FFFFFF"/>
          <w:lang w:val="en-US"/>
        </w:rPr>
        <w:t>Q</w:t>
      </w:r>
      <w:r w:rsidRPr="009129C7">
        <w:rPr>
          <w:i/>
          <w:iCs/>
          <w:shd w:val="clear" w:color="auto" w:fill="FFFFFF"/>
          <w:vertAlign w:val="subscript"/>
          <w:lang w:val="en-US"/>
        </w:rPr>
        <w:t>Budeanu</w:t>
      </w:r>
      <w:r w:rsidRPr="009129C7">
        <w:rPr>
          <w:shd w:val="clear" w:color="auto" w:fill="FFFFFF"/>
          <w:lang w:val="en-US"/>
        </w:rPr>
        <w:t xml:space="preserve"> </w:t>
      </w:r>
      <m:oMath>
        <m:d>
          <m:dPr>
            <m:ctrlPr>
              <w:rPr>
                <w:rFonts w:ascii="Cambria Math" w:hAnsi="Cambria Math"/>
                <w:i/>
                <w:shd w:val="clear" w:color="auto" w:fill="FFFFFF"/>
                <w:lang w:val="en-US"/>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q</m:t>
                </m:r>
              </m:e>
              <m:sub>
                <m:r>
                  <w:rPr>
                    <w:rFonts w:ascii="Cambria Math" w:hAnsi="Cambria Math"/>
                    <w:shd w:val="clear" w:color="auto" w:fill="FFFFFF"/>
                    <w:lang w:val="en-US"/>
                  </w:rPr>
                  <m:t>n,m</m:t>
                </m:r>
              </m:sub>
            </m:sSub>
          </m:e>
        </m:d>
        <m:r>
          <w:rPr>
            <w:rFonts w:ascii="Cambria Math" w:hAnsi="Cambria Math"/>
            <w:shd w:val="clear" w:color="auto" w:fill="FFFFFF"/>
            <w:lang w:val="en-US"/>
          </w:rPr>
          <m:t xml:space="preserve"> </m:t>
        </m:r>
      </m:oMath>
      <w:r w:rsidRPr="009129C7">
        <w:rPr>
          <w:shd w:val="clear" w:color="auto" w:fill="FFFFFF"/>
          <w:lang w:val="en-US"/>
        </w:rPr>
        <w:t xml:space="preserve">and </w:t>
      </w:r>
      <w:r w:rsidRPr="009129C7">
        <w:rPr>
          <w:i/>
          <w:iCs/>
          <w:shd w:val="clear" w:color="auto" w:fill="FFFFFF"/>
          <w:lang w:val="en-US"/>
        </w:rPr>
        <w:t>Q</w:t>
      </w:r>
      <w:r w:rsidRPr="009129C7">
        <w:rPr>
          <w:i/>
          <w:iCs/>
          <w:shd w:val="clear" w:color="auto" w:fill="FFFFFF"/>
          <w:vertAlign w:val="subscript"/>
          <w:lang w:val="en-US"/>
        </w:rPr>
        <w:t>Distortion</w:t>
      </w:r>
      <w:r w:rsidRPr="009129C7">
        <w:rPr>
          <w:shd w:val="clear" w:color="auto" w:fill="FFFFFF"/>
          <w:lang w:val="en-US"/>
        </w:rPr>
        <w:t xml:space="preserve"> </w:t>
      </w:r>
      <w:r w:rsidRPr="009129C7">
        <w:rPr>
          <w:i/>
          <w:iCs/>
          <w:shd w:val="clear" w:color="auto" w:fill="FFFFFF"/>
          <w:lang w:val="en-US"/>
        </w:rPr>
        <w:t>(</w:t>
      </w:r>
      <m:oMath>
        <m:sSub>
          <m:sSubPr>
            <m:ctrlPr>
              <w:rPr>
                <w:rFonts w:ascii="Cambria Math" w:hAnsi="Cambria Math"/>
                <w:i/>
                <w:iCs/>
                <w:shd w:val="clear" w:color="auto" w:fill="FFFFFF"/>
                <w:lang w:val="en-US"/>
              </w:rPr>
            </m:ctrlPr>
          </m:sSubPr>
          <m:e>
            <m:r>
              <w:rPr>
                <w:rFonts w:ascii="Cambria Math" w:hAnsi="Cambria Math"/>
                <w:shd w:val="clear" w:color="auto" w:fill="FFFFFF"/>
                <w:lang w:val="en-US"/>
              </w:rPr>
              <m:t>d</m:t>
            </m:r>
          </m:e>
          <m:sub>
            <m:r>
              <w:rPr>
                <w:rFonts w:ascii="Cambria Math" w:hAnsi="Cambria Math"/>
                <w:shd w:val="clear" w:color="auto" w:fill="FFFFFF"/>
                <w:lang w:val="en-US"/>
              </w:rPr>
              <m:t>n,m</m:t>
            </m:r>
          </m:sub>
        </m:sSub>
        <m:r>
          <w:rPr>
            <w:rFonts w:ascii="Cambria Math" w:hAnsi="Cambria Math"/>
            <w:shd w:val="clear" w:color="auto" w:fill="FFFFFF"/>
            <w:lang w:val="en-US"/>
          </w:rPr>
          <m:t>):</m:t>
        </m:r>
      </m:oMath>
      <w:r w:rsidRPr="009129C7">
        <w:rPr>
          <w:i/>
          <w:iCs/>
          <w:shd w:val="clear" w:color="auto" w:fill="FFFFFF"/>
          <w:vertAlign w:val="subscript"/>
          <w:lang w:val="en-US"/>
        </w:rPr>
        <w:t xml:space="preserve"> </w:t>
      </w:r>
    </w:p>
    <w:p w14:paraId="2981DD41" w14:textId="77777777" w:rsidR="009129C7" w:rsidRPr="009129C7" w:rsidRDefault="009129C7" w:rsidP="009129C7">
      <w:pPr>
        <w:pStyle w:val="IETParagraph"/>
        <w:rPr>
          <w:shd w:val="clear" w:color="auto" w:fill="FFFFFF"/>
          <w:lang w:val="en-US"/>
        </w:rPr>
      </w:pPr>
      <w:r w:rsidRPr="009129C7">
        <w:rPr>
          <w:shd w:val="clear" w:color="auto" w:fill="FFFFFF"/>
          <w:vertAlign w:val="subscript"/>
          <w:lang w:val="en-US"/>
        </w:rPr>
        <w:tab/>
      </w:r>
      <w:r w:rsidRPr="009129C7">
        <w:rPr>
          <w:shd w:val="clear" w:color="auto" w:fill="FFFFFF"/>
          <w:vertAlign w:val="subscript"/>
          <w:lang w:val="en-US"/>
        </w:rPr>
        <w:object w:dxaOrig="2560" w:dyaOrig="380" w14:anchorId="66267E1C">
          <v:shape id="_x0000_i1078" type="#_x0000_t75" style="width:142.8pt;height:21pt" o:ole="">
            <v:imagedata r:id="rId122" o:title=""/>
          </v:shape>
          <o:OLEObject Type="Embed" ProgID="Equation.DSMT4" ShapeID="_x0000_i1078" DrawAspect="Content" ObjectID="_1681736474" r:id="rId123"/>
        </w:object>
      </w:r>
      <w:r w:rsidRPr="009129C7">
        <w:rPr>
          <w:shd w:val="clear" w:color="auto" w:fill="FFFFFF"/>
          <w:vertAlign w:val="subscript"/>
          <w:lang w:val="en-US"/>
        </w:rPr>
        <w:t xml:space="preserve"> </w:t>
      </w:r>
      <w:r w:rsidRPr="009129C7">
        <w:rPr>
          <w:shd w:val="clear" w:color="auto" w:fill="FFFFFF"/>
          <w:vertAlign w:val="subscript"/>
          <w:lang w:val="en-US"/>
        </w:rPr>
        <w:tab/>
      </w:r>
      <w:r w:rsidRPr="009129C7">
        <w:rPr>
          <w:shd w:val="clear" w:color="auto" w:fill="FFFFFF"/>
          <w:lang w:val="en-US"/>
        </w:rPr>
        <w:fldChar w:fldCharType="begin"/>
      </w:r>
      <w:r w:rsidRPr="009129C7">
        <w:rPr>
          <w:shd w:val="clear" w:color="auto" w:fill="FFFFFF"/>
          <w:lang w:val="en-US"/>
        </w:rPr>
        <w:instrText xml:space="preserve"> MACROBUTTON MTPlaceRef \* MERGEFORMAT </w:instrText>
      </w:r>
      <w:r w:rsidRPr="009129C7">
        <w:rPr>
          <w:shd w:val="clear" w:color="auto" w:fill="FFFFFF"/>
          <w:lang w:val="en-US"/>
        </w:rPr>
        <w:fldChar w:fldCharType="begin"/>
      </w:r>
      <w:r w:rsidRPr="009129C7">
        <w:rPr>
          <w:shd w:val="clear" w:color="auto" w:fill="FFFFFF"/>
          <w:lang w:val="en-US"/>
        </w:rPr>
        <w:instrText xml:space="preserve"> SEQ MTEqn \h \* MERGEFORMAT </w:instrText>
      </w:r>
      <w:r w:rsidRPr="009129C7">
        <w:rPr>
          <w:shd w:val="clear" w:color="auto" w:fill="FFFFFF"/>
          <w:lang w:val="en-US"/>
        </w:rPr>
        <w:fldChar w:fldCharType="end"/>
      </w:r>
      <w:bookmarkStart w:id="29" w:name="ZEqnNum751345"/>
      <w:r w:rsidRPr="009129C7">
        <w:rPr>
          <w:shd w:val="clear" w:color="auto" w:fill="FFFFFF"/>
          <w:lang w:val="en-US"/>
        </w:rPr>
        <w:instrText>(</w:instrText>
      </w:r>
      <w:r w:rsidRPr="009129C7">
        <w:rPr>
          <w:shd w:val="clear" w:color="auto" w:fill="FFFFFF"/>
          <w:lang w:val="en-US"/>
        </w:rPr>
        <w:fldChar w:fldCharType="begin"/>
      </w:r>
      <w:r w:rsidRPr="009129C7">
        <w:rPr>
          <w:shd w:val="clear" w:color="auto" w:fill="FFFFFF"/>
          <w:lang w:val="en-US"/>
        </w:rPr>
        <w:instrText xml:space="preserve"> SEQ MTEqn \c \* Arabic \* MERGEFORMAT </w:instrText>
      </w:r>
      <w:r w:rsidRPr="009129C7">
        <w:rPr>
          <w:shd w:val="clear" w:color="auto" w:fill="FFFFFF"/>
          <w:lang w:val="en-US"/>
        </w:rPr>
        <w:fldChar w:fldCharType="separate"/>
      </w:r>
      <w:r w:rsidRPr="009129C7">
        <w:rPr>
          <w:shd w:val="clear" w:color="auto" w:fill="FFFFFF"/>
          <w:lang w:val="en-US"/>
        </w:rPr>
        <w:instrText>39</w:instrText>
      </w:r>
      <w:r w:rsidRPr="009129C7">
        <w:rPr>
          <w:shd w:val="clear" w:color="auto" w:fill="FFFFFF"/>
          <w:lang w:val="en-US"/>
        </w:rPr>
        <w:fldChar w:fldCharType="end"/>
      </w:r>
      <w:r w:rsidRPr="009129C7">
        <w:rPr>
          <w:shd w:val="clear" w:color="auto" w:fill="FFFFFF"/>
          <w:lang w:val="en-US"/>
        </w:rPr>
        <w:instrText>)</w:instrText>
      </w:r>
      <w:bookmarkEnd w:id="29"/>
      <w:r w:rsidRPr="009129C7">
        <w:rPr>
          <w:shd w:val="clear" w:color="auto" w:fill="FFFFFF"/>
          <w:lang w:val="en-US"/>
        </w:rPr>
        <w:fldChar w:fldCharType="end"/>
      </w:r>
    </w:p>
    <w:p w14:paraId="7611C39A"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where: </w:t>
      </w:r>
    </w:p>
    <w:p w14:paraId="2289E59B" w14:textId="77777777" w:rsidR="009129C7" w:rsidRPr="009129C7" w:rsidRDefault="009129C7" w:rsidP="009129C7">
      <w:pPr>
        <w:pStyle w:val="IETParagraph"/>
        <w:rPr>
          <w:shd w:val="clear" w:color="auto" w:fill="FFFFFF"/>
          <w:lang w:val="en-US"/>
        </w:rPr>
      </w:pPr>
      <w:r w:rsidRPr="009129C7">
        <w:rPr>
          <w:shd w:val="clear" w:color="auto" w:fill="FFFFFF"/>
          <w:lang w:val="en-US"/>
        </w:rPr>
        <w:tab/>
      </w:r>
      <w:r w:rsidRPr="009129C7">
        <w:rPr>
          <w:shd w:val="clear" w:color="auto" w:fill="FFFFFF"/>
          <w:lang w:val="en-US"/>
        </w:rPr>
        <w:object w:dxaOrig="2400" w:dyaOrig="680" w14:anchorId="6DC0DFB8">
          <v:shape id="_x0000_i1079" type="#_x0000_t75" style="width:120pt;height:33.6pt" o:ole="">
            <v:imagedata r:id="rId124" o:title=""/>
          </v:shape>
          <o:OLEObject Type="Embed" ProgID="Equation.DSMT4" ShapeID="_x0000_i1079" DrawAspect="Content" ObjectID="_1681736475" r:id="rId125"/>
        </w:object>
      </w:r>
      <w:r w:rsidRPr="009129C7">
        <w:rPr>
          <w:shd w:val="clear" w:color="auto" w:fill="FFFFFF"/>
          <w:lang w:val="en-US"/>
        </w:rPr>
        <w:t xml:space="preserve"> </w:t>
      </w:r>
      <w:r w:rsidRPr="009129C7">
        <w:rPr>
          <w:shd w:val="clear" w:color="auto" w:fill="FFFFFF"/>
          <w:lang w:val="en-US"/>
        </w:rPr>
        <w:tab/>
      </w:r>
      <w:r w:rsidRPr="009129C7">
        <w:rPr>
          <w:shd w:val="clear" w:color="auto" w:fill="FFFFFF"/>
          <w:lang w:val="en-US"/>
        </w:rPr>
        <w:fldChar w:fldCharType="begin"/>
      </w:r>
      <w:r w:rsidRPr="009129C7">
        <w:rPr>
          <w:shd w:val="clear" w:color="auto" w:fill="FFFFFF"/>
          <w:lang w:val="en-US"/>
        </w:rPr>
        <w:instrText xml:space="preserve"> MACROBUTTON MTPlaceRef \* MERGEFORMAT </w:instrText>
      </w:r>
      <w:r w:rsidRPr="009129C7">
        <w:rPr>
          <w:shd w:val="clear" w:color="auto" w:fill="FFFFFF"/>
          <w:lang w:val="en-US"/>
        </w:rPr>
        <w:fldChar w:fldCharType="begin"/>
      </w:r>
      <w:r w:rsidRPr="009129C7">
        <w:rPr>
          <w:shd w:val="clear" w:color="auto" w:fill="FFFFFF"/>
          <w:lang w:val="en-US"/>
        </w:rPr>
        <w:instrText xml:space="preserve"> SEQ MTEqn \h \* MERGEFORMAT </w:instrText>
      </w:r>
      <w:r w:rsidRPr="009129C7">
        <w:rPr>
          <w:shd w:val="clear" w:color="auto" w:fill="FFFFFF"/>
          <w:lang w:val="en-US"/>
        </w:rPr>
        <w:fldChar w:fldCharType="end"/>
      </w:r>
      <w:r w:rsidRPr="009129C7">
        <w:rPr>
          <w:shd w:val="clear" w:color="auto" w:fill="FFFFFF"/>
          <w:lang w:val="en-US"/>
        </w:rPr>
        <w:instrText>(</w:instrText>
      </w:r>
      <w:r w:rsidRPr="009129C7">
        <w:rPr>
          <w:shd w:val="clear" w:color="auto" w:fill="FFFFFF"/>
          <w:lang w:val="en-US"/>
        </w:rPr>
        <w:fldChar w:fldCharType="begin"/>
      </w:r>
      <w:r w:rsidRPr="009129C7">
        <w:rPr>
          <w:shd w:val="clear" w:color="auto" w:fill="FFFFFF"/>
          <w:lang w:val="en-US"/>
        </w:rPr>
        <w:instrText xml:space="preserve"> SEQ MTEqn \c \* Arabic \* MERGEFORMAT </w:instrText>
      </w:r>
      <w:r w:rsidRPr="009129C7">
        <w:rPr>
          <w:shd w:val="clear" w:color="auto" w:fill="FFFFFF"/>
          <w:lang w:val="en-US"/>
        </w:rPr>
        <w:fldChar w:fldCharType="separate"/>
      </w:r>
      <w:r w:rsidRPr="009129C7">
        <w:rPr>
          <w:shd w:val="clear" w:color="auto" w:fill="FFFFFF"/>
          <w:lang w:val="en-US"/>
        </w:rPr>
        <w:instrText>40</w:instrText>
      </w:r>
      <w:r w:rsidRPr="009129C7">
        <w:rPr>
          <w:shd w:val="clear" w:color="auto" w:fill="FFFFFF"/>
          <w:lang w:val="en-US"/>
        </w:rPr>
        <w:fldChar w:fldCharType="end"/>
      </w:r>
      <w:r w:rsidRPr="009129C7">
        <w:rPr>
          <w:shd w:val="clear" w:color="auto" w:fill="FFFFFF"/>
          <w:lang w:val="en-US"/>
        </w:rPr>
        <w:instrText>)</w:instrText>
      </w:r>
      <w:r w:rsidRPr="009129C7">
        <w:rPr>
          <w:shd w:val="clear" w:color="auto" w:fill="FFFFFF"/>
          <w:lang w:val="en-US"/>
        </w:rPr>
        <w:fldChar w:fldCharType="end"/>
      </w:r>
    </w:p>
    <w:p w14:paraId="1F3A2C20"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Since there are pairs of cross-product harmonics substituted in </w:t>
      </w:r>
      <w:r w:rsidRPr="009129C7">
        <w:rPr>
          <w:iCs/>
          <w:shd w:val="clear" w:color="auto" w:fill="FFFFFF"/>
          <w:lang w:val="en-US"/>
        </w:rPr>
        <w:fldChar w:fldCharType="begin"/>
      </w:r>
      <w:r w:rsidRPr="009129C7">
        <w:rPr>
          <w:iCs/>
          <w:shd w:val="clear" w:color="auto" w:fill="FFFFFF"/>
          <w:lang w:val="en-US"/>
        </w:rPr>
        <w:instrText xml:space="preserve"> GOTOBUTTON ZEqnNum215348  \* MERGEFORMAT </w:instrText>
      </w:r>
      <w:r w:rsidRPr="009129C7">
        <w:rPr>
          <w:iCs/>
          <w:shd w:val="clear" w:color="auto" w:fill="FFFFFF"/>
          <w:lang w:val="en-US"/>
        </w:rPr>
        <w:fldChar w:fldCharType="begin"/>
      </w:r>
      <w:r w:rsidRPr="009129C7">
        <w:rPr>
          <w:iCs/>
          <w:shd w:val="clear" w:color="auto" w:fill="FFFFFF"/>
          <w:lang w:val="en-US"/>
        </w:rPr>
        <w:instrText xml:space="preserve"> REF ZEqnNum215348 \* Charformat \! \* MERGEFORMAT </w:instrText>
      </w:r>
      <w:r w:rsidRPr="009129C7">
        <w:rPr>
          <w:iCs/>
          <w:shd w:val="clear" w:color="auto" w:fill="FFFFFF"/>
          <w:lang w:val="en-US"/>
        </w:rPr>
        <w:fldChar w:fldCharType="separate"/>
      </w:r>
      <w:r w:rsidRPr="009129C7">
        <w:rPr>
          <w:iCs/>
          <w:shd w:val="clear" w:color="auto" w:fill="FFFFFF"/>
          <w:lang w:val="en-US"/>
        </w:rPr>
        <w:instrText>(37)</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the entire non-active power can be written as in </w:t>
      </w:r>
      <w:r w:rsidRPr="009129C7">
        <w:rPr>
          <w:iCs/>
          <w:shd w:val="clear" w:color="auto" w:fill="FFFFFF"/>
          <w:lang w:val="en-US"/>
        </w:rPr>
        <w:fldChar w:fldCharType="begin"/>
      </w:r>
      <w:r w:rsidRPr="009129C7">
        <w:rPr>
          <w:iCs/>
          <w:shd w:val="clear" w:color="auto" w:fill="FFFFFF"/>
          <w:lang w:val="en-US"/>
        </w:rPr>
        <w:instrText xml:space="preserve"> GOTOBUTTON ZEqnNum751345  \* MERGEFORMAT </w:instrText>
      </w:r>
      <w:r w:rsidRPr="009129C7">
        <w:rPr>
          <w:iCs/>
          <w:shd w:val="clear" w:color="auto" w:fill="FFFFFF"/>
          <w:lang w:val="en-US"/>
        </w:rPr>
        <w:fldChar w:fldCharType="begin"/>
      </w:r>
      <w:r w:rsidRPr="009129C7">
        <w:rPr>
          <w:iCs/>
          <w:shd w:val="clear" w:color="auto" w:fill="FFFFFF"/>
          <w:lang w:val="en-US"/>
        </w:rPr>
        <w:instrText xml:space="preserve"> REF ZEqnNum751345 \* Charformat \! \* MERGEFORMAT </w:instrText>
      </w:r>
      <w:r w:rsidRPr="009129C7">
        <w:rPr>
          <w:iCs/>
          <w:shd w:val="clear" w:color="auto" w:fill="FFFFFF"/>
          <w:lang w:val="en-US"/>
        </w:rPr>
        <w:fldChar w:fldCharType="separate"/>
      </w:r>
      <w:r w:rsidRPr="009129C7">
        <w:rPr>
          <w:iCs/>
          <w:shd w:val="clear" w:color="auto" w:fill="FFFFFF"/>
          <w:lang w:val="en-US"/>
        </w:rPr>
        <w:instrText>(39)</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This result is identical to the result in </w:t>
      </w:r>
      <w:r w:rsidRPr="009129C7">
        <w:rPr>
          <w:shd w:val="clear" w:color="auto" w:fill="FFFFFF"/>
          <w:lang w:val="en-US"/>
        </w:rPr>
        <w:fldChar w:fldCharType="begin"/>
      </w:r>
      <w:r w:rsidRPr="009129C7">
        <w:rPr>
          <w:shd w:val="clear" w:color="auto" w:fill="FFFFFF"/>
          <w:lang w:val="en-US"/>
        </w:rPr>
        <w:instrText xml:space="preserve"> GOTOBUTTON ZEqnNum500715  \* MERGEFORMAT </w:instrText>
      </w:r>
      <w:r w:rsidRPr="009129C7">
        <w:rPr>
          <w:shd w:val="clear" w:color="auto" w:fill="FFFFFF"/>
          <w:lang w:val="en-US"/>
        </w:rPr>
        <w:fldChar w:fldCharType="begin"/>
      </w:r>
      <w:r w:rsidRPr="009129C7">
        <w:rPr>
          <w:shd w:val="clear" w:color="auto" w:fill="FFFFFF"/>
          <w:lang w:val="en-US"/>
        </w:rPr>
        <w:instrText xml:space="preserve"> REF ZEqnNum500715 \* Charformat \! \* MERGEFORMAT </w:instrText>
      </w:r>
      <w:r w:rsidRPr="009129C7">
        <w:rPr>
          <w:shd w:val="clear" w:color="auto" w:fill="FFFFFF"/>
          <w:lang w:val="en-US"/>
        </w:rPr>
        <w:fldChar w:fldCharType="separate"/>
      </w:r>
      <w:r w:rsidRPr="009129C7">
        <w:rPr>
          <w:shd w:val="clear" w:color="auto" w:fill="FFFFFF"/>
          <w:lang w:val="en-US"/>
        </w:rPr>
        <w:instrText>(38)</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.This equality can be shown by integrating over a single period.</w:t>
      </w:r>
    </w:p>
    <w:p w14:paraId="15BB7FAD" w14:textId="77777777" w:rsidR="009129C7" w:rsidRPr="009129C7" w:rsidRDefault="009129C7" w:rsidP="009129C7">
      <w:pPr>
        <w:pStyle w:val="IETParagraph"/>
        <w:rPr>
          <w:shd w:val="clear" w:color="auto" w:fill="FFFFFF"/>
          <w:lang w:val="en-US"/>
        </w:rPr>
      </w:pPr>
      <w:r w:rsidRPr="009129C7">
        <w:rPr>
          <w:shd w:val="clear" w:color="auto" w:fill="FFFFFF"/>
          <w:lang w:val="en-US"/>
        </w:rPr>
        <w:object w:dxaOrig="5040" w:dyaOrig="1480" w14:anchorId="1B539719">
          <v:shape id="_x0000_i1080" type="#_x0000_t75" style="width:217.8pt;height:67.2pt" o:ole="">
            <v:imagedata r:id="rId126" o:title=""/>
          </v:shape>
          <o:OLEObject Type="Embed" ProgID="Equation.DSMT4" ShapeID="_x0000_i1080" DrawAspect="Content" ObjectID="_1681736476" r:id="rId127"/>
        </w:object>
      </w:r>
      <w:r w:rsidRPr="009129C7">
        <w:rPr>
          <w:shd w:val="clear" w:color="auto" w:fill="FFFFFF"/>
          <w:lang w:val="en-US"/>
        </w:rPr>
        <w:tab/>
      </w:r>
      <w:r w:rsidRPr="009129C7">
        <w:rPr>
          <w:shd w:val="clear" w:color="auto" w:fill="FFFFFF"/>
          <w:lang w:val="en-US"/>
        </w:rPr>
        <w:fldChar w:fldCharType="begin"/>
      </w:r>
      <w:r w:rsidRPr="009129C7">
        <w:rPr>
          <w:shd w:val="clear" w:color="auto" w:fill="FFFFFF"/>
          <w:lang w:val="en-US"/>
        </w:rPr>
        <w:instrText xml:space="preserve"> MACROBUTTON MTPlaceRef \* MERGEFORMAT </w:instrText>
      </w:r>
      <w:r w:rsidRPr="009129C7">
        <w:rPr>
          <w:shd w:val="clear" w:color="auto" w:fill="FFFFFF"/>
          <w:lang w:val="en-US"/>
        </w:rPr>
        <w:fldChar w:fldCharType="begin"/>
      </w:r>
      <w:r w:rsidRPr="009129C7">
        <w:rPr>
          <w:shd w:val="clear" w:color="auto" w:fill="FFFFFF"/>
          <w:lang w:val="en-US"/>
        </w:rPr>
        <w:instrText xml:space="preserve"> SEQ MTEqn \h \* MERGEFORMAT </w:instrText>
      </w:r>
      <w:r w:rsidRPr="009129C7">
        <w:rPr>
          <w:shd w:val="clear" w:color="auto" w:fill="FFFFFF"/>
          <w:lang w:val="en-US"/>
        </w:rPr>
        <w:fldChar w:fldCharType="end"/>
      </w:r>
      <w:bookmarkStart w:id="30" w:name="ZEqnNum885185"/>
      <w:r w:rsidRPr="009129C7">
        <w:rPr>
          <w:shd w:val="clear" w:color="auto" w:fill="FFFFFF"/>
          <w:lang w:val="en-US"/>
        </w:rPr>
        <w:instrText>(</w:instrText>
      </w:r>
      <w:r w:rsidRPr="009129C7">
        <w:rPr>
          <w:shd w:val="clear" w:color="auto" w:fill="FFFFFF"/>
          <w:lang w:val="en-US"/>
        </w:rPr>
        <w:fldChar w:fldCharType="begin"/>
      </w:r>
      <w:r w:rsidRPr="009129C7">
        <w:rPr>
          <w:shd w:val="clear" w:color="auto" w:fill="FFFFFF"/>
          <w:lang w:val="en-US"/>
        </w:rPr>
        <w:instrText xml:space="preserve"> SEQ MTEqn \c \* Arabic \* MERGEFORMAT </w:instrText>
      </w:r>
      <w:r w:rsidRPr="009129C7">
        <w:rPr>
          <w:shd w:val="clear" w:color="auto" w:fill="FFFFFF"/>
          <w:lang w:val="en-US"/>
        </w:rPr>
        <w:fldChar w:fldCharType="separate"/>
      </w:r>
      <w:r w:rsidRPr="009129C7">
        <w:rPr>
          <w:shd w:val="clear" w:color="auto" w:fill="FFFFFF"/>
          <w:lang w:val="en-US"/>
        </w:rPr>
        <w:instrText>41</w:instrText>
      </w:r>
      <w:r w:rsidRPr="009129C7">
        <w:rPr>
          <w:shd w:val="clear" w:color="auto" w:fill="FFFFFF"/>
          <w:lang w:val="en-US"/>
        </w:rPr>
        <w:fldChar w:fldCharType="end"/>
      </w:r>
      <w:r w:rsidRPr="009129C7">
        <w:rPr>
          <w:shd w:val="clear" w:color="auto" w:fill="FFFFFF"/>
          <w:lang w:val="en-US"/>
        </w:rPr>
        <w:instrText>)</w:instrText>
      </w:r>
      <w:bookmarkEnd w:id="30"/>
      <w:r w:rsidRPr="009129C7">
        <w:rPr>
          <w:shd w:val="clear" w:color="auto" w:fill="FFFFFF"/>
          <w:lang w:val="en-US"/>
        </w:rPr>
        <w:fldChar w:fldCharType="end"/>
      </w:r>
    </w:p>
    <w:p w14:paraId="551DBE3A"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By using an orthonormality inner product relation </w:t>
      </w:r>
      <w:r w:rsidRPr="009129C7">
        <w:rPr>
          <w:iCs/>
          <w:shd w:val="clear" w:color="auto" w:fill="FFFFFF"/>
          <w:lang w:val="en-US"/>
        </w:rPr>
        <w:fldChar w:fldCharType="begin"/>
      </w:r>
      <w:r w:rsidRPr="009129C7">
        <w:rPr>
          <w:iCs/>
          <w:shd w:val="clear" w:color="auto" w:fill="FFFFFF"/>
          <w:lang w:val="en-US"/>
        </w:rPr>
        <w:instrText xml:space="preserve"> GOTOBUTTON ZEqnNum930998  \* MERGEFORMAT </w:instrText>
      </w:r>
      <w:r w:rsidRPr="009129C7">
        <w:rPr>
          <w:iCs/>
          <w:shd w:val="clear" w:color="auto" w:fill="FFFFFF"/>
          <w:lang w:val="en-US"/>
        </w:rPr>
        <w:fldChar w:fldCharType="begin"/>
      </w:r>
      <w:r w:rsidRPr="009129C7">
        <w:rPr>
          <w:iCs/>
          <w:shd w:val="clear" w:color="auto" w:fill="FFFFFF"/>
          <w:lang w:val="en-US"/>
        </w:rPr>
        <w:instrText xml:space="preserve"> REF ZEqnNum930998 \* Charformat \! \* MERGEFORMAT </w:instrText>
      </w:r>
      <w:r w:rsidRPr="009129C7">
        <w:rPr>
          <w:iCs/>
          <w:shd w:val="clear" w:color="auto" w:fill="FFFFFF"/>
          <w:lang w:val="en-US"/>
        </w:rPr>
        <w:fldChar w:fldCharType="separate"/>
      </w:r>
      <w:r w:rsidRPr="009129C7">
        <w:rPr>
          <w:iCs/>
          <w:shd w:val="clear" w:color="auto" w:fill="FFFFFF"/>
          <w:lang w:val="en-US"/>
        </w:rPr>
        <w:instrText>(7)</w:instrText>
      </w:r>
      <w:r w:rsidRPr="009129C7">
        <w:rPr>
          <w:shd w:val="clear" w:color="auto" w:fill="FFFFFF"/>
          <w:lang w:val="en-US"/>
        </w:rPr>
        <w:fldChar w:fldCharType="end"/>
      </w:r>
      <w:r w:rsidRPr="009129C7">
        <w:rPr>
          <w:shd w:val="clear" w:color="auto" w:fill="FFFFFF"/>
          <w:lang w:val="en-US"/>
        </w:rPr>
        <w:fldChar w:fldCharType="end"/>
      </w:r>
      <w:r w:rsidRPr="009129C7">
        <w:rPr>
          <w:iCs/>
          <w:shd w:val="clear" w:color="auto" w:fill="FFFFFF"/>
          <w:lang w:val="en-US"/>
        </w:rPr>
        <w:t xml:space="preserve"> then </w:t>
      </w:r>
      <w:r w:rsidRPr="009129C7">
        <w:rPr>
          <w:iCs/>
          <w:shd w:val="clear" w:color="auto" w:fill="FFFFFF"/>
          <w:lang w:val="en-US"/>
        </w:rPr>
        <w:fldChar w:fldCharType="begin"/>
      </w:r>
      <w:r w:rsidRPr="009129C7">
        <w:rPr>
          <w:iCs/>
          <w:shd w:val="clear" w:color="auto" w:fill="FFFFFF"/>
          <w:lang w:val="en-US"/>
        </w:rPr>
        <w:instrText xml:space="preserve"> GOTOBUTTON ZEqnNum751345  \* MERGEFORMAT </w:instrText>
      </w:r>
      <w:r w:rsidRPr="009129C7">
        <w:rPr>
          <w:iCs/>
          <w:shd w:val="clear" w:color="auto" w:fill="FFFFFF"/>
          <w:lang w:val="en-US"/>
        </w:rPr>
        <w:fldChar w:fldCharType="begin"/>
      </w:r>
      <w:r w:rsidRPr="009129C7">
        <w:rPr>
          <w:iCs/>
          <w:shd w:val="clear" w:color="auto" w:fill="FFFFFF"/>
          <w:lang w:val="en-US"/>
        </w:rPr>
        <w:instrText xml:space="preserve"> REF ZEqnNum751345 \* Charformat \! \* MERGEFORMAT </w:instrText>
      </w:r>
      <w:r w:rsidRPr="009129C7">
        <w:rPr>
          <w:iCs/>
          <w:shd w:val="clear" w:color="auto" w:fill="FFFFFF"/>
          <w:lang w:val="en-US"/>
        </w:rPr>
        <w:fldChar w:fldCharType="separate"/>
      </w:r>
      <w:r w:rsidRPr="009129C7">
        <w:rPr>
          <w:iCs/>
          <w:shd w:val="clear" w:color="auto" w:fill="FFFFFF"/>
          <w:lang w:val="en-US"/>
        </w:rPr>
        <w:instrText>(39)</w:instrText>
      </w:r>
      <w:r w:rsidRPr="009129C7">
        <w:rPr>
          <w:shd w:val="clear" w:color="auto" w:fill="FFFFFF"/>
          <w:lang w:val="en-US"/>
        </w:rPr>
        <w:fldChar w:fldCharType="end"/>
      </w:r>
      <w:r w:rsidRPr="009129C7">
        <w:rPr>
          <w:shd w:val="clear" w:color="auto" w:fill="FFFFFF"/>
          <w:lang w:val="en-US"/>
        </w:rPr>
        <w:fldChar w:fldCharType="end"/>
      </w:r>
      <w:r w:rsidRPr="009129C7">
        <w:rPr>
          <w:iCs/>
          <w:shd w:val="clear" w:color="auto" w:fill="FFFFFF"/>
          <w:lang w:val="en-US"/>
        </w:rPr>
        <w:t xml:space="preserve"> and </w:t>
      </w:r>
      <w:r w:rsidRPr="009129C7">
        <w:rPr>
          <w:shd w:val="clear" w:color="auto" w:fill="FFFFFF"/>
          <w:lang w:val="en-US"/>
        </w:rPr>
        <w:fldChar w:fldCharType="begin"/>
      </w:r>
      <w:r w:rsidRPr="009129C7">
        <w:rPr>
          <w:shd w:val="clear" w:color="auto" w:fill="FFFFFF"/>
          <w:lang w:val="en-US"/>
        </w:rPr>
        <w:instrText xml:space="preserve"> GOTOBUTTON ZEqnNum215348  \* MERGEFORMAT </w:instrText>
      </w:r>
      <w:r w:rsidRPr="009129C7">
        <w:rPr>
          <w:shd w:val="clear" w:color="auto" w:fill="FFFFFF"/>
          <w:lang w:val="en-US"/>
        </w:rPr>
        <w:fldChar w:fldCharType="begin"/>
      </w:r>
      <w:r w:rsidRPr="009129C7">
        <w:rPr>
          <w:shd w:val="clear" w:color="auto" w:fill="FFFFFF"/>
          <w:lang w:val="en-US"/>
        </w:rPr>
        <w:instrText xml:space="preserve"> REF ZEqnNum215348 \* Charformat \! \* MERGEFORMAT </w:instrText>
      </w:r>
      <w:r w:rsidRPr="009129C7">
        <w:rPr>
          <w:shd w:val="clear" w:color="auto" w:fill="FFFFFF"/>
          <w:lang w:val="en-US"/>
        </w:rPr>
        <w:fldChar w:fldCharType="separate"/>
      </w:r>
      <w:r w:rsidRPr="009129C7">
        <w:rPr>
          <w:shd w:val="clear" w:color="auto" w:fill="FFFFFF"/>
          <w:lang w:val="en-US"/>
        </w:rPr>
        <w:instrText>(37)</w:instrText>
      </w:r>
      <w:r w:rsidRPr="009129C7">
        <w:rPr>
          <w:shd w:val="clear" w:color="auto" w:fill="FFFFFF"/>
          <w:lang w:val="en-US"/>
        </w:rPr>
        <w:fldChar w:fldCharType="end"/>
      </w:r>
      <w:r w:rsidRPr="009129C7">
        <w:rPr>
          <w:shd w:val="clear" w:color="auto" w:fill="FFFFFF"/>
          <w:lang w:val="en-US"/>
        </w:rPr>
        <w:fldChar w:fldCharType="end"/>
      </w:r>
      <w:r w:rsidRPr="009129C7">
        <w:rPr>
          <w:shd w:val="clear" w:color="auto" w:fill="FFFFFF"/>
          <w:lang w:val="en-US"/>
        </w:rPr>
        <w:t xml:space="preserve"> represent the total reactive power in Budeanu terminology and not only the Budeanu reactive power. Thus, from the conservative frequency-domain theory, which is a theory of averaged powers, or from PVT, which is an instantaneous theory, identical expressions for power components are obtained. This result will also be demonstrated in the simulation section. </w:t>
      </w:r>
    </w:p>
    <w:p w14:paraId="7117A19E" w14:textId="77777777" w:rsidR="009129C7" w:rsidRPr="009129C7" w:rsidRDefault="009129C7" w:rsidP="009129C7">
      <w:pPr>
        <w:pStyle w:val="IETParagraph"/>
        <w:rPr>
          <w:b/>
          <w:bCs/>
          <w:u w:val="single"/>
          <w:shd w:val="clear" w:color="auto" w:fill="FFFFFF"/>
          <w:lang w:val="en-US"/>
        </w:rPr>
      </w:pPr>
    </w:p>
    <w:p w14:paraId="32A00F7A" w14:textId="77777777" w:rsidR="009129C7" w:rsidRPr="009129C7" w:rsidRDefault="009129C7" w:rsidP="009129C7">
      <w:pPr>
        <w:pStyle w:val="IETParagraph"/>
        <w:rPr>
          <w:shd w:val="clear" w:color="auto" w:fill="FFFFFF"/>
          <w:lang w:val="en-US"/>
        </w:rPr>
      </w:pPr>
      <w:r w:rsidRPr="009129C7">
        <w:rPr>
          <w:b/>
          <w:bCs/>
          <w:u w:val="single"/>
          <w:shd w:val="clear" w:color="auto" w:fill="FFFFFF"/>
          <w:lang w:val="en-US"/>
        </w:rPr>
        <w:t>Example no. 3:</w:t>
      </w:r>
      <w:r w:rsidRPr="009129C7">
        <w:rPr>
          <w:shd w:val="clear" w:color="auto" w:fill="FFFFFF"/>
          <w:lang w:val="en-US"/>
        </w:rPr>
        <w:t xml:space="preserve"> </w:t>
      </w:r>
      <w:r w:rsidRPr="009129C7">
        <w:rPr>
          <w:b/>
          <w:bCs/>
          <w:shd w:val="clear" w:color="auto" w:fill="FFFFFF"/>
          <w:lang w:val="en-US"/>
        </w:rPr>
        <w:t>comparison of precise time-domain CPT (31) and approximate time-domain CPT (33) for a non-linear load: a PWM rectifier.</w:t>
      </w:r>
      <w:r w:rsidRPr="009129C7">
        <w:rPr>
          <w:shd w:val="clear" w:color="auto" w:fill="FFFFFF"/>
          <w:lang w:val="en-US"/>
        </w:rPr>
        <w:t xml:space="preserve"> Next the various components in precise CPT and approximate CPT are compared for the same waveforms shown in Fig. 3, example no. 1. The results are summarized in table III. Note that for convenience the number in the brackets beside each result in table III is the equation according to which the parameter was calculated.</w:t>
      </w:r>
    </w:p>
    <w:p w14:paraId="417E9682" w14:textId="77777777" w:rsidR="009129C7" w:rsidRPr="009129C7" w:rsidRDefault="009129C7" w:rsidP="009129C7">
      <w:pPr>
        <w:pStyle w:val="IETParagraph"/>
        <w:rPr>
          <w:shd w:val="clear" w:color="auto" w:fill="FFFFFF"/>
          <w:lang w:val="en-US"/>
        </w:rPr>
      </w:pPr>
      <w:r w:rsidRPr="009129C7">
        <w:rPr>
          <w:shd w:val="clear" w:color="auto" w:fill="FFFFFF"/>
          <w:lang w:val="en-US"/>
        </w:rPr>
        <w:t>The objectives of the example are: (i) The bifurcation of the approximation — the results demonstrate that the approximation in (33) ceases being equal to the precise solution in (35) due to the insertion of current harmonics, through load non-linearity, which do not exist at the grid’s generator.</w:t>
      </w:r>
    </w:p>
    <w:p w14:paraId="3060D53D" w14:textId="77777777" w:rsidR="009129C7" w:rsidRPr="009129C7" w:rsidRDefault="009129C7" w:rsidP="009129C7">
      <w:pPr>
        <w:pStyle w:val="IETParagraph"/>
        <w:rPr>
          <w:shd w:val="clear" w:color="auto" w:fill="FFFFFF"/>
          <w:lang w:val="en-US"/>
        </w:rPr>
      </w:pPr>
      <w:r w:rsidRPr="009129C7">
        <w:rPr>
          <w:shd w:val="clear" w:color="auto" w:fill="FFFFFF"/>
          <w:lang w:val="en-US"/>
        </w:rPr>
        <w:t>Table III: comparison of various parameters between approximate CPT (right) and precise CPT (left)</w:t>
      </w:r>
    </w:p>
    <w:tbl>
      <w:tblPr>
        <w:tblW w:w="10432"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8"/>
        <w:gridCol w:w="2608"/>
        <w:gridCol w:w="2608"/>
        <w:gridCol w:w="2608"/>
      </w:tblGrid>
      <w:tr w:rsidR="00B45FEF" w:rsidRPr="009129C7" w14:paraId="3C236C08" w14:textId="77777777" w:rsidTr="00B45FEF">
        <w:trPr>
          <w:trHeight w:val="20"/>
        </w:trPr>
        <w:tc>
          <w:tcPr>
            <w:tcW w:w="2608" w:type="dxa"/>
            <w:shd w:val="clear" w:color="auto" w:fill="D9D9D9"/>
          </w:tcPr>
          <w:p w14:paraId="0DE1611A" w14:textId="77777777" w:rsidR="009129C7" w:rsidRPr="009129C7" w:rsidRDefault="009129C7" w:rsidP="009129C7">
            <w:pPr>
              <w:pStyle w:val="IETParagraph"/>
              <w:rPr>
                <w:b/>
                <w:bCs/>
                <w:shd w:val="clear" w:color="auto" w:fill="FFFFFF"/>
                <w:lang w:val="en-US"/>
              </w:rPr>
            </w:pPr>
            <w:r w:rsidRPr="009129C7">
              <w:rPr>
                <w:b/>
                <w:bCs/>
                <w:shd w:val="clear" w:color="auto" w:fill="FFFFFF"/>
                <w:lang w:val="en-US"/>
              </w:rPr>
              <w:t>No</w:t>
            </w:r>
          </w:p>
        </w:tc>
        <w:tc>
          <w:tcPr>
            <w:tcW w:w="2608" w:type="dxa"/>
            <w:shd w:val="clear" w:color="auto" w:fill="D9D9D9"/>
          </w:tcPr>
          <w:p w14:paraId="1A56D10E" w14:textId="77777777" w:rsidR="009129C7" w:rsidRPr="009129C7" w:rsidRDefault="009129C7" w:rsidP="009129C7">
            <w:pPr>
              <w:pStyle w:val="IETParagraph"/>
              <w:rPr>
                <w:b/>
                <w:bCs/>
                <w:shd w:val="clear" w:color="auto" w:fill="FFFFFF"/>
                <w:lang w:val="en-US"/>
              </w:rPr>
            </w:pPr>
            <w:r w:rsidRPr="009129C7">
              <w:rPr>
                <w:b/>
                <w:bCs/>
                <w:shd w:val="clear" w:color="auto" w:fill="FFFFFF"/>
                <w:lang w:val="en-US"/>
              </w:rPr>
              <w:t>Physical parameter</w:t>
            </w:r>
          </w:p>
        </w:tc>
        <w:tc>
          <w:tcPr>
            <w:tcW w:w="2608" w:type="dxa"/>
            <w:shd w:val="clear" w:color="auto" w:fill="D9D9D9"/>
          </w:tcPr>
          <w:p w14:paraId="0F9EB8D1" w14:textId="77777777" w:rsidR="009129C7" w:rsidRPr="009129C7" w:rsidRDefault="009129C7" w:rsidP="009129C7">
            <w:pPr>
              <w:pStyle w:val="IETParagraph"/>
              <w:rPr>
                <w:b/>
                <w:bCs/>
                <w:shd w:val="clear" w:color="auto" w:fill="FFFFFF"/>
                <w:lang w:val="en-US"/>
              </w:rPr>
            </w:pPr>
            <w:r w:rsidRPr="009129C7">
              <w:rPr>
                <w:b/>
                <w:bCs/>
                <w:shd w:val="clear" w:color="auto" w:fill="FFFFFF"/>
                <w:lang w:val="en-US"/>
              </w:rPr>
              <w:t>Accurate CPT</w:t>
            </w:r>
            <w:r w:rsidRPr="009129C7">
              <w:rPr>
                <w:i/>
                <w:iCs/>
                <w:shd w:val="clear" w:color="auto" w:fill="FFFFFF"/>
                <w:vertAlign w:val="subscript"/>
                <w:lang w:val="en-US"/>
              </w:rPr>
              <w:t>(38)</w:t>
            </w:r>
          </w:p>
        </w:tc>
        <w:tc>
          <w:tcPr>
            <w:tcW w:w="2608" w:type="dxa"/>
            <w:shd w:val="clear" w:color="auto" w:fill="D9D9D9"/>
          </w:tcPr>
          <w:p w14:paraId="5724DC47" w14:textId="77777777" w:rsidR="009129C7" w:rsidRPr="009129C7" w:rsidRDefault="009129C7" w:rsidP="009129C7">
            <w:pPr>
              <w:pStyle w:val="IETParagraph"/>
              <w:rPr>
                <w:b/>
                <w:bCs/>
                <w:shd w:val="clear" w:color="auto" w:fill="FFFFFF"/>
                <w:lang w:val="en-US"/>
              </w:rPr>
            </w:pPr>
            <w:r w:rsidRPr="009129C7">
              <w:rPr>
                <w:b/>
                <w:bCs/>
                <w:shd w:val="clear" w:color="auto" w:fill="FFFFFF"/>
                <w:lang w:val="en-US"/>
              </w:rPr>
              <w:t>CPT</w:t>
            </w:r>
            <w:r w:rsidRPr="009129C7">
              <w:rPr>
                <w:i/>
                <w:iCs/>
                <w:shd w:val="clear" w:color="auto" w:fill="FFFFFF"/>
                <w:vertAlign w:val="subscript"/>
                <w:lang w:val="en-US"/>
              </w:rPr>
              <w:t>(33)</w:t>
            </w:r>
          </w:p>
        </w:tc>
      </w:tr>
      <w:tr w:rsidR="00B45FEF" w:rsidRPr="009129C7" w14:paraId="069C14FE" w14:textId="77777777" w:rsidTr="00B45FEF">
        <w:trPr>
          <w:trHeight w:val="20"/>
        </w:trPr>
        <w:tc>
          <w:tcPr>
            <w:tcW w:w="2608" w:type="dxa"/>
          </w:tcPr>
          <w:p w14:paraId="35F43963" w14:textId="77777777" w:rsidR="009129C7" w:rsidRPr="009129C7" w:rsidRDefault="009129C7" w:rsidP="009129C7">
            <w:pPr>
              <w:pStyle w:val="IETParagraph"/>
              <w:rPr>
                <w:shd w:val="clear" w:color="auto" w:fill="FFFFFF"/>
                <w:lang w:val="en-US"/>
              </w:rPr>
            </w:pPr>
            <w:r w:rsidRPr="009129C7">
              <w:rPr>
                <w:shd w:val="clear" w:color="auto" w:fill="FFFFFF"/>
                <w:lang w:val="en-US"/>
              </w:rPr>
              <w:t>1</w:t>
            </w:r>
          </w:p>
        </w:tc>
        <w:tc>
          <w:tcPr>
            <w:tcW w:w="2608" w:type="dxa"/>
            <w:shd w:val="clear" w:color="auto" w:fill="auto"/>
          </w:tcPr>
          <w:p w14:paraId="754A5391" w14:textId="77777777" w:rsidR="009129C7" w:rsidRPr="009129C7" w:rsidRDefault="009129C7" w:rsidP="009129C7">
            <w:pPr>
              <w:pStyle w:val="IETParagraph"/>
              <w:rPr>
                <w:shd w:val="clear" w:color="auto" w:fill="FFFFFF"/>
                <w:rtl/>
                <w:lang w:val="en-US" w:bidi="he-IL"/>
              </w:rPr>
            </w:pPr>
            <w:r w:rsidRPr="009129C7">
              <w:rPr>
                <w:i/>
                <w:iCs/>
                <w:shd w:val="clear" w:color="auto" w:fill="FFFFFF"/>
                <w:lang w:val="en-US"/>
              </w:rPr>
              <w:t>V</w:t>
            </w:r>
            <w:r w:rsidRPr="009129C7">
              <w:rPr>
                <w:i/>
                <w:iCs/>
                <w:shd w:val="clear" w:color="auto" w:fill="FFFFFF"/>
                <w:vertAlign w:val="subscript"/>
                <w:lang w:val="en-US"/>
              </w:rPr>
              <w:t>RMS</w:t>
            </w:r>
            <w:r w:rsidRPr="009129C7">
              <w:rPr>
                <w:rFonts w:hint="cs"/>
                <w:i/>
                <w:iCs/>
                <w:shd w:val="clear" w:color="auto" w:fill="FFFFFF"/>
                <w:vertAlign w:val="subscript"/>
                <w:rtl/>
                <w:lang w:val="en-US" w:bidi="he-IL"/>
              </w:rPr>
              <w:t>)</w:t>
            </w:r>
            <w:r w:rsidRPr="009129C7">
              <w:rPr>
                <w:shd w:val="clear" w:color="auto" w:fill="FFFFFF"/>
                <w:vertAlign w:val="subscript"/>
                <w:lang w:val="en-US"/>
              </w:rPr>
              <w:fldChar w:fldCharType="begin"/>
            </w:r>
            <w:r w:rsidRPr="009129C7">
              <w:rPr>
                <w:shd w:val="clear" w:color="auto" w:fill="FFFFFF"/>
                <w:vertAlign w:val="subscript"/>
                <w:lang w:val="en-US"/>
              </w:rPr>
              <w:instrText xml:space="preserve"> GOTOBUTTON ZEqnNum925039  \* MERGEFORMAT </w:instrText>
            </w:r>
            <w:r w:rsidRPr="009129C7">
              <w:rPr>
                <w:shd w:val="clear" w:color="auto" w:fill="FFFFFF"/>
                <w:vertAlign w:val="subscript"/>
                <w:lang w:val="en-US"/>
              </w:rPr>
              <w:fldChar w:fldCharType="begin"/>
            </w:r>
            <w:r w:rsidRPr="009129C7">
              <w:rPr>
                <w:shd w:val="clear" w:color="auto" w:fill="FFFFFF"/>
                <w:vertAlign w:val="subscript"/>
                <w:lang w:val="en-US"/>
              </w:rPr>
              <w:instrText xml:space="preserve"> REF ZEqnNum925039 \* Charformat \! \* MERGEFORMAT </w:instrText>
            </w:r>
            <w:r w:rsidRPr="009129C7">
              <w:rPr>
                <w:shd w:val="clear" w:color="auto" w:fill="FFFFFF"/>
                <w:vertAlign w:val="subscript"/>
                <w:lang w:val="en-US"/>
              </w:rPr>
              <w:fldChar w:fldCharType="separate"/>
            </w:r>
            <w:r w:rsidRPr="009129C7">
              <w:rPr>
                <w:shd w:val="clear" w:color="auto" w:fill="FFFFFF"/>
                <w:vertAlign w:val="subscript"/>
                <w:lang w:val="en-US"/>
              </w:rPr>
              <w:instrText>(9)</w:instrText>
            </w:r>
            <w:r w:rsidRPr="009129C7">
              <w:rPr>
                <w:shd w:val="clear" w:color="auto" w:fill="FFFFFF"/>
                <w:lang w:val="en-US"/>
              </w:rPr>
              <w:fldChar w:fldCharType="end"/>
            </w:r>
            <w:r w:rsidRPr="009129C7">
              <w:rPr>
                <w:shd w:val="clear" w:color="auto" w:fill="FFFFFF"/>
                <w:lang w:val="en-US"/>
              </w:rPr>
              <w:fldChar w:fldCharType="end"/>
            </w:r>
            <w:r w:rsidRPr="009129C7">
              <w:rPr>
                <w:i/>
                <w:iCs/>
                <w:shd w:val="clear" w:color="auto" w:fill="FFFFFF"/>
                <w:vertAlign w:val="subscript"/>
                <w:lang w:val="en-US"/>
              </w:rPr>
              <w:t>)</w:t>
            </w:r>
            <w:r w:rsidRPr="009129C7">
              <w:rPr>
                <w:i/>
                <w:iCs/>
                <w:shd w:val="clear" w:color="auto" w:fill="FFFFFF"/>
                <w:lang w:val="en-US"/>
              </w:rPr>
              <w:t xml:space="preserve"> </w:t>
            </w:r>
            <w:r w:rsidRPr="009129C7">
              <w:rPr>
                <w:shd w:val="clear" w:color="auto" w:fill="FFFFFF"/>
                <w:lang w:val="en-US"/>
              </w:rPr>
              <w:t>[V]</w:t>
            </w:r>
          </w:p>
        </w:tc>
        <w:tc>
          <w:tcPr>
            <w:tcW w:w="2608" w:type="dxa"/>
            <w:shd w:val="clear" w:color="auto" w:fill="auto"/>
          </w:tcPr>
          <w:p w14:paraId="3F74E241" w14:textId="77777777" w:rsidR="009129C7" w:rsidRPr="009129C7" w:rsidRDefault="009129C7" w:rsidP="009129C7">
            <w:pPr>
              <w:pStyle w:val="IETParagraph"/>
              <w:rPr>
                <w:shd w:val="clear" w:color="auto" w:fill="FFFFFF"/>
                <w:lang w:val="en-US"/>
              </w:rPr>
            </w:pPr>
            <w:r w:rsidRPr="009129C7">
              <w:rPr>
                <w:shd w:val="clear" w:color="auto" w:fill="FFFFFF"/>
                <w:lang w:val="en-US"/>
              </w:rPr>
              <w:t>207.67</w:t>
            </w:r>
          </w:p>
        </w:tc>
        <w:tc>
          <w:tcPr>
            <w:tcW w:w="2608" w:type="dxa"/>
            <w:shd w:val="clear" w:color="auto" w:fill="auto"/>
          </w:tcPr>
          <w:p w14:paraId="0218A5C5"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207.67 </w:t>
            </w:r>
          </w:p>
        </w:tc>
      </w:tr>
      <w:tr w:rsidR="00B45FEF" w:rsidRPr="009129C7" w14:paraId="42EE65E0" w14:textId="77777777" w:rsidTr="00B45FEF">
        <w:trPr>
          <w:trHeight w:val="20"/>
        </w:trPr>
        <w:tc>
          <w:tcPr>
            <w:tcW w:w="2608" w:type="dxa"/>
          </w:tcPr>
          <w:p w14:paraId="2CDDFE03" w14:textId="77777777" w:rsidR="009129C7" w:rsidRPr="009129C7" w:rsidRDefault="009129C7" w:rsidP="009129C7">
            <w:pPr>
              <w:pStyle w:val="IETParagraph"/>
              <w:rPr>
                <w:shd w:val="clear" w:color="auto" w:fill="FFFFFF"/>
                <w:lang w:val="en-US"/>
              </w:rPr>
            </w:pPr>
            <w:r w:rsidRPr="009129C7">
              <w:rPr>
                <w:shd w:val="clear" w:color="auto" w:fill="FFFFFF"/>
                <w:lang w:val="en-US"/>
              </w:rPr>
              <w:t>2</w:t>
            </w:r>
          </w:p>
        </w:tc>
        <w:tc>
          <w:tcPr>
            <w:tcW w:w="2608" w:type="dxa"/>
            <w:shd w:val="clear" w:color="auto" w:fill="auto"/>
          </w:tcPr>
          <w:p w14:paraId="5B668A3A" w14:textId="77777777" w:rsidR="009129C7" w:rsidRPr="009129C7" w:rsidRDefault="009129C7" w:rsidP="009129C7">
            <w:pPr>
              <w:pStyle w:val="IETParagraph"/>
              <w:rPr>
                <w:shd w:val="clear" w:color="auto" w:fill="FFFFFF"/>
                <w:rtl/>
                <w:lang w:val="en-US" w:bidi="he-IL"/>
              </w:rPr>
            </w:pPr>
            <w:r w:rsidRPr="009129C7">
              <w:rPr>
                <w:i/>
                <w:iCs/>
                <w:shd w:val="clear" w:color="auto" w:fill="FFFFFF"/>
                <w:lang w:val="en-US"/>
              </w:rPr>
              <w:t>I</w:t>
            </w:r>
            <w:r w:rsidRPr="009129C7">
              <w:rPr>
                <w:i/>
                <w:iCs/>
                <w:shd w:val="clear" w:color="auto" w:fill="FFFFFF"/>
                <w:vertAlign w:val="subscript"/>
                <w:lang w:val="en-US"/>
              </w:rPr>
              <w:t xml:space="preserve">RMS </w:t>
            </w:r>
            <w:r w:rsidRPr="009129C7">
              <w:rPr>
                <w:b/>
                <w:bCs/>
                <w:i/>
                <w:iCs/>
                <w:shd w:val="clear" w:color="auto" w:fill="FFFFFF"/>
                <w:vertAlign w:val="subscript"/>
                <w:lang w:val="en-US"/>
              </w:rPr>
              <w:t>(adaptation to</w:t>
            </w:r>
            <w:r w:rsidRPr="009129C7">
              <w:rPr>
                <w:b/>
                <w:bCs/>
                <w:shd w:val="clear" w:color="auto" w:fill="FFFFFF"/>
                <w:vertAlign w:val="subscript"/>
                <w:lang w:val="en-US"/>
              </w:rPr>
              <w:fldChar w:fldCharType="begin"/>
            </w:r>
            <w:r w:rsidRPr="009129C7">
              <w:rPr>
                <w:b/>
                <w:bCs/>
                <w:shd w:val="clear" w:color="auto" w:fill="FFFFFF"/>
                <w:vertAlign w:val="subscript"/>
                <w:lang w:val="en-US"/>
              </w:rPr>
              <w:instrText xml:space="preserve"> GOTOBUTTON ZEqnNum378744  \* MERGEFORMAT </w:instrText>
            </w:r>
            <w:r w:rsidRPr="009129C7">
              <w:rPr>
                <w:b/>
                <w:bCs/>
                <w:shd w:val="clear" w:color="auto" w:fill="FFFFFF"/>
                <w:vertAlign w:val="subscript"/>
                <w:lang w:val="en-US"/>
              </w:rPr>
              <w:fldChar w:fldCharType="begin"/>
            </w:r>
            <w:r w:rsidRPr="009129C7">
              <w:rPr>
                <w:b/>
                <w:bCs/>
                <w:shd w:val="clear" w:color="auto" w:fill="FFFFFF"/>
                <w:vertAlign w:val="subscript"/>
                <w:lang w:val="en-US"/>
              </w:rPr>
              <w:instrText xml:space="preserve"> REF ZEqnNum378744 \* Charformat \! \* MERGEFORMAT </w:instrText>
            </w:r>
            <w:r w:rsidRPr="009129C7">
              <w:rPr>
                <w:b/>
                <w:bCs/>
                <w:shd w:val="clear" w:color="auto" w:fill="FFFFFF"/>
                <w:vertAlign w:val="subscript"/>
                <w:lang w:val="en-US"/>
              </w:rPr>
              <w:fldChar w:fldCharType="separate"/>
            </w:r>
            <w:r w:rsidRPr="009129C7">
              <w:rPr>
                <w:b/>
                <w:bCs/>
                <w:shd w:val="clear" w:color="auto" w:fill="FFFFFF"/>
                <w:vertAlign w:val="subscript"/>
                <w:lang w:val="en-US"/>
              </w:rPr>
              <w:instrText>(18)</w:instrText>
            </w:r>
            <w:r w:rsidRPr="009129C7">
              <w:rPr>
                <w:shd w:val="clear" w:color="auto" w:fill="FFFFFF"/>
                <w:lang w:val="en-US"/>
              </w:rPr>
              <w:fldChar w:fldCharType="end"/>
            </w:r>
            <w:r w:rsidRPr="009129C7">
              <w:rPr>
                <w:shd w:val="clear" w:color="auto" w:fill="FFFFFF"/>
                <w:lang w:val="en-US"/>
              </w:rPr>
              <w:fldChar w:fldCharType="end"/>
            </w:r>
            <w:r w:rsidRPr="009129C7">
              <w:rPr>
                <w:b/>
                <w:bCs/>
                <w:i/>
                <w:iCs/>
                <w:shd w:val="clear" w:color="auto" w:fill="FFFFFF"/>
                <w:vertAlign w:val="subscript"/>
                <w:lang w:val="en-US"/>
              </w:rPr>
              <w:t>)</w:t>
            </w:r>
            <w:r w:rsidRPr="009129C7">
              <w:rPr>
                <w:shd w:val="clear" w:color="auto" w:fill="FFFFFF"/>
                <w:lang w:val="en-US"/>
              </w:rPr>
              <w:t xml:space="preserve"> [A]</w:t>
            </w:r>
          </w:p>
        </w:tc>
        <w:tc>
          <w:tcPr>
            <w:tcW w:w="2608" w:type="dxa"/>
            <w:shd w:val="clear" w:color="auto" w:fill="auto"/>
          </w:tcPr>
          <w:p w14:paraId="07D1B92A" w14:textId="77777777" w:rsidR="009129C7" w:rsidRPr="009129C7" w:rsidRDefault="009129C7" w:rsidP="009129C7">
            <w:pPr>
              <w:pStyle w:val="IETParagraph"/>
              <w:rPr>
                <w:shd w:val="clear" w:color="auto" w:fill="FFFFFF"/>
                <w:lang w:val="en-US"/>
              </w:rPr>
            </w:pPr>
            <w:r w:rsidRPr="009129C7">
              <w:rPr>
                <w:shd w:val="clear" w:color="auto" w:fill="FFFFFF"/>
                <w:lang w:val="en-US"/>
              </w:rPr>
              <w:t>14.215</w:t>
            </w:r>
          </w:p>
        </w:tc>
        <w:tc>
          <w:tcPr>
            <w:tcW w:w="2608" w:type="dxa"/>
            <w:shd w:val="clear" w:color="auto" w:fill="auto"/>
          </w:tcPr>
          <w:p w14:paraId="13B93336" w14:textId="77777777" w:rsidR="009129C7" w:rsidRPr="009129C7" w:rsidRDefault="009129C7" w:rsidP="009129C7">
            <w:pPr>
              <w:pStyle w:val="IETParagraph"/>
              <w:rPr>
                <w:shd w:val="clear" w:color="auto" w:fill="FFFFFF"/>
                <w:lang w:val="en-US"/>
              </w:rPr>
            </w:pPr>
            <w:r w:rsidRPr="009129C7">
              <w:rPr>
                <w:shd w:val="clear" w:color="auto" w:fill="FFFFFF"/>
                <w:lang w:val="en-US"/>
              </w:rPr>
              <w:t>14.215</w:t>
            </w:r>
          </w:p>
        </w:tc>
      </w:tr>
      <w:tr w:rsidR="00B45FEF" w:rsidRPr="009129C7" w14:paraId="660C9486" w14:textId="77777777" w:rsidTr="00B45FEF">
        <w:trPr>
          <w:trHeight w:val="20"/>
        </w:trPr>
        <w:tc>
          <w:tcPr>
            <w:tcW w:w="2608" w:type="dxa"/>
          </w:tcPr>
          <w:p w14:paraId="4EC7123F" w14:textId="77777777" w:rsidR="009129C7" w:rsidRPr="009129C7" w:rsidRDefault="009129C7" w:rsidP="009129C7">
            <w:pPr>
              <w:pStyle w:val="IETParagraph"/>
              <w:rPr>
                <w:shd w:val="clear" w:color="auto" w:fill="FFFFFF"/>
                <w:lang w:val="en-US"/>
              </w:rPr>
            </w:pPr>
            <w:r w:rsidRPr="009129C7">
              <w:rPr>
                <w:shd w:val="clear" w:color="auto" w:fill="FFFFFF"/>
                <w:lang w:val="en-US"/>
              </w:rPr>
              <w:t>3</w:t>
            </w:r>
          </w:p>
        </w:tc>
        <w:tc>
          <w:tcPr>
            <w:tcW w:w="2608" w:type="dxa"/>
            <w:shd w:val="clear" w:color="auto" w:fill="auto"/>
          </w:tcPr>
          <w:p w14:paraId="4613ECDA" w14:textId="77777777" w:rsidR="009129C7" w:rsidRPr="009129C7" w:rsidRDefault="009129C7" w:rsidP="009129C7">
            <w:pPr>
              <w:pStyle w:val="IETParagraph"/>
              <w:rPr>
                <w:shd w:val="clear" w:color="auto" w:fill="FFFFFF"/>
                <w:lang w:val="en-US"/>
              </w:rPr>
            </w:pPr>
            <w:r w:rsidRPr="009129C7">
              <w:rPr>
                <w:i/>
                <w:iCs/>
                <w:shd w:val="clear" w:color="auto" w:fill="FFFFFF"/>
                <w:lang w:val="en-US"/>
              </w:rPr>
              <w:t>I</w:t>
            </w:r>
            <w:r w:rsidRPr="009129C7">
              <w:rPr>
                <w:i/>
                <w:iCs/>
                <w:shd w:val="clear" w:color="auto" w:fill="FFFFFF"/>
                <w:vertAlign w:val="subscript"/>
                <w:lang w:val="en-US"/>
              </w:rPr>
              <w:t>active,RMS</w:t>
            </w:r>
            <w:r w:rsidRPr="009129C7">
              <w:rPr>
                <w:i/>
                <w:iCs/>
                <w:shd w:val="clear" w:color="auto" w:fill="FFFFFF"/>
                <w:lang w:val="en-US"/>
              </w:rPr>
              <w:t xml:space="preserve"> [A] </w:t>
            </w:r>
            <w:r w:rsidRPr="009129C7">
              <w:rPr>
                <w:i/>
                <w:iCs/>
                <w:shd w:val="clear" w:color="auto" w:fill="FFFFFF"/>
                <w:vertAlign w:val="subscript"/>
                <w:lang w:val="en-US"/>
              </w:rPr>
              <w:t>(</w:t>
            </w:r>
            <w:r w:rsidRPr="009129C7">
              <w:rPr>
                <w:rFonts w:hint="cs"/>
                <w:i/>
                <w:iCs/>
                <w:shd w:val="clear" w:color="auto" w:fill="FFFFFF"/>
                <w:vertAlign w:val="subscript"/>
                <w:rtl/>
                <w:lang w:val="en-US" w:bidi="he-IL"/>
              </w:rPr>
              <w:t>9</w:t>
            </w:r>
            <w:r w:rsidRPr="009129C7">
              <w:rPr>
                <w:i/>
                <w:iCs/>
                <w:shd w:val="clear" w:color="auto" w:fill="FFFFFF"/>
                <w:vertAlign w:val="subscript"/>
                <w:lang w:val="en-US"/>
              </w:rPr>
              <w:t>)</w:t>
            </w:r>
          </w:p>
        </w:tc>
        <w:tc>
          <w:tcPr>
            <w:tcW w:w="2608" w:type="dxa"/>
            <w:shd w:val="clear" w:color="auto" w:fill="auto"/>
          </w:tcPr>
          <w:p w14:paraId="05724B9A" w14:textId="77777777" w:rsidR="009129C7" w:rsidRPr="009129C7" w:rsidRDefault="009129C7" w:rsidP="009129C7">
            <w:pPr>
              <w:pStyle w:val="IETParagraph"/>
              <w:rPr>
                <w:shd w:val="clear" w:color="auto" w:fill="FFFFFF"/>
                <w:lang w:val="en-US"/>
              </w:rPr>
            </w:pPr>
            <w:r w:rsidRPr="009129C7">
              <w:rPr>
                <w:shd w:val="clear" w:color="auto" w:fill="FFFFFF"/>
                <w:lang w:val="en-US"/>
              </w:rPr>
              <w:t>10.885</w:t>
            </w:r>
            <w:r w:rsidRPr="009129C7">
              <w:rPr>
                <w:i/>
                <w:iCs/>
                <w:shd w:val="clear" w:color="auto" w:fill="FFFFFF"/>
                <w:vertAlign w:val="subscript"/>
                <w:lang w:val="en-US"/>
              </w:rPr>
              <w:t xml:space="preserve"> (23)</w:t>
            </w:r>
          </w:p>
        </w:tc>
        <w:tc>
          <w:tcPr>
            <w:tcW w:w="2608" w:type="dxa"/>
            <w:shd w:val="clear" w:color="auto" w:fill="auto"/>
          </w:tcPr>
          <w:p w14:paraId="0CCB15B6"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12.0762 </w:t>
            </w:r>
            <w:r w:rsidRPr="009129C7">
              <w:rPr>
                <w:i/>
                <w:iCs/>
                <w:shd w:val="clear" w:color="auto" w:fill="FFFFFF"/>
                <w:vertAlign w:val="subscript"/>
                <w:lang w:val="en-US"/>
              </w:rPr>
              <w:t>(</w:t>
            </w:r>
            <w:r w:rsidRPr="009129C7">
              <w:rPr>
                <w:shd w:val="clear" w:color="auto" w:fill="FFFFFF"/>
                <w:vertAlign w:val="subscript"/>
                <w:lang w:val="en-US"/>
              </w:rPr>
              <w:fldChar w:fldCharType="begin"/>
            </w:r>
            <w:r w:rsidRPr="009129C7">
              <w:rPr>
                <w:shd w:val="clear" w:color="auto" w:fill="FFFFFF"/>
                <w:vertAlign w:val="subscript"/>
                <w:lang w:val="en-US"/>
              </w:rPr>
              <w:instrText xml:space="preserve"> GOTOBUTTON ZEqnNum456618  \* MERGEFORMAT </w:instrText>
            </w:r>
            <w:r w:rsidRPr="009129C7">
              <w:rPr>
                <w:shd w:val="clear" w:color="auto" w:fill="FFFFFF"/>
                <w:vertAlign w:val="subscript"/>
                <w:lang w:val="en-US"/>
              </w:rPr>
              <w:fldChar w:fldCharType="begin"/>
            </w:r>
            <w:r w:rsidRPr="009129C7">
              <w:rPr>
                <w:shd w:val="clear" w:color="auto" w:fill="FFFFFF"/>
                <w:vertAlign w:val="subscript"/>
                <w:lang w:val="en-US"/>
              </w:rPr>
              <w:instrText xml:space="preserve"> REF ZEqnNum456618 \* Charformat \! \* MERGEFORMAT </w:instrText>
            </w:r>
            <w:r w:rsidRPr="009129C7">
              <w:rPr>
                <w:shd w:val="clear" w:color="auto" w:fill="FFFFFF"/>
                <w:vertAlign w:val="subscript"/>
                <w:lang w:val="en-US"/>
              </w:rPr>
              <w:fldChar w:fldCharType="separate"/>
            </w:r>
            <w:r w:rsidRPr="009129C7">
              <w:rPr>
                <w:shd w:val="clear" w:color="auto" w:fill="FFFFFF"/>
                <w:vertAlign w:val="subscript"/>
                <w:lang w:val="en-US"/>
              </w:rPr>
              <w:instrText>(13)</w:instrText>
            </w:r>
            <w:r w:rsidRPr="009129C7">
              <w:rPr>
                <w:shd w:val="clear" w:color="auto" w:fill="FFFFFF"/>
                <w:lang w:val="en-US"/>
              </w:rPr>
              <w:fldChar w:fldCharType="end"/>
            </w:r>
            <w:r w:rsidRPr="009129C7">
              <w:rPr>
                <w:shd w:val="clear" w:color="auto" w:fill="FFFFFF"/>
                <w:lang w:val="en-US"/>
              </w:rPr>
              <w:fldChar w:fldCharType="end"/>
            </w:r>
            <w:r w:rsidRPr="009129C7">
              <w:rPr>
                <w:i/>
                <w:iCs/>
                <w:shd w:val="clear" w:color="auto" w:fill="FFFFFF"/>
                <w:vertAlign w:val="subscript"/>
                <w:lang w:val="en-US"/>
              </w:rPr>
              <w:t>)</w:t>
            </w:r>
          </w:p>
        </w:tc>
      </w:tr>
      <w:tr w:rsidR="00B45FEF" w:rsidRPr="009129C7" w14:paraId="5B83884D" w14:textId="77777777" w:rsidTr="00B45FEF">
        <w:trPr>
          <w:trHeight w:val="282"/>
        </w:trPr>
        <w:tc>
          <w:tcPr>
            <w:tcW w:w="2608" w:type="dxa"/>
          </w:tcPr>
          <w:p w14:paraId="0BAAB55F" w14:textId="77777777" w:rsidR="009129C7" w:rsidRPr="009129C7" w:rsidRDefault="009129C7" w:rsidP="009129C7">
            <w:pPr>
              <w:pStyle w:val="IETParagraph"/>
              <w:rPr>
                <w:shd w:val="clear" w:color="auto" w:fill="FFFFFF"/>
                <w:lang w:val="en-US"/>
              </w:rPr>
            </w:pPr>
            <w:r w:rsidRPr="009129C7">
              <w:rPr>
                <w:shd w:val="clear" w:color="auto" w:fill="FFFFFF"/>
                <w:lang w:val="en-US"/>
              </w:rPr>
              <w:t>4</w:t>
            </w:r>
          </w:p>
        </w:tc>
        <w:tc>
          <w:tcPr>
            <w:tcW w:w="2608" w:type="dxa"/>
            <w:shd w:val="clear" w:color="auto" w:fill="auto"/>
          </w:tcPr>
          <w:p w14:paraId="2EFCA513" w14:textId="77777777" w:rsidR="009129C7" w:rsidRPr="009129C7" w:rsidRDefault="009129C7" w:rsidP="009129C7">
            <w:pPr>
              <w:pStyle w:val="IETParagraph"/>
              <w:rPr>
                <w:shd w:val="clear" w:color="auto" w:fill="FFFFFF"/>
                <w:lang w:val="en-US"/>
              </w:rPr>
            </w:pPr>
            <w:r w:rsidRPr="009129C7">
              <w:rPr>
                <w:noProof/>
                <w:shd w:val="clear" w:color="auto" w:fill="FFFFFF"/>
                <w:lang w:val="en-US"/>
              </w:rPr>
              <w:drawing>
                <wp:inline distT="0" distB="0" distL="0" distR="0" wp14:anchorId="70D85A4B" wp14:editId="370CE2A3">
                  <wp:extent cx="586105" cy="271780"/>
                  <wp:effectExtent l="0" t="0" r="4445" b="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586105" cy="271780"/>
                          </a:xfrm>
                          <a:prstGeom prst="rect">
                            <a:avLst/>
                          </a:prstGeom>
                          <a:noFill/>
                          <a:ln>
                            <a:noFill/>
                          </a:ln>
                        </pic:spPr>
                      </pic:pic>
                    </a:graphicData>
                  </a:graphic>
                </wp:inline>
              </w:drawing>
            </w:r>
            <w:r w:rsidRPr="009129C7">
              <w:rPr>
                <w:shd w:val="clear" w:color="auto" w:fill="FFFFFF"/>
                <w:rtl/>
                <w:lang w:val="en-US" w:bidi="he-IL"/>
              </w:rPr>
              <w:t xml:space="preserve"> ]</w:t>
            </w:r>
            <w:r w:rsidRPr="009129C7">
              <w:rPr>
                <w:shd w:val="clear" w:color="auto" w:fill="FFFFFF"/>
                <w:lang w:val="en-US"/>
              </w:rPr>
              <w:t>A</w:t>
            </w:r>
            <w:r w:rsidRPr="009129C7">
              <w:rPr>
                <w:shd w:val="clear" w:color="auto" w:fill="FFFFFF"/>
                <w:rtl/>
                <w:lang w:val="en-US" w:bidi="he-IL"/>
              </w:rPr>
              <w:t>[</w:t>
            </w:r>
          </w:p>
        </w:tc>
        <w:tc>
          <w:tcPr>
            <w:tcW w:w="2608" w:type="dxa"/>
            <w:shd w:val="clear" w:color="auto" w:fill="auto"/>
          </w:tcPr>
          <w:p w14:paraId="2D55A025" w14:textId="77777777" w:rsidR="009129C7" w:rsidRPr="009129C7" w:rsidRDefault="009129C7" w:rsidP="009129C7">
            <w:pPr>
              <w:pStyle w:val="IETParagraph"/>
              <w:rPr>
                <w:shd w:val="clear" w:color="auto" w:fill="FFFFFF"/>
                <w:lang w:val="en-US"/>
              </w:rPr>
            </w:pPr>
            <w:r w:rsidRPr="009129C7">
              <w:rPr>
                <w:shd w:val="clear" w:color="auto" w:fill="FFFFFF"/>
                <w:lang w:val="en-US"/>
              </w:rPr>
              <w:t>14.211A</w:t>
            </w:r>
          </w:p>
        </w:tc>
        <w:tc>
          <w:tcPr>
            <w:tcW w:w="2608" w:type="dxa"/>
            <w:shd w:val="clear" w:color="auto" w:fill="auto"/>
          </w:tcPr>
          <w:p w14:paraId="48ED87E7" w14:textId="77777777" w:rsidR="009129C7" w:rsidRPr="009129C7" w:rsidRDefault="009129C7" w:rsidP="009129C7">
            <w:pPr>
              <w:pStyle w:val="IETParagraph"/>
              <w:rPr>
                <w:shd w:val="clear" w:color="auto" w:fill="FFFFFF"/>
                <w:lang w:val="en-US"/>
              </w:rPr>
            </w:pPr>
            <w:r w:rsidRPr="009129C7">
              <w:rPr>
                <w:shd w:val="clear" w:color="auto" w:fill="FFFFFF"/>
                <w:lang w:val="en-US"/>
              </w:rPr>
              <w:t>14.2107 A</w:t>
            </w:r>
          </w:p>
        </w:tc>
      </w:tr>
      <w:tr w:rsidR="00B45FEF" w:rsidRPr="009129C7" w14:paraId="398DDD2F" w14:textId="77777777" w:rsidTr="00B45FEF">
        <w:trPr>
          <w:trHeight w:val="20"/>
        </w:trPr>
        <w:tc>
          <w:tcPr>
            <w:tcW w:w="2608" w:type="dxa"/>
          </w:tcPr>
          <w:p w14:paraId="6010D494" w14:textId="77777777" w:rsidR="009129C7" w:rsidRPr="009129C7" w:rsidRDefault="009129C7" w:rsidP="009129C7">
            <w:pPr>
              <w:pStyle w:val="IETParagraph"/>
              <w:rPr>
                <w:shd w:val="clear" w:color="auto" w:fill="FFFFFF"/>
                <w:lang w:val="en-US"/>
              </w:rPr>
            </w:pPr>
            <w:r w:rsidRPr="009129C7">
              <w:rPr>
                <w:shd w:val="clear" w:color="auto" w:fill="FFFFFF"/>
                <w:lang w:val="en-US"/>
              </w:rPr>
              <w:t>5</w:t>
            </w:r>
          </w:p>
        </w:tc>
        <w:tc>
          <w:tcPr>
            <w:tcW w:w="2608" w:type="dxa"/>
            <w:shd w:val="clear" w:color="auto" w:fill="auto"/>
          </w:tcPr>
          <w:p w14:paraId="00B80D1B" w14:textId="77777777" w:rsidR="009129C7" w:rsidRPr="009129C7" w:rsidRDefault="009129C7" w:rsidP="009129C7">
            <w:pPr>
              <w:pStyle w:val="IETParagraph"/>
              <w:rPr>
                <w:i/>
                <w:iCs/>
                <w:shd w:val="clear" w:color="auto" w:fill="FFFFFF"/>
                <w:lang w:val="en-US"/>
              </w:rPr>
            </w:pPr>
            <w:r w:rsidRPr="009129C7">
              <w:rPr>
                <w:i/>
                <w:iCs/>
                <w:shd w:val="clear" w:color="auto" w:fill="FFFFFF"/>
                <w:lang w:val="en-US"/>
              </w:rPr>
              <w:t>P</w:t>
            </w:r>
            <w:r w:rsidRPr="009129C7">
              <w:rPr>
                <w:shd w:val="clear" w:color="auto" w:fill="FFFFFF"/>
                <w:lang w:val="en-US"/>
              </w:rPr>
              <w:t>[W]</w:t>
            </w:r>
          </w:p>
        </w:tc>
        <w:tc>
          <w:tcPr>
            <w:tcW w:w="2608" w:type="dxa"/>
            <w:shd w:val="clear" w:color="auto" w:fill="auto"/>
          </w:tcPr>
          <w:p w14:paraId="2FDB8865"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2255 </w:t>
            </w:r>
            <w:r w:rsidRPr="009129C7">
              <w:rPr>
                <w:i/>
                <w:iCs/>
                <w:shd w:val="clear" w:color="auto" w:fill="FFFFFF"/>
                <w:vertAlign w:val="subscript"/>
                <w:lang w:val="en-US"/>
              </w:rPr>
              <w:t>(52)</w:t>
            </w:r>
          </w:p>
        </w:tc>
        <w:tc>
          <w:tcPr>
            <w:tcW w:w="2608" w:type="dxa"/>
            <w:shd w:val="clear" w:color="auto" w:fill="auto"/>
          </w:tcPr>
          <w:p w14:paraId="140C5E64"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2255.93 </w:t>
            </w:r>
            <w:r w:rsidRPr="009129C7">
              <w:rPr>
                <w:i/>
                <w:iCs/>
                <w:shd w:val="clear" w:color="auto" w:fill="FFFFFF"/>
                <w:vertAlign w:val="subscript"/>
                <w:lang w:val="en-US"/>
              </w:rPr>
              <w:t>(16,41)</w:t>
            </w:r>
          </w:p>
        </w:tc>
      </w:tr>
      <w:tr w:rsidR="00B45FEF" w:rsidRPr="009129C7" w14:paraId="0BB1131B" w14:textId="77777777" w:rsidTr="00B45FEF">
        <w:trPr>
          <w:trHeight w:val="20"/>
        </w:trPr>
        <w:tc>
          <w:tcPr>
            <w:tcW w:w="2608" w:type="dxa"/>
          </w:tcPr>
          <w:p w14:paraId="126B34C6" w14:textId="77777777" w:rsidR="009129C7" w:rsidRPr="009129C7" w:rsidRDefault="009129C7" w:rsidP="009129C7">
            <w:pPr>
              <w:pStyle w:val="IETParagraph"/>
              <w:rPr>
                <w:shd w:val="clear" w:color="auto" w:fill="FFFFFF"/>
                <w:lang w:val="en-US"/>
              </w:rPr>
            </w:pPr>
            <w:r w:rsidRPr="009129C7">
              <w:rPr>
                <w:shd w:val="clear" w:color="auto" w:fill="FFFFFF"/>
                <w:lang w:val="en-US"/>
              </w:rPr>
              <w:t>6</w:t>
            </w:r>
          </w:p>
        </w:tc>
        <w:tc>
          <w:tcPr>
            <w:tcW w:w="2608" w:type="dxa"/>
            <w:shd w:val="clear" w:color="auto" w:fill="auto"/>
          </w:tcPr>
          <w:p w14:paraId="35D43FE2" w14:textId="77777777" w:rsidR="009129C7" w:rsidRPr="009129C7" w:rsidRDefault="009129C7" w:rsidP="009129C7">
            <w:pPr>
              <w:pStyle w:val="IETParagraph"/>
              <w:rPr>
                <w:i/>
                <w:iCs/>
                <w:shd w:val="clear" w:color="auto" w:fill="FFFFFF"/>
                <w:lang w:val="en-US"/>
              </w:rPr>
            </w:pPr>
            <w:r w:rsidRPr="009129C7">
              <w:rPr>
                <w:i/>
                <w:iCs/>
                <w:shd w:val="clear" w:color="auto" w:fill="FFFFFF"/>
                <w:lang w:val="en-US"/>
              </w:rPr>
              <w:t>Q</w:t>
            </w:r>
            <w:r w:rsidRPr="009129C7">
              <w:rPr>
                <w:shd w:val="clear" w:color="auto" w:fill="FFFFFF"/>
                <w:lang w:val="en-US"/>
              </w:rPr>
              <w:t>[VAR]</w:t>
            </w:r>
          </w:p>
        </w:tc>
        <w:tc>
          <w:tcPr>
            <w:tcW w:w="2608" w:type="dxa"/>
            <w:shd w:val="clear" w:color="auto" w:fill="auto"/>
          </w:tcPr>
          <w:p w14:paraId="2AA3A488" w14:textId="77777777" w:rsidR="009129C7" w:rsidRPr="009129C7" w:rsidRDefault="009129C7" w:rsidP="009129C7">
            <w:pPr>
              <w:pStyle w:val="IETParagraph"/>
              <w:rPr>
                <w:shd w:val="clear" w:color="auto" w:fill="FFFFFF"/>
                <w:lang w:val="en-US"/>
              </w:rPr>
            </w:pPr>
            <w:r w:rsidRPr="009129C7">
              <w:rPr>
                <w:shd w:val="clear" w:color="auto" w:fill="FFFFFF"/>
                <w:lang w:val="en-US"/>
              </w:rPr>
              <w:t>1555.6</w:t>
            </w:r>
            <w:r w:rsidRPr="009129C7">
              <w:rPr>
                <w:i/>
                <w:shd w:val="clear" w:color="auto" w:fill="FFFFFF"/>
                <w:vertAlign w:val="subscript"/>
                <w:lang w:val="en-US"/>
              </w:rPr>
              <w:t>(16,35)</w:t>
            </w:r>
          </w:p>
        </w:tc>
        <w:tc>
          <w:tcPr>
            <w:tcW w:w="2608" w:type="dxa"/>
            <w:shd w:val="clear" w:color="auto" w:fill="auto"/>
          </w:tcPr>
          <w:p w14:paraId="62EBD0AB"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1532.6 </w:t>
            </w:r>
            <w:r w:rsidRPr="009129C7">
              <w:rPr>
                <w:shd w:val="clear" w:color="auto" w:fill="FFFFFF"/>
                <w:vertAlign w:val="subscript"/>
                <w:lang w:val="en-US"/>
              </w:rPr>
              <w:t>(33)</w:t>
            </w:r>
          </w:p>
        </w:tc>
      </w:tr>
      <w:tr w:rsidR="00B45FEF" w:rsidRPr="009129C7" w14:paraId="6F82CF55" w14:textId="77777777" w:rsidTr="00B45FEF">
        <w:trPr>
          <w:trHeight w:val="20"/>
        </w:trPr>
        <w:tc>
          <w:tcPr>
            <w:tcW w:w="2608" w:type="dxa"/>
          </w:tcPr>
          <w:p w14:paraId="2336A443" w14:textId="77777777" w:rsidR="009129C7" w:rsidRPr="009129C7" w:rsidRDefault="009129C7" w:rsidP="009129C7">
            <w:pPr>
              <w:pStyle w:val="IETParagraph"/>
              <w:rPr>
                <w:shd w:val="clear" w:color="auto" w:fill="FFFFFF"/>
                <w:lang w:val="en-US"/>
              </w:rPr>
            </w:pPr>
            <w:r w:rsidRPr="009129C7">
              <w:rPr>
                <w:shd w:val="clear" w:color="auto" w:fill="FFFFFF"/>
                <w:lang w:val="en-US"/>
              </w:rPr>
              <w:t>7</w:t>
            </w:r>
          </w:p>
        </w:tc>
        <w:tc>
          <w:tcPr>
            <w:tcW w:w="2608" w:type="dxa"/>
            <w:shd w:val="clear" w:color="auto" w:fill="auto"/>
          </w:tcPr>
          <w:p w14:paraId="024873B0" w14:textId="77777777" w:rsidR="009129C7" w:rsidRPr="009129C7" w:rsidRDefault="009129C7" w:rsidP="009129C7">
            <w:pPr>
              <w:pStyle w:val="IETParagraph"/>
              <w:rPr>
                <w:i/>
                <w:iCs/>
                <w:shd w:val="clear" w:color="auto" w:fill="FFFFFF"/>
                <w:lang w:val="en-US"/>
              </w:rPr>
            </w:pPr>
            <w:r w:rsidRPr="009129C7">
              <w:rPr>
                <w:i/>
                <w:iCs/>
                <w:shd w:val="clear" w:color="auto" w:fill="FFFFFF"/>
                <w:lang w:val="en-US"/>
              </w:rPr>
              <w:t>P</w:t>
            </w:r>
            <w:r w:rsidRPr="009129C7">
              <w:rPr>
                <w:i/>
                <w:iCs/>
                <w:shd w:val="clear" w:color="auto" w:fill="FFFFFF"/>
                <w:vertAlign w:val="subscript"/>
                <w:lang w:val="en-US"/>
              </w:rPr>
              <w:t>scatter</w:t>
            </w:r>
            <w:r w:rsidRPr="009129C7">
              <w:rPr>
                <w:shd w:val="clear" w:color="auto" w:fill="FFFFFF"/>
                <w:lang w:val="en-US"/>
              </w:rPr>
              <w:t>[W]</w:t>
            </w:r>
          </w:p>
        </w:tc>
        <w:tc>
          <w:tcPr>
            <w:tcW w:w="2608" w:type="dxa"/>
            <w:shd w:val="clear" w:color="auto" w:fill="auto"/>
          </w:tcPr>
          <w:p w14:paraId="308AD625"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0 </w:t>
            </w:r>
          </w:p>
        </w:tc>
        <w:tc>
          <w:tcPr>
            <w:tcW w:w="2608" w:type="dxa"/>
            <w:shd w:val="clear" w:color="auto" w:fill="auto"/>
          </w:tcPr>
          <w:p w14:paraId="59460D8D" w14:textId="77777777" w:rsidR="009129C7" w:rsidRPr="009129C7" w:rsidRDefault="009129C7" w:rsidP="009129C7">
            <w:pPr>
              <w:pStyle w:val="IETParagraph"/>
              <w:rPr>
                <w:shd w:val="clear" w:color="auto" w:fill="FFFFFF"/>
                <w:lang w:val="en-US"/>
              </w:rPr>
            </w:pPr>
            <w:r w:rsidRPr="009129C7">
              <w:rPr>
                <w:shd w:val="clear" w:color="auto" w:fill="FFFFFF"/>
                <w:lang w:val="en-US"/>
              </w:rPr>
              <w:t>1116.313</w:t>
            </w:r>
            <w:r w:rsidRPr="009129C7">
              <w:rPr>
                <w:i/>
                <w:iCs/>
                <w:shd w:val="clear" w:color="auto" w:fill="FFFFFF"/>
                <w:vertAlign w:val="subscript"/>
                <w:lang w:val="en-US"/>
              </w:rPr>
              <w:t>(17)</w:t>
            </w:r>
          </w:p>
        </w:tc>
      </w:tr>
      <w:tr w:rsidR="00B45FEF" w:rsidRPr="009129C7" w14:paraId="00782A3F" w14:textId="77777777" w:rsidTr="00B45FEF">
        <w:trPr>
          <w:trHeight w:val="20"/>
        </w:trPr>
        <w:tc>
          <w:tcPr>
            <w:tcW w:w="2608" w:type="dxa"/>
          </w:tcPr>
          <w:p w14:paraId="0858EC6A" w14:textId="77777777" w:rsidR="009129C7" w:rsidRPr="009129C7" w:rsidRDefault="009129C7" w:rsidP="009129C7">
            <w:pPr>
              <w:pStyle w:val="IETParagraph"/>
              <w:rPr>
                <w:shd w:val="clear" w:color="auto" w:fill="FFFFFF"/>
                <w:lang w:val="en-US"/>
              </w:rPr>
            </w:pPr>
            <w:r w:rsidRPr="009129C7">
              <w:rPr>
                <w:shd w:val="clear" w:color="auto" w:fill="FFFFFF"/>
                <w:lang w:val="en-US"/>
              </w:rPr>
              <w:t>8</w:t>
            </w:r>
          </w:p>
        </w:tc>
        <w:tc>
          <w:tcPr>
            <w:tcW w:w="2608" w:type="dxa"/>
            <w:shd w:val="clear" w:color="auto" w:fill="auto"/>
          </w:tcPr>
          <w:p w14:paraId="56724DC9" w14:textId="77777777" w:rsidR="009129C7" w:rsidRPr="009129C7" w:rsidRDefault="009129C7" w:rsidP="009129C7">
            <w:pPr>
              <w:pStyle w:val="IETParagraph"/>
              <w:rPr>
                <w:i/>
                <w:iCs/>
                <w:shd w:val="clear" w:color="auto" w:fill="FFFFFF"/>
                <w:lang w:val="en-US"/>
              </w:rPr>
            </w:pPr>
            <w:r w:rsidRPr="009129C7">
              <w:rPr>
                <w:i/>
                <w:iCs/>
                <w:shd w:val="clear" w:color="auto" w:fill="FFFFFF"/>
                <w:lang w:val="en-US"/>
              </w:rPr>
              <w:t>D</w:t>
            </w:r>
            <w:r w:rsidRPr="009129C7">
              <w:rPr>
                <w:shd w:val="clear" w:color="auto" w:fill="FFFFFF"/>
                <w:lang w:val="en-US"/>
              </w:rPr>
              <w:t xml:space="preserve"> [VA]</w:t>
            </w:r>
          </w:p>
        </w:tc>
        <w:tc>
          <w:tcPr>
            <w:tcW w:w="2608" w:type="dxa"/>
            <w:shd w:val="clear" w:color="auto" w:fill="auto"/>
          </w:tcPr>
          <w:p w14:paraId="7A1F0975" w14:textId="77777777" w:rsidR="009129C7" w:rsidRPr="009129C7" w:rsidRDefault="009129C7" w:rsidP="009129C7">
            <w:pPr>
              <w:pStyle w:val="IETParagraph"/>
              <w:rPr>
                <w:shd w:val="clear" w:color="auto" w:fill="FFFFFF"/>
                <w:rtl/>
                <w:lang w:val="en-US" w:bidi="he-IL"/>
              </w:rPr>
            </w:pPr>
            <w:r w:rsidRPr="009129C7">
              <w:rPr>
                <w:shd w:val="clear" w:color="auto" w:fill="FFFFFF"/>
                <w:lang w:val="en-US"/>
              </w:rPr>
              <w:t>1086.1</w:t>
            </w:r>
          </w:p>
        </w:tc>
        <w:tc>
          <w:tcPr>
            <w:tcW w:w="2608" w:type="dxa"/>
            <w:shd w:val="clear" w:color="auto" w:fill="auto"/>
          </w:tcPr>
          <w:p w14:paraId="13BACDDC" w14:textId="77777777" w:rsidR="009129C7" w:rsidRPr="009129C7" w:rsidRDefault="009129C7" w:rsidP="009129C7">
            <w:pPr>
              <w:pStyle w:val="IETParagraph"/>
              <w:rPr>
                <w:shd w:val="clear" w:color="auto" w:fill="FFFFFF"/>
                <w:lang w:val="en-US"/>
              </w:rPr>
            </w:pPr>
            <w:r w:rsidRPr="009129C7">
              <w:rPr>
                <w:shd w:val="clear" w:color="auto" w:fill="FFFFFF"/>
                <w:lang w:val="en-US"/>
              </w:rPr>
              <w:t>Not separated (*)</w:t>
            </w:r>
          </w:p>
        </w:tc>
      </w:tr>
      <w:tr w:rsidR="00B45FEF" w:rsidRPr="009129C7" w14:paraId="59057077" w14:textId="77777777" w:rsidTr="00B45FEF">
        <w:trPr>
          <w:trHeight w:val="20"/>
        </w:trPr>
        <w:tc>
          <w:tcPr>
            <w:tcW w:w="2608" w:type="dxa"/>
          </w:tcPr>
          <w:p w14:paraId="1CF964A4" w14:textId="77777777" w:rsidR="009129C7" w:rsidRPr="009129C7" w:rsidRDefault="009129C7" w:rsidP="009129C7">
            <w:pPr>
              <w:pStyle w:val="IETParagraph"/>
              <w:rPr>
                <w:shd w:val="clear" w:color="auto" w:fill="FFFFFF"/>
                <w:lang w:val="en-US"/>
              </w:rPr>
            </w:pPr>
            <w:r w:rsidRPr="009129C7">
              <w:rPr>
                <w:shd w:val="clear" w:color="auto" w:fill="FFFFFF"/>
                <w:lang w:val="en-US"/>
              </w:rPr>
              <w:t>10</w:t>
            </w:r>
          </w:p>
        </w:tc>
        <w:tc>
          <w:tcPr>
            <w:tcW w:w="2608" w:type="dxa"/>
            <w:shd w:val="clear" w:color="auto" w:fill="auto"/>
          </w:tcPr>
          <w:p w14:paraId="2696B26F" w14:textId="77777777" w:rsidR="009129C7" w:rsidRPr="009129C7" w:rsidRDefault="009129C7" w:rsidP="009129C7">
            <w:pPr>
              <w:pStyle w:val="IETParagraph"/>
              <w:rPr>
                <w:i/>
                <w:iCs/>
                <w:shd w:val="clear" w:color="auto" w:fill="FFFFFF"/>
                <w:vertAlign w:val="subscript"/>
                <w:lang w:val="en-US"/>
              </w:rPr>
            </w:pPr>
            <w:r w:rsidRPr="009129C7">
              <w:rPr>
                <w:i/>
                <w:iCs/>
                <w:shd w:val="clear" w:color="auto" w:fill="FFFFFF"/>
                <w:lang w:val="en-US"/>
              </w:rPr>
              <w:t>S</w:t>
            </w:r>
            <w:r w:rsidRPr="009129C7">
              <w:rPr>
                <w:shd w:val="clear" w:color="auto" w:fill="FFFFFF"/>
                <w:lang w:val="en-US"/>
              </w:rPr>
              <w:t>[VA]</w:t>
            </w:r>
            <w:r w:rsidRPr="009129C7">
              <w:rPr>
                <w:i/>
                <w:iCs/>
                <w:shd w:val="clear" w:color="auto" w:fill="FFFFFF"/>
                <w:lang w:val="en-US"/>
              </w:rPr>
              <w:t xml:space="preserve"> </w:t>
            </w:r>
            <w:r w:rsidRPr="009129C7">
              <w:rPr>
                <w:i/>
                <w:iCs/>
                <w:shd w:val="clear" w:color="auto" w:fill="FFFFFF"/>
                <w:vertAlign w:val="subscript"/>
                <w:lang w:val="en-US"/>
              </w:rPr>
              <w:t>(79)</w:t>
            </w:r>
          </w:p>
        </w:tc>
        <w:tc>
          <w:tcPr>
            <w:tcW w:w="2608" w:type="dxa"/>
            <w:shd w:val="clear" w:color="auto" w:fill="auto"/>
          </w:tcPr>
          <w:p w14:paraId="7E481CE8" w14:textId="77777777" w:rsidR="009129C7" w:rsidRPr="009129C7" w:rsidRDefault="009129C7" w:rsidP="009129C7">
            <w:pPr>
              <w:pStyle w:val="IETParagraph"/>
              <w:rPr>
                <w:shd w:val="clear" w:color="auto" w:fill="FFFFFF"/>
                <w:rtl/>
                <w:lang w:val="en-US" w:bidi="he-IL"/>
              </w:rPr>
            </w:pPr>
            <w:r w:rsidRPr="009129C7">
              <w:rPr>
                <w:shd w:val="clear" w:color="auto" w:fill="FFFFFF"/>
                <w:lang w:val="en-US"/>
              </w:rPr>
              <w:t>2946.9</w:t>
            </w:r>
          </w:p>
        </w:tc>
        <w:tc>
          <w:tcPr>
            <w:tcW w:w="2608" w:type="dxa"/>
            <w:shd w:val="clear" w:color="auto" w:fill="auto"/>
          </w:tcPr>
          <w:p w14:paraId="2F89EAE7" w14:textId="77777777" w:rsidR="009129C7" w:rsidRPr="009129C7" w:rsidRDefault="009129C7" w:rsidP="009129C7">
            <w:pPr>
              <w:pStyle w:val="IETParagraph"/>
              <w:rPr>
                <w:shd w:val="clear" w:color="auto" w:fill="FFFFFF"/>
                <w:lang w:val="en-US"/>
              </w:rPr>
            </w:pPr>
            <w:r w:rsidRPr="009129C7">
              <w:rPr>
                <w:shd w:val="clear" w:color="auto" w:fill="FFFFFF"/>
                <w:lang w:val="en-US"/>
              </w:rPr>
              <w:t>2946.9</w:t>
            </w:r>
          </w:p>
        </w:tc>
      </w:tr>
      <w:tr w:rsidR="00B45FEF" w:rsidRPr="009129C7" w14:paraId="3F2BBD35" w14:textId="77777777" w:rsidTr="00B45FEF">
        <w:trPr>
          <w:trHeight w:val="20"/>
        </w:trPr>
        <w:tc>
          <w:tcPr>
            <w:tcW w:w="2608" w:type="dxa"/>
          </w:tcPr>
          <w:p w14:paraId="40B8692F" w14:textId="77777777" w:rsidR="009129C7" w:rsidRPr="009129C7" w:rsidRDefault="009129C7" w:rsidP="009129C7">
            <w:pPr>
              <w:pStyle w:val="IETParagraph"/>
              <w:rPr>
                <w:shd w:val="clear" w:color="auto" w:fill="FFFFFF"/>
                <w:lang w:val="en-US"/>
              </w:rPr>
            </w:pPr>
            <w:r w:rsidRPr="009129C7">
              <w:rPr>
                <w:shd w:val="clear" w:color="auto" w:fill="FFFFFF"/>
                <w:lang w:val="en-US"/>
              </w:rPr>
              <w:t>11</w:t>
            </w:r>
          </w:p>
        </w:tc>
        <w:tc>
          <w:tcPr>
            <w:tcW w:w="2608" w:type="dxa"/>
            <w:shd w:val="clear" w:color="auto" w:fill="auto"/>
          </w:tcPr>
          <w:p w14:paraId="7DA815C0" w14:textId="77777777" w:rsidR="009129C7" w:rsidRPr="009129C7" w:rsidRDefault="009129C7" w:rsidP="009129C7">
            <w:pPr>
              <w:pStyle w:val="IETParagraph"/>
              <w:rPr>
                <w:shd w:val="clear" w:color="auto" w:fill="FFFFFF"/>
                <w:lang w:val="en-US"/>
              </w:rPr>
            </w:pPr>
            <w:r w:rsidRPr="009129C7">
              <w:rPr>
                <w:noProof/>
                <w:shd w:val="clear" w:color="auto" w:fill="FFFFFF"/>
                <w:lang w:val="en-US"/>
              </w:rPr>
              <w:drawing>
                <wp:inline distT="0" distB="0" distL="0" distR="0" wp14:anchorId="045F5691" wp14:editId="5888B9DD">
                  <wp:extent cx="1113183" cy="204671"/>
                  <wp:effectExtent l="0" t="0" r="0" b="5080"/>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111061" cy="204281"/>
                          </a:xfrm>
                          <a:prstGeom prst="rect">
                            <a:avLst/>
                          </a:prstGeom>
                          <a:noFill/>
                          <a:ln>
                            <a:noFill/>
                          </a:ln>
                        </pic:spPr>
                      </pic:pic>
                    </a:graphicData>
                  </a:graphic>
                </wp:inline>
              </w:drawing>
            </w:r>
          </w:p>
        </w:tc>
        <w:tc>
          <w:tcPr>
            <w:tcW w:w="2608" w:type="dxa"/>
            <w:shd w:val="clear" w:color="auto" w:fill="auto"/>
          </w:tcPr>
          <w:p w14:paraId="3457533F" w14:textId="77777777" w:rsidR="009129C7" w:rsidRPr="009129C7" w:rsidRDefault="009129C7" w:rsidP="009129C7">
            <w:pPr>
              <w:pStyle w:val="IETParagraph"/>
              <w:rPr>
                <w:shd w:val="clear" w:color="auto" w:fill="FFFFFF"/>
                <w:rtl/>
                <w:lang w:val="en-US" w:bidi="he-IL"/>
              </w:rPr>
            </w:pPr>
            <w:r w:rsidRPr="009129C7">
              <w:rPr>
                <w:shd w:val="clear" w:color="auto" w:fill="FFFFFF"/>
                <w:lang w:val="en-US"/>
              </w:rPr>
              <w:t>2952</w:t>
            </w:r>
          </w:p>
        </w:tc>
        <w:tc>
          <w:tcPr>
            <w:tcW w:w="2608" w:type="dxa"/>
            <w:shd w:val="clear" w:color="auto" w:fill="auto"/>
          </w:tcPr>
          <w:p w14:paraId="15217254" w14:textId="77777777" w:rsidR="009129C7" w:rsidRPr="009129C7" w:rsidRDefault="009129C7" w:rsidP="009129C7">
            <w:pPr>
              <w:pStyle w:val="IETParagraph"/>
              <w:rPr>
                <w:shd w:val="clear" w:color="auto" w:fill="FFFFFF"/>
                <w:lang w:val="en-US"/>
              </w:rPr>
            </w:pPr>
            <w:r w:rsidRPr="009129C7">
              <w:rPr>
                <w:shd w:val="clear" w:color="auto" w:fill="FFFFFF"/>
                <w:lang w:val="en-US"/>
              </w:rPr>
              <w:t>2948</w:t>
            </w:r>
          </w:p>
        </w:tc>
      </w:tr>
    </w:tbl>
    <w:p w14:paraId="0C06790B"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 “Not separated” in row 8 means that no separation of D exists at the legacy formula, although distortion is there inaccurate. </w:t>
      </w:r>
    </w:p>
    <w:p w14:paraId="6F5E45DA" w14:textId="77777777" w:rsidR="009129C7" w:rsidRPr="009129C7" w:rsidRDefault="009129C7" w:rsidP="009129C7">
      <w:pPr>
        <w:pStyle w:val="IETParagraph"/>
        <w:rPr>
          <w:shd w:val="clear" w:color="auto" w:fill="FFFFFF"/>
          <w:lang w:val="en-US"/>
        </w:rPr>
      </w:pPr>
    </w:p>
    <w:p w14:paraId="0EAAB881"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(ii) Load generated current harmonics reflect as voltage distortion due to voltage drop across transmission lines (and is more pronounced in the case of long lines). </w:t>
      </w:r>
    </w:p>
    <w:p w14:paraId="4674ED87" w14:textId="77777777" w:rsidR="009129C7" w:rsidRPr="009129C7" w:rsidRDefault="009129C7" w:rsidP="009129C7">
      <w:pPr>
        <w:pStyle w:val="IETParagraph"/>
        <w:rPr>
          <w:shd w:val="clear" w:color="auto" w:fill="FFFFFF"/>
          <w:lang w:val="en-US"/>
        </w:rPr>
      </w:pPr>
      <w:r w:rsidRPr="009129C7">
        <w:rPr>
          <w:shd w:val="clear" w:color="auto" w:fill="FFFFFF"/>
          <w:lang w:val="en-US"/>
        </w:rPr>
        <w:tab/>
      </w:r>
      <w:r w:rsidRPr="009129C7">
        <w:rPr>
          <w:shd w:val="clear" w:color="auto" w:fill="FFFFFF"/>
          <w:lang w:val="en-US"/>
        </w:rPr>
        <w:object w:dxaOrig="4540" w:dyaOrig="380" w14:anchorId="104F2E2D">
          <v:shape id="_x0000_i1081" type="#_x0000_t75" style="width:205.8pt;height:18pt" o:ole="">
            <v:imagedata r:id="rId130" o:title=""/>
          </v:shape>
          <o:OLEObject Type="Embed" ProgID="Equation.DSMT4" ShapeID="_x0000_i1081" DrawAspect="Content" ObjectID="_1681736477" r:id="rId131"/>
        </w:object>
      </w:r>
      <w:r w:rsidRPr="009129C7">
        <w:rPr>
          <w:shd w:val="clear" w:color="auto" w:fill="FFFFFF"/>
          <w:lang w:val="en-US"/>
        </w:rPr>
        <w:t xml:space="preserve">  </w:t>
      </w:r>
      <w:r w:rsidRPr="009129C7">
        <w:rPr>
          <w:shd w:val="clear" w:color="auto" w:fill="FFFFFF"/>
          <w:lang w:val="en-US"/>
        </w:rPr>
        <w:tab/>
      </w:r>
      <w:r w:rsidRPr="009129C7">
        <w:rPr>
          <w:shd w:val="clear" w:color="auto" w:fill="FFFFFF"/>
          <w:lang w:val="en-US"/>
        </w:rPr>
        <w:fldChar w:fldCharType="begin"/>
      </w:r>
      <w:r w:rsidRPr="009129C7">
        <w:rPr>
          <w:shd w:val="clear" w:color="auto" w:fill="FFFFFF"/>
          <w:lang w:val="en-US"/>
        </w:rPr>
        <w:instrText xml:space="preserve"> MACROBUTTON MTPlaceRef \* MERGEFORMAT </w:instrText>
      </w:r>
      <w:r w:rsidRPr="009129C7">
        <w:rPr>
          <w:shd w:val="clear" w:color="auto" w:fill="FFFFFF"/>
          <w:lang w:val="en-US"/>
        </w:rPr>
        <w:fldChar w:fldCharType="begin"/>
      </w:r>
      <w:r w:rsidRPr="009129C7">
        <w:rPr>
          <w:shd w:val="clear" w:color="auto" w:fill="FFFFFF"/>
          <w:lang w:val="en-US"/>
        </w:rPr>
        <w:instrText xml:space="preserve"> SEQ MTEqn \h \* MERGEFORMAT </w:instrText>
      </w:r>
      <w:r w:rsidRPr="009129C7">
        <w:rPr>
          <w:shd w:val="clear" w:color="auto" w:fill="FFFFFF"/>
          <w:lang w:val="en-US"/>
        </w:rPr>
        <w:fldChar w:fldCharType="end"/>
      </w:r>
      <w:bookmarkStart w:id="31" w:name="ZEqnNum714022"/>
      <w:r w:rsidRPr="009129C7">
        <w:rPr>
          <w:shd w:val="clear" w:color="auto" w:fill="FFFFFF"/>
          <w:lang w:val="en-US"/>
        </w:rPr>
        <w:instrText>(</w:instrText>
      </w:r>
      <w:r w:rsidRPr="009129C7">
        <w:rPr>
          <w:shd w:val="clear" w:color="auto" w:fill="FFFFFF"/>
          <w:lang w:val="en-US"/>
        </w:rPr>
        <w:fldChar w:fldCharType="begin"/>
      </w:r>
      <w:r w:rsidRPr="009129C7">
        <w:rPr>
          <w:shd w:val="clear" w:color="auto" w:fill="FFFFFF"/>
          <w:lang w:val="en-US"/>
        </w:rPr>
        <w:instrText xml:space="preserve"> SEQ MTEqn \c \* Arabic \* MERGEFORMAT </w:instrText>
      </w:r>
      <w:r w:rsidRPr="009129C7">
        <w:rPr>
          <w:shd w:val="clear" w:color="auto" w:fill="FFFFFF"/>
          <w:lang w:val="en-US"/>
        </w:rPr>
        <w:fldChar w:fldCharType="separate"/>
      </w:r>
      <w:r w:rsidRPr="009129C7">
        <w:rPr>
          <w:shd w:val="clear" w:color="auto" w:fill="FFFFFF"/>
          <w:lang w:val="en-US"/>
        </w:rPr>
        <w:instrText>42</w:instrText>
      </w:r>
      <w:r w:rsidRPr="009129C7">
        <w:rPr>
          <w:shd w:val="clear" w:color="auto" w:fill="FFFFFF"/>
          <w:lang w:val="en-US"/>
        </w:rPr>
        <w:fldChar w:fldCharType="end"/>
      </w:r>
      <w:r w:rsidRPr="009129C7">
        <w:rPr>
          <w:shd w:val="clear" w:color="auto" w:fill="FFFFFF"/>
          <w:lang w:val="en-US"/>
        </w:rPr>
        <w:instrText>)</w:instrText>
      </w:r>
      <w:bookmarkEnd w:id="31"/>
      <w:r w:rsidRPr="009129C7">
        <w:rPr>
          <w:shd w:val="clear" w:color="auto" w:fill="FFFFFF"/>
          <w:lang w:val="en-US"/>
        </w:rPr>
        <w:fldChar w:fldCharType="end"/>
      </w:r>
    </w:p>
    <w:p w14:paraId="0EC92485" w14:textId="77777777" w:rsidR="009129C7" w:rsidRPr="009129C7" w:rsidRDefault="009129C7" w:rsidP="009129C7">
      <w:pPr>
        <w:pStyle w:val="IETParagraph"/>
        <w:rPr>
          <w:shd w:val="clear" w:color="auto" w:fill="FFFFFF"/>
          <w:lang w:val="en-US"/>
        </w:rPr>
      </w:pPr>
      <w:r w:rsidRPr="009129C7">
        <w:rPr>
          <w:shd w:val="clear" w:color="auto" w:fill="FFFFFF"/>
          <w:lang w:val="en-US"/>
        </w:rPr>
        <w:t xml:space="preserve">(iii) The ability to measure it all accurately using the methods derived in this paper. (iv)Time-domain formulas turn into quasi frequency-domain formulas where there is sufficient accuracy. </w:t>
      </w:r>
    </w:p>
    <w:p w14:paraId="558AB8F0" w14:textId="77777777" w:rsidR="002F4B91" w:rsidRPr="002F4B91" w:rsidRDefault="002F4B91" w:rsidP="001F234B">
      <w:pPr>
        <w:pStyle w:val="IETHeading1"/>
        <w:numPr>
          <w:ilvl w:val="0"/>
          <w:numId w:val="2"/>
        </w:numPr>
        <w:rPr>
          <w:rStyle w:val="a7"/>
        </w:rPr>
      </w:pPr>
      <w:r w:rsidRPr="002F4B91">
        <w:rPr>
          <w:rStyle w:val="a7"/>
        </w:rPr>
        <w:t>Equating active and reactive powers between conservative time-domain, conservative frequency-domain and PVT</w:t>
      </w:r>
    </w:p>
    <w:p w14:paraId="45E5B8FC" w14:textId="77777777" w:rsidR="002F4B91" w:rsidRPr="002F4B91" w:rsidRDefault="002F4B91" w:rsidP="002F4B91">
      <w:pPr>
        <w:pStyle w:val="IETParagraph"/>
        <w:rPr>
          <w:shd w:val="clear" w:color="auto" w:fill="FFFFFF"/>
          <w:lang w:val="en-US"/>
        </w:rPr>
      </w:pPr>
    </w:p>
    <w:p w14:paraId="18F687AC" w14:textId="77777777" w:rsidR="002F4B91" w:rsidRPr="002F4B91" w:rsidRDefault="002F4B91" w:rsidP="002F4B91">
      <w:pPr>
        <w:pStyle w:val="IETParagraph"/>
        <w:rPr>
          <w:shd w:val="clear" w:color="auto" w:fill="FFFFFF"/>
          <w:lang w:val="en-US"/>
        </w:rPr>
      </w:pPr>
      <w:r w:rsidRPr="002F4B91">
        <w:rPr>
          <w:shd w:val="clear" w:color="auto" w:fill="FFFFFF"/>
          <w:lang w:val="en-US"/>
        </w:rPr>
        <w:t xml:space="preserve">PVT is the only one of the theories arising from a microscopic physical origin which is the electromagnetic field theory. The other theories deduce the power physical components from macroscopic considerations (voltage, current etc.). It is important to observe the differences between multi-vector PVT </w:t>
      </w:r>
      <w:r w:rsidRPr="002F4B91">
        <w:rPr>
          <w:shd w:val="clear" w:color="auto" w:fill="FFFFFF"/>
          <w:lang w:val="en-US"/>
        </w:rPr>
        <w:fldChar w:fldCharType="begin"/>
      </w:r>
      <w:r w:rsidRPr="002F4B91">
        <w:rPr>
          <w:shd w:val="clear" w:color="auto" w:fill="FFFFFF"/>
          <w:lang w:val="en-US"/>
        </w:rPr>
        <w:instrText xml:space="preserve"> REF _Ref448688030 \r \h </w:instrText>
      </w:r>
      <w:r w:rsidRPr="002F4B91">
        <w:rPr>
          <w:shd w:val="clear" w:color="auto" w:fill="FFFFFF"/>
          <w:lang w:val="en-US"/>
        </w:rPr>
      </w:r>
      <w:r w:rsidRPr="002F4B91">
        <w:rPr>
          <w:shd w:val="clear" w:color="auto" w:fill="FFFFFF"/>
          <w:lang w:val="en-US"/>
        </w:rPr>
        <w:fldChar w:fldCharType="separate"/>
      </w:r>
      <w:r w:rsidRPr="002F4B91">
        <w:rPr>
          <w:shd w:val="clear" w:color="auto" w:fill="FFFFFF"/>
          <w:cs/>
          <w:lang w:val="en-US"/>
        </w:rPr>
        <w:t>‎</w:t>
      </w:r>
      <w:r w:rsidRPr="002F4B91">
        <w:rPr>
          <w:shd w:val="clear" w:color="auto" w:fill="FFFFFF"/>
          <w:lang w:val="en-US"/>
        </w:rPr>
        <w:t>[3]</w:t>
      </w:r>
      <w:r w:rsidRPr="002F4B91">
        <w:rPr>
          <w:shd w:val="clear" w:color="auto" w:fill="FFFFFF"/>
          <w:lang w:val="en-US"/>
        </w:rPr>
        <w:fldChar w:fldCharType="end"/>
      </w:r>
      <w:r w:rsidRPr="002F4B91">
        <w:rPr>
          <w:shd w:val="clear" w:color="auto" w:fill="FFFFFF"/>
          <w:lang w:val="en-US"/>
        </w:rPr>
        <w:t xml:space="preserve"> and the rest of the theories. The geometric apparent power definition used by multi-vector PVT is:</w:t>
      </w:r>
    </w:p>
    <w:p w14:paraId="44BF8915" w14:textId="77777777" w:rsidR="002F4B91" w:rsidRPr="002F4B91" w:rsidRDefault="002F4B91" w:rsidP="002F4B91">
      <w:pPr>
        <w:pStyle w:val="IETParagraph"/>
        <w:rPr>
          <w:shd w:val="clear" w:color="auto" w:fill="FFFFFF"/>
          <w:lang w:val="en-US"/>
        </w:rPr>
      </w:pPr>
      <w:r w:rsidRPr="002F4B91">
        <w:rPr>
          <w:shd w:val="clear" w:color="auto" w:fill="FFFFFF"/>
          <w:lang w:val="en-US"/>
        </w:rPr>
        <w:object w:dxaOrig="1160" w:dyaOrig="380" w14:anchorId="48AB347C">
          <v:shape id="_x0000_i1082" type="#_x0000_t75" style="width:57pt;height:19.2pt" o:ole="">
            <v:imagedata r:id="rId132" o:title=""/>
          </v:shape>
          <o:OLEObject Type="Embed" ProgID="Equation.DSMT4" ShapeID="_x0000_i1082" DrawAspect="Content" ObjectID="_1681736478" r:id="rId133"/>
        </w:object>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fldChar w:fldCharType="begin"/>
      </w:r>
      <w:r w:rsidRPr="002F4B91">
        <w:rPr>
          <w:shd w:val="clear" w:color="auto" w:fill="FFFFFF"/>
          <w:lang w:val="en-US"/>
        </w:rPr>
        <w:instrText xml:space="preserve"> MACROBUTTON MTPlaceRef \* MERGEFORMAT </w:instrText>
      </w:r>
      <w:r w:rsidRPr="002F4B91">
        <w:rPr>
          <w:shd w:val="clear" w:color="auto" w:fill="FFFFFF"/>
          <w:lang w:val="en-US"/>
        </w:rPr>
        <w:fldChar w:fldCharType="begin"/>
      </w:r>
      <w:r w:rsidRPr="002F4B91">
        <w:rPr>
          <w:shd w:val="clear" w:color="auto" w:fill="FFFFFF"/>
          <w:lang w:val="en-US"/>
        </w:rPr>
        <w:instrText xml:space="preserve"> SEQ MTEqn \h \* MERGEFORMAT </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begin"/>
      </w:r>
      <w:r w:rsidRPr="002F4B91">
        <w:rPr>
          <w:shd w:val="clear" w:color="auto" w:fill="FFFFFF"/>
          <w:lang w:val="en-US"/>
        </w:rPr>
        <w:instrText xml:space="preserve"> SEQ MTEqn \c \* Arabic \* MERGEFORMAT </w:instrText>
      </w:r>
      <w:r w:rsidRPr="002F4B91">
        <w:rPr>
          <w:shd w:val="clear" w:color="auto" w:fill="FFFFFF"/>
          <w:lang w:val="en-US"/>
        </w:rPr>
        <w:fldChar w:fldCharType="separate"/>
      </w:r>
      <w:r w:rsidRPr="002F4B91">
        <w:rPr>
          <w:shd w:val="clear" w:color="auto" w:fill="FFFFFF"/>
          <w:lang w:val="en-US"/>
        </w:rPr>
        <w:instrText>43</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end"/>
      </w:r>
    </w:p>
    <w:p w14:paraId="02FABBEE" w14:textId="77777777" w:rsidR="002F4B91" w:rsidRPr="002F4B91" w:rsidRDefault="002F4B91" w:rsidP="002F4B91">
      <w:pPr>
        <w:pStyle w:val="IETParagraph"/>
        <w:rPr>
          <w:shd w:val="clear" w:color="auto" w:fill="FFFFFF"/>
          <w:lang w:val="en-US"/>
        </w:rPr>
      </w:pPr>
      <w:r w:rsidRPr="002F4B91">
        <w:rPr>
          <w:shd w:val="clear" w:color="auto" w:fill="FFFFFF"/>
          <w:lang w:val="en-US"/>
        </w:rPr>
        <w:t xml:space="preserve">Calculating using the Poynting vector components yields two non-active power components. A constant conserved component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Q</m:t>
            </m:r>
          </m:e>
          <m:sub>
            <m:r>
              <w:rPr>
                <w:rFonts w:ascii="Cambria Math" w:hAnsi="Cambria Math"/>
                <w:shd w:val="clear" w:color="auto" w:fill="FFFFFF"/>
                <w:lang w:val="en-US"/>
              </w:rPr>
              <m:t>Budeanu</m:t>
            </m:r>
          </m:sub>
        </m:sSub>
      </m:oMath>
      <w:r w:rsidRPr="002F4B91">
        <w:rPr>
          <w:shd w:val="clear" w:color="auto" w:fill="FFFFFF"/>
          <w:lang w:val="en-US"/>
        </w:rPr>
        <w:t xml:space="preserve"> as in </w:t>
      </w:r>
      <w:r w:rsidRPr="002F4B91">
        <w:rPr>
          <w:iCs/>
          <w:shd w:val="clear" w:color="auto" w:fill="FFFFFF"/>
          <w:lang w:val="en-US"/>
        </w:rPr>
        <w:fldChar w:fldCharType="begin"/>
      </w:r>
      <w:r w:rsidRPr="002F4B91">
        <w:rPr>
          <w:iCs/>
          <w:shd w:val="clear" w:color="auto" w:fill="FFFFFF"/>
          <w:lang w:val="en-US"/>
        </w:rPr>
        <w:instrText xml:space="preserve"> GOTOBUTTON ZEqnNum350840  \* MERGEFORMAT </w:instrText>
      </w:r>
      <w:r w:rsidRPr="002F4B91">
        <w:rPr>
          <w:iCs/>
          <w:shd w:val="clear" w:color="auto" w:fill="FFFFFF"/>
          <w:lang w:val="en-US"/>
        </w:rPr>
        <w:fldChar w:fldCharType="begin"/>
      </w:r>
      <w:r w:rsidRPr="002F4B91">
        <w:rPr>
          <w:iCs/>
          <w:shd w:val="clear" w:color="auto" w:fill="FFFFFF"/>
          <w:lang w:val="en-US"/>
        </w:rPr>
        <w:instrText xml:space="preserve"> REF ZEqnNum350840 \* Charformat \! \* MERGEFORMAT </w:instrText>
      </w:r>
      <w:r w:rsidRPr="002F4B91">
        <w:rPr>
          <w:iCs/>
          <w:shd w:val="clear" w:color="auto" w:fill="FFFFFF"/>
          <w:lang w:val="en-US"/>
        </w:rPr>
        <w:fldChar w:fldCharType="separate"/>
      </w:r>
      <w:r w:rsidRPr="002F4B91">
        <w:rPr>
          <w:iCs/>
          <w:shd w:val="clear" w:color="auto" w:fill="FFFFFF"/>
          <w:lang w:val="en-US"/>
        </w:rPr>
        <w:instrText>(6)</w:instrText>
      </w:r>
      <w:r w:rsidRPr="002F4B91">
        <w:rPr>
          <w:shd w:val="clear" w:color="auto" w:fill="FFFFFF"/>
          <w:lang w:val="en-US"/>
        </w:rPr>
        <w:fldChar w:fldCharType="end"/>
      </w:r>
      <w:r w:rsidRPr="002F4B91">
        <w:rPr>
          <w:shd w:val="clear" w:color="auto" w:fill="FFFFFF"/>
          <w:lang w:val="en-US"/>
        </w:rPr>
        <w:fldChar w:fldCharType="end"/>
      </w:r>
      <w:r w:rsidRPr="002F4B91">
        <w:rPr>
          <w:shd w:val="clear" w:color="auto" w:fill="FFFFFF"/>
          <w:lang w:val="en-US"/>
        </w:rPr>
        <w:t xml:space="preserve"> and an additional oscillatory non-conserved component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D</m:t>
            </m:r>
          </m:e>
          <m:sub>
            <m:r>
              <w:rPr>
                <w:rFonts w:ascii="Cambria Math" w:hAnsi="Cambria Math"/>
                <w:shd w:val="clear" w:color="auto" w:fill="FFFFFF"/>
                <w:lang w:val="en-US"/>
              </w:rPr>
              <m:t>Budeanu</m:t>
            </m:r>
          </m:sub>
        </m:sSub>
      </m:oMath>
      <w:r w:rsidRPr="002F4B91">
        <w:rPr>
          <w:shd w:val="clear" w:color="auto" w:fill="FFFFFF"/>
          <w:lang w:val="en-US"/>
        </w:rPr>
        <w:t xml:space="preserve">, oscillating back and forth at various harmonics as in </w:t>
      </w:r>
      <w:r w:rsidRPr="002F4B91">
        <w:rPr>
          <w:iCs/>
          <w:shd w:val="clear" w:color="auto" w:fill="FFFFFF"/>
          <w:lang w:val="en-US"/>
        </w:rPr>
        <w:fldChar w:fldCharType="begin"/>
      </w:r>
      <w:r w:rsidRPr="002F4B91">
        <w:rPr>
          <w:iCs/>
          <w:shd w:val="clear" w:color="auto" w:fill="FFFFFF"/>
          <w:lang w:val="en-US"/>
        </w:rPr>
        <w:instrText xml:space="preserve"> GOTOBUTTON ZEqnNum885185  \* MERGEFORMAT </w:instrText>
      </w:r>
      <w:r w:rsidRPr="002F4B91">
        <w:rPr>
          <w:iCs/>
          <w:shd w:val="clear" w:color="auto" w:fill="FFFFFF"/>
          <w:lang w:val="en-US"/>
        </w:rPr>
        <w:fldChar w:fldCharType="begin"/>
      </w:r>
      <w:r w:rsidRPr="002F4B91">
        <w:rPr>
          <w:iCs/>
          <w:shd w:val="clear" w:color="auto" w:fill="FFFFFF"/>
          <w:lang w:val="en-US"/>
        </w:rPr>
        <w:instrText xml:space="preserve"> REF ZEqnNum885185 \* Charformat \! \* MERGEFORMAT </w:instrText>
      </w:r>
      <w:r w:rsidRPr="002F4B91">
        <w:rPr>
          <w:iCs/>
          <w:shd w:val="clear" w:color="auto" w:fill="FFFFFF"/>
          <w:lang w:val="en-US"/>
        </w:rPr>
        <w:fldChar w:fldCharType="separate"/>
      </w:r>
      <w:r w:rsidRPr="002F4B91">
        <w:rPr>
          <w:iCs/>
          <w:shd w:val="clear" w:color="auto" w:fill="FFFFFF"/>
          <w:lang w:val="en-US"/>
        </w:rPr>
        <w:instrText>(41)</w:instrText>
      </w:r>
      <w:r w:rsidRPr="002F4B91">
        <w:rPr>
          <w:shd w:val="clear" w:color="auto" w:fill="FFFFFF"/>
          <w:lang w:val="en-US"/>
        </w:rPr>
        <w:fldChar w:fldCharType="end"/>
      </w:r>
      <w:r w:rsidRPr="002F4B91">
        <w:rPr>
          <w:shd w:val="clear" w:color="auto" w:fill="FFFFFF"/>
          <w:lang w:val="en-US"/>
        </w:rPr>
        <w:fldChar w:fldCharType="end"/>
      </w:r>
      <w:r w:rsidRPr="002F4B91">
        <w:rPr>
          <w:iCs/>
          <w:shd w:val="clear" w:color="auto" w:fill="FFFFFF"/>
          <w:lang w:val="en-US"/>
        </w:rPr>
        <w:t xml:space="preserve">. PVT is discussed further in </w:t>
      </w:r>
      <w:r w:rsidRPr="002F4B91">
        <w:rPr>
          <w:shd w:val="clear" w:color="auto" w:fill="FFFFFF"/>
          <w:lang w:val="en-US"/>
        </w:rPr>
        <w:fldChar w:fldCharType="begin"/>
      </w:r>
      <w:r w:rsidRPr="002F4B91">
        <w:rPr>
          <w:shd w:val="clear" w:color="auto" w:fill="FFFFFF"/>
          <w:lang w:val="en-US"/>
        </w:rPr>
        <w:instrText xml:space="preserve"> REF _Ref445169867 \r \h  \* MERGEFORMAT </w:instrText>
      </w:r>
      <w:r w:rsidRPr="002F4B91">
        <w:rPr>
          <w:shd w:val="clear" w:color="auto" w:fill="FFFFFF"/>
          <w:lang w:val="en-US"/>
        </w:rPr>
      </w:r>
      <w:r w:rsidRPr="002F4B91">
        <w:rPr>
          <w:shd w:val="clear" w:color="auto" w:fill="FFFFFF"/>
          <w:lang w:val="en-US"/>
        </w:rPr>
        <w:fldChar w:fldCharType="separate"/>
      </w:r>
      <w:r w:rsidRPr="002F4B91">
        <w:rPr>
          <w:iCs/>
          <w:shd w:val="clear" w:color="auto" w:fill="FFFFFF"/>
          <w:cs/>
          <w:lang w:val="en-US"/>
        </w:rPr>
        <w:t>‎</w:t>
      </w:r>
      <w:r w:rsidRPr="002F4B91">
        <w:rPr>
          <w:iCs/>
          <w:shd w:val="clear" w:color="auto" w:fill="FFFFFF"/>
          <w:lang w:val="en-US"/>
        </w:rPr>
        <w:t>[38]</w:t>
      </w:r>
      <w:r w:rsidRPr="002F4B91">
        <w:rPr>
          <w:shd w:val="clear" w:color="auto" w:fill="FFFFFF"/>
          <w:lang w:val="en-US"/>
        </w:rPr>
        <w:fldChar w:fldCharType="end"/>
      </w:r>
      <w:r w:rsidRPr="002F4B91">
        <w:rPr>
          <w:iCs/>
          <w:shd w:val="clear" w:color="auto" w:fill="FFFFFF"/>
          <w:lang w:val="en-US"/>
        </w:rPr>
        <w:t xml:space="preserve">. </w:t>
      </w:r>
      <w:r w:rsidRPr="002F4B91">
        <w:rPr>
          <w:shd w:val="clear" w:color="auto" w:fill="FFFFFF"/>
          <w:lang w:val="en-US"/>
        </w:rPr>
        <w:t xml:space="preserve">The time dependency is added, in order to emphasize the difference between the </w:t>
      </w:r>
      <w:r w:rsidRPr="002F4B91">
        <w:rPr>
          <w:i/>
          <w:shd w:val="clear" w:color="auto" w:fill="FFFFFF"/>
          <w:lang w:val="en-US"/>
        </w:rPr>
        <w:t>instantaneous</w:t>
      </w:r>
      <w:r w:rsidRPr="002F4B91">
        <w:rPr>
          <w:shd w:val="clear" w:color="auto" w:fill="FFFFFF"/>
          <w:lang w:val="en-US"/>
        </w:rPr>
        <w:t xml:space="preserve"> distortion power and the </w:t>
      </w:r>
      <w:r w:rsidRPr="002F4B91">
        <w:rPr>
          <w:i/>
          <w:iCs/>
          <w:shd w:val="clear" w:color="auto" w:fill="FFFFFF"/>
          <w:lang w:val="en-US"/>
        </w:rPr>
        <w:t xml:space="preserve">periodic averaged </w:t>
      </w:r>
      <w:r w:rsidRPr="002F4B91">
        <w:rPr>
          <w:i/>
          <w:shd w:val="clear" w:color="auto" w:fill="FFFFFF"/>
          <w:lang w:val="en-US"/>
        </w:rPr>
        <w:t>power</w:t>
      </w:r>
      <w:r w:rsidRPr="002F4B91">
        <w:rPr>
          <w:shd w:val="clear" w:color="auto" w:fill="FFFFFF"/>
          <w:lang w:val="en-US"/>
        </w:rPr>
        <w:t>. Integrating over a period in order to obtain the same reference as the periodic averaged theories, yields</w:t>
      </w:r>
      <w:r w:rsidRPr="002F4B91">
        <w:rPr>
          <w:rFonts w:hint="cs"/>
          <w:shd w:val="clear" w:color="auto" w:fill="FFFFFF"/>
          <w:rtl/>
          <w:lang w:val="en-US" w:bidi="he-IL"/>
        </w:rPr>
        <w:t xml:space="preserve"> </w:t>
      </w:r>
      <w:r w:rsidRPr="002F4B91">
        <w:rPr>
          <w:iCs/>
          <w:shd w:val="clear" w:color="auto" w:fill="FFFFFF"/>
          <w:lang w:val="en-US"/>
        </w:rPr>
        <w:fldChar w:fldCharType="begin"/>
      </w:r>
      <w:r w:rsidRPr="002F4B91">
        <w:rPr>
          <w:iCs/>
          <w:shd w:val="clear" w:color="auto" w:fill="FFFFFF"/>
          <w:lang w:val="en-US"/>
        </w:rPr>
        <w:instrText xml:space="preserve"> GOTOBUTTON ZEqnNum930998  \* MERGEFORMAT </w:instrText>
      </w:r>
      <w:r w:rsidRPr="002F4B91">
        <w:rPr>
          <w:iCs/>
          <w:shd w:val="clear" w:color="auto" w:fill="FFFFFF"/>
          <w:lang w:val="en-US"/>
        </w:rPr>
        <w:fldChar w:fldCharType="begin"/>
      </w:r>
      <w:r w:rsidRPr="002F4B91">
        <w:rPr>
          <w:iCs/>
          <w:shd w:val="clear" w:color="auto" w:fill="FFFFFF"/>
          <w:lang w:val="en-US"/>
        </w:rPr>
        <w:instrText xml:space="preserve"> REF ZEqnNum930998 \* Charformat \! \* MERGEFORMAT </w:instrText>
      </w:r>
      <w:r w:rsidRPr="002F4B91">
        <w:rPr>
          <w:iCs/>
          <w:shd w:val="clear" w:color="auto" w:fill="FFFFFF"/>
          <w:lang w:val="en-US"/>
        </w:rPr>
        <w:fldChar w:fldCharType="separate"/>
      </w:r>
      <w:r w:rsidRPr="002F4B91">
        <w:rPr>
          <w:iCs/>
          <w:shd w:val="clear" w:color="auto" w:fill="FFFFFF"/>
          <w:lang w:val="en-US"/>
        </w:rPr>
        <w:instrText>(7)</w:instrText>
      </w:r>
      <w:r w:rsidRPr="002F4B91">
        <w:rPr>
          <w:shd w:val="clear" w:color="auto" w:fill="FFFFFF"/>
          <w:lang w:val="en-US"/>
        </w:rPr>
        <w:fldChar w:fldCharType="end"/>
      </w:r>
      <w:r w:rsidRPr="002F4B91">
        <w:rPr>
          <w:shd w:val="clear" w:color="auto" w:fill="FFFFFF"/>
          <w:lang w:val="en-US"/>
        </w:rPr>
        <w:fldChar w:fldCharType="end"/>
      </w:r>
      <w:r w:rsidRPr="002F4B91">
        <w:rPr>
          <w:shd w:val="clear" w:color="auto" w:fill="FFFFFF"/>
          <w:lang w:val="en-US"/>
        </w:rPr>
        <w:t xml:space="preserve">. This is equivalent to PVT, which is an </w:t>
      </w:r>
      <w:r w:rsidRPr="002F4B91">
        <w:rPr>
          <w:i/>
          <w:iCs/>
          <w:shd w:val="clear" w:color="auto" w:fill="FFFFFF"/>
          <w:lang w:val="en-US"/>
        </w:rPr>
        <w:t>instantaneous</w:t>
      </w:r>
      <w:r w:rsidRPr="002F4B91">
        <w:rPr>
          <w:shd w:val="clear" w:color="auto" w:fill="FFFFFF"/>
          <w:lang w:val="en-US"/>
        </w:rPr>
        <w:t xml:space="preserve"> theory. However multi-vector PVT </w:t>
      </w:r>
      <w:r w:rsidRPr="002F4B91">
        <w:rPr>
          <w:shd w:val="clear" w:color="auto" w:fill="FFFFFF"/>
          <w:lang w:val="en-US"/>
        </w:rPr>
        <w:fldChar w:fldCharType="begin"/>
      </w:r>
      <w:r w:rsidRPr="002F4B91">
        <w:rPr>
          <w:shd w:val="clear" w:color="auto" w:fill="FFFFFF"/>
          <w:lang w:val="en-US"/>
        </w:rPr>
        <w:instrText xml:space="preserve"> REF _Ref448688030 \r \h </w:instrText>
      </w:r>
      <w:r w:rsidRPr="002F4B91">
        <w:rPr>
          <w:shd w:val="clear" w:color="auto" w:fill="FFFFFF"/>
          <w:lang w:val="en-US"/>
        </w:rPr>
      </w:r>
      <w:r w:rsidRPr="002F4B91">
        <w:rPr>
          <w:shd w:val="clear" w:color="auto" w:fill="FFFFFF"/>
          <w:lang w:val="en-US"/>
        </w:rPr>
        <w:fldChar w:fldCharType="separate"/>
      </w:r>
      <w:r w:rsidRPr="002F4B91">
        <w:rPr>
          <w:shd w:val="clear" w:color="auto" w:fill="FFFFFF"/>
          <w:cs/>
          <w:lang w:val="en-US"/>
        </w:rPr>
        <w:t>‎</w:t>
      </w:r>
      <w:r w:rsidRPr="002F4B91">
        <w:rPr>
          <w:shd w:val="clear" w:color="auto" w:fill="FFFFFF"/>
          <w:lang w:val="en-US"/>
        </w:rPr>
        <w:t>[3]</w:t>
      </w:r>
      <w:r w:rsidRPr="002F4B91">
        <w:rPr>
          <w:shd w:val="clear" w:color="auto" w:fill="FFFFFF"/>
          <w:lang w:val="en-US"/>
        </w:rPr>
        <w:fldChar w:fldCharType="end"/>
      </w:r>
      <w:r w:rsidRPr="002F4B91">
        <w:rPr>
          <w:shd w:val="clear" w:color="auto" w:fill="FFFFFF"/>
          <w:lang w:val="en-US"/>
        </w:rPr>
        <w:t xml:space="preserve"> is attained through Fourier transform, resulting in  a </w:t>
      </w:r>
      <w:r w:rsidRPr="002F4B91">
        <w:rPr>
          <w:i/>
          <w:iCs/>
          <w:shd w:val="clear" w:color="auto" w:fill="FFFFFF"/>
          <w:lang w:val="en-US"/>
        </w:rPr>
        <w:t>periodic averaged</w:t>
      </w:r>
      <w:r w:rsidRPr="002F4B91">
        <w:rPr>
          <w:shd w:val="clear" w:color="auto" w:fill="FFFFFF"/>
          <w:lang w:val="en-US"/>
        </w:rPr>
        <w:t xml:space="preserve"> theory. The sum over squares is obtained from the orthogonality of the cross-product harmonic waveform components. Distortion power is a non-active power representing an energy flow due to cross-products. </w:t>
      </w:r>
    </w:p>
    <w:p w14:paraId="68085002" w14:textId="77777777" w:rsidR="002F4B91" w:rsidRPr="002F4B91" w:rsidRDefault="002F4B91" w:rsidP="002F4B91">
      <w:pPr>
        <w:pStyle w:val="IETParagraph"/>
        <w:rPr>
          <w:shd w:val="clear" w:color="auto" w:fill="FFFFFF"/>
          <w:lang w:val="en-US"/>
        </w:rPr>
      </w:pPr>
      <w:r w:rsidRPr="002F4B91">
        <w:rPr>
          <w:shd w:val="clear" w:color="auto" w:fill="FFFFFF"/>
          <w:lang w:val="en-US"/>
        </w:rPr>
        <w:t xml:space="preserve">Next, the relation between periodic averaged theories and time-dependent reactive power is shown from microscopic PVT. From </w:t>
      </w:r>
      <w:r w:rsidRPr="002F4B91">
        <w:rPr>
          <w:shd w:val="clear" w:color="auto" w:fill="FFFFFF"/>
          <w:lang w:val="en-US"/>
        </w:rPr>
        <w:fldChar w:fldCharType="begin"/>
      </w:r>
      <w:r w:rsidRPr="002F4B91">
        <w:rPr>
          <w:shd w:val="clear" w:color="auto" w:fill="FFFFFF"/>
          <w:lang w:val="en-US"/>
        </w:rPr>
        <w:instrText xml:space="preserve"> REF _Ref448688030 \r \h </w:instrText>
      </w:r>
      <w:r w:rsidRPr="002F4B91">
        <w:rPr>
          <w:shd w:val="clear" w:color="auto" w:fill="FFFFFF"/>
          <w:lang w:val="en-US"/>
        </w:rPr>
      </w:r>
      <w:r w:rsidRPr="002F4B91">
        <w:rPr>
          <w:shd w:val="clear" w:color="auto" w:fill="FFFFFF"/>
          <w:lang w:val="en-US"/>
        </w:rPr>
        <w:fldChar w:fldCharType="separate"/>
      </w:r>
      <w:r w:rsidRPr="002F4B91">
        <w:rPr>
          <w:shd w:val="clear" w:color="auto" w:fill="FFFFFF"/>
          <w:cs/>
          <w:lang w:val="en-US"/>
        </w:rPr>
        <w:t>‎</w:t>
      </w:r>
      <w:r w:rsidRPr="002F4B91">
        <w:rPr>
          <w:shd w:val="clear" w:color="auto" w:fill="FFFFFF"/>
          <w:lang w:val="en-US"/>
        </w:rPr>
        <w:t>[3]</w:t>
      </w:r>
      <w:r w:rsidRPr="002F4B91">
        <w:rPr>
          <w:shd w:val="clear" w:color="auto" w:fill="FFFFFF"/>
          <w:lang w:val="en-US"/>
        </w:rPr>
        <w:fldChar w:fldCharType="end"/>
      </w:r>
      <w:r w:rsidRPr="002F4B91">
        <w:rPr>
          <w:shd w:val="clear" w:color="auto" w:fill="FFFFFF"/>
          <w:lang w:val="en-US"/>
        </w:rPr>
        <w:t xml:space="preserve"> it follows for periodic or quasi-periodic that the modal relations between the voltage and the electric field and the current and the magnetic field are obey:</w:t>
      </w:r>
    </w:p>
    <w:p w14:paraId="21F23F90" w14:textId="77777777" w:rsidR="002F4B91" w:rsidRPr="002F4B91" w:rsidRDefault="002F4B91" w:rsidP="002F4B91">
      <w:pPr>
        <w:pStyle w:val="IETParagraph"/>
        <w:rPr>
          <w:shd w:val="clear" w:color="auto" w:fill="FFFFFF"/>
          <w:lang w:val="en-US"/>
        </w:rPr>
      </w:pPr>
      <w:r w:rsidRPr="002F4B91">
        <w:rPr>
          <w:shd w:val="clear" w:color="auto" w:fill="FFFFFF"/>
          <w:lang w:val="en-US"/>
        </w:rPr>
        <w:object w:dxaOrig="4920" w:dyaOrig="660" w14:anchorId="6B096577">
          <v:shape id="_x0000_i1083" type="#_x0000_t75" style="width:220.8pt;height:33pt" o:ole="">
            <v:imagedata r:id="rId134" o:title=""/>
          </v:shape>
          <o:OLEObject Type="Embed" ProgID="Equation.DSMT4" ShapeID="_x0000_i1083" DrawAspect="Content" ObjectID="_1681736479" r:id="rId135"/>
        </w:object>
      </w:r>
      <w:r w:rsidRPr="002F4B91">
        <w:rPr>
          <w:shd w:val="clear" w:color="auto" w:fill="FFFFFF"/>
          <w:lang w:val="en-US"/>
        </w:rPr>
        <w:fldChar w:fldCharType="begin"/>
      </w:r>
      <w:r w:rsidRPr="002F4B91">
        <w:rPr>
          <w:shd w:val="clear" w:color="auto" w:fill="FFFFFF"/>
          <w:lang w:val="en-US"/>
        </w:rPr>
        <w:instrText xml:space="preserve"> MACROBUTTON MTPlaceRef \* MERGEFORMAT </w:instrText>
      </w:r>
      <w:r w:rsidRPr="002F4B91">
        <w:rPr>
          <w:shd w:val="clear" w:color="auto" w:fill="FFFFFF"/>
          <w:lang w:val="en-US"/>
        </w:rPr>
        <w:fldChar w:fldCharType="begin"/>
      </w:r>
      <w:r w:rsidRPr="002F4B91">
        <w:rPr>
          <w:shd w:val="clear" w:color="auto" w:fill="FFFFFF"/>
          <w:lang w:val="en-US"/>
        </w:rPr>
        <w:instrText xml:space="preserve"> SEQ MTEqn \h \* MERGEFORMAT </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begin"/>
      </w:r>
      <w:r w:rsidRPr="002F4B91">
        <w:rPr>
          <w:shd w:val="clear" w:color="auto" w:fill="FFFFFF"/>
          <w:lang w:val="en-US"/>
        </w:rPr>
        <w:instrText xml:space="preserve"> SEQ MTEqn \c \* Arabic \* MERGEFORMAT </w:instrText>
      </w:r>
      <w:r w:rsidRPr="002F4B91">
        <w:rPr>
          <w:shd w:val="clear" w:color="auto" w:fill="FFFFFF"/>
          <w:lang w:val="en-US"/>
        </w:rPr>
        <w:fldChar w:fldCharType="separate"/>
      </w:r>
      <w:r w:rsidRPr="002F4B91">
        <w:rPr>
          <w:shd w:val="clear" w:color="auto" w:fill="FFFFFF"/>
          <w:lang w:val="en-US"/>
        </w:rPr>
        <w:instrText>44</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end"/>
      </w:r>
    </w:p>
    <w:p w14:paraId="657D31D4" w14:textId="77777777" w:rsidR="002F4B91" w:rsidRPr="002F4B91" w:rsidRDefault="002F4B91" w:rsidP="002F4B91">
      <w:pPr>
        <w:pStyle w:val="IETParagraph"/>
        <w:rPr>
          <w:shd w:val="clear" w:color="auto" w:fill="FFFFFF"/>
          <w:lang w:val="en-US"/>
        </w:rPr>
      </w:pPr>
      <w:r w:rsidRPr="002F4B91">
        <w:rPr>
          <w:shd w:val="clear" w:color="auto" w:fill="FFFFFF"/>
          <w:lang w:val="en-US"/>
        </w:rPr>
        <w:t xml:space="preserve">where </w:t>
      </w:r>
      <w:r w:rsidRPr="002F4B91">
        <w:rPr>
          <w:i/>
          <w:iCs/>
          <w:shd w:val="clear" w:color="auto" w:fill="FFFFFF"/>
          <w:lang w:val="en-US"/>
        </w:rPr>
        <w:t>p</w:t>
      </w:r>
      <w:r w:rsidRPr="002F4B91">
        <w:rPr>
          <w:shd w:val="clear" w:color="auto" w:fill="FFFFFF"/>
          <w:lang w:val="en-US"/>
        </w:rPr>
        <w:t xml:space="preserve"> and </w:t>
      </w:r>
      <w:r w:rsidRPr="002F4B91">
        <w:rPr>
          <w:i/>
          <w:iCs/>
          <w:shd w:val="clear" w:color="auto" w:fill="FFFFFF"/>
          <w:lang w:val="en-US"/>
        </w:rPr>
        <w:t>q</w:t>
      </w:r>
      <w:r w:rsidRPr="002F4B91">
        <w:rPr>
          <w:shd w:val="clear" w:color="auto" w:fill="FFFFFF"/>
          <w:lang w:val="en-US"/>
        </w:rPr>
        <w:t xml:space="preserve"> are the harmonic indices, </w:t>
      </w:r>
      <m:oMath>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l</m:t>
            </m:r>
          </m:e>
          <m:sub>
            <m:r>
              <m:rPr>
                <m:sty m:val="bi"/>
              </m:rPr>
              <w:rPr>
                <w:rFonts w:ascii="Cambria Math" w:hAnsi="Cambria Math"/>
                <w:shd w:val="clear" w:color="auto" w:fill="FFFFFF"/>
                <w:lang w:val="en-US"/>
              </w:rPr>
              <m:t>h</m:t>
            </m:r>
          </m:sub>
        </m:sSub>
        <m:d>
          <m:dPr>
            <m:ctrlPr>
              <w:rPr>
                <w:rFonts w:ascii="Cambria Math" w:hAnsi="Cambria Math"/>
                <w:b/>
                <w:bCs/>
                <w:i/>
                <w:shd w:val="clear" w:color="auto" w:fill="FFFFFF"/>
                <w:lang w:val="en-US"/>
              </w:rPr>
            </m:ctrlPr>
          </m:dPr>
          <m:e>
            <m:r>
              <m:rPr>
                <m:sty m:val="bi"/>
              </m:rPr>
              <w:rPr>
                <w:rFonts w:ascii="Cambria Math" w:hAnsi="Cambria Math"/>
                <w:shd w:val="clear" w:color="auto" w:fill="FFFFFF"/>
                <w:lang w:val="en-US"/>
              </w:rPr>
              <m:t>t</m:t>
            </m:r>
          </m:e>
        </m:d>
        <m:r>
          <m:rPr>
            <m:sty m:val="bi"/>
          </m:rPr>
          <w:rPr>
            <w:rFonts w:ascii="Cambria Math" w:hAnsi="Cambria Math"/>
            <w:shd w:val="clear" w:color="auto" w:fill="FFFFFF"/>
            <w:lang w:val="en-US"/>
          </w:rPr>
          <m:t xml:space="preserve"> </m:t>
        </m:r>
      </m:oMath>
      <w:r w:rsidRPr="002F4B91">
        <w:rPr>
          <w:shd w:val="clear" w:color="auto" w:fill="FFFFFF"/>
          <w:lang w:val="en-US"/>
        </w:rPr>
        <w:t xml:space="preserve">is the magnetic field and </w:t>
      </w:r>
      <m:oMath>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e</m:t>
            </m:r>
          </m:e>
          <m:sub>
            <m:r>
              <m:rPr>
                <m:sty m:val="bi"/>
              </m:rPr>
              <w:rPr>
                <w:rFonts w:ascii="Cambria Math" w:hAnsi="Cambria Math"/>
                <w:shd w:val="clear" w:color="auto" w:fill="FFFFFF"/>
                <w:lang w:val="en-US"/>
              </w:rPr>
              <m:t>q</m:t>
            </m:r>
          </m:sub>
        </m:sSub>
        <m:r>
          <m:rPr>
            <m:sty m:val="bi"/>
          </m:rPr>
          <w:rPr>
            <w:rFonts w:ascii="Cambria Math" w:hAnsi="Cambria Math"/>
            <w:shd w:val="clear" w:color="auto" w:fill="FFFFFF"/>
            <w:lang w:val="en-US"/>
          </w:rPr>
          <m:t>(t)</m:t>
        </m:r>
      </m:oMath>
      <w:r w:rsidRPr="002F4B91">
        <w:rPr>
          <w:shd w:val="clear" w:color="auto" w:fill="FFFFFF"/>
          <w:lang w:val="en-US"/>
        </w:rPr>
        <w:t xml:space="preserve"> is the modal electric field. </w:t>
      </w:r>
      <m:oMath>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l</m:t>
            </m:r>
          </m:e>
          <m:sub>
            <m:r>
              <m:rPr>
                <m:sty m:val="bi"/>
              </m:rPr>
              <w:rPr>
                <w:rFonts w:ascii="Cambria Math" w:hAnsi="Cambria Math"/>
                <w:shd w:val="clear" w:color="auto" w:fill="FFFFFF"/>
                <w:lang w:val="en-US"/>
              </w:rPr>
              <m:t>H</m:t>
            </m:r>
          </m:sub>
        </m:sSub>
        <m:r>
          <m:rPr>
            <m:sty m:val="bi"/>
          </m:rPr>
          <w:rPr>
            <w:rFonts w:ascii="Cambria Math" w:hAnsi="Cambria Math"/>
            <w:shd w:val="clear" w:color="auto" w:fill="FFFFFF"/>
            <w:lang w:val="en-US"/>
          </w:rPr>
          <m:t>,</m:t>
        </m:r>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l</m:t>
            </m:r>
          </m:e>
          <m:sub>
            <m:r>
              <m:rPr>
                <m:sty m:val="bi"/>
              </m:rPr>
              <w:rPr>
                <w:rFonts w:ascii="Cambria Math" w:hAnsi="Cambria Math"/>
                <w:shd w:val="clear" w:color="auto" w:fill="FFFFFF"/>
                <w:lang w:val="en-US"/>
              </w:rPr>
              <m:t>E</m:t>
            </m:r>
          </m:sub>
        </m:sSub>
      </m:oMath>
      <w:r w:rsidRPr="002F4B91">
        <w:rPr>
          <w:b/>
          <w:bCs/>
          <w:shd w:val="clear" w:color="auto" w:fill="FFFFFF"/>
          <w:lang w:val="en-US"/>
        </w:rPr>
        <w:t xml:space="preserve"> </w:t>
      </w:r>
      <w:r w:rsidRPr="002F4B91">
        <w:rPr>
          <w:shd w:val="clear" w:color="auto" w:fill="FFFFFF"/>
          <w:lang w:val="en-US"/>
        </w:rPr>
        <w:t>are the characteristic magnetic and electric lengths accordingly</w:t>
      </w:r>
      <w:r w:rsidRPr="002F4B91">
        <w:rPr>
          <w:b/>
          <w:bCs/>
          <w:shd w:val="clear" w:color="auto" w:fill="FFFFFF"/>
          <w:lang w:val="en-US"/>
        </w:rPr>
        <w:t xml:space="preserve">. </w:t>
      </w:r>
      <m:oMath>
        <m:sSub>
          <m:sSubPr>
            <m:ctrlPr>
              <w:rPr>
                <w:rFonts w:ascii="Cambria Math" w:hAnsi="Cambria Math"/>
                <w:b/>
                <w:bCs/>
                <w:i/>
                <w:shd w:val="clear" w:color="auto" w:fill="FFFFFF"/>
                <w:lang w:val="en-US"/>
              </w:rPr>
            </m:ctrlPr>
          </m:sSubPr>
          <m:e>
            <m:r>
              <m:rPr>
                <m:sty m:val="bi"/>
              </m:rPr>
              <w:rPr>
                <w:rFonts w:ascii="Cambria Math" w:hAnsi="Cambria Math"/>
                <w:shd w:val="clear" w:color="auto" w:fill="FFFFFF"/>
                <w:lang w:val="en-US"/>
              </w:rPr>
              <m:t>q</m:t>
            </m:r>
          </m:e>
          <m:sub>
            <m:r>
              <m:rPr>
                <m:sty m:val="bi"/>
              </m:rPr>
              <w:rPr>
                <w:rFonts w:ascii="Cambria Math" w:hAnsi="Cambria Math"/>
                <w:shd w:val="clear" w:color="auto" w:fill="FFFFFF"/>
                <w:lang w:val="en-US"/>
              </w:rPr>
              <m:t>p</m:t>
            </m:r>
          </m:sub>
        </m:sSub>
        <m:r>
          <m:rPr>
            <m:sty m:val="bi"/>
          </m:rPr>
          <w:rPr>
            <w:rFonts w:ascii="Cambria Math" w:hAnsi="Cambria Math"/>
            <w:shd w:val="clear" w:color="auto" w:fill="FFFFFF"/>
            <w:lang w:val="en-US"/>
          </w:rPr>
          <m:t>(t)</m:t>
        </m:r>
      </m:oMath>
      <w:r w:rsidRPr="002F4B91">
        <w:rPr>
          <w:shd w:val="clear" w:color="auto" w:fill="FFFFFF"/>
          <w:lang w:val="en-US"/>
        </w:rPr>
        <w:t xml:space="preserve"> is the modal charge component.  It is evident that the</w:t>
      </w:r>
      <w:r w:rsidRPr="002F4B91">
        <w:rPr>
          <w:shd w:val="clear" w:color="auto" w:fill="FFFFFF"/>
          <w:lang w:val="en-US"/>
        </w:rPr>
        <w:object w:dxaOrig="499" w:dyaOrig="360" w14:anchorId="62868010">
          <v:shape id="_x0000_i1084" type="#_x0000_t75" style="width:24pt;height:18.6pt" o:ole="">
            <v:imagedata r:id="rId136" o:title=""/>
          </v:shape>
          <o:OLEObject Type="Embed" ProgID="Equation.DSMT4" ShapeID="_x0000_i1084" DrawAspect="Content" ObjectID="_1681736480" r:id="rId137"/>
        </w:object>
      </w:r>
      <w:r w:rsidRPr="002F4B91">
        <w:rPr>
          <w:shd w:val="clear" w:color="auto" w:fill="FFFFFF"/>
          <w:lang w:val="en-US"/>
        </w:rPr>
        <w:t>component matches the instantaneous active power definition as follows:</w:t>
      </w:r>
    </w:p>
    <w:p w14:paraId="0EED8CE7" w14:textId="77777777" w:rsidR="002F4B91" w:rsidRPr="002F4B91" w:rsidRDefault="002F4B91" w:rsidP="002F4B91">
      <w:pPr>
        <w:pStyle w:val="IETParagraph"/>
        <w:rPr>
          <w:shd w:val="clear" w:color="auto" w:fill="FFFFFF"/>
          <w:lang w:val="en-US"/>
        </w:rPr>
      </w:pPr>
      <w:r w:rsidRPr="002F4B91">
        <w:rPr>
          <w:shd w:val="clear" w:color="auto" w:fill="FFFFFF"/>
          <w:lang w:val="en-US"/>
        </w:rPr>
        <w:object w:dxaOrig="2640" w:dyaOrig="360" w14:anchorId="5CEBCD23">
          <v:shape id="_x0000_i1085" type="#_x0000_t75" style="width:131.4pt;height:18.6pt" o:ole="">
            <v:imagedata r:id="rId138" o:title=""/>
          </v:shape>
          <o:OLEObject Type="Embed" ProgID="Equation.DSMT4" ShapeID="_x0000_i1085" DrawAspect="Content" ObjectID="_1681736481" r:id="rId139"/>
        </w:object>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fldChar w:fldCharType="begin"/>
      </w:r>
      <w:r w:rsidRPr="002F4B91">
        <w:rPr>
          <w:shd w:val="clear" w:color="auto" w:fill="FFFFFF"/>
          <w:lang w:val="en-US"/>
        </w:rPr>
        <w:instrText xml:space="preserve"> MACROBUTTON MTPlaceRef \* MERGEFORMAT </w:instrText>
      </w:r>
      <w:r w:rsidRPr="002F4B91">
        <w:rPr>
          <w:shd w:val="clear" w:color="auto" w:fill="FFFFFF"/>
          <w:lang w:val="en-US"/>
        </w:rPr>
        <w:fldChar w:fldCharType="begin"/>
      </w:r>
      <w:r w:rsidRPr="002F4B91">
        <w:rPr>
          <w:shd w:val="clear" w:color="auto" w:fill="FFFFFF"/>
          <w:lang w:val="en-US"/>
        </w:rPr>
        <w:instrText xml:space="preserve"> SEQ MTEqn \h \* MERGEFORMAT </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begin"/>
      </w:r>
      <w:r w:rsidRPr="002F4B91">
        <w:rPr>
          <w:shd w:val="clear" w:color="auto" w:fill="FFFFFF"/>
          <w:lang w:val="en-US"/>
        </w:rPr>
        <w:instrText xml:space="preserve"> SEQ MTEqn \c \* Arabic \* MERGEFORMAT </w:instrText>
      </w:r>
      <w:r w:rsidRPr="002F4B91">
        <w:rPr>
          <w:shd w:val="clear" w:color="auto" w:fill="FFFFFF"/>
          <w:lang w:val="en-US"/>
        </w:rPr>
        <w:fldChar w:fldCharType="separate"/>
      </w:r>
      <w:r w:rsidRPr="002F4B91">
        <w:rPr>
          <w:shd w:val="clear" w:color="auto" w:fill="FFFFFF"/>
          <w:lang w:val="en-US"/>
        </w:rPr>
        <w:instrText>45</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end"/>
      </w:r>
    </w:p>
    <w:p w14:paraId="4A432933" w14:textId="77777777" w:rsidR="002F4B91" w:rsidRPr="002F4B91" w:rsidRDefault="002F4B91" w:rsidP="002F4B91">
      <w:pPr>
        <w:pStyle w:val="IETParagraph"/>
        <w:rPr>
          <w:shd w:val="clear" w:color="auto" w:fill="FFFFFF"/>
          <w:lang w:val="en-US"/>
        </w:rPr>
      </w:pPr>
      <w:r w:rsidRPr="002F4B91">
        <w:rPr>
          <w:shd w:val="clear" w:color="auto" w:fill="FFFFFF"/>
          <w:lang w:val="en-US"/>
        </w:rPr>
        <w:t>Expanding to an M-phase vector, reveals the equivalence between the PVT and IRP theories. The three-phase instantaneous active power can be generalized as follows:</w:t>
      </w:r>
    </w:p>
    <w:p w14:paraId="0D90549C" w14:textId="77777777" w:rsidR="002F4B91" w:rsidRPr="002F4B91" w:rsidRDefault="002F4B91" w:rsidP="002F4B91">
      <w:pPr>
        <w:pStyle w:val="IETParagraph"/>
        <w:rPr>
          <w:shd w:val="clear" w:color="auto" w:fill="FFFFFF"/>
          <w:lang w:val="en-US"/>
        </w:rPr>
      </w:pPr>
      <w:r w:rsidRPr="002F4B91">
        <w:rPr>
          <w:shd w:val="clear" w:color="auto" w:fill="FFFFFF"/>
          <w:lang w:val="en-US"/>
        </w:rPr>
        <w:object w:dxaOrig="2740" w:dyaOrig="420" w14:anchorId="5D29A40F">
          <v:shape id="_x0000_i1086" type="#_x0000_t75" style="width:137.4pt;height:19.2pt" o:ole="">
            <v:imagedata r:id="rId140" o:title=""/>
          </v:shape>
          <o:OLEObject Type="Embed" ProgID="Equation.DSMT4" ShapeID="_x0000_i1086" DrawAspect="Content" ObjectID="_1681736482" r:id="rId141"/>
        </w:object>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tab/>
      </w:r>
      <w:r w:rsidRPr="002F4B91">
        <w:rPr>
          <w:shd w:val="clear" w:color="auto" w:fill="FFFFFF"/>
          <w:lang w:val="en-US"/>
        </w:rPr>
        <w:fldChar w:fldCharType="begin"/>
      </w:r>
      <w:r w:rsidRPr="002F4B91">
        <w:rPr>
          <w:shd w:val="clear" w:color="auto" w:fill="FFFFFF"/>
          <w:lang w:val="en-US"/>
        </w:rPr>
        <w:instrText xml:space="preserve"> MACROBUTTON MTPlaceRef \* MERGEFORMAT </w:instrText>
      </w:r>
      <w:r w:rsidRPr="002F4B91">
        <w:rPr>
          <w:shd w:val="clear" w:color="auto" w:fill="FFFFFF"/>
          <w:lang w:val="en-US"/>
        </w:rPr>
        <w:fldChar w:fldCharType="begin"/>
      </w:r>
      <w:r w:rsidRPr="002F4B91">
        <w:rPr>
          <w:shd w:val="clear" w:color="auto" w:fill="FFFFFF"/>
          <w:lang w:val="en-US"/>
        </w:rPr>
        <w:instrText xml:space="preserve"> SEQ MTEqn \h \* MERGEFORMAT </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begin"/>
      </w:r>
      <w:r w:rsidRPr="002F4B91">
        <w:rPr>
          <w:shd w:val="clear" w:color="auto" w:fill="FFFFFF"/>
          <w:lang w:val="en-US"/>
        </w:rPr>
        <w:instrText xml:space="preserve"> SEQ MTEqn \c \* Arabic \* MERGEFORMAT </w:instrText>
      </w:r>
      <w:r w:rsidRPr="002F4B91">
        <w:rPr>
          <w:shd w:val="clear" w:color="auto" w:fill="FFFFFF"/>
          <w:lang w:val="en-US"/>
        </w:rPr>
        <w:fldChar w:fldCharType="separate"/>
      </w:r>
      <w:r w:rsidRPr="002F4B91">
        <w:rPr>
          <w:shd w:val="clear" w:color="auto" w:fill="FFFFFF"/>
          <w:lang w:val="en-US"/>
        </w:rPr>
        <w:instrText>46</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end"/>
      </w:r>
    </w:p>
    <w:p w14:paraId="750A984B" w14:textId="77777777" w:rsidR="002F4B91" w:rsidRPr="002F4B91" w:rsidRDefault="002F4B91" w:rsidP="002F4B91">
      <w:pPr>
        <w:pStyle w:val="IETParagraph"/>
        <w:rPr>
          <w:shd w:val="clear" w:color="auto" w:fill="FFFFFF"/>
          <w:lang w:val="en-US"/>
        </w:rPr>
      </w:pPr>
      <w:r w:rsidRPr="002F4B91">
        <w:rPr>
          <w:shd w:val="clear" w:color="auto" w:fill="FFFFFF"/>
          <w:lang w:val="en-US"/>
        </w:rPr>
        <w:t>When integrated over a single period, there is equivalence to the periodic-averaged power theories:</w:t>
      </w:r>
    </w:p>
    <w:p w14:paraId="32817B38" w14:textId="77777777" w:rsidR="002F4B91" w:rsidRPr="002F4B91" w:rsidRDefault="002F4B91" w:rsidP="002F4B91">
      <w:pPr>
        <w:pStyle w:val="IETParagraph"/>
        <w:rPr>
          <w:shd w:val="clear" w:color="auto" w:fill="FFFFFF"/>
          <w:lang w:val="en-US"/>
        </w:rPr>
      </w:pPr>
      <w:r w:rsidRPr="002F4B91">
        <w:rPr>
          <w:shd w:val="clear" w:color="auto" w:fill="FFFFFF"/>
          <w:lang w:val="en-US"/>
        </w:rPr>
        <w:object w:dxaOrig="2900" w:dyaOrig="760" w14:anchorId="2187C651">
          <v:shape id="_x0000_i1087" type="#_x0000_t75" style="width:145.8pt;height:33.6pt" o:ole="">
            <v:imagedata r:id="rId142" o:title=""/>
          </v:shape>
          <o:OLEObject Type="Embed" ProgID="Equation.DSMT4" ShapeID="_x0000_i1087" DrawAspect="Content" ObjectID="_1681736483" r:id="rId143"/>
        </w:object>
      </w:r>
      <w:r w:rsidRPr="002F4B91">
        <w:rPr>
          <w:shd w:val="clear" w:color="auto" w:fill="FFFFFF"/>
          <w:lang w:val="en-US"/>
        </w:rPr>
        <w:t xml:space="preserve">               </w:t>
      </w:r>
      <w:r w:rsidRPr="002F4B91">
        <w:rPr>
          <w:shd w:val="clear" w:color="auto" w:fill="FFFFFF"/>
          <w:lang w:val="en-US"/>
        </w:rPr>
        <w:tab/>
      </w:r>
      <w:r w:rsidRPr="002F4B91">
        <w:rPr>
          <w:shd w:val="clear" w:color="auto" w:fill="FFFFFF"/>
          <w:lang w:val="en-US"/>
        </w:rPr>
        <w:fldChar w:fldCharType="begin"/>
      </w:r>
      <w:r w:rsidRPr="002F4B91">
        <w:rPr>
          <w:shd w:val="clear" w:color="auto" w:fill="FFFFFF"/>
          <w:lang w:val="en-US"/>
        </w:rPr>
        <w:instrText xml:space="preserve"> MACROBUTTON MTPlaceRef \* MERGEFORMAT </w:instrText>
      </w:r>
      <w:r w:rsidRPr="002F4B91">
        <w:rPr>
          <w:shd w:val="clear" w:color="auto" w:fill="FFFFFF"/>
          <w:lang w:val="en-US"/>
        </w:rPr>
        <w:fldChar w:fldCharType="begin"/>
      </w:r>
      <w:r w:rsidRPr="002F4B91">
        <w:rPr>
          <w:shd w:val="clear" w:color="auto" w:fill="FFFFFF"/>
          <w:lang w:val="en-US"/>
        </w:rPr>
        <w:instrText xml:space="preserve"> SEQ MTEqn \h \* MERGEFORMAT </w:instrText>
      </w:r>
      <w:r w:rsidRPr="002F4B91">
        <w:rPr>
          <w:shd w:val="clear" w:color="auto" w:fill="FFFFFF"/>
          <w:lang w:val="en-US"/>
        </w:rPr>
        <w:fldChar w:fldCharType="end"/>
      </w:r>
      <w:bookmarkStart w:id="32" w:name="ZEqnNum256149"/>
      <w:r w:rsidRPr="002F4B91">
        <w:rPr>
          <w:shd w:val="clear" w:color="auto" w:fill="FFFFFF"/>
          <w:lang w:val="en-US"/>
        </w:rPr>
        <w:instrText>(</w:instrText>
      </w:r>
      <w:r w:rsidRPr="002F4B91">
        <w:rPr>
          <w:shd w:val="clear" w:color="auto" w:fill="FFFFFF"/>
          <w:lang w:val="en-US"/>
        </w:rPr>
        <w:fldChar w:fldCharType="begin"/>
      </w:r>
      <w:r w:rsidRPr="002F4B91">
        <w:rPr>
          <w:shd w:val="clear" w:color="auto" w:fill="FFFFFF"/>
          <w:lang w:val="en-US"/>
        </w:rPr>
        <w:instrText xml:space="preserve"> SEQ MTEqn \c \* Arabic \* MERGEFORMAT </w:instrText>
      </w:r>
      <w:r w:rsidRPr="002F4B91">
        <w:rPr>
          <w:shd w:val="clear" w:color="auto" w:fill="FFFFFF"/>
          <w:lang w:val="en-US"/>
        </w:rPr>
        <w:fldChar w:fldCharType="separate"/>
      </w:r>
      <w:r w:rsidRPr="002F4B91">
        <w:rPr>
          <w:shd w:val="clear" w:color="auto" w:fill="FFFFFF"/>
          <w:lang w:val="en-US"/>
        </w:rPr>
        <w:instrText>47</w:instrText>
      </w:r>
      <w:r w:rsidRPr="002F4B91">
        <w:rPr>
          <w:shd w:val="clear" w:color="auto" w:fill="FFFFFF"/>
          <w:lang w:val="en-US"/>
        </w:rPr>
        <w:fldChar w:fldCharType="end"/>
      </w:r>
      <w:r w:rsidRPr="002F4B91">
        <w:rPr>
          <w:shd w:val="clear" w:color="auto" w:fill="FFFFFF"/>
          <w:lang w:val="en-US"/>
        </w:rPr>
        <w:instrText>)</w:instrText>
      </w:r>
      <w:bookmarkEnd w:id="32"/>
      <w:r w:rsidRPr="002F4B91">
        <w:rPr>
          <w:shd w:val="clear" w:color="auto" w:fill="FFFFFF"/>
          <w:lang w:val="en-US"/>
        </w:rPr>
        <w:fldChar w:fldCharType="end"/>
      </w:r>
    </w:p>
    <w:p w14:paraId="2C60E47E" w14:textId="77777777" w:rsidR="002F4B91" w:rsidRPr="002F4B91" w:rsidRDefault="002F4B91" w:rsidP="002F4B91">
      <w:pPr>
        <w:pStyle w:val="IETParagraph"/>
        <w:rPr>
          <w:shd w:val="clear" w:color="auto" w:fill="FFFFFF"/>
          <w:lang w:val="en-US"/>
        </w:rPr>
      </w:pPr>
      <w:r w:rsidRPr="002F4B91">
        <w:rPr>
          <w:shd w:val="clear" w:color="auto" w:fill="FFFFFF"/>
          <w:lang w:val="en-US"/>
        </w:rPr>
        <w:t xml:space="preserve">From </w:t>
      </w:r>
      <w:r w:rsidRPr="002F4B91">
        <w:rPr>
          <w:shd w:val="clear" w:color="auto" w:fill="FFFFFF"/>
          <w:cs/>
          <w:lang w:val="en-US"/>
        </w:rPr>
        <w:t>‎</w:t>
      </w:r>
      <w:r w:rsidRPr="002F4B91">
        <w:rPr>
          <w:shd w:val="clear" w:color="auto" w:fill="FFFFFF"/>
          <w:cs/>
          <w:lang w:val="en-US"/>
        </w:rPr>
        <w:fldChar w:fldCharType="begin"/>
      </w:r>
      <w:r w:rsidRPr="002F4B91">
        <w:rPr>
          <w:shd w:val="clear" w:color="auto" w:fill="FFFFFF"/>
          <w:lang w:val="en-US"/>
        </w:rPr>
        <w:instrText xml:space="preserve"> REF _Ref448688030 \r \h </w:instrText>
      </w:r>
      <w:r w:rsidRPr="002F4B91">
        <w:rPr>
          <w:shd w:val="clear" w:color="auto" w:fill="FFFFFF"/>
          <w:cs/>
          <w:lang w:val="en-US"/>
        </w:rPr>
      </w:r>
      <w:r w:rsidRPr="002F4B91">
        <w:rPr>
          <w:shd w:val="clear" w:color="auto" w:fill="FFFFFF"/>
          <w:cs/>
          <w:lang w:val="en-US"/>
        </w:rPr>
        <w:fldChar w:fldCharType="separate"/>
      </w:r>
      <w:r w:rsidRPr="002F4B91">
        <w:rPr>
          <w:shd w:val="clear" w:color="auto" w:fill="FFFFFF"/>
          <w:cs/>
          <w:lang w:val="en-US"/>
        </w:rPr>
        <w:t>‎</w:t>
      </w:r>
      <w:r w:rsidRPr="002F4B91">
        <w:rPr>
          <w:shd w:val="clear" w:color="auto" w:fill="FFFFFF"/>
          <w:lang w:val="en-US"/>
        </w:rPr>
        <w:t>[3]</w:t>
      </w:r>
      <w:r w:rsidRPr="002F4B91">
        <w:rPr>
          <w:shd w:val="clear" w:color="auto" w:fill="FFFFFF"/>
          <w:cs/>
          <w:lang w:val="en-US"/>
        </w:rPr>
        <w:fldChar w:fldCharType="end"/>
      </w:r>
      <w:r w:rsidRPr="002F4B91">
        <w:rPr>
          <w:shd w:val="clear" w:color="auto" w:fill="FFFFFF"/>
          <w:lang w:val="en-US"/>
        </w:rPr>
        <w:t xml:space="preserve"> an alternative form for the modal reactive power is:</w:t>
      </w:r>
    </w:p>
    <w:p w14:paraId="1C2A84C0" w14:textId="77777777" w:rsidR="002F4B91" w:rsidRPr="002F4B91" w:rsidRDefault="002F4B91" w:rsidP="002F4B91">
      <w:pPr>
        <w:pStyle w:val="IETParagraph"/>
        <w:rPr>
          <w:shd w:val="clear" w:color="auto" w:fill="FFFFFF"/>
          <w:lang w:val="en-US"/>
        </w:rPr>
      </w:pPr>
      <w:r w:rsidRPr="002F4B91">
        <w:rPr>
          <w:shd w:val="clear" w:color="auto" w:fill="FFFFFF"/>
          <w:lang w:val="en-US"/>
        </w:rPr>
        <w:object w:dxaOrig="4900" w:dyaOrig="620" w14:anchorId="70CFD65B">
          <v:shape id="_x0000_i1088" type="#_x0000_t75" style="width:3in;height:24pt" o:ole="">
            <v:imagedata r:id="rId144" o:title=""/>
          </v:shape>
          <o:OLEObject Type="Embed" ProgID="Equation.DSMT4" ShapeID="_x0000_i1088" DrawAspect="Content" ObjectID="_1681736484" r:id="rId145"/>
        </w:object>
      </w:r>
      <w:r w:rsidRPr="002F4B91">
        <w:rPr>
          <w:shd w:val="clear" w:color="auto" w:fill="FFFFFF"/>
          <w:lang w:val="en-US"/>
        </w:rPr>
        <w:tab/>
      </w:r>
      <w:r w:rsidRPr="002F4B91">
        <w:rPr>
          <w:shd w:val="clear" w:color="auto" w:fill="FFFFFF"/>
          <w:lang w:val="en-US"/>
        </w:rPr>
        <w:fldChar w:fldCharType="begin"/>
      </w:r>
      <w:r w:rsidRPr="002F4B91">
        <w:rPr>
          <w:shd w:val="clear" w:color="auto" w:fill="FFFFFF"/>
          <w:lang w:val="en-US"/>
        </w:rPr>
        <w:instrText xml:space="preserve"> MACROBUTTON MTPlaceRef \* MERGEFORMAT </w:instrText>
      </w:r>
      <w:r w:rsidRPr="002F4B91">
        <w:rPr>
          <w:shd w:val="clear" w:color="auto" w:fill="FFFFFF"/>
          <w:lang w:val="en-US"/>
        </w:rPr>
        <w:fldChar w:fldCharType="begin"/>
      </w:r>
      <w:r w:rsidRPr="002F4B91">
        <w:rPr>
          <w:shd w:val="clear" w:color="auto" w:fill="FFFFFF"/>
          <w:lang w:val="en-US"/>
        </w:rPr>
        <w:instrText xml:space="preserve"> SEQ MTEqn \h \* MERGEFORMAT </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begin"/>
      </w:r>
      <w:r w:rsidRPr="002F4B91">
        <w:rPr>
          <w:shd w:val="clear" w:color="auto" w:fill="FFFFFF"/>
          <w:lang w:val="en-US"/>
        </w:rPr>
        <w:instrText xml:space="preserve"> SEQ MTEqn \c \* Arabic \* MERGEFORMAT </w:instrText>
      </w:r>
      <w:r w:rsidRPr="002F4B91">
        <w:rPr>
          <w:shd w:val="clear" w:color="auto" w:fill="FFFFFF"/>
          <w:lang w:val="en-US"/>
        </w:rPr>
        <w:fldChar w:fldCharType="separate"/>
      </w:r>
      <w:r w:rsidRPr="002F4B91">
        <w:rPr>
          <w:shd w:val="clear" w:color="auto" w:fill="FFFFFF"/>
          <w:lang w:val="en-US"/>
        </w:rPr>
        <w:instrText>48</w:instrText>
      </w:r>
      <w:r w:rsidRPr="002F4B91">
        <w:rPr>
          <w:shd w:val="clear" w:color="auto" w:fill="FFFFFF"/>
          <w:lang w:val="en-US"/>
        </w:rPr>
        <w:fldChar w:fldCharType="end"/>
      </w:r>
      <w:r w:rsidRPr="002F4B91">
        <w:rPr>
          <w:shd w:val="clear" w:color="auto" w:fill="FFFFFF"/>
          <w:lang w:val="en-US"/>
        </w:rPr>
        <w:instrText>)</w:instrText>
      </w:r>
      <w:r w:rsidRPr="002F4B91">
        <w:rPr>
          <w:shd w:val="clear" w:color="auto" w:fill="FFFFFF"/>
          <w:lang w:val="en-US"/>
        </w:rPr>
        <w:fldChar w:fldCharType="end"/>
      </w:r>
    </w:p>
    <w:p w14:paraId="26337E76" w14:textId="77777777" w:rsidR="002F4B91" w:rsidRPr="002F4B91" w:rsidRDefault="002F4B91" w:rsidP="002F4B91">
      <w:pPr>
        <w:pStyle w:val="IETParagraph"/>
        <w:rPr>
          <w:shd w:val="clear" w:color="auto" w:fill="FFFFFF"/>
          <w:lang w:val="en-GB"/>
        </w:rPr>
      </w:pPr>
      <w:r w:rsidRPr="002F4B91">
        <w:rPr>
          <w:shd w:val="clear" w:color="auto" w:fill="FFFFFF"/>
          <w:lang w:val="en-GB"/>
        </w:rPr>
        <w:t>and:</w:t>
      </w:r>
    </w:p>
    <w:p w14:paraId="20873E00" w14:textId="77777777" w:rsidR="002F4B91" w:rsidRPr="002F4B91" w:rsidRDefault="002F4B91" w:rsidP="002F4B91">
      <w:pPr>
        <w:pStyle w:val="IETParagraph"/>
        <w:rPr>
          <w:shd w:val="clear" w:color="auto" w:fill="FFFFFF"/>
          <w:lang w:val="en-US"/>
        </w:rPr>
      </w:pPr>
      <w:r w:rsidRPr="002F4B91">
        <w:rPr>
          <w:shd w:val="clear" w:color="auto" w:fill="FFFFFF"/>
          <w:lang w:val="en-US"/>
        </w:rPr>
        <w:object w:dxaOrig="4459" w:dyaOrig="1560" w14:anchorId="705F6574">
          <v:shape id="_x0000_i1089" type="#_x0000_t75" style="width:211.2pt;height:70.2pt" o:ole="">
            <v:imagedata r:id="rId146" o:title=""/>
          </v:shape>
          <o:OLEObject Type="Embed" ProgID="Equation.DSMT4" ShapeID="_x0000_i1089" DrawAspect="Content" ObjectID="_1681736485" r:id="rId147"/>
        </w:object>
      </w:r>
      <w:r w:rsidRPr="002F4B91">
        <w:rPr>
          <w:rFonts w:hint="cs"/>
          <w:shd w:val="clear" w:color="auto" w:fill="FFFFFF"/>
          <w:rtl/>
          <w:lang w:val="en-US" w:bidi="he-IL"/>
        </w:rPr>
        <w:tab/>
      </w:r>
      <w:r w:rsidRPr="002F4B91">
        <w:rPr>
          <w:shd w:val="clear" w:color="auto" w:fill="FFFFFF"/>
          <w:lang w:val="en-US"/>
        </w:rPr>
        <w:tab/>
      </w:r>
      <w:r w:rsidRPr="002F4B91">
        <w:rPr>
          <w:shd w:val="clear" w:color="auto" w:fill="FFFFFF"/>
          <w:lang w:val="en-US"/>
        </w:rPr>
        <w:fldChar w:fldCharType="begin"/>
      </w:r>
      <w:r w:rsidRPr="002F4B91">
        <w:rPr>
          <w:shd w:val="clear" w:color="auto" w:fill="FFFFFF"/>
          <w:lang w:val="en-US"/>
        </w:rPr>
        <w:instrText xml:space="preserve"> MACROBUTTON MTPlaceRef \* MERGEFORMAT </w:instrText>
      </w:r>
      <w:r w:rsidRPr="002F4B91">
        <w:rPr>
          <w:shd w:val="clear" w:color="auto" w:fill="FFFFFF"/>
          <w:lang w:val="en-US"/>
        </w:rPr>
        <w:fldChar w:fldCharType="begin"/>
      </w:r>
      <w:r w:rsidRPr="002F4B91">
        <w:rPr>
          <w:shd w:val="clear" w:color="auto" w:fill="FFFFFF"/>
          <w:lang w:val="en-US"/>
        </w:rPr>
        <w:instrText xml:space="preserve"> SEQ MTEqn \h \* MERGEFORMAT </w:instrText>
      </w:r>
      <w:r w:rsidRPr="002F4B91">
        <w:rPr>
          <w:shd w:val="clear" w:color="auto" w:fill="FFFFFF"/>
          <w:lang w:val="en-US"/>
        </w:rPr>
        <w:fldChar w:fldCharType="end"/>
      </w:r>
      <w:bookmarkStart w:id="33" w:name="ZEqnNum223226"/>
      <w:r w:rsidRPr="002F4B91">
        <w:rPr>
          <w:shd w:val="clear" w:color="auto" w:fill="FFFFFF"/>
          <w:lang w:val="en-US"/>
        </w:rPr>
        <w:instrText>(</w:instrText>
      </w:r>
      <w:r w:rsidRPr="002F4B91">
        <w:rPr>
          <w:shd w:val="clear" w:color="auto" w:fill="FFFFFF"/>
          <w:lang w:val="en-US"/>
        </w:rPr>
        <w:fldChar w:fldCharType="begin"/>
      </w:r>
      <w:r w:rsidRPr="002F4B91">
        <w:rPr>
          <w:shd w:val="clear" w:color="auto" w:fill="FFFFFF"/>
          <w:lang w:val="en-US"/>
        </w:rPr>
        <w:instrText xml:space="preserve"> SEQ MTEqn \c \* Arabic \* MERGEFORMAT </w:instrText>
      </w:r>
      <w:r w:rsidRPr="002F4B91">
        <w:rPr>
          <w:shd w:val="clear" w:color="auto" w:fill="FFFFFF"/>
          <w:lang w:val="en-US"/>
        </w:rPr>
        <w:fldChar w:fldCharType="separate"/>
      </w:r>
      <w:r w:rsidRPr="002F4B91">
        <w:rPr>
          <w:shd w:val="clear" w:color="auto" w:fill="FFFFFF"/>
          <w:lang w:val="en-US"/>
        </w:rPr>
        <w:instrText>49</w:instrText>
      </w:r>
      <w:r w:rsidRPr="002F4B91">
        <w:rPr>
          <w:shd w:val="clear" w:color="auto" w:fill="FFFFFF"/>
          <w:lang w:val="en-US"/>
        </w:rPr>
        <w:fldChar w:fldCharType="end"/>
      </w:r>
      <w:r w:rsidRPr="002F4B91">
        <w:rPr>
          <w:shd w:val="clear" w:color="auto" w:fill="FFFFFF"/>
          <w:lang w:val="en-US"/>
        </w:rPr>
        <w:instrText>)</w:instrText>
      </w:r>
      <w:bookmarkEnd w:id="33"/>
      <w:r w:rsidRPr="002F4B91">
        <w:rPr>
          <w:shd w:val="clear" w:color="auto" w:fill="FFFFFF"/>
          <w:lang w:val="en-US"/>
        </w:rPr>
        <w:fldChar w:fldCharType="end"/>
      </w:r>
    </w:p>
    <w:p w14:paraId="7F624443" w14:textId="77777777" w:rsidR="002F4B91" w:rsidRPr="002F4B91" w:rsidRDefault="002F4B91" w:rsidP="002F4B91">
      <w:pPr>
        <w:pStyle w:val="IETParagraph"/>
        <w:rPr>
          <w:shd w:val="clear" w:color="auto" w:fill="FFFFFF"/>
          <w:lang w:val="en-US"/>
        </w:rPr>
      </w:pPr>
      <w:r w:rsidRPr="002F4B91">
        <w:rPr>
          <w:shd w:val="clear" w:color="auto" w:fill="FFFFFF"/>
          <w:lang w:val="en-US"/>
        </w:rPr>
        <w:t xml:space="preserve">This is the time-dependent equivalent of the reactive component from the conservative time-domain theory. When integrating it over one period the reactive energy is computed as shown at </w:t>
      </w:r>
      <w:r w:rsidRPr="002F4B91">
        <w:rPr>
          <w:iCs/>
          <w:shd w:val="clear" w:color="auto" w:fill="FFFFFF"/>
          <w:lang w:val="en-US"/>
        </w:rPr>
        <w:fldChar w:fldCharType="begin"/>
      </w:r>
      <w:r w:rsidRPr="002F4B91">
        <w:rPr>
          <w:iCs/>
          <w:shd w:val="clear" w:color="auto" w:fill="FFFFFF"/>
          <w:lang w:val="en-US"/>
        </w:rPr>
        <w:instrText xml:space="preserve"> GOTOBUTTON ZEqnNum885185  \* MERGEFORMAT </w:instrText>
      </w:r>
      <w:r w:rsidRPr="002F4B91">
        <w:rPr>
          <w:iCs/>
          <w:shd w:val="clear" w:color="auto" w:fill="FFFFFF"/>
          <w:lang w:val="en-US"/>
        </w:rPr>
        <w:fldChar w:fldCharType="begin"/>
      </w:r>
      <w:r w:rsidRPr="002F4B91">
        <w:rPr>
          <w:iCs/>
          <w:shd w:val="clear" w:color="auto" w:fill="FFFFFF"/>
          <w:lang w:val="en-US"/>
        </w:rPr>
        <w:instrText xml:space="preserve"> REF ZEqnNum885185 \* Charformat \! \* MERGEFORMAT </w:instrText>
      </w:r>
      <w:r w:rsidRPr="002F4B91">
        <w:rPr>
          <w:iCs/>
          <w:shd w:val="clear" w:color="auto" w:fill="FFFFFF"/>
          <w:lang w:val="en-US"/>
        </w:rPr>
        <w:fldChar w:fldCharType="separate"/>
      </w:r>
      <w:r w:rsidRPr="002F4B91">
        <w:rPr>
          <w:iCs/>
          <w:shd w:val="clear" w:color="auto" w:fill="FFFFFF"/>
          <w:lang w:val="en-US"/>
        </w:rPr>
        <w:instrText>(41)</w:instrText>
      </w:r>
      <w:r w:rsidRPr="002F4B91">
        <w:rPr>
          <w:shd w:val="clear" w:color="auto" w:fill="FFFFFF"/>
          <w:lang w:val="en-US"/>
        </w:rPr>
        <w:fldChar w:fldCharType="end"/>
      </w:r>
      <w:r w:rsidRPr="002F4B91">
        <w:rPr>
          <w:shd w:val="clear" w:color="auto" w:fill="FFFFFF"/>
          <w:lang w:val="en-US"/>
        </w:rPr>
        <w:fldChar w:fldCharType="end"/>
      </w:r>
      <w:r w:rsidRPr="002F4B91">
        <w:rPr>
          <w:iCs/>
          <w:shd w:val="clear" w:color="auto" w:fill="FFFFFF"/>
          <w:lang w:val="en-US"/>
        </w:rPr>
        <w:t xml:space="preserve"> and </w:t>
      </w:r>
      <w:r w:rsidRPr="002F4B91">
        <w:rPr>
          <w:shd w:val="clear" w:color="auto" w:fill="FFFFFF"/>
          <w:lang w:val="en-US"/>
        </w:rPr>
        <w:fldChar w:fldCharType="begin"/>
      </w:r>
      <w:r w:rsidRPr="002F4B91">
        <w:rPr>
          <w:shd w:val="clear" w:color="auto" w:fill="FFFFFF"/>
          <w:lang w:val="en-US"/>
        </w:rPr>
        <w:instrText xml:space="preserve"> GOTOBUTTON ZEqnNum500715  \* MERGEFORMAT </w:instrText>
      </w:r>
      <w:r w:rsidRPr="002F4B91">
        <w:rPr>
          <w:shd w:val="clear" w:color="auto" w:fill="FFFFFF"/>
          <w:lang w:val="en-US"/>
        </w:rPr>
        <w:fldChar w:fldCharType="begin"/>
      </w:r>
      <w:r w:rsidRPr="002F4B91">
        <w:rPr>
          <w:shd w:val="clear" w:color="auto" w:fill="FFFFFF"/>
          <w:lang w:val="en-US"/>
        </w:rPr>
        <w:instrText xml:space="preserve"> REF ZEqnNum500715 \* Charformat \! \* MERGEFORMAT </w:instrText>
      </w:r>
      <w:r w:rsidRPr="002F4B91">
        <w:rPr>
          <w:shd w:val="clear" w:color="auto" w:fill="FFFFFF"/>
          <w:lang w:val="en-US"/>
        </w:rPr>
        <w:fldChar w:fldCharType="separate"/>
      </w:r>
      <w:r w:rsidRPr="002F4B91">
        <w:rPr>
          <w:shd w:val="clear" w:color="auto" w:fill="FFFFFF"/>
          <w:lang w:val="en-US"/>
        </w:rPr>
        <w:instrText>(38)</w:instrText>
      </w:r>
      <w:r w:rsidRPr="002F4B91">
        <w:rPr>
          <w:shd w:val="clear" w:color="auto" w:fill="FFFFFF"/>
          <w:lang w:val="en-US"/>
        </w:rPr>
        <w:fldChar w:fldCharType="end"/>
      </w:r>
      <w:r w:rsidRPr="002F4B91">
        <w:rPr>
          <w:shd w:val="clear" w:color="auto" w:fill="FFFFFF"/>
          <w:lang w:val="en-US"/>
        </w:rPr>
        <w:fldChar w:fldCharType="end"/>
      </w:r>
      <w:r w:rsidRPr="002F4B91">
        <w:rPr>
          <w:shd w:val="clear" w:color="auto" w:fill="FFFFFF"/>
          <w:lang w:val="en-US"/>
        </w:rPr>
        <w:t xml:space="preserve">. The component in </w:t>
      </w:r>
      <w:r w:rsidRPr="002F4B91">
        <w:rPr>
          <w:iCs/>
          <w:shd w:val="clear" w:color="auto" w:fill="FFFFFF"/>
          <w:lang w:val="en-US"/>
        </w:rPr>
        <w:fldChar w:fldCharType="begin"/>
      </w:r>
      <w:r w:rsidRPr="002F4B91">
        <w:rPr>
          <w:iCs/>
          <w:shd w:val="clear" w:color="auto" w:fill="FFFFFF"/>
          <w:lang w:val="en-US"/>
        </w:rPr>
        <w:instrText xml:space="preserve"> GOTOBUTTON ZEqnNum223226  \* MERGEFORMAT </w:instrText>
      </w:r>
      <w:r w:rsidRPr="002F4B91">
        <w:rPr>
          <w:iCs/>
          <w:shd w:val="clear" w:color="auto" w:fill="FFFFFF"/>
          <w:lang w:val="en-US"/>
        </w:rPr>
        <w:fldChar w:fldCharType="begin"/>
      </w:r>
      <w:r w:rsidRPr="002F4B91">
        <w:rPr>
          <w:iCs/>
          <w:shd w:val="clear" w:color="auto" w:fill="FFFFFF"/>
          <w:lang w:val="en-US"/>
        </w:rPr>
        <w:instrText xml:space="preserve"> REF ZEqnNum223226 \* Charformat \! \* MERGEFORMAT </w:instrText>
      </w:r>
      <w:r w:rsidRPr="002F4B91">
        <w:rPr>
          <w:iCs/>
          <w:shd w:val="clear" w:color="auto" w:fill="FFFFFF"/>
          <w:lang w:val="en-US"/>
        </w:rPr>
        <w:fldChar w:fldCharType="separate"/>
      </w:r>
      <w:r w:rsidRPr="002F4B91">
        <w:rPr>
          <w:iCs/>
          <w:shd w:val="clear" w:color="auto" w:fill="FFFFFF"/>
          <w:lang w:val="en-US"/>
        </w:rPr>
        <w:instrText>(49)</w:instrText>
      </w:r>
      <w:r w:rsidRPr="002F4B91">
        <w:rPr>
          <w:shd w:val="clear" w:color="auto" w:fill="FFFFFF"/>
          <w:lang w:val="en-US"/>
        </w:rPr>
        <w:fldChar w:fldCharType="end"/>
      </w:r>
      <w:r w:rsidRPr="002F4B91">
        <w:rPr>
          <w:shd w:val="clear" w:color="auto" w:fill="FFFFFF"/>
          <w:lang w:val="en-US"/>
        </w:rPr>
        <w:fldChar w:fldCharType="end"/>
      </w:r>
      <w:r w:rsidRPr="002F4B91">
        <w:rPr>
          <w:shd w:val="clear" w:color="auto" w:fill="FFFFFF"/>
          <w:lang w:val="en-US"/>
        </w:rPr>
        <w:t xml:space="preserve"> is identified as the conservative time-domain reactive energy computation in </w:t>
      </w:r>
      <w:r w:rsidRPr="002F4B91">
        <w:rPr>
          <w:iCs/>
          <w:shd w:val="clear" w:color="auto" w:fill="FFFFFF"/>
          <w:lang w:val="en-US"/>
        </w:rPr>
        <w:fldChar w:fldCharType="begin"/>
      </w:r>
      <w:r w:rsidRPr="002F4B91">
        <w:rPr>
          <w:iCs/>
          <w:shd w:val="clear" w:color="auto" w:fill="FFFFFF"/>
          <w:lang w:val="en-US"/>
        </w:rPr>
        <w:instrText xml:space="preserve"> GOTOBUTTON ZEqnNum215348  \* MERGEFORMAT </w:instrText>
      </w:r>
      <w:r w:rsidRPr="002F4B91">
        <w:rPr>
          <w:iCs/>
          <w:shd w:val="clear" w:color="auto" w:fill="FFFFFF"/>
          <w:lang w:val="en-US"/>
        </w:rPr>
        <w:fldChar w:fldCharType="begin"/>
      </w:r>
      <w:r w:rsidRPr="002F4B91">
        <w:rPr>
          <w:iCs/>
          <w:shd w:val="clear" w:color="auto" w:fill="FFFFFF"/>
          <w:lang w:val="en-US"/>
        </w:rPr>
        <w:instrText xml:space="preserve"> REF ZEqnNum215348 \* Charformat \! \* MERGEFORMAT </w:instrText>
      </w:r>
      <w:r w:rsidRPr="002F4B91">
        <w:rPr>
          <w:iCs/>
          <w:shd w:val="clear" w:color="auto" w:fill="FFFFFF"/>
          <w:lang w:val="en-US"/>
        </w:rPr>
        <w:fldChar w:fldCharType="separate"/>
      </w:r>
      <w:r w:rsidRPr="002F4B91">
        <w:rPr>
          <w:iCs/>
          <w:shd w:val="clear" w:color="auto" w:fill="FFFFFF"/>
          <w:lang w:val="en-US"/>
        </w:rPr>
        <w:instrText>(37)</w:instrText>
      </w:r>
      <w:r w:rsidRPr="002F4B91">
        <w:rPr>
          <w:shd w:val="clear" w:color="auto" w:fill="FFFFFF"/>
          <w:lang w:val="en-US"/>
        </w:rPr>
        <w:fldChar w:fldCharType="end"/>
      </w:r>
      <w:r w:rsidRPr="002F4B91">
        <w:rPr>
          <w:shd w:val="clear" w:color="auto" w:fill="FFFFFF"/>
          <w:lang w:val="en-US"/>
        </w:rPr>
        <w:fldChar w:fldCharType="end"/>
      </w:r>
      <w:r w:rsidRPr="002F4B91">
        <w:rPr>
          <w:shd w:val="clear" w:color="auto" w:fill="FFFFFF"/>
          <w:lang w:val="en-US"/>
        </w:rPr>
        <w:t xml:space="preserve">. An </w:t>
      </w:r>
      <w:r w:rsidRPr="002F4B91">
        <w:rPr>
          <w:b/>
          <w:bCs/>
          <w:i/>
          <w:iCs/>
          <w:shd w:val="clear" w:color="auto" w:fill="FFFFFF"/>
          <w:lang w:val="en-US"/>
        </w:rPr>
        <w:t>m, n(m≠n)</w:t>
      </w:r>
      <w:r w:rsidRPr="002F4B91">
        <w:rPr>
          <w:shd w:val="clear" w:color="auto" w:fill="FFFFFF"/>
          <w:lang w:val="en-US"/>
        </w:rPr>
        <w:t xml:space="preserve"> component is the distortion power of </w:t>
      </w:r>
      <w:r w:rsidRPr="002F4B91">
        <w:rPr>
          <w:shd w:val="clear" w:color="auto" w:fill="FFFFFF"/>
          <w:lang w:val="en-US"/>
        </w:rPr>
        <w:fldChar w:fldCharType="begin"/>
      </w:r>
      <w:r w:rsidRPr="002F4B91">
        <w:rPr>
          <w:shd w:val="clear" w:color="auto" w:fill="FFFFFF"/>
          <w:lang w:val="en-US"/>
        </w:rPr>
        <w:instrText xml:space="preserve"> GOTOBUTTON ZEqnNum885185  \* MERGEFORMAT </w:instrText>
      </w:r>
      <w:r w:rsidRPr="002F4B91">
        <w:rPr>
          <w:shd w:val="clear" w:color="auto" w:fill="FFFFFF"/>
          <w:lang w:val="en-US"/>
        </w:rPr>
        <w:fldChar w:fldCharType="begin"/>
      </w:r>
      <w:r w:rsidRPr="002F4B91">
        <w:rPr>
          <w:shd w:val="clear" w:color="auto" w:fill="FFFFFF"/>
          <w:lang w:val="en-US"/>
        </w:rPr>
        <w:instrText xml:space="preserve"> REF ZEqnNum885185 \* Charformat \! \* MERGEFORMAT </w:instrText>
      </w:r>
      <w:r w:rsidRPr="002F4B91">
        <w:rPr>
          <w:shd w:val="clear" w:color="auto" w:fill="FFFFFF"/>
          <w:lang w:val="en-US"/>
        </w:rPr>
        <w:fldChar w:fldCharType="separate"/>
      </w:r>
      <w:r w:rsidRPr="002F4B91">
        <w:rPr>
          <w:shd w:val="clear" w:color="auto" w:fill="FFFFFF"/>
          <w:lang w:val="en-US"/>
        </w:rPr>
        <w:instrText>(41)</w:instrText>
      </w:r>
      <w:r w:rsidRPr="002F4B91">
        <w:rPr>
          <w:shd w:val="clear" w:color="auto" w:fill="FFFFFF"/>
          <w:lang w:val="en-US"/>
        </w:rPr>
        <w:fldChar w:fldCharType="end"/>
      </w:r>
      <w:r w:rsidRPr="002F4B91">
        <w:rPr>
          <w:shd w:val="clear" w:color="auto" w:fill="FFFFFF"/>
          <w:lang w:val="en-US"/>
        </w:rPr>
        <w:fldChar w:fldCharType="end"/>
      </w:r>
      <w:r w:rsidRPr="002F4B91">
        <w:rPr>
          <w:shd w:val="clear" w:color="auto" w:fill="FFFFFF"/>
          <w:lang w:val="en-US"/>
        </w:rPr>
        <w:t xml:space="preserve">. In fact both components are reactive, the first being inductive while the second is capacitive. </w:t>
      </w:r>
    </w:p>
    <w:p w14:paraId="77E1BC5E" w14:textId="77777777" w:rsidR="0015443A" w:rsidRPr="0015443A" w:rsidRDefault="0015443A" w:rsidP="001F234B">
      <w:pPr>
        <w:pStyle w:val="IETHeading1"/>
        <w:numPr>
          <w:ilvl w:val="0"/>
          <w:numId w:val="2"/>
        </w:numPr>
        <w:rPr>
          <w:rStyle w:val="a7"/>
        </w:rPr>
      </w:pPr>
      <w:r w:rsidRPr="0015443A">
        <w:rPr>
          <w:rStyle w:val="a7"/>
        </w:rPr>
        <w:t xml:space="preserve">periodic averaged theories </w:t>
      </w:r>
    </w:p>
    <w:p w14:paraId="2A045012" w14:textId="77777777" w:rsidR="0015443A" w:rsidRPr="0015443A" w:rsidRDefault="0015443A" w:rsidP="001F234B">
      <w:pPr>
        <w:pStyle w:val="IETHeading2"/>
        <w:numPr>
          <w:ilvl w:val="1"/>
          <w:numId w:val="2"/>
        </w:numPr>
      </w:pPr>
      <w:r w:rsidRPr="0015443A">
        <w:rPr>
          <w:iCs/>
          <w:shd w:val="clear" w:color="auto" w:fill="FFFFFF"/>
          <w:lang w:val="en-US"/>
        </w:rPr>
        <w:t xml:space="preserve"> </w:t>
      </w:r>
      <w:r w:rsidRPr="0015443A">
        <w:t>Active power and the various currents physical components</w:t>
      </w:r>
    </w:p>
    <w:p w14:paraId="02808800" w14:textId="77777777" w:rsidR="0015443A" w:rsidRPr="0015443A" w:rsidRDefault="0015443A" w:rsidP="0015443A">
      <w:pPr>
        <w:pStyle w:val="IETParagraph"/>
        <w:rPr>
          <w:shd w:val="clear" w:color="auto" w:fill="FFFFFF"/>
          <w:lang w:val="en-US"/>
        </w:rPr>
      </w:pPr>
    </w:p>
    <w:p w14:paraId="17EE2A17"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In this section the energetic equivalence between CPCT and the rest of periodic averaged theories is presented. The benefit of CPCT is that the current physical components enable isolation of some phenomena into a focused sub-current. CPCT is usually presented from bottom to top </w:t>
      </w:r>
      <w:r w:rsidRPr="0015443A">
        <w:rPr>
          <w:shd w:val="clear" w:color="auto" w:fill="FFFFFF"/>
          <w:cs/>
          <w:lang w:val="en-US"/>
        </w:rPr>
        <w:t>‎</w:t>
      </w:r>
      <w:r w:rsidRPr="0015443A">
        <w:rPr>
          <w:shd w:val="clear" w:color="auto" w:fill="FFFFFF"/>
          <w:lang w:val="en-US"/>
        </w:rPr>
        <w:fldChar w:fldCharType="begin"/>
      </w:r>
      <w:r w:rsidRPr="0015443A">
        <w:rPr>
          <w:shd w:val="clear" w:color="auto" w:fill="FFFFFF"/>
          <w:lang w:val="en-US"/>
        </w:rPr>
        <w:instrText xml:space="preserve"> REF _Ref374315936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[7]</w:t>
      </w:r>
      <w:r w:rsidRPr="0015443A">
        <w:rPr>
          <w:shd w:val="clear" w:color="auto" w:fill="FFFFFF"/>
          <w:lang w:val="en-US"/>
        </w:rPr>
        <w:fldChar w:fldCharType="end"/>
      </w:r>
      <w:r w:rsidRPr="0015443A">
        <w:rPr>
          <w:shd w:val="clear" w:color="auto" w:fill="FFFFFF"/>
          <w:lang w:val="en-US"/>
        </w:rPr>
        <w:t xml:space="preserve">. Each physical component is presented and added as an orthogonal component for building up the total current. The method of identification of the equivalence here is to collect all </w:t>
      </w:r>
      <w:r w:rsidRPr="0015443A">
        <w:rPr>
          <w:i/>
          <w:shd w:val="clear" w:color="auto" w:fill="FFFFFF"/>
          <w:lang w:val="en-US"/>
        </w:rPr>
        <w:t xml:space="preserve">active </w:t>
      </w:r>
      <w:r w:rsidRPr="0015443A">
        <w:rPr>
          <w:shd w:val="clear" w:color="auto" w:fill="FFFFFF"/>
          <w:lang w:val="en-US"/>
        </w:rPr>
        <w:t xml:space="preserve">physical components and all </w:t>
      </w:r>
      <w:r w:rsidRPr="0015443A">
        <w:rPr>
          <w:i/>
          <w:shd w:val="clear" w:color="auto" w:fill="FFFFFF"/>
          <w:lang w:val="en-US"/>
        </w:rPr>
        <w:t xml:space="preserve">reactive </w:t>
      </w:r>
      <w:r w:rsidRPr="0015443A">
        <w:rPr>
          <w:shd w:val="clear" w:color="auto" w:fill="FFFFFF"/>
          <w:lang w:val="en-US"/>
        </w:rPr>
        <w:t xml:space="preserve">physical components. Therefore it is also possible to use a top-bottom approach and subtract the reactive component from the total current in order to uncover the CPC active component. The CPC formal active component is as previously described in </w:t>
      </w:r>
      <w:r w:rsidRPr="0015443A">
        <w:rPr>
          <w:iCs/>
          <w:shd w:val="clear" w:color="auto" w:fill="FFFFFF"/>
          <w:lang w:val="en-US"/>
        </w:rPr>
        <w:fldChar w:fldCharType="begin"/>
      </w:r>
      <w:r w:rsidRPr="0015443A">
        <w:rPr>
          <w:iCs/>
          <w:shd w:val="clear" w:color="auto" w:fill="FFFFFF"/>
          <w:lang w:val="en-US"/>
        </w:rPr>
        <w:instrText xml:space="preserve"> GOTOBUTTON ZEqnNum552894  \* MERGEFORMAT </w:instrText>
      </w:r>
      <w:r w:rsidRPr="0015443A">
        <w:rPr>
          <w:iCs/>
          <w:shd w:val="clear" w:color="auto" w:fill="FFFFFF"/>
          <w:lang w:val="en-US"/>
        </w:rPr>
        <w:fldChar w:fldCharType="begin"/>
      </w:r>
      <w:r w:rsidRPr="0015443A">
        <w:rPr>
          <w:iCs/>
          <w:shd w:val="clear" w:color="auto" w:fill="FFFFFF"/>
          <w:lang w:val="en-US"/>
        </w:rPr>
        <w:instrText xml:space="preserve"> REF ZEqnNum552894 \* Charformat \! \* MERGEFORMAT </w:instrText>
      </w:r>
      <w:r w:rsidRPr="0015443A">
        <w:rPr>
          <w:iCs/>
          <w:shd w:val="clear" w:color="auto" w:fill="FFFFFF"/>
          <w:lang w:val="en-US"/>
        </w:rPr>
        <w:fldChar w:fldCharType="separate"/>
      </w:r>
      <w:r w:rsidRPr="0015443A">
        <w:rPr>
          <w:iCs/>
          <w:shd w:val="clear" w:color="auto" w:fill="FFFFFF"/>
          <w:lang w:val="en-US"/>
        </w:rPr>
        <w:instrText>(27)</w:instrText>
      </w:r>
      <w:r w:rsidRPr="0015443A">
        <w:rPr>
          <w:shd w:val="clear" w:color="auto" w:fill="FFFFFF"/>
          <w:lang w:val="en-US"/>
        </w:rPr>
        <w:fldChar w:fldCharType="end"/>
      </w:r>
      <w:r w:rsidRPr="0015443A">
        <w:rPr>
          <w:shd w:val="clear" w:color="auto" w:fill="FFFFFF"/>
          <w:lang w:val="en-US"/>
        </w:rPr>
        <w:fldChar w:fldCharType="end"/>
      </w:r>
      <w:r w:rsidRPr="0015443A">
        <w:rPr>
          <w:shd w:val="clear" w:color="auto" w:fill="FFFFFF"/>
          <w:lang w:val="en-US"/>
        </w:rPr>
        <w:t xml:space="preserve">. The instantaneous active power is then: </w:t>
      </w:r>
    </w:p>
    <w:p w14:paraId="26D16FC7"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5780" w:dyaOrig="960" w14:anchorId="16C411D9">
          <v:shape id="_x0000_i1090" type="#_x0000_t75" style="width:222.6pt;height:44.4pt" o:ole="">
            <v:imagedata r:id="rId148" o:title=""/>
          </v:shape>
          <o:OLEObject Type="Embed" ProgID="Equation.DSMT4" ShapeID="_x0000_i1090" DrawAspect="Content" ObjectID="_1681736486" r:id="rId149"/>
        </w:object>
      </w:r>
      <w:r w:rsidRPr="0015443A">
        <w:rPr>
          <w:shd w:val="clear" w:color="auto" w:fill="FFFFFF"/>
          <w:lang w:val="en-US"/>
        </w:rPr>
        <w:t xml:space="preserve"> </w:t>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50</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end"/>
      </w:r>
    </w:p>
    <w:p w14:paraId="4BB9F158" w14:textId="77777777" w:rsidR="0015443A" w:rsidRPr="0015443A" w:rsidRDefault="0015443A" w:rsidP="0015443A">
      <w:pPr>
        <w:pStyle w:val="IETParagraph"/>
        <w:rPr>
          <w:shd w:val="clear" w:color="auto" w:fill="FFFFFF"/>
          <w:lang w:val="en-US"/>
        </w:rPr>
      </w:pPr>
      <w:r w:rsidRPr="0015443A">
        <w:rPr>
          <w:shd w:val="clear" w:color="auto" w:fill="FFFFFF"/>
          <w:lang w:val="en-US"/>
        </w:rPr>
        <w:t>The CPC defined active power is then:</w:t>
      </w:r>
    </w:p>
    <w:p w14:paraId="376CA4D2"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4880" w:dyaOrig="760" w14:anchorId="7AED6B4C">
          <v:shape id="_x0000_i1091" type="#_x0000_t75" style="width:221.4pt;height:37.2pt" o:ole="">
            <v:imagedata r:id="rId150" o:title=""/>
          </v:shape>
          <o:OLEObject Type="Embed" ProgID="Equation.DSMT4" ShapeID="_x0000_i1091" DrawAspect="Content" ObjectID="_1681736487" r:id="rId151"/>
        </w:object>
      </w:r>
      <w:r w:rsidRPr="0015443A">
        <w:rPr>
          <w:shd w:val="clear" w:color="auto" w:fill="FFFFFF"/>
          <w:lang w:val="en-US"/>
        </w:rPr>
        <w:t xml:space="preserve"> </w:t>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bookmarkStart w:id="34" w:name="ZEqnNum379296"/>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51</w:instrText>
      </w:r>
      <w:r w:rsidRPr="0015443A">
        <w:rPr>
          <w:shd w:val="clear" w:color="auto" w:fill="FFFFFF"/>
          <w:lang w:val="en-US"/>
        </w:rPr>
        <w:fldChar w:fldCharType="end"/>
      </w:r>
      <w:r w:rsidRPr="0015443A">
        <w:rPr>
          <w:shd w:val="clear" w:color="auto" w:fill="FFFFFF"/>
          <w:lang w:val="en-US"/>
        </w:rPr>
        <w:instrText>)</w:instrText>
      </w:r>
      <w:bookmarkEnd w:id="34"/>
      <w:r w:rsidRPr="0015443A">
        <w:rPr>
          <w:shd w:val="clear" w:color="auto" w:fill="FFFFFF"/>
          <w:lang w:val="en-US"/>
        </w:rPr>
        <w:fldChar w:fldCharType="end"/>
      </w:r>
    </w:p>
    <w:p w14:paraId="5DFBDCB0"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Note that the orthogonality of the current physical components </w:t>
      </w:r>
      <w:r w:rsidRPr="0015443A">
        <w:rPr>
          <w:shd w:val="clear" w:color="auto" w:fill="FFFFFF"/>
          <w:lang w:val="en-US"/>
        </w:rPr>
        <w:fldChar w:fldCharType="begin"/>
      </w:r>
      <w:r w:rsidRPr="0015443A">
        <w:rPr>
          <w:shd w:val="clear" w:color="auto" w:fill="FFFFFF"/>
          <w:lang w:val="en-US"/>
        </w:rPr>
        <w:instrText xml:space="preserve"> REF _Ref374315936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[7]</w:t>
      </w:r>
      <w:r w:rsidRPr="0015443A">
        <w:rPr>
          <w:shd w:val="clear" w:color="auto" w:fill="FFFFFF"/>
          <w:lang w:val="en-US"/>
        </w:rPr>
        <w:fldChar w:fldCharType="end"/>
      </w:r>
      <w:r w:rsidRPr="0015443A">
        <w:rPr>
          <w:shd w:val="clear" w:color="auto" w:fill="FFFFFF"/>
          <w:lang w:val="en-US"/>
        </w:rPr>
        <w:t xml:space="preserve"> enables separation of the power components.</w:t>
      </w:r>
    </w:p>
    <w:p w14:paraId="224E21F5" w14:textId="77777777" w:rsidR="0015443A" w:rsidRPr="0015443A" w:rsidRDefault="0015443A" w:rsidP="0015443A">
      <w:pPr>
        <w:pStyle w:val="IETParagraph"/>
        <w:rPr>
          <w:iCs/>
          <w:shd w:val="clear" w:color="auto" w:fill="FFFFFF"/>
          <w:lang w:val="en-US"/>
        </w:rPr>
      </w:pPr>
      <w:r w:rsidRPr="0015443A">
        <w:rPr>
          <w:shd w:val="clear" w:color="auto" w:fill="FFFFFF"/>
          <w:lang w:val="en-US"/>
        </w:rPr>
        <w:t xml:space="preserve">The active power as presented in the conservative theory is taken from </w:t>
      </w:r>
      <w:r w:rsidRPr="0015443A">
        <w:rPr>
          <w:iCs/>
          <w:shd w:val="clear" w:color="auto" w:fill="FFFFFF"/>
          <w:lang w:val="en-US"/>
        </w:rPr>
        <w:fldChar w:fldCharType="begin"/>
      </w:r>
      <w:r w:rsidRPr="0015443A">
        <w:rPr>
          <w:iCs/>
          <w:shd w:val="clear" w:color="auto" w:fill="FFFFFF"/>
          <w:lang w:val="en-US"/>
        </w:rPr>
        <w:instrText xml:space="preserve"> GOTOBUTTON ZEqnNum350840  \* MERGEFORMAT </w:instrText>
      </w:r>
      <w:r w:rsidRPr="0015443A">
        <w:rPr>
          <w:iCs/>
          <w:shd w:val="clear" w:color="auto" w:fill="FFFFFF"/>
          <w:lang w:val="en-US"/>
        </w:rPr>
        <w:fldChar w:fldCharType="begin"/>
      </w:r>
      <w:r w:rsidRPr="0015443A">
        <w:rPr>
          <w:iCs/>
          <w:shd w:val="clear" w:color="auto" w:fill="FFFFFF"/>
          <w:lang w:val="en-US"/>
        </w:rPr>
        <w:instrText xml:space="preserve"> REF ZEqnNum350840 \* Charformat \! \* MERGEFORMAT </w:instrText>
      </w:r>
      <w:r w:rsidRPr="0015443A">
        <w:rPr>
          <w:iCs/>
          <w:shd w:val="clear" w:color="auto" w:fill="FFFFFF"/>
          <w:lang w:val="en-US"/>
        </w:rPr>
        <w:fldChar w:fldCharType="separate"/>
      </w:r>
      <w:r w:rsidRPr="0015443A">
        <w:rPr>
          <w:iCs/>
          <w:shd w:val="clear" w:color="auto" w:fill="FFFFFF"/>
          <w:lang w:val="en-US"/>
        </w:rPr>
        <w:instrText>(6)</w:instrText>
      </w:r>
      <w:r w:rsidRPr="0015443A">
        <w:rPr>
          <w:shd w:val="clear" w:color="auto" w:fill="FFFFFF"/>
          <w:lang w:val="en-US"/>
        </w:rPr>
        <w:fldChar w:fldCharType="end"/>
      </w:r>
      <w:r w:rsidRPr="0015443A">
        <w:rPr>
          <w:shd w:val="clear" w:color="auto" w:fill="FFFFFF"/>
          <w:lang w:val="en-US"/>
        </w:rPr>
        <w:fldChar w:fldCharType="end"/>
      </w:r>
      <w:r w:rsidRPr="0015443A">
        <w:rPr>
          <w:shd w:val="clear" w:color="auto" w:fill="FFFFFF"/>
          <w:lang w:val="en-US"/>
        </w:rPr>
        <w:t xml:space="preserve">. We show that the summation of CPCT components (active, scattered, real part of customer, and real part of unbalance) results in the active conservative current. In addition, the sum CPCT components (reactive, imaginary part of costumer, and imaginary part of unbalance) result in conservative reactive currents. </w:t>
      </w:r>
      <w:r w:rsidRPr="0015443A">
        <w:rPr>
          <w:iCs/>
          <w:shd w:val="clear" w:color="auto" w:fill="FFFFFF"/>
          <w:lang w:val="en-US"/>
        </w:rPr>
        <w:t xml:space="preserve">As in the </w:t>
      </w:r>
      <w:r w:rsidRPr="0015443A">
        <w:rPr>
          <w:shd w:val="clear" w:color="auto" w:fill="FFFFFF"/>
          <w:lang w:val="en-US"/>
        </w:rPr>
        <w:t xml:space="preserve">FBD method (CPT) the scatter current reflects variations of admittance of active current around an average value. This scattered current is orthogonal to the reactive and active currents. However it is on the active plane and not on the imaginary one. Therefore it is logical to add this current to the active current of </w:t>
      </w:r>
      <w:r w:rsidRPr="0015443A">
        <w:rPr>
          <w:iCs/>
          <w:shd w:val="clear" w:color="auto" w:fill="FFFFFF"/>
          <w:lang w:val="en-US"/>
        </w:rPr>
        <w:fldChar w:fldCharType="begin"/>
      </w:r>
      <w:r w:rsidRPr="0015443A">
        <w:rPr>
          <w:iCs/>
          <w:shd w:val="clear" w:color="auto" w:fill="FFFFFF"/>
          <w:lang w:val="en-US"/>
        </w:rPr>
        <w:instrText xml:space="preserve"> GOTOBUTTON ZEqnNum379296  \* MERGEFORMAT </w:instrText>
      </w:r>
      <w:r w:rsidRPr="0015443A">
        <w:rPr>
          <w:iCs/>
          <w:shd w:val="clear" w:color="auto" w:fill="FFFFFF"/>
          <w:lang w:val="en-US"/>
        </w:rPr>
        <w:fldChar w:fldCharType="begin"/>
      </w:r>
      <w:r w:rsidRPr="0015443A">
        <w:rPr>
          <w:iCs/>
          <w:shd w:val="clear" w:color="auto" w:fill="FFFFFF"/>
          <w:lang w:val="en-US"/>
        </w:rPr>
        <w:instrText xml:space="preserve"> REF ZEqnNum379296 \* Charformat \! \* MERGEFORMAT </w:instrText>
      </w:r>
      <w:r w:rsidRPr="0015443A">
        <w:rPr>
          <w:iCs/>
          <w:shd w:val="clear" w:color="auto" w:fill="FFFFFF"/>
          <w:lang w:val="en-US"/>
        </w:rPr>
        <w:fldChar w:fldCharType="separate"/>
      </w:r>
      <w:r w:rsidRPr="0015443A">
        <w:rPr>
          <w:iCs/>
          <w:shd w:val="clear" w:color="auto" w:fill="FFFFFF"/>
          <w:lang w:val="en-US"/>
        </w:rPr>
        <w:instrText>(51)</w:instrText>
      </w:r>
      <w:r w:rsidRPr="0015443A">
        <w:rPr>
          <w:shd w:val="clear" w:color="auto" w:fill="FFFFFF"/>
          <w:lang w:val="en-US"/>
        </w:rPr>
        <w:fldChar w:fldCharType="end"/>
      </w:r>
      <w:r w:rsidRPr="0015443A">
        <w:rPr>
          <w:shd w:val="clear" w:color="auto" w:fill="FFFFFF"/>
          <w:lang w:val="en-US"/>
        </w:rPr>
        <w:fldChar w:fldCharType="end"/>
      </w:r>
      <w:r w:rsidRPr="0015443A">
        <w:rPr>
          <w:iCs/>
          <w:shd w:val="clear" w:color="auto" w:fill="FFFFFF"/>
          <w:lang w:val="en-US"/>
        </w:rPr>
        <w:t>. This yields:</w:t>
      </w:r>
    </w:p>
    <w:p w14:paraId="2A797B90"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013A4F07" wp14:editId="34F6824E">
            <wp:extent cx="2085975" cy="349885"/>
            <wp:effectExtent l="0" t="0" r="9525" b="0"/>
            <wp:docPr id="1" name="תמונה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085975" cy="349885"/>
                    </a:xfrm>
                    <a:prstGeom prst="rect">
                      <a:avLst/>
                    </a:prstGeom>
                    <a:noFill/>
                    <a:ln>
                      <a:noFill/>
                    </a:ln>
                  </pic:spPr>
                </pic:pic>
              </a:graphicData>
            </a:graphic>
          </wp:inline>
        </w:drawing>
      </w:r>
      <w:r w:rsidRPr="0015443A">
        <w:rPr>
          <w:shd w:val="clear" w:color="auto" w:fill="FFFFFF"/>
          <w:lang w:val="en-US"/>
        </w:rPr>
        <w:t xml:space="preserve">                 </w:t>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bookmarkStart w:id="35" w:name="ZEqnNum211766"/>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52</w:instrText>
      </w:r>
      <w:r w:rsidRPr="0015443A">
        <w:rPr>
          <w:shd w:val="clear" w:color="auto" w:fill="FFFFFF"/>
          <w:lang w:val="en-US"/>
        </w:rPr>
        <w:fldChar w:fldCharType="end"/>
      </w:r>
      <w:r w:rsidRPr="0015443A">
        <w:rPr>
          <w:shd w:val="clear" w:color="auto" w:fill="FFFFFF"/>
          <w:lang w:val="en-US"/>
        </w:rPr>
        <w:instrText>)</w:instrText>
      </w:r>
      <w:bookmarkEnd w:id="35"/>
      <w:r w:rsidRPr="0015443A">
        <w:rPr>
          <w:shd w:val="clear" w:color="auto" w:fill="FFFFFF"/>
          <w:lang w:val="en-US"/>
        </w:rPr>
        <w:fldChar w:fldCharType="end"/>
      </w:r>
    </w:p>
    <w:p w14:paraId="118608B3" w14:textId="77777777" w:rsidR="0015443A" w:rsidRPr="0015443A" w:rsidRDefault="0015443A" w:rsidP="0015443A">
      <w:pPr>
        <w:pStyle w:val="IETParagraph"/>
        <w:rPr>
          <w:shd w:val="clear" w:color="auto" w:fill="FFFFFF"/>
          <w:lang w:val="en-US"/>
        </w:rPr>
      </w:pPr>
      <w:r w:rsidRPr="0015443A">
        <w:rPr>
          <w:shd w:val="clear" w:color="auto" w:fill="FFFFFF"/>
          <w:lang w:val="en-US"/>
        </w:rPr>
        <w:t>Calculating the power resulting from the net sum of the active and scattered currents we get:</w:t>
      </w:r>
    </w:p>
    <w:p w14:paraId="5E087625"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4560" w:dyaOrig="1400" w14:anchorId="6FF1BE1B">
          <v:shape id="_x0000_i1092" type="#_x0000_t75" style="width:195pt;height:63pt" o:ole="">
            <v:imagedata r:id="rId153" o:title=""/>
          </v:shape>
          <o:OLEObject Type="Embed" ProgID="Equation.DSMT4" ShapeID="_x0000_i1092" DrawAspect="Content" ObjectID="_1681736488" r:id="rId154"/>
        </w:object>
      </w:r>
      <w:r w:rsidRPr="0015443A">
        <w:rPr>
          <w:shd w:val="clear" w:color="auto" w:fill="FFFFFF"/>
          <w:lang w:val="en-US"/>
        </w:rPr>
        <w:t xml:space="preserve"> </w:t>
      </w:r>
      <w:r w:rsidRPr="0015443A">
        <w:rPr>
          <w:shd w:val="clear" w:color="auto" w:fill="FFFFFF"/>
          <w:lang w:val="en-US"/>
        </w:rPr>
        <w:tab/>
        <w:t xml:space="preserve">         </w:t>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53</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end"/>
      </w:r>
    </w:p>
    <w:p w14:paraId="05A94F59"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The factor 2 is merely the RMS to max ratio and the result is now the same as the active power in the conservative theory in </w:t>
      </w:r>
      <w:r w:rsidRPr="0015443A">
        <w:rPr>
          <w:iCs/>
          <w:shd w:val="clear" w:color="auto" w:fill="FFFFFF"/>
          <w:lang w:val="en-US"/>
        </w:rPr>
        <w:fldChar w:fldCharType="begin"/>
      </w:r>
      <w:r w:rsidRPr="0015443A">
        <w:rPr>
          <w:iCs/>
          <w:shd w:val="clear" w:color="auto" w:fill="FFFFFF"/>
          <w:lang w:val="en-US"/>
        </w:rPr>
        <w:instrText xml:space="preserve"> GOTOBUTTON ZEqnNum350840  \* MERGEFORMAT </w:instrText>
      </w:r>
      <w:r w:rsidRPr="0015443A">
        <w:rPr>
          <w:iCs/>
          <w:shd w:val="clear" w:color="auto" w:fill="FFFFFF"/>
          <w:lang w:val="en-US"/>
        </w:rPr>
        <w:fldChar w:fldCharType="begin"/>
      </w:r>
      <w:r w:rsidRPr="0015443A">
        <w:rPr>
          <w:iCs/>
          <w:shd w:val="clear" w:color="auto" w:fill="FFFFFF"/>
          <w:lang w:val="en-US"/>
        </w:rPr>
        <w:instrText xml:space="preserve"> REF ZEqnNum350840 \* Charformat \! \* MERGEFORMAT </w:instrText>
      </w:r>
      <w:r w:rsidRPr="0015443A">
        <w:rPr>
          <w:iCs/>
          <w:shd w:val="clear" w:color="auto" w:fill="FFFFFF"/>
          <w:lang w:val="en-US"/>
        </w:rPr>
        <w:fldChar w:fldCharType="separate"/>
      </w:r>
      <w:r w:rsidRPr="0015443A">
        <w:rPr>
          <w:iCs/>
          <w:shd w:val="clear" w:color="auto" w:fill="FFFFFF"/>
          <w:lang w:val="en-US"/>
        </w:rPr>
        <w:instrText>(6)</w:instrText>
      </w:r>
      <w:r w:rsidRPr="0015443A">
        <w:rPr>
          <w:shd w:val="clear" w:color="auto" w:fill="FFFFFF"/>
          <w:lang w:val="en-US"/>
        </w:rPr>
        <w:fldChar w:fldCharType="end"/>
      </w:r>
      <w:r w:rsidRPr="0015443A">
        <w:rPr>
          <w:shd w:val="clear" w:color="auto" w:fill="FFFFFF"/>
          <w:lang w:val="en-US"/>
        </w:rPr>
        <w:fldChar w:fldCharType="end"/>
      </w:r>
      <w:r w:rsidRPr="0015443A">
        <w:rPr>
          <w:shd w:val="clear" w:color="auto" w:fill="FFFFFF"/>
          <w:lang w:val="en-US"/>
        </w:rPr>
        <w:t>. Next, we address the unbalanced component in the case of a three-phase system:</w:t>
      </w:r>
    </w:p>
    <w:p w14:paraId="4B55BE02"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2439" w:dyaOrig="400" w14:anchorId="2816FA00">
          <v:shape id="_x0000_i1093" type="#_x0000_t75" style="width:121.8pt;height:19.8pt" o:ole="">
            <v:imagedata r:id="rId155" o:title=""/>
          </v:shape>
          <o:OLEObject Type="Embed" ProgID="Equation.DSMT4" ShapeID="_x0000_i1093" DrawAspect="Content" ObjectID="_1681736489" r:id="rId156"/>
        </w:object>
      </w:r>
      <w:r w:rsidRPr="0015443A">
        <w:rPr>
          <w:shd w:val="clear" w:color="auto" w:fill="FFFFFF"/>
          <w:lang w:val="en-US"/>
        </w:rPr>
        <w:t xml:space="preserve">   </w:t>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t xml:space="preserve">                  </w:t>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54</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end"/>
      </w:r>
    </w:p>
    <w:p w14:paraId="336720CE"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where, </w:t>
      </w:r>
      <w:r w:rsidRPr="0015443A">
        <w:rPr>
          <w:i/>
          <w:iCs/>
          <w:shd w:val="clear" w:color="auto" w:fill="FFFFFF"/>
          <w:lang w:val="en-US"/>
        </w:rPr>
        <w:t xml:space="preserve">A </w:t>
      </w:r>
      <w:r w:rsidRPr="0015443A">
        <w:rPr>
          <w:shd w:val="clear" w:color="auto" w:fill="FFFFFF"/>
          <w:lang w:val="en-US"/>
        </w:rPr>
        <w:t xml:space="preserve">is the unbalanced admittance </w:t>
      </w:r>
      <w:r w:rsidRPr="0015443A">
        <w:rPr>
          <w:shd w:val="clear" w:color="auto" w:fill="FFFFFF"/>
          <w:lang w:val="en-US"/>
        </w:rPr>
        <w:fldChar w:fldCharType="begin"/>
      </w:r>
      <w:r w:rsidRPr="0015443A">
        <w:rPr>
          <w:shd w:val="clear" w:color="auto" w:fill="FFFFFF"/>
          <w:lang w:val="en-US"/>
        </w:rPr>
        <w:instrText xml:space="preserve"> REF _Ref374315936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[7]</w:t>
      </w:r>
      <w:r w:rsidRPr="0015443A">
        <w:rPr>
          <w:shd w:val="clear" w:color="auto" w:fill="FFFFFF"/>
          <w:lang w:val="en-US"/>
        </w:rPr>
        <w:fldChar w:fldCharType="end"/>
      </w:r>
      <w:r w:rsidRPr="0015443A">
        <w:rPr>
          <w:shd w:val="clear" w:color="auto" w:fill="FFFFFF"/>
          <w:lang w:val="en-US"/>
        </w:rPr>
        <w:t xml:space="preserve"> and </w:t>
      </w:r>
      <w:r w:rsidRPr="0015443A">
        <w:rPr>
          <w:i/>
          <w:iCs/>
          <w:shd w:val="clear" w:color="auto" w:fill="FFFFFF"/>
          <w:lang w:val="en-US"/>
        </w:rPr>
        <w:t>U</w:t>
      </w:r>
      <w:r w:rsidRPr="0015443A">
        <w:rPr>
          <w:i/>
          <w:iCs/>
          <w:shd w:val="clear" w:color="auto" w:fill="FFFFFF"/>
          <w:vertAlign w:val="superscript"/>
          <w:lang w:val="en-US"/>
        </w:rPr>
        <w:t>#</w:t>
      </w:r>
      <w:r w:rsidRPr="0015443A">
        <w:rPr>
          <w:shd w:val="clear" w:color="auto" w:fill="FFFFFF"/>
          <w:lang w:val="en-US"/>
        </w:rPr>
        <w:t xml:space="preserve"> is the negative sequence network. This component may include both active and reactive components. In a linear three-phase case when the unbalanced component exists, it easy to show that the active current of the conservative theory is equal to the net sum of the active current, scattered current and the real part of the unbalanced current of CPCT as follows:</w:t>
      </w:r>
    </w:p>
    <w:p w14:paraId="16623CA8"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4400" w:dyaOrig="400" w14:anchorId="14818853">
          <v:shape id="_x0000_i1094" type="#_x0000_t75" style="width:220.8pt;height:19.8pt" o:ole="">
            <v:imagedata r:id="rId157" o:title=""/>
          </v:shape>
          <o:OLEObject Type="Embed" ProgID="Equation.DSMT4" ShapeID="_x0000_i1094" DrawAspect="Content" ObjectID="_1681736490" r:id="rId158"/>
        </w:object>
      </w:r>
      <w:r w:rsidRPr="0015443A">
        <w:rPr>
          <w:shd w:val="clear" w:color="auto" w:fill="FFFFFF"/>
          <w:lang w:val="en-US"/>
        </w:rPr>
        <w:t xml:space="preserve">   </w:t>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bookmarkStart w:id="36" w:name="ZEqnNum965481"/>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55</w:instrText>
      </w:r>
      <w:r w:rsidRPr="0015443A">
        <w:rPr>
          <w:shd w:val="clear" w:color="auto" w:fill="FFFFFF"/>
          <w:lang w:val="en-US"/>
        </w:rPr>
        <w:fldChar w:fldCharType="end"/>
      </w:r>
      <w:r w:rsidRPr="0015443A">
        <w:rPr>
          <w:shd w:val="clear" w:color="auto" w:fill="FFFFFF"/>
          <w:lang w:val="en-US"/>
        </w:rPr>
        <w:instrText>)</w:instrText>
      </w:r>
      <w:bookmarkEnd w:id="36"/>
      <w:r w:rsidRPr="0015443A">
        <w:rPr>
          <w:shd w:val="clear" w:color="auto" w:fill="FFFFFF"/>
          <w:lang w:val="en-US"/>
        </w:rPr>
        <w:fldChar w:fldCharType="end"/>
      </w:r>
    </w:p>
    <w:p w14:paraId="51BDA6E3"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In the general case when a nonlinear load is connected (Harmonics Generating Load) the sum of the active, scattered, the real part of the unbalanced component and the real part of the backward component (customer) is: </w:t>
      </w:r>
    </w:p>
    <w:p w14:paraId="73B83298"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5319" w:dyaOrig="840" w14:anchorId="4857A614">
          <v:shape id="_x0000_i1095" type="#_x0000_t75" style="width:229.2pt;height:34.8pt" o:ole="">
            <v:imagedata r:id="rId159" o:title=""/>
          </v:shape>
          <o:OLEObject Type="Embed" ProgID="Equation.DSMT4" ShapeID="_x0000_i1095" DrawAspect="Content" ObjectID="_1681736491" r:id="rId160"/>
        </w:object>
      </w:r>
      <w:r w:rsidRPr="0015443A">
        <w:rPr>
          <w:shd w:val="clear" w:color="auto" w:fill="FFFFFF"/>
          <w:lang w:val="en-US"/>
        </w:rPr>
        <w:tab/>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bookmarkStart w:id="37" w:name="ZEqnNum465099"/>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56</w:instrText>
      </w:r>
      <w:r w:rsidRPr="0015443A">
        <w:rPr>
          <w:shd w:val="clear" w:color="auto" w:fill="FFFFFF"/>
          <w:lang w:val="en-US"/>
        </w:rPr>
        <w:fldChar w:fldCharType="end"/>
      </w:r>
      <w:r w:rsidRPr="0015443A">
        <w:rPr>
          <w:shd w:val="clear" w:color="auto" w:fill="FFFFFF"/>
          <w:lang w:val="en-US"/>
        </w:rPr>
        <w:instrText>)</w:instrText>
      </w:r>
      <w:bookmarkEnd w:id="37"/>
      <w:r w:rsidRPr="0015443A">
        <w:rPr>
          <w:shd w:val="clear" w:color="auto" w:fill="FFFFFF"/>
          <w:lang w:val="en-US"/>
        </w:rPr>
        <w:fldChar w:fldCharType="end"/>
      </w:r>
    </w:p>
    <w:p w14:paraId="7C79F324" w14:textId="77777777" w:rsidR="0015443A" w:rsidRPr="0015443A" w:rsidRDefault="0015443A" w:rsidP="0015443A">
      <w:pPr>
        <w:pStyle w:val="IETParagraph"/>
        <w:rPr>
          <w:shd w:val="clear" w:color="auto" w:fill="FFFFFF"/>
          <w:lang w:val="en-US"/>
        </w:rPr>
      </w:pPr>
      <w:r w:rsidRPr="0015443A">
        <w:rPr>
          <w:shd w:val="clear" w:color="auto" w:fill="FFFFFF"/>
          <w:lang w:val="en-US"/>
        </w:rPr>
        <w:t>Now the net sum of all the imaginary current components is equal to the conservative reactive current and can be written as:</w:t>
      </w:r>
    </w:p>
    <w:p w14:paraId="6D71AB14"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4880" w:dyaOrig="440" w14:anchorId="658B2382">
          <v:shape id="_x0000_i1096" type="#_x0000_t75" style="width:228.6pt;height:22.2pt" o:ole="">
            <v:imagedata r:id="rId161" o:title=""/>
          </v:shape>
          <o:OLEObject Type="Embed" ProgID="Equation.DSMT4" ShapeID="_x0000_i1096" DrawAspect="Content" ObjectID="_1681736492" r:id="rId162"/>
        </w:object>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57</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end"/>
      </w:r>
    </w:p>
    <w:p w14:paraId="3CBD19F9" w14:textId="77777777" w:rsidR="0015443A" w:rsidRPr="0015443A" w:rsidRDefault="0015443A" w:rsidP="0015443A">
      <w:pPr>
        <w:pStyle w:val="IETParagraph"/>
        <w:rPr>
          <w:shd w:val="clear" w:color="auto" w:fill="FFFFFF"/>
          <w:lang w:val="en-US"/>
        </w:rPr>
      </w:pPr>
    </w:p>
    <w:p w14:paraId="3D9A3B1A" w14:textId="77777777" w:rsidR="0015443A" w:rsidRPr="0015443A" w:rsidRDefault="0015443A" w:rsidP="001F234B">
      <w:pPr>
        <w:pStyle w:val="IETHeading2"/>
        <w:numPr>
          <w:ilvl w:val="1"/>
          <w:numId w:val="2"/>
        </w:numPr>
      </w:pPr>
      <w:r w:rsidRPr="0015443A">
        <w:t>Comparison of reactive power components</w:t>
      </w:r>
    </w:p>
    <w:p w14:paraId="60DA1F86" w14:textId="77777777" w:rsidR="0015443A" w:rsidRPr="0015443A" w:rsidRDefault="0015443A" w:rsidP="0015443A">
      <w:pPr>
        <w:pStyle w:val="IETParagraph"/>
        <w:rPr>
          <w:shd w:val="clear" w:color="auto" w:fill="FFFFFF"/>
          <w:lang w:val="en-US"/>
        </w:rPr>
      </w:pPr>
    </w:p>
    <w:p w14:paraId="2AF831AC"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The reactive CPC component </w:t>
      </w:r>
      <w:r w:rsidRPr="0015443A">
        <w:rPr>
          <w:iCs/>
          <w:shd w:val="clear" w:color="auto" w:fill="FFFFFF"/>
          <w:lang w:val="en-US"/>
        </w:rPr>
        <w:fldChar w:fldCharType="begin"/>
      </w:r>
      <w:r w:rsidRPr="0015443A">
        <w:rPr>
          <w:iCs/>
          <w:shd w:val="clear" w:color="auto" w:fill="FFFFFF"/>
          <w:lang w:val="en-US"/>
        </w:rPr>
        <w:instrText xml:space="preserve"> GOTOBUTTON ZEqnNum586793  \* MERGEFORMAT </w:instrText>
      </w:r>
      <w:r w:rsidRPr="0015443A">
        <w:rPr>
          <w:iCs/>
          <w:shd w:val="clear" w:color="auto" w:fill="FFFFFF"/>
          <w:lang w:val="en-US"/>
        </w:rPr>
        <w:fldChar w:fldCharType="begin"/>
      </w:r>
      <w:r w:rsidRPr="0015443A">
        <w:rPr>
          <w:iCs/>
          <w:shd w:val="clear" w:color="auto" w:fill="FFFFFF"/>
          <w:lang w:val="en-US"/>
        </w:rPr>
        <w:instrText xml:space="preserve"> REF ZEqnNum586793 \* Charformat \! \* MERGEFORMAT </w:instrText>
      </w:r>
      <w:r w:rsidRPr="0015443A">
        <w:rPr>
          <w:iCs/>
          <w:shd w:val="clear" w:color="auto" w:fill="FFFFFF"/>
          <w:lang w:val="en-US"/>
        </w:rPr>
        <w:fldChar w:fldCharType="separate"/>
      </w:r>
      <w:r w:rsidRPr="0015443A">
        <w:rPr>
          <w:iCs/>
          <w:shd w:val="clear" w:color="auto" w:fill="FFFFFF"/>
          <w:lang w:val="en-US"/>
        </w:rPr>
        <w:instrText>(29)</w:instrText>
      </w:r>
      <w:r w:rsidRPr="0015443A">
        <w:rPr>
          <w:shd w:val="clear" w:color="auto" w:fill="FFFFFF"/>
          <w:lang w:val="en-US"/>
        </w:rPr>
        <w:fldChar w:fldCharType="end"/>
      </w:r>
      <w:r w:rsidRPr="0015443A">
        <w:rPr>
          <w:shd w:val="clear" w:color="auto" w:fill="FFFFFF"/>
          <w:lang w:val="en-US"/>
        </w:rPr>
        <w:fldChar w:fldCharType="end"/>
      </w:r>
      <w:r w:rsidRPr="0015443A">
        <w:rPr>
          <w:iCs/>
          <w:shd w:val="clear" w:color="auto" w:fill="FFFFFF"/>
          <w:lang w:val="en-US"/>
        </w:rPr>
        <w:t xml:space="preserve"> </w:t>
      </w:r>
      <w:r w:rsidRPr="0015443A">
        <w:rPr>
          <w:shd w:val="clear" w:color="auto" w:fill="FFFFFF"/>
          <w:lang w:val="en-US"/>
        </w:rPr>
        <w:t xml:space="preserve">is very similar to the conservative theory component </w:t>
      </w:r>
      <w:r w:rsidRPr="0015443A">
        <w:rPr>
          <w:shd w:val="clear" w:color="auto" w:fill="FFFFFF"/>
          <w:lang w:val="en-US"/>
        </w:rPr>
        <w:fldChar w:fldCharType="begin"/>
      </w:r>
      <w:r w:rsidRPr="0015443A">
        <w:rPr>
          <w:shd w:val="clear" w:color="auto" w:fill="FFFFFF"/>
          <w:lang w:val="en-US"/>
        </w:rPr>
        <w:instrText xml:space="preserve"> REF _Ref448688030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[3]</w:t>
      </w:r>
      <w:r w:rsidRPr="0015443A">
        <w:rPr>
          <w:shd w:val="clear" w:color="auto" w:fill="FFFFFF"/>
          <w:lang w:val="en-US"/>
        </w:rPr>
        <w:fldChar w:fldCharType="end"/>
      </w:r>
      <w:r w:rsidRPr="0015443A">
        <w:rPr>
          <w:shd w:val="clear" w:color="auto" w:fill="FFFFFF"/>
          <w:lang w:val="en-US"/>
        </w:rPr>
        <w:t>,</w:t>
      </w:r>
      <w:r w:rsidRPr="0015443A">
        <w:rPr>
          <w:shd w:val="clear" w:color="auto" w:fill="FFFFFF"/>
          <w:lang w:val="en-US"/>
        </w:rPr>
        <w:fldChar w:fldCharType="begin"/>
      </w:r>
      <w:r w:rsidRPr="0015443A">
        <w:rPr>
          <w:shd w:val="clear" w:color="auto" w:fill="FFFFFF"/>
          <w:lang w:val="en-US"/>
        </w:rPr>
        <w:instrText xml:space="preserve"> REF _Ref374316002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[10]</w:t>
      </w:r>
      <w:r w:rsidRPr="0015443A">
        <w:rPr>
          <w:shd w:val="clear" w:color="auto" w:fill="FFFFFF"/>
          <w:lang w:val="en-US"/>
        </w:rPr>
        <w:fldChar w:fldCharType="end"/>
      </w:r>
      <w:r w:rsidRPr="0015443A">
        <w:rPr>
          <w:shd w:val="clear" w:color="auto" w:fill="FFFFFF"/>
          <w:lang w:val="en-US"/>
        </w:rPr>
        <w:t xml:space="preserve">. An additional reactive component, generated by the load and propagating towards the source </w:t>
      </w:r>
      <w:r w:rsidRPr="0015443A">
        <w:rPr>
          <w:shd w:val="clear" w:color="auto" w:fill="FFFFFF"/>
          <w:lang w:val="en-US"/>
        </w:rPr>
        <w:fldChar w:fldCharType="begin"/>
      </w:r>
      <w:r w:rsidRPr="0015443A">
        <w:rPr>
          <w:shd w:val="clear" w:color="auto" w:fill="FFFFFF"/>
          <w:lang w:val="en-US"/>
        </w:rPr>
        <w:instrText xml:space="preserve"> REF _Ref374315936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[7]</w:t>
      </w:r>
      <w:r w:rsidRPr="0015443A">
        <w:rPr>
          <w:shd w:val="clear" w:color="auto" w:fill="FFFFFF"/>
          <w:lang w:val="en-US"/>
        </w:rPr>
        <w:fldChar w:fldCharType="end"/>
      </w:r>
      <w:r w:rsidRPr="0015443A">
        <w:rPr>
          <w:shd w:val="clear" w:color="auto" w:fill="FFFFFF"/>
          <w:lang w:val="en-US"/>
        </w:rPr>
        <w:t xml:space="preserve"> exists when a nonlinear load is discussed. In </w:t>
      </w:r>
      <w:r w:rsidRPr="0015443A">
        <w:rPr>
          <w:shd w:val="clear" w:color="auto" w:fill="FFFFFF"/>
          <w:cs/>
          <w:lang w:val="en-US"/>
        </w:rPr>
        <w:t>‎</w:t>
      </w:r>
      <w:r w:rsidRPr="0015443A">
        <w:rPr>
          <w:shd w:val="clear" w:color="auto" w:fill="FFFFFF"/>
          <w:lang w:val="en-US"/>
        </w:rPr>
        <w:fldChar w:fldCharType="begin"/>
      </w:r>
      <w:r w:rsidRPr="0015443A">
        <w:rPr>
          <w:shd w:val="clear" w:color="auto" w:fill="FFFFFF"/>
          <w:lang w:val="en-US"/>
        </w:rPr>
        <w:instrText xml:space="preserve"> REF _Ref374315936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[7]</w:t>
      </w:r>
      <w:r w:rsidRPr="0015443A">
        <w:rPr>
          <w:shd w:val="clear" w:color="auto" w:fill="FFFFFF"/>
          <w:lang w:val="en-US"/>
        </w:rPr>
        <w:fldChar w:fldCharType="end"/>
      </w:r>
      <w:r w:rsidRPr="0015443A">
        <w:rPr>
          <w:shd w:val="clear" w:color="auto" w:fill="FFFFFF"/>
          <w:lang w:val="en-US"/>
        </w:rPr>
        <w:t xml:space="preserve"> the load-generated component is demonstrated and named the Harmonic Generating Load (HGL). This component </w:t>
      </w:r>
      <w:r w:rsidRPr="0015443A">
        <w:rPr>
          <w:i/>
          <w:iCs/>
          <w:shd w:val="clear" w:color="auto" w:fill="FFFFFF"/>
          <w:lang w:val="en-US"/>
        </w:rPr>
        <w:t>i</w:t>
      </w:r>
      <w:r w:rsidRPr="0015443A">
        <w:rPr>
          <w:i/>
          <w:iCs/>
          <w:shd w:val="clear" w:color="auto" w:fill="FFFFFF"/>
          <w:vertAlign w:val="subscript"/>
          <w:lang w:val="en-US"/>
        </w:rPr>
        <w:t xml:space="preserve">C </w:t>
      </w:r>
      <w:r w:rsidRPr="0015443A">
        <w:rPr>
          <w:i/>
          <w:iCs/>
          <w:shd w:val="clear" w:color="auto" w:fill="FFFFFF"/>
          <w:lang w:val="en-US"/>
        </w:rPr>
        <w:t>= i</w:t>
      </w:r>
      <w:r w:rsidRPr="0015443A">
        <w:rPr>
          <w:i/>
          <w:iCs/>
          <w:shd w:val="clear" w:color="auto" w:fill="FFFFFF"/>
          <w:vertAlign w:val="subscript"/>
          <w:lang w:val="en-US"/>
        </w:rPr>
        <w:t>customer</w:t>
      </w:r>
      <w:r w:rsidRPr="0015443A">
        <w:rPr>
          <w:shd w:val="clear" w:color="auto" w:fill="FFFFFF"/>
          <w:lang w:val="en-US"/>
        </w:rPr>
        <w:t xml:space="preserve"> can be separated from the source-generated component. Then the reactive component of the HGL also contributes to the equivalent conservative reactive current. This can be written as:</w:t>
      </w:r>
    </w:p>
    <w:p w14:paraId="0E964CBC"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25DE0EB1" wp14:editId="52E65552">
            <wp:extent cx="2778760" cy="614680"/>
            <wp:effectExtent l="0" t="0" r="2540" b="0"/>
            <wp:docPr id="3" name="תמונה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778760" cy="614680"/>
                    </a:xfrm>
                    <a:prstGeom prst="rect">
                      <a:avLst/>
                    </a:prstGeom>
                    <a:noFill/>
                    <a:ln>
                      <a:noFill/>
                    </a:ln>
                  </pic:spPr>
                </pic:pic>
              </a:graphicData>
            </a:graphic>
          </wp:inline>
        </w:drawing>
      </w:r>
      <w:r w:rsidRPr="0015443A">
        <w:rPr>
          <w:shd w:val="clear" w:color="auto" w:fill="FFFFFF"/>
          <w:lang w:val="en-US"/>
        </w:rPr>
        <w:t xml:space="preserve">     </w:t>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bookmarkStart w:id="38" w:name="ZEqnNum288535"/>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58</w:instrText>
      </w:r>
      <w:r w:rsidRPr="0015443A">
        <w:rPr>
          <w:shd w:val="clear" w:color="auto" w:fill="FFFFFF"/>
          <w:lang w:val="en-US"/>
        </w:rPr>
        <w:fldChar w:fldCharType="end"/>
      </w:r>
      <w:r w:rsidRPr="0015443A">
        <w:rPr>
          <w:shd w:val="clear" w:color="auto" w:fill="FFFFFF"/>
          <w:lang w:val="en-US"/>
        </w:rPr>
        <w:instrText>)</w:instrText>
      </w:r>
      <w:bookmarkEnd w:id="38"/>
      <w:r w:rsidRPr="0015443A">
        <w:rPr>
          <w:shd w:val="clear" w:color="auto" w:fill="FFFFFF"/>
          <w:lang w:val="en-US"/>
        </w:rPr>
        <w:fldChar w:fldCharType="end"/>
      </w:r>
    </w:p>
    <w:p w14:paraId="370A7315"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The indices </w:t>
      </w:r>
      <w:r w:rsidRPr="0015443A">
        <w:rPr>
          <w:i/>
          <w:iCs/>
          <w:shd w:val="clear" w:color="auto" w:fill="FFFFFF"/>
          <w:lang w:val="en-US"/>
        </w:rPr>
        <w:t>C</w:t>
      </w:r>
      <w:r w:rsidRPr="0015443A">
        <w:rPr>
          <w:shd w:val="clear" w:color="auto" w:fill="FFFFFF"/>
          <w:lang w:val="en-US"/>
        </w:rPr>
        <w:t xml:space="preserve"> and </w:t>
      </w:r>
      <w:r w:rsidRPr="0015443A">
        <w:rPr>
          <w:i/>
          <w:iCs/>
          <w:shd w:val="clear" w:color="auto" w:fill="FFFFFF"/>
          <w:lang w:val="en-US"/>
        </w:rPr>
        <w:t>N</w:t>
      </w:r>
      <w:r w:rsidRPr="0015443A">
        <w:rPr>
          <w:shd w:val="clear" w:color="auto" w:fill="FFFFFF"/>
          <w:lang w:val="en-US"/>
        </w:rPr>
        <w:t xml:space="preserve"> stand for customer (= load) and network respectively. CPCT does not decompose the customer current. Observing the reactive power below, the CPCT reactive power physical component is equivalent to the conservative reactive component as in </w:t>
      </w:r>
      <w:r w:rsidRPr="0015443A">
        <w:rPr>
          <w:iCs/>
          <w:shd w:val="clear" w:color="auto" w:fill="FFFFFF"/>
          <w:lang w:val="en-US"/>
        </w:rPr>
        <w:fldChar w:fldCharType="begin"/>
      </w:r>
      <w:r w:rsidRPr="0015443A">
        <w:rPr>
          <w:iCs/>
          <w:shd w:val="clear" w:color="auto" w:fill="FFFFFF"/>
          <w:lang w:val="en-US"/>
        </w:rPr>
        <w:instrText xml:space="preserve"> GOTOBUTTON ZEqnNum350840  \* MERGEFORMAT </w:instrText>
      </w:r>
      <w:r w:rsidRPr="0015443A">
        <w:rPr>
          <w:iCs/>
          <w:shd w:val="clear" w:color="auto" w:fill="FFFFFF"/>
          <w:lang w:val="en-US"/>
        </w:rPr>
        <w:fldChar w:fldCharType="begin"/>
      </w:r>
      <w:r w:rsidRPr="0015443A">
        <w:rPr>
          <w:iCs/>
          <w:shd w:val="clear" w:color="auto" w:fill="FFFFFF"/>
          <w:lang w:val="en-US"/>
        </w:rPr>
        <w:instrText xml:space="preserve"> REF ZEqnNum350840 \* Charformat \! \* MERGEFORMAT </w:instrText>
      </w:r>
      <w:r w:rsidRPr="0015443A">
        <w:rPr>
          <w:iCs/>
          <w:shd w:val="clear" w:color="auto" w:fill="FFFFFF"/>
          <w:lang w:val="en-US"/>
        </w:rPr>
        <w:fldChar w:fldCharType="separate"/>
      </w:r>
      <w:r w:rsidRPr="0015443A">
        <w:rPr>
          <w:iCs/>
          <w:shd w:val="clear" w:color="auto" w:fill="FFFFFF"/>
          <w:lang w:val="en-US"/>
        </w:rPr>
        <w:instrText>(6)</w:instrText>
      </w:r>
      <w:r w:rsidRPr="0015443A">
        <w:rPr>
          <w:shd w:val="clear" w:color="auto" w:fill="FFFFFF"/>
          <w:lang w:val="en-US"/>
        </w:rPr>
        <w:fldChar w:fldCharType="end"/>
      </w:r>
      <w:r w:rsidRPr="0015443A">
        <w:rPr>
          <w:shd w:val="clear" w:color="auto" w:fill="FFFFFF"/>
          <w:lang w:val="en-US"/>
        </w:rPr>
        <w:fldChar w:fldCharType="end"/>
      </w:r>
      <w:r w:rsidRPr="0015443A">
        <w:rPr>
          <w:shd w:val="clear" w:color="auto" w:fill="FFFFFF"/>
          <w:lang w:val="en-US"/>
        </w:rPr>
        <w:t xml:space="preserve">. The difference is that it is simply computed in terms of admittance. </w:t>
      </w:r>
    </w:p>
    <w:p w14:paraId="26EDBB9B"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4520" w:dyaOrig="2320" w14:anchorId="69640D64">
          <v:shape id="_x0000_i1097" type="#_x0000_t75" style="width:217.8pt;height:101.4pt" o:ole="">
            <v:imagedata r:id="rId164" o:title=""/>
          </v:shape>
          <o:OLEObject Type="Embed" ProgID="Equation.DSMT4" ShapeID="_x0000_i1097" DrawAspect="Content" ObjectID="_1681736493" r:id="rId165"/>
        </w:object>
      </w:r>
      <w:r w:rsidRPr="0015443A">
        <w:rPr>
          <w:shd w:val="clear" w:color="auto" w:fill="FFFFFF"/>
          <w:lang w:val="en-US"/>
        </w:rPr>
        <w:tab/>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59</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end"/>
      </w:r>
    </w:p>
    <w:p w14:paraId="0942EE06"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Fig. 5 demonstrates the active and reactive components of CPC in comparison to the conservative theory.  Advanced load identification, using CPCT, is discussed at </w:t>
      </w:r>
      <w:r w:rsidRPr="0015443A">
        <w:rPr>
          <w:shd w:val="clear" w:color="auto" w:fill="FFFFFF"/>
          <w:lang w:val="en-US"/>
        </w:rPr>
        <w:fldChar w:fldCharType="begin"/>
      </w:r>
      <w:r w:rsidRPr="0015443A">
        <w:rPr>
          <w:shd w:val="clear" w:color="auto" w:fill="FFFFFF"/>
          <w:lang w:val="en-US"/>
        </w:rPr>
        <w:instrText xml:space="preserve"> REF _Ref445170870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[39]</w:t>
      </w:r>
      <w:r w:rsidRPr="0015443A">
        <w:rPr>
          <w:shd w:val="clear" w:color="auto" w:fill="FFFFFF"/>
          <w:lang w:val="en-US"/>
        </w:rPr>
        <w:fldChar w:fldCharType="end"/>
      </w:r>
      <w:r w:rsidRPr="0015443A">
        <w:rPr>
          <w:shd w:val="clear" w:color="auto" w:fill="FFFFFF"/>
          <w:lang w:val="en-US"/>
        </w:rPr>
        <w:t xml:space="preserve">. Example 4 demonstrates some of of novel applications developed by this research group. </w:t>
      </w:r>
    </w:p>
    <w:p w14:paraId="67B1FEF2" w14:textId="77777777" w:rsidR="0015443A" w:rsidRPr="0015443A" w:rsidRDefault="0015443A" w:rsidP="0015443A">
      <w:pPr>
        <w:pStyle w:val="IETParagraph"/>
        <w:rPr>
          <w:shd w:val="clear" w:color="auto" w:fill="FFFFFF"/>
          <w:lang w:val="en-US"/>
        </w:rPr>
      </w:pPr>
      <w:r w:rsidRPr="0015443A">
        <w:rPr>
          <w:b/>
          <w:bCs/>
          <w:u w:val="single"/>
          <w:shd w:val="clear" w:color="auto" w:fill="FFFFFF"/>
          <w:lang w:val="en-US"/>
        </w:rPr>
        <w:t>Example no. 4:</w:t>
      </w:r>
      <w:r w:rsidRPr="0015443A">
        <w:rPr>
          <w:shd w:val="clear" w:color="auto" w:fill="FFFFFF"/>
          <w:lang w:val="en-US"/>
        </w:rPr>
        <w:t xml:space="preserve"> </w:t>
      </w:r>
      <w:r w:rsidRPr="0015443A">
        <w:rPr>
          <w:b/>
          <w:bCs/>
          <w:shd w:val="clear" w:color="auto" w:fill="FFFFFF"/>
          <w:lang w:val="en-US"/>
        </w:rPr>
        <w:t>current, power decomposition according to CPCT for smart grid monitoring and control.</w:t>
      </w:r>
      <w:r w:rsidRPr="0015443A">
        <w:rPr>
          <w:shd w:val="clear" w:color="auto" w:fill="FFFFFF"/>
          <w:lang w:val="en-US"/>
        </w:rPr>
        <w:t xml:space="preserve"> </w:t>
      </w:r>
    </w:p>
    <w:p w14:paraId="328E6E8B"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The objective of this example is to demonstrate the equivalence of the relationships in (72) and (75) between CPCT and CPT. Recent comparison of CPCT, IEEE 1459 standard, and a novel theory by Puche-Nunez is presented at </w:t>
      </w:r>
      <w:r w:rsidRPr="0015443A">
        <w:rPr>
          <w:shd w:val="clear" w:color="auto" w:fill="FFFFFF"/>
          <w:lang w:val="en-US"/>
        </w:rPr>
        <w:fldChar w:fldCharType="begin"/>
      </w:r>
      <w:r w:rsidRPr="0015443A">
        <w:rPr>
          <w:shd w:val="clear" w:color="auto" w:fill="FFFFFF"/>
          <w:lang w:val="en-US"/>
        </w:rPr>
        <w:instrText xml:space="preserve"> REF _Ref448688739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[19]</w:t>
      </w:r>
      <w:r w:rsidRPr="0015443A">
        <w:rPr>
          <w:shd w:val="clear" w:color="auto" w:fill="FFFFFF"/>
          <w:lang w:val="en-US"/>
        </w:rPr>
        <w:fldChar w:fldCharType="end"/>
      </w:r>
      <w:r w:rsidRPr="0015443A">
        <w:rPr>
          <w:shd w:val="clear" w:color="auto" w:fill="FFFFFF"/>
          <w:lang w:val="en-US"/>
        </w:rPr>
        <w:fldChar w:fldCharType="begin"/>
      </w:r>
      <w:r w:rsidRPr="0015443A">
        <w:rPr>
          <w:shd w:val="clear" w:color="auto" w:fill="FFFFFF"/>
          <w:lang w:val="en-US"/>
        </w:rPr>
        <w:instrText xml:space="preserve"> REF _Ref448580742 \r \h  \* MERGEFORMAT </w:instrText>
      </w:r>
      <w:r w:rsidRPr="0015443A">
        <w:rPr>
          <w:shd w:val="clear" w:color="auto" w:fill="FFFFFF"/>
          <w:lang w:val="en-US"/>
        </w:rPr>
      </w:r>
      <w:r w:rsidRPr="0015443A">
        <w:rPr>
          <w:shd w:val="clear" w:color="auto" w:fill="FFFFFF"/>
          <w:lang w:val="en-US"/>
        </w:rPr>
        <w:fldChar w:fldCharType="separate"/>
      </w:r>
      <w:r w:rsidRPr="0015443A">
        <w:rPr>
          <w:b/>
          <w:bCs/>
          <w:shd w:val="clear" w:color="auto" w:fill="FFFFFF"/>
          <w:lang w:val="en-US"/>
        </w:rPr>
        <w:t>Error! Reference source not found.</w:t>
      </w:r>
      <w:r w:rsidRPr="0015443A">
        <w:rPr>
          <w:shd w:val="clear" w:color="auto" w:fill="FFFFFF"/>
          <w:lang w:val="en-US"/>
        </w:rPr>
        <w:fldChar w:fldCharType="end"/>
      </w:r>
      <w:r w:rsidRPr="0015443A">
        <w:rPr>
          <w:shd w:val="clear" w:color="auto" w:fill="FFFFFF"/>
          <w:lang w:val="en-US"/>
        </w:rPr>
        <w:t xml:space="preserve">. It is claimed in that paper that, in corner cases, CPCT violates, IEEE 1459. However the comparisons presented in </w:t>
      </w:r>
      <w:r w:rsidRPr="0015443A">
        <w:rPr>
          <w:iCs/>
          <w:shd w:val="clear" w:color="auto" w:fill="FFFFFF"/>
          <w:lang w:val="en-US"/>
        </w:rPr>
        <w:fldChar w:fldCharType="begin"/>
      </w:r>
      <w:r w:rsidRPr="0015443A">
        <w:rPr>
          <w:iCs/>
          <w:shd w:val="clear" w:color="auto" w:fill="FFFFFF"/>
          <w:lang w:val="en-US"/>
        </w:rPr>
        <w:instrText xml:space="preserve"> GOTOBUTTON ZEqnNum465099  \* MERGEFORMAT </w:instrText>
      </w:r>
      <w:r w:rsidRPr="0015443A">
        <w:rPr>
          <w:iCs/>
          <w:shd w:val="clear" w:color="auto" w:fill="FFFFFF"/>
          <w:lang w:val="en-US"/>
        </w:rPr>
        <w:fldChar w:fldCharType="begin"/>
      </w:r>
      <w:r w:rsidRPr="0015443A">
        <w:rPr>
          <w:iCs/>
          <w:shd w:val="clear" w:color="auto" w:fill="FFFFFF"/>
          <w:lang w:val="en-US"/>
        </w:rPr>
        <w:instrText xml:space="preserve"> REF ZEqnNum465099 \* Charformat \! \* MERGEFORMAT </w:instrText>
      </w:r>
      <w:r w:rsidRPr="0015443A">
        <w:rPr>
          <w:iCs/>
          <w:shd w:val="clear" w:color="auto" w:fill="FFFFFF"/>
          <w:lang w:val="en-US"/>
        </w:rPr>
        <w:fldChar w:fldCharType="separate"/>
      </w:r>
      <w:r w:rsidRPr="0015443A">
        <w:rPr>
          <w:iCs/>
          <w:shd w:val="clear" w:color="auto" w:fill="FFFFFF"/>
          <w:lang w:val="en-US"/>
        </w:rPr>
        <w:instrText>(56)</w:instrText>
      </w:r>
      <w:r w:rsidRPr="0015443A">
        <w:rPr>
          <w:shd w:val="clear" w:color="auto" w:fill="FFFFFF"/>
          <w:lang w:val="en-US"/>
        </w:rPr>
        <w:fldChar w:fldCharType="end"/>
      </w:r>
      <w:r w:rsidRPr="0015443A">
        <w:rPr>
          <w:shd w:val="clear" w:color="auto" w:fill="FFFFFF"/>
          <w:lang w:val="en-US"/>
        </w:rPr>
        <w:fldChar w:fldCharType="end"/>
      </w:r>
      <w:r w:rsidRPr="0015443A">
        <w:rPr>
          <w:iCs/>
          <w:shd w:val="clear" w:color="auto" w:fill="FFFFFF"/>
          <w:lang w:val="en-US"/>
        </w:rPr>
        <w:t xml:space="preserve">, and </w:t>
      </w:r>
      <w:r w:rsidRPr="0015443A">
        <w:rPr>
          <w:shd w:val="clear" w:color="auto" w:fill="FFFFFF"/>
          <w:lang w:val="en-US"/>
        </w:rPr>
        <w:fldChar w:fldCharType="begin"/>
      </w:r>
      <w:r w:rsidRPr="0015443A">
        <w:rPr>
          <w:shd w:val="clear" w:color="auto" w:fill="FFFFFF"/>
          <w:lang w:val="en-US"/>
        </w:rPr>
        <w:instrText xml:space="preserve"> GOTOBUTTON ZEqnNum288535  \* MERGEFORMAT </w:instrText>
      </w:r>
      <w:r w:rsidRPr="0015443A">
        <w:rPr>
          <w:shd w:val="clear" w:color="auto" w:fill="FFFFFF"/>
          <w:lang w:val="en-US"/>
        </w:rPr>
        <w:fldChar w:fldCharType="begin"/>
      </w:r>
      <w:r w:rsidRPr="0015443A">
        <w:rPr>
          <w:shd w:val="clear" w:color="auto" w:fill="FFFFFF"/>
          <w:lang w:val="en-US"/>
        </w:rPr>
        <w:instrText xml:space="preserve"> REF ZEqnNum288535 \* Charformat \! \* MERGEFORMAT </w:instrText>
      </w:r>
      <w:r w:rsidRPr="0015443A">
        <w:rPr>
          <w:shd w:val="clear" w:color="auto" w:fill="FFFFFF"/>
          <w:lang w:val="en-US"/>
        </w:rPr>
        <w:fldChar w:fldCharType="separate"/>
      </w:r>
      <w:r w:rsidRPr="0015443A">
        <w:rPr>
          <w:shd w:val="clear" w:color="auto" w:fill="FFFFFF"/>
          <w:lang w:val="en-US"/>
        </w:rPr>
        <w:instrText>(58)</w:instrText>
      </w:r>
      <w:r w:rsidRPr="0015443A">
        <w:rPr>
          <w:shd w:val="clear" w:color="auto" w:fill="FFFFFF"/>
          <w:lang w:val="en-US"/>
        </w:rPr>
        <w:fldChar w:fldCharType="end"/>
      </w:r>
      <w:r w:rsidRPr="0015443A">
        <w:rPr>
          <w:shd w:val="clear" w:color="auto" w:fill="FFFFFF"/>
          <w:lang w:val="en-US"/>
        </w:rPr>
        <w:fldChar w:fldCharType="end"/>
      </w:r>
      <w:r w:rsidRPr="0015443A">
        <w:rPr>
          <w:shd w:val="clear" w:color="auto" w:fill="FFFFFF"/>
          <w:lang w:val="en-US"/>
        </w:rPr>
        <w:t xml:space="preserve"> results in similar conservative active and reactive components.</w:t>
      </w:r>
    </w:p>
    <w:p w14:paraId="1D33A22A" w14:textId="77777777" w:rsidR="0015443A" w:rsidRPr="0015443A" w:rsidRDefault="0015443A" w:rsidP="00B45FEF">
      <w:pPr>
        <w:pStyle w:val="IETParagraph"/>
        <w:jc w:val="center"/>
        <w:rPr>
          <w:shd w:val="clear" w:color="auto" w:fill="FFFFFF"/>
          <w:lang w:val="en-US"/>
        </w:rPr>
      </w:pPr>
      <w:r w:rsidRPr="0015443A">
        <w:rPr>
          <w:shd w:val="clear" w:color="auto" w:fill="FFFFFF"/>
          <w:lang w:val="en-US"/>
        </w:rPr>
        <w:t xml:space="preserve">The Implications of this are: (i) CPCT is equivalent to conventional theories and physical components may be used as grid indicators, (ii) CPCT is applicable to grid monitoring          </w:t>
      </w:r>
      <w:r w:rsidRPr="0015443A">
        <w:rPr>
          <w:noProof/>
          <w:shd w:val="clear" w:color="auto" w:fill="FFFFFF"/>
          <w:lang w:val="en-US"/>
        </w:rPr>
        <w:drawing>
          <wp:inline distT="0" distB="0" distL="0" distR="0" wp14:anchorId="3E62B708" wp14:editId="6C14717D">
            <wp:extent cx="2008264" cy="1699146"/>
            <wp:effectExtent l="38100" t="38100" r="49530" b="53975"/>
            <wp:docPr id="7"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008264" cy="1699146"/>
                    </a:xfrm>
                    <a:prstGeom prst="rect">
                      <a:avLst/>
                    </a:prstGeom>
                    <a:noFill/>
                    <a:ln>
                      <a:noFill/>
                    </a:ln>
                    <a:scene3d>
                      <a:camera prst="orthographicFront">
                        <a:rot lat="0" lon="0" rev="0"/>
                      </a:camera>
                      <a:lightRig rig="threePt" dir="t"/>
                    </a:scene3d>
                  </pic:spPr>
                </pic:pic>
              </a:graphicData>
            </a:graphic>
          </wp:inline>
        </w:drawing>
      </w:r>
    </w:p>
    <w:p w14:paraId="60E0ECAA" w14:textId="77777777" w:rsidR="0015443A" w:rsidRPr="0015443A" w:rsidRDefault="0015443A" w:rsidP="0015443A">
      <w:pPr>
        <w:pStyle w:val="IETParagraph"/>
        <w:rPr>
          <w:shd w:val="clear" w:color="auto" w:fill="FFFFFF"/>
          <w:lang w:val="en-US"/>
        </w:rPr>
      </w:pPr>
      <w:r w:rsidRPr="0015443A">
        <w:rPr>
          <w:shd w:val="clear" w:color="auto" w:fill="FFFFFF"/>
          <w:lang w:val="en-US"/>
        </w:rPr>
        <w:t>Fig. 5: A heuristic comparison of active current as defined in conservative theory (Fryze, Budeanu) and in CPCT.</w:t>
      </w:r>
    </w:p>
    <w:p w14:paraId="2FE41392" w14:textId="77777777" w:rsidR="0015443A" w:rsidRPr="0015443A" w:rsidRDefault="0015443A" w:rsidP="0015443A">
      <w:pPr>
        <w:pStyle w:val="IETParagraph"/>
        <w:rPr>
          <w:b/>
          <w:bCs/>
          <w:u w:val="single"/>
          <w:shd w:val="clear" w:color="auto" w:fill="FFFFFF"/>
          <w:lang w:val="en-US"/>
        </w:rPr>
      </w:pPr>
    </w:p>
    <w:p w14:paraId="5BCF8B66"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and (iii) CPCT currents can also be used to compute CPT currents. A quick review of the other theories shows that the FBD currents are less useful for reflecting active/reactive load characteristics </w:t>
      </w:r>
      <w:r w:rsidRPr="0015443A">
        <w:rPr>
          <w:shd w:val="clear" w:color="auto" w:fill="FFFFFF"/>
          <w:lang w:val="en-US"/>
        </w:rPr>
        <w:fldChar w:fldCharType="begin"/>
      </w:r>
      <w:r w:rsidRPr="0015443A">
        <w:rPr>
          <w:shd w:val="clear" w:color="auto" w:fill="FFFFFF"/>
          <w:lang w:val="en-US"/>
        </w:rPr>
        <w:instrText xml:space="preserve"> REF _Ref374318243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[18]</w:t>
      </w:r>
      <w:r w:rsidRPr="0015443A">
        <w:rPr>
          <w:shd w:val="clear" w:color="auto" w:fill="FFFFFF"/>
          <w:lang w:val="en-US"/>
        </w:rPr>
        <w:fldChar w:fldCharType="end"/>
      </w:r>
      <w:r w:rsidRPr="0015443A">
        <w:rPr>
          <w:shd w:val="clear" w:color="auto" w:fill="FFFFFF"/>
          <w:lang w:val="en-US"/>
        </w:rPr>
        <w:t xml:space="preserve"> and that the instantaneous theory currents are different from periodic averaged theories </w:t>
      </w:r>
      <w:r w:rsidRPr="0015443A">
        <w:rPr>
          <w:shd w:val="clear" w:color="auto" w:fill="FFFFFF"/>
          <w:lang w:val="en-US"/>
        </w:rPr>
        <w:fldChar w:fldCharType="begin"/>
      </w:r>
      <w:r w:rsidRPr="0015443A">
        <w:rPr>
          <w:shd w:val="clear" w:color="auto" w:fill="FFFFFF"/>
          <w:lang w:val="en-US"/>
        </w:rPr>
        <w:instrText xml:space="preserve"> REF _Ref445170897 \r \h  \* MERGEFORMAT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[16]</w:t>
      </w:r>
      <w:r w:rsidRPr="0015443A">
        <w:rPr>
          <w:shd w:val="clear" w:color="auto" w:fill="FFFFFF"/>
          <w:lang w:val="en-US"/>
        </w:rPr>
        <w:fldChar w:fldCharType="end"/>
      </w:r>
      <w:r w:rsidRPr="0015443A">
        <w:rPr>
          <w:shd w:val="clear" w:color="auto" w:fill="FFFFFF"/>
          <w:lang w:val="en-US"/>
        </w:rPr>
        <w:t xml:space="preserve">. Thus instantaneous theories are not recommended for active/reactive characterization </w:t>
      </w:r>
      <w:r w:rsidRPr="0015443A">
        <w:rPr>
          <w:shd w:val="clear" w:color="auto" w:fill="FFFFFF"/>
          <w:lang w:val="en-US"/>
        </w:rPr>
        <w:fldChar w:fldCharType="begin"/>
      </w:r>
      <w:r w:rsidRPr="0015443A">
        <w:rPr>
          <w:shd w:val="clear" w:color="auto" w:fill="FFFFFF"/>
          <w:lang w:val="en-US"/>
        </w:rPr>
        <w:instrText xml:space="preserve"> REF _Ref444998010 \r \h  \* MERGEFORMAT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[12]</w:t>
      </w:r>
      <w:r w:rsidRPr="0015443A">
        <w:rPr>
          <w:shd w:val="clear" w:color="auto" w:fill="FFFFFF"/>
          <w:lang w:val="en-US"/>
        </w:rPr>
        <w:fldChar w:fldCharType="end"/>
      </w:r>
      <w:r w:rsidRPr="0015443A">
        <w:rPr>
          <w:shd w:val="clear" w:color="auto" w:fill="FFFFFF"/>
          <w:lang w:val="en-US"/>
        </w:rPr>
        <w:t xml:space="preserve">, </w:t>
      </w:r>
      <w:r w:rsidRPr="0015443A">
        <w:rPr>
          <w:shd w:val="clear" w:color="auto" w:fill="FFFFFF"/>
          <w:lang w:val="en-US"/>
        </w:rPr>
        <w:fldChar w:fldCharType="begin"/>
      </w:r>
      <w:r w:rsidRPr="0015443A">
        <w:rPr>
          <w:shd w:val="clear" w:color="auto" w:fill="FFFFFF"/>
          <w:lang w:val="en-US"/>
        </w:rPr>
        <w:instrText xml:space="preserve"> REF _Ref374318243 \r \h  \* MERGEFORMAT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[18]</w:t>
      </w:r>
      <w:r w:rsidRPr="0015443A">
        <w:rPr>
          <w:shd w:val="clear" w:color="auto" w:fill="FFFFFF"/>
          <w:lang w:val="en-US"/>
        </w:rPr>
        <w:fldChar w:fldCharType="end"/>
      </w:r>
      <w:r w:rsidRPr="0015443A">
        <w:rPr>
          <w:shd w:val="clear" w:color="auto" w:fill="FFFFFF"/>
          <w:lang w:val="en-US"/>
        </w:rPr>
        <w:t xml:space="preserve"> and CPCT method remains to be one of the most promising candidates for grid monitoring. Two samples were recorded, using a power quality monitor and a class 0.2s meter (American SATEC</w:t>
      </w:r>
      <w:r w:rsidRPr="0015443A">
        <w:rPr>
          <w:shd w:val="clear" w:color="auto" w:fill="FFFFFF"/>
          <w:vertAlign w:val="superscript"/>
          <w:lang w:val="en-US"/>
        </w:rPr>
        <w:t>INC</w:t>
      </w:r>
      <w:r w:rsidRPr="0015443A">
        <w:rPr>
          <w:shd w:val="clear" w:color="auto" w:fill="FFFFFF"/>
          <w:lang w:val="en-US"/>
        </w:rPr>
        <w:t xml:space="preserve"> EM720). We used two types of load: a PC (with front end rectifier), and an AC motor. CPCT decomposition into five current physical components is advantageous to grid monitoring. It enables the detection of phenomena such as load unbalance; harmonics generated by load and current arriving from load to grid (customer or backward current); reactive current which may indicate transients/faults; or scattered current indicating a highly non-linear load. A software driver from the "monitors management" software database, in Matlab, and a CPCT decomposition module where written in accordance with examples from </w:t>
      </w:r>
      <w:r w:rsidRPr="0015443A">
        <w:rPr>
          <w:shd w:val="clear" w:color="auto" w:fill="FFFFFF"/>
          <w:lang w:val="en-US"/>
        </w:rPr>
        <w:fldChar w:fldCharType="begin"/>
      </w:r>
      <w:r w:rsidRPr="0015443A">
        <w:rPr>
          <w:shd w:val="clear" w:color="auto" w:fill="FFFFFF"/>
          <w:lang w:val="en-US"/>
        </w:rPr>
        <w:instrText xml:space="preserve"> REF _Ref374315936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[7]</w:t>
      </w:r>
      <w:r w:rsidRPr="0015443A">
        <w:rPr>
          <w:shd w:val="clear" w:color="auto" w:fill="FFFFFF"/>
          <w:lang w:val="en-US"/>
        </w:rPr>
        <w:fldChar w:fldCharType="end"/>
      </w:r>
      <w:r w:rsidRPr="0015443A">
        <w:rPr>
          <w:shd w:val="clear" w:color="auto" w:fill="FFFFFF"/>
          <w:lang w:val="en-US"/>
        </w:rPr>
        <w:t xml:space="preserve">. CPCT has been shown to be applicable to monitoring grid conditions that are not amenable to direct inspection. In the case of a rectifier: (a) Active current is very small compared to the scattered and reactive currents. (b) Reactive current (Fig. 6-c) is visually similar in voltage waveform (Fig. </w:t>
      </w:r>
      <w:r w:rsidRPr="0015443A">
        <w:rPr>
          <w:rFonts w:hint="cs"/>
          <w:shd w:val="clear" w:color="auto" w:fill="FFFFFF"/>
          <w:rtl/>
          <w:lang w:val="en-US" w:bidi="he-IL"/>
        </w:rPr>
        <w:t>6</w:t>
      </w:r>
      <w:r w:rsidRPr="0015443A">
        <w:rPr>
          <w:shd w:val="clear" w:color="auto" w:fill="FFFFFF"/>
          <w:lang w:val="en-US"/>
        </w:rPr>
        <w:t>-a) but is 90◦ phase shifted from the voltage. Both voltage and current have a 10</w:t>
      </w:r>
      <w:r w:rsidRPr="0015443A">
        <w:rPr>
          <w:shd w:val="clear" w:color="auto" w:fill="FFFFFF"/>
          <w:vertAlign w:val="superscript"/>
          <w:lang w:val="en-US"/>
        </w:rPr>
        <w:t>th</w:t>
      </w:r>
      <w:r w:rsidRPr="0015443A">
        <w:rPr>
          <w:shd w:val="clear" w:color="auto" w:fill="FFFFFF"/>
          <w:lang w:val="en-US"/>
        </w:rPr>
        <w:t xml:space="preserve"> harmonic. For the rectifier: (a) the scattered active component is very small compared to the reactive currents. That is due to being highly non-linear where current harmonics are 90° phase shifted with respect to the voltage (resulting in power oscillations back and forth). (b) Reactive current (Fig. 6-c) is visually similar to the voltage waveform due to the voltage drop across the internal resistive component similar to </w:t>
      </w:r>
      <w:r w:rsidRPr="0015443A">
        <w:rPr>
          <w:iCs/>
          <w:shd w:val="clear" w:color="auto" w:fill="FFFFFF"/>
          <w:lang w:val="en-US"/>
        </w:rPr>
        <w:fldChar w:fldCharType="begin"/>
      </w:r>
      <w:r w:rsidRPr="0015443A">
        <w:rPr>
          <w:iCs/>
          <w:shd w:val="clear" w:color="auto" w:fill="FFFFFF"/>
          <w:lang w:val="en-US"/>
        </w:rPr>
        <w:instrText xml:space="preserve"> GOTOBUTTON ZEqnNum714022  \* MERGEFORMAT </w:instrText>
      </w:r>
      <w:r w:rsidRPr="0015443A">
        <w:rPr>
          <w:iCs/>
          <w:shd w:val="clear" w:color="auto" w:fill="FFFFFF"/>
          <w:lang w:val="en-US"/>
        </w:rPr>
        <w:fldChar w:fldCharType="begin"/>
      </w:r>
      <w:r w:rsidRPr="0015443A">
        <w:rPr>
          <w:iCs/>
          <w:shd w:val="clear" w:color="auto" w:fill="FFFFFF"/>
          <w:lang w:val="en-US"/>
        </w:rPr>
        <w:instrText xml:space="preserve"> REF ZEqnNum714022 \* Charformat \! \* MERGEFORMAT </w:instrText>
      </w:r>
      <w:r w:rsidRPr="0015443A">
        <w:rPr>
          <w:iCs/>
          <w:shd w:val="clear" w:color="auto" w:fill="FFFFFF"/>
          <w:lang w:val="en-US"/>
        </w:rPr>
        <w:fldChar w:fldCharType="separate"/>
      </w:r>
      <w:r w:rsidRPr="0015443A">
        <w:rPr>
          <w:iCs/>
          <w:shd w:val="clear" w:color="auto" w:fill="FFFFFF"/>
          <w:lang w:val="en-US"/>
        </w:rPr>
        <w:instrText>(42)</w:instrText>
      </w:r>
      <w:r w:rsidRPr="0015443A">
        <w:rPr>
          <w:shd w:val="clear" w:color="auto" w:fill="FFFFFF"/>
          <w:lang w:val="en-US"/>
        </w:rPr>
        <w:fldChar w:fldCharType="end"/>
      </w:r>
      <w:r w:rsidRPr="0015443A">
        <w:rPr>
          <w:shd w:val="clear" w:color="auto" w:fill="FFFFFF"/>
          <w:lang w:val="en-US"/>
        </w:rPr>
        <w:fldChar w:fldCharType="end"/>
      </w:r>
      <w:r w:rsidRPr="0015443A">
        <w:rPr>
          <w:shd w:val="clear" w:color="auto" w:fill="FFFFFF"/>
          <w:lang w:val="en-US"/>
        </w:rPr>
        <w:t xml:space="preserve"> (Fig. 4-a), but is 90◦ phase shifted from the voltage. Both voltage and current have a 10</w:t>
      </w:r>
      <w:r w:rsidRPr="0015443A">
        <w:rPr>
          <w:shd w:val="clear" w:color="auto" w:fill="FFFFFF"/>
          <w:vertAlign w:val="superscript"/>
          <w:lang w:val="en-US"/>
        </w:rPr>
        <w:t>th</w:t>
      </w:r>
      <w:r w:rsidRPr="0015443A">
        <w:rPr>
          <w:shd w:val="clear" w:color="auto" w:fill="FFFFFF"/>
          <w:lang w:val="en-US"/>
        </w:rPr>
        <w:t xml:space="preserve"> harmonic. (c) Scatter current is at 200Hz and high. The voltage also has a harmonic at that frequency. (d) A high customer current i.e. a high load generated current, is identified at the 10</w:t>
      </w:r>
      <w:r w:rsidRPr="0015443A">
        <w:rPr>
          <w:shd w:val="clear" w:color="auto" w:fill="FFFFFF"/>
          <w:vertAlign w:val="superscript"/>
          <w:lang w:val="en-US"/>
        </w:rPr>
        <w:t>th</w:t>
      </w:r>
      <w:r w:rsidRPr="0015443A">
        <w:rPr>
          <w:shd w:val="clear" w:color="auto" w:fill="FFFFFF"/>
          <w:lang w:val="en-US"/>
        </w:rPr>
        <w:t xml:space="preserve"> harmonic. Fig. 7 includes further CPCT decomposition for a true recorded AC motor for which the total current/voltage waveforms are shown in Fig. 6-b. Notice that reactive current is similar to voltage.</w:t>
      </w:r>
    </w:p>
    <w:p w14:paraId="4423AD35"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6752C277" wp14:editId="6CFB4B62">
            <wp:extent cx="1478756" cy="705596"/>
            <wp:effectExtent l="0" t="0" r="0" b="0"/>
            <wp:docPr id="69"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478148" cy="705306"/>
                    </a:xfrm>
                    <a:prstGeom prst="rect">
                      <a:avLst/>
                    </a:prstGeom>
                    <a:noFill/>
                    <a:ln>
                      <a:noFill/>
                    </a:ln>
                  </pic:spPr>
                </pic:pic>
              </a:graphicData>
            </a:graphic>
          </wp:inline>
        </w:drawing>
      </w:r>
      <w:r w:rsidRPr="0015443A">
        <w:rPr>
          <w:shd w:val="clear" w:color="auto" w:fill="FFFFFF"/>
          <w:lang w:val="en-US"/>
        </w:rPr>
        <w:t xml:space="preserve">   </w:t>
      </w:r>
      <w:r w:rsidRPr="0015443A">
        <w:rPr>
          <w:noProof/>
          <w:shd w:val="clear" w:color="auto" w:fill="FFFFFF"/>
          <w:lang w:val="en-US"/>
        </w:rPr>
        <w:drawing>
          <wp:inline distT="0" distB="0" distL="0" distR="0" wp14:anchorId="7F87EDFA" wp14:editId="1CC187EF">
            <wp:extent cx="1428750" cy="700088"/>
            <wp:effectExtent l="0" t="0" r="0" b="0"/>
            <wp:docPr id="70"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6"/>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428750" cy="700088"/>
                    </a:xfrm>
                    <a:prstGeom prst="rect">
                      <a:avLst/>
                    </a:prstGeom>
                    <a:noFill/>
                    <a:ln>
                      <a:noFill/>
                    </a:ln>
                  </pic:spPr>
                </pic:pic>
              </a:graphicData>
            </a:graphic>
          </wp:inline>
        </w:drawing>
      </w:r>
    </w:p>
    <w:p w14:paraId="27B8AC56" w14:textId="77777777" w:rsidR="0015443A" w:rsidRPr="0015443A" w:rsidRDefault="0015443A" w:rsidP="001F234B">
      <w:pPr>
        <w:pStyle w:val="IETParagraph"/>
        <w:numPr>
          <w:ilvl w:val="0"/>
          <w:numId w:val="9"/>
        </w:numPr>
        <w:rPr>
          <w:shd w:val="clear" w:color="auto" w:fill="FFFFFF"/>
          <w:lang w:val="en-US"/>
        </w:rPr>
      </w:pP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t xml:space="preserve">     </w:t>
      </w:r>
      <w:r w:rsidRPr="0015443A">
        <w:rPr>
          <w:shd w:val="clear" w:color="auto" w:fill="FFFFFF"/>
          <w:lang w:val="en-US"/>
        </w:rPr>
        <w:tab/>
        <w:t xml:space="preserve">    (b) </w:t>
      </w:r>
    </w:p>
    <w:p w14:paraId="72B83029"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478895E5" wp14:editId="5DEB4343">
            <wp:extent cx="1450181" cy="564356"/>
            <wp:effectExtent l="0" t="0" r="0" b="0"/>
            <wp:docPr id="71" name="תמונה 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91"/>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455485" cy="566420"/>
                    </a:xfrm>
                    <a:prstGeom prst="rect">
                      <a:avLst/>
                    </a:prstGeom>
                    <a:noFill/>
                    <a:ln>
                      <a:noFill/>
                    </a:ln>
                  </pic:spPr>
                </pic:pic>
              </a:graphicData>
            </a:graphic>
          </wp:inline>
        </w:drawing>
      </w:r>
      <w:r w:rsidRPr="0015443A">
        <w:rPr>
          <w:shd w:val="clear" w:color="auto" w:fill="FFFFFF"/>
          <w:lang w:val="en-US"/>
        </w:rPr>
        <w:t>-</w:t>
      </w:r>
      <w:r w:rsidRPr="0015443A">
        <w:rPr>
          <w:noProof/>
          <w:shd w:val="clear" w:color="auto" w:fill="FFFFFF"/>
          <w:lang w:val="en-US"/>
        </w:rPr>
        <w:drawing>
          <wp:inline distT="0" distB="0" distL="0" distR="0" wp14:anchorId="25804FB6" wp14:editId="467EC1F3">
            <wp:extent cx="1500188" cy="549898"/>
            <wp:effectExtent l="0" t="0" r="0" b="0"/>
            <wp:docPr id="72" name="תמונה 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9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507150" cy="552450"/>
                    </a:xfrm>
                    <a:prstGeom prst="rect">
                      <a:avLst/>
                    </a:prstGeom>
                    <a:noFill/>
                    <a:ln>
                      <a:noFill/>
                    </a:ln>
                  </pic:spPr>
                </pic:pic>
              </a:graphicData>
            </a:graphic>
          </wp:inline>
        </w:drawing>
      </w:r>
    </w:p>
    <w:p w14:paraId="1F1C9BB1"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07E35009" wp14:editId="36822B0F">
            <wp:extent cx="1450182" cy="656563"/>
            <wp:effectExtent l="0" t="0" r="0" b="0"/>
            <wp:docPr id="73" name="תמונה 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93"/>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447436" cy="655320"/>
                    </a:xfrm>
                    <a:prstGeom prst="rect">
                      <a:avLst/>
                    </a:prstGeom>
                    <a:noFill/>
                    <a:ln>
                      <a:noFill/>
                    </a:ln>
                  </pic:spPr>
                </pic:pic>
              </a:graphicData>
            </a:graphic>
          </wp:inline>
        </w:drawing>
      </w:r>
      <w:r w:rsidRPr="0015443A">
        <w:rPr>
          <w:noProof/>
          <w:shd w:val="clear" w:color="auto" w:fill="FFFFFF"/>
          <w:lang w:val="en-US"/>
        </w:rPr>
        <mc:AlternateContent>
          <mc:Choice Requires="wps">
            <w:drawing>
              <wp:anchor distT="0" distB="0" distL="114300" distR="114300" simplePos="0" relativeHeight="251663360" behindDoc="0" locked="0" layoutInCell="1" allowOverlap="1" wp14:anchorId="3ABAA45C" wp14:editId="254022F5">
                <wp:simplePos x="0" y="0"/>
                <wp:positionH relativeFrom="column">
                  <wp:posOffset>1097915</wp:posOffset>
                </wp:positionH>
                <wp:positionV relativeFrom="paragraph">
                  <wp:posOffset>248285</wp:posOffset>
                </wp:positionV>
                <wp:extent cx="151130" cy="139065"/>
                <wp:effectExtent l="0" t="0" r="20320" b="13335"/>
                <wp:wrapNone/>
                <wp:docPr id="8" name="אליפסה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13906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86D7E0" id="אליפסה 8" o:spid="_x0000_s1026" style="position:absolute;margin-left:86.45pt;margin-top:19.55pt;width:11.9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" filled="f" strokecolor="red"/>
            </w:pict>
          </mc:Fallback>
        </mc:AlternateContent>
      </w:r>
      <w:r w:rsidRPr="0015443A">
        <w:rPr>
          <w:shd w:val="clear" w:color="auto" w:fill="FFFFFF"/>
          <w:lang w:val="en-US"/>
        </w:rPr>
        <w:t xml:space="preserve"> </w:t>
      </w:r>
      <w:r w:rsidRPr="0015443A">
        <w:rPr>
          <w:noProof/>
          <w:shd w:val="clear" w:color="auto" w:fill="FFFFFF"/>
          <w:lang w:val="en-US"/>
        </w:rPr>
        <w:drawing>
          <wp:inline distT="0" distB="0" distL="0" distR="0" wp14:anchorId="2889DA10" wp14:editId="4B7F4F1C">
            <wp:extent cx="1494155" cy="655320"/>
            <wp:effectExtent l="0" t="0" r="0" b="0"/>
            <wp:docPr id="74" name="תמונה 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9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494155" cy="655320"/>
                    </a:xfrm>
                    <a:prstGeom prst="rect">
                      <a:avLst/>
                    </a:prstGeom>
                    <a:noFill/>
                    <a:ln>
                      <a:noFill/>
                    </a:ln>
                  </pic:spPr>
                </pic:pic>
              </a:graphicData>
            </a:graphic>
          </wp:inline>
        </w:drawing>
      </w:r>
      <w:r w:rsidRPr="0015443A">
        <w:rPr>
          <w:shd w:val="clear" w:color="auto" w:fill="FFFFFF"/>
          <w:lang w:val="en-US"/>
        </w:rPr>
        <w:t xml:space="preserve"> </w:t>
      </w:r>
    </w:p>
    <w:p w14:paraId="278DA673" w14:textId="77777777" w:rsidR="0015443A" w:rsidRPr="0015443A" w:rsidRDefault="0015443A" w:rsidP="0015443A">
      <w:pPr>
        <w:pStyle w:val="IETParagraph"/>
        <w:rPr>
          <w:shd w:val="clear" w:color="auto" w:fill="FFFFFF"/>
          <w:lang w:val="en-US"/>
        </w:rPr>
      </w:pPr>
      <w:r w:rsidRPr="0015443A">
        <w:rPr>
          <w:shd w:val="clear" w:color="auto" w:fill="FFFFFF"/>
          <w:lang w:val="en-US"/>
        </w:rPr>
        <w:t>(c)</w:t>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r>
      <w:r w:rsidRPr="0015443A">
        <w:rPr>
          <w:shd w:val="clear" w:color="auto" w:fill="FFFFFF"/>
          <w:lang w:val="en-US"/>
        </w:rPr>
        <w:tab/>
        <w:t xml:space="preserve">           (d)</w:t>
      </w:r>
    </w:p>
    <w:p w14:paraId="003758C2" w14:textId="77777777" w:rsidR="0015443A" w:rsidRPr="0015443A" w:rsidRDefault="0015443A" w:rsidP="0015443A">
      <w:pPr>
        <w:pStyle w:val="IETParagraph"/>
        <w:rPr>
          <w:shd w:val="clear" w:color="auto" w:fill="FFFFFF"/>
          <w:lang w:val="en-US"/>
        </w:rPr>
      </w:pPr>
      <w:r w:rsidRPr="0015443A">
        <w:rPr>
          <w:shd w:val="clear" w:color="auto" w:fill="FFFFFF"/>
          <w:lang w:val="en-US"/>
        </w:rPr>
        <w:t>Fig. 6: Voltage and current recorded waveforms. (a) PC rectifier – highly nonlinear, voltage and current waveforms. (b) An AC motor – partially nonlinear, voltage and current waveforms. (c) Rectifier voltage and current FFT spectra: amplitude (top), phase (bottom). (d) AC motor voltage and current FFT spectra: amplitude and phase.</w:t>
      </w:r>
    </w:p>
    <w:p w14:paraId="6654A8D2" w14:textId="77777777" w:rsidR="0015443A" w:rsidRPr="0015443A" w:rsidRDefault="0015443A" w:rsidP="0015443A">
      <w:pPr>
        <w:pStyle w:val="IETParagraph"/>
        <w:rPr>
          <w:shd w:val="clear" w:color="auto" w:fill="FFFFFF"/>
          <w:lang w:val="en-US"/>
        </w:rPr>
      </w:pPr>
    </w:p>
    <w:p w14:paraId="58DD6FC8"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6E0AC0F5" wp14:editId="2D996467">
            <wp:extent cx="1614668" cy="591487"/>
            <wp:effectExtent l="0" t="0" r="0" b="0"/>
            <wp:docPr id="75" name="תמונה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509"/>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624458" cy="595073"/>
                    </a:xfrm>
                    <a:prstGeom prst="rect">
                      <a:avLst/>
                    </a:prstGeom>
                    <a:noFill/>
                    <a:ln>
                      <a:noFill/>
                    </a:ln>
                  </pic:spPr>
                </pic:pic>
              </a:graphicData>
            </a:graphic>
          </wp:inline>
        </w:drawing>
      </w:r>
      <w:r w:rsidRPr="0015443A">
        <w:rPr>
          <w:noProof/>
          <w:shd w:val="clear" w:color="auto" w:fill="FFFFFF"/>
          <w:lang w:val="en-US"/>
        </w:rPr>
        <w:drawing>
          <wp:inline distT="0" distB="0" distL="0" distR="0" wp14:anchorId="70AD7E62" wp14:editId="4AD673EE">
            <wp:extent cx="1637817" cy="632193"/>
            <wp:effectExtent l="0" t="0" r="0" b="0"/>
            <wp:docPr id="76" name="תמונה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510"/>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643265" cy="634296"/>
                    </a:xfrm>
                    <a:prstGeom prst="rect">
                      <a:avLst/>
                    </a:prstGeom>
                    <a:noFill/>
                    <a:ln>
                      <a:noFill/>
                    </a:ln>
                  </pic:spPr>
                </pic:pic>
              </a:graphicData>
            </a:graphic>
          </wp:inline>
        </w:drawing>
      </w:r>
    </w:p>
    <w:p w14:paraId="42163EAC" w14:textId="77777777" w:rsidR="0015443A" w:rsidRPr="0015443A" w:rsidRDefault="0015443A" w:rsidP="001F234B">
      <w:pPr>
        <w:pStyle w:val="IETParagraph"/>
        <w:numPr>
          <w:ilvl w:val="0"/>
          <w:numId w:val="8"/>
        </w:numPr>
        <w:rPr>
          <w:shd w:val="clear" w:color="auto" w:fill="FFFFFF"/>
          <w:lang w:val="en-US"/>
        </w:rPr>
      </w:pPr>
      <w:r w:rsidRPr="0015443A">
        <w:rPr>
          <w:shd w:val="clear" w:color="auto" w:fill="FFFFFF"/>
          <w:lang w:val="en-US"/>
        </w:rPr>
        <w:t xml:space="preserve">                                               (b)</w:t>
      </w:r>
    </w:p>
    <w:p w14:paraId="6A6F1F5A"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202A54E5" wp14:editId="13078A18">
            <wp:extent cx="1614668" cy="568734"/>
            <wp:effectExtent l="0" t="0" r="0" b="3175"/>
            <wp:docPr id="77" name="תמונה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52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621200" cy="571035"/>
                    </a:xfrm>
                    <a:prstGeom prst="rect">
                      <a:avLst/>
                    </a:prstGeom>
                    <a:noFill/>
                    <a:ln>
                      <a:noFill/>
                    </a:ln>
                  </pic:spPr>
                </pic:pic>
              </a:graphicData>
            </a:graphic>
          </wp:inline>
        </w:drawing>
      </w:r>
      <w:r w:rsidRPr="0015443A">
        <w:rPr>
          <w:noProof/>
          <w:shd w:val="clear" w:color="auto" w:fill="FFFFFF"/>
          <w:lang w:val="en-US"/>
        </w:rPr>
        <w:drawing>
          <wp:inline distT="0" distB="0" distL="0" distR="0" wp14:anchorId="23497756" wp14:editId="5473F60F">
            <wp:extent cx="1657153" cy="567160"/>
            <wp:effectExtent l="0" t="0" r="0" b="0"/>
            <wp:docPr id="78" name="תמונה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52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684413" cy="576490"/>
                    </a:xfrm>
                    <a:prstGeom prst="rect">
                      <a:avLst/>
                    </a:prstGeom>
                    <a:noFill/>
                    <a:ln>
                      <a:noFill/>
                    </a:ln>
                  </pic:spPr>
                </pic:pic>
              </a:graphicData>
            </a:graphic>
          </wp:inline>
        </w:drawing>
      </w:r>
    </w:p>
    <w:p w14:paraId="4412BBDA"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                   (c)         </w:t>
      </w:r>
      <w:r w:rsidRPr="0015443A">
        <w:rPr>
          <w:shd w:val="clear" w:color="auto" w:fill="FFFFFF"/>
          <w:lang w:val="en-US"/>
        </w:rPr>
        <w:tab/>
      </w:r>
      <w:r w:rsidRPr="0015443A">
        <w:rPr>
          <w:shd w:val="clear" w:color="auto" w:fill="FFFFFF"/>
          <w:lang w:val="en-US"/>
        </w:rPr>
        <w:tab/>
        <w:t xml:space="preserve">    </w:t>
      </w:r>
      <w:r w:rsidRPr="0015443A">
        <w:rPr>
          <w:shd w:val="clear" w:color="auto" w:fill="FFFFFF"/>
          <w:lang w:val="en-US"/>
        </w:rPr>
        <w:tab/>
        <w:t xml:space="preserve">                              (d)    </w:t>
      </w:r>
    </w:p>
    <w:p w14:paraId="1DBD7336" w14:textId="77777777" w:rsidR="0015443A" w:rsidRPr="0015443A" w:rsidRDefault="0015443A" w:rsidP="0015443A">
      <w:pPr>
        <w:pStyle w:val="IETParagraph"/>
        <w:rPr>
          <w:shd w:val="clear" w:color="auto" w:fill="FFFFFF"/>
          <w:lang w:val="en-US"/>
        </w:rPr>
      </w:pPr>
      <w:r w:rsidRPr="0015443A">
        <w:rPr>
          <w:shd w:val="clear" w:color="auto" w:fill="FFFFFF"/>
          <w:lang w:val="en-US"/>
        </w:rPr>
        <w:t>Fig. 7: AC motor current physical components decomposed (recorded with Satec INC EM720 power quality monitor): (a) Active current. (b) Scattered current. (c) Reactive current (with 50Hz harmonic). (d) Customer current.</w:t>
      </w:r>
    </w:p>
    <w:p w14:paraId="07F9B05E"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The CPCT acquires now a new interpretation, important for grid monitoring as shown in Table V. Table IV lists the CPCT analysis results for the PC rectifier and AC motor recorded by a meter and a monitor. The relevant equation is shown in brackets. For experimental studies we used the scheme shown in Fig. 8. </w:t>
      </w:r>
    </w:p>
    <w:p w14:paraId="10EFC025"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7FB372CA" wp14:editId="2247AB51">
            <wp:extent cx="3322298" cy="1861480"/>
            <wp:effectExtent l="0" t="0" r="0" b="5715"/>
            <wp:docPr id="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3322298" cy="1861480"/>
                    </a:xfrm>
                    <a:prstGeom prst="rect">
                      <a:avLst/>
                    </a:prstGeom>
                    <a:noFill/>
                    <a:ln>
                      <a:noFill/>
                    </a:ln>
                  </pic:spPr>
                </pic:pic>
              </a:graphicData>
            </a:graphic>
          </wp:inline>
        </w:drawing>
      </w:r>
    </w:p>
    <w:p w14:paraId="58AB158B" w14:textId="77777777" w:rsidR="0015443A" w:rsidRPr="0015443A" w:rsidRDefault="0015443A" w:rsidP="0015443A">
      <w:pPr>
        <w:pStyle w:val="IETParagraph"/>
        <w:rPr>
          <w:shd w:val="clear" w:color="auto" w:fill="FFFFFF"/>
          <w:lang w:val="en-US"/>
        </w:rPr>
      </w:pPr>
      <w:r w:rsidRPr="0015443A">
        <w:rPr>
          <w:shd w:val="clear" w:color="auto" w:fill="FFFFFF"/>
          <w:lang w:val="en-US"/>
        </w:rPr>
        <w:t>Fig. 8: Schematic of a CPCT based grid monitoring and control software module. The top waveforms are voltage/current of rectifier circuit. The left hand spectra are magnitude/phase spectra of voltage/current. The waveforms on the right hand side are some of the physical components of the current.</w:t>
      </w:r>
    </w:p>
    <w:p w14:paraId="366667FD" w14:textId="77777777" w:rsidR="0015443A" w:rsidRPr="0015443A" w:rsidRDefault="0015443A" w:rsidP="0015443A">
      <w:pPr>
        <w:pStyle w:val="IETParagraph"/>
        <w:rPr>
          <w:shd w:val="clear" w:color="auto" w:fill="FFFFFF"/>
          <w:lang w:val="en-US"/>
        </w:rPr>
      </w:pPr>
      <w:r w:rsidRPr="0015443A">
        <w:rPr>
          <w:shd w:val="clear" w:color="auto" w:fill="FFFFFF"/>
          <w:lang w:val="en-US"/>
        </w:rPr>
        <w:t>Table IV: CPCT analysis results for a rectifier and an AC motor recorded by a meter and a monitor.</w:t>
      </w:r>
    </w:p>
    <w:tbl>
      <w:tblPr>
        <w:tblW w:w="10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1757"/>
        <w:gridCol w:w="1757"/>
        <w:gridCol w:w="1757"/>
        <w:gridCol w:w="1757"/>
        <w:gridCol w:w="1757"/>
      </w:tblGrid>
      <w:tr w:rsidR="00B45FEF" w:rsidRPr="0015443A" w14:paraId="4AF57529" w14:textId="77777777" w:rsidTr="00B45FEF">
        <w:trPr>
          <w:trHeight w:val="20"/>
        </w:trPr>
        <w:tc>
          <w:tcPr>
            <w:tcW w:w="1757" w:type="dxa"/>
            <w:shd w:val="clear" w:color="auto" w:fill="D9D9D9"/>
          </w:tcPr>
          <w:p w14:paraId="11B01D5E" w14:textId="77777777" w:rsidR="0015443A" w:rsidRPr="0015443A" w:rsidRDefault="0015443A" w:rsidP="0015443A">
            <w:pPr>
              <w:pStyle w:val="IETParagraph"/>
              <w:rPr>
                <w:b/>
                <w:bCs/>
                <w:shd w:val="clear" w:color="auto" w:fill="FFFFFF"/>
                <w:lang w:val="en-US"/>
              </w:rPr>
            </w:pPr>
          </w:p>
        </w:tc>
        <w:tc>
          <w:tcPr>
            <w:tcW w:w="1757" w:type="dxa"/>
            <w:shd w:val="clear" w:color="auto" w:fill="D9D9D9"/>
          </w:tcPr>
          <w:p w14:paraId="2C636B6D" w14:textId="77777777" w:rsidR="0015443A" w:rsidRPr="0015443A" w:rsidRDefault="0015443A" w:rsidP="0015443A">
            <w:pPr>
              <w:pStyle w:val="IETParagraph"/>
              <w:rPr>
                <w:b/>
                <w:bCs/>
                <w:shd w:val="clear" w:color="auto" w:fill="FFFFFF"/>
                <w:lang w:val="en-US"/>
              </w:rPr>
            </w:pPr>
          </w:p>
        </w:tc>
        <w:tc>
          <w:tcPr>
            <w:tcW w:w="1757" w:type="dxa"/>
            <w:shd w:val="clear" w:color="auto" w:fill="D9D9D9"/>
          </w:tcPr>
          <w:p w14:paraId="7D1D0AFD" w14:textId="77777777" w:rsidR="0015443A" w:rsidRPr="0015443A" w:rsidRDefault="0015443A" w:rsidP="0015443A">
            <w:pPr>
              <w:pStyle w:val="IETParagraph"/>
              <w:rPr>
                <w:b/>
                <w:bCs/>
                <w:shd w:val="clear" w:color="auto" w:fill="FFFFFF"/>
                <w:lang w:val="en-US"/>
              </w:rPr>
            </w:pPr>
          </w:p>
        </w:tc>
        <w:tc>
          <w:tcPr>
            <w:tcW w:w="1757" w:type="dxa"/>
            <w:shd w:val="clear" w:color="auto" w:fill="D9D9D9"/>
          </w:tcPr>
          <w:p w14:paraId="5E3B764F"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Comparative data</w:t>
            </w:r>
          </w:p>
        </w:tc>
        <w:tc>
          <w:tcPr>
            <w:tcW w:w="1757" w:type="dxa"/>
            <w:shd w:val="clear" w:color="auto" w:fill="D9D9D9"/>
          </w:tcPr>
          <w:p w14:paraId="2A368BD8" w14:textId="77777777" w:rsidR="0015443A" w:rsidRPr="0015443A" w:rsidRDefault="0015443A" w:rsidP="0015443A">
            <w:pPr>
              <w:pStyle w:val="IETParagraph"/>
              <w:rPr>
                <w:b/>
                <w:bCs/>
                <w:shd w:val="clear" w:color="auto" w:fill="FFFFFF"/>
                <w:lang w:val="en-US"/>
              </w:rPr>
            </w:pPr>
          </w:p>
        </w:tc>
        <w:tc>
          <w:tcPr>
            <w:tcW w:w="1757" w:type="dxa"/>
            <w:shd w:val="clear" w:color="auto" w:fill="D9D9D9"/>
          </w:tcPr>
          <w:p w14:paraId="099F9A77"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Comparative data</w:t>
            </w:r>
          </w:p>
        </w:tc>
      </w:tr>
      <w:tr w:rsidR="00B45FEF" w:rsidRPr="0015443A" w14:paraId="65E91D04" w14:textId="77777777" w:rsidTr="00B45FEF">
        <w:trPr>
          <w:trHeight w:val="20"/>
        </w:trPr>
        <w:tc>
          <w:tcPr>
            <w:tcW w:w="1757" w:type="dxa"/>
            <w:shd w:val="clear" w:color="auto" w:fill="auto"/>
          </w:tcPr>
          <w:p w14:paraId="459C8CFF"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No</w:t>
            </w:r>
          </w:p>
        </w:tc>
        <w:tc>
          <w:tcPr>
            <w:tcW w:w="1757" w:type="dxa"/>
            <w:shd w:val="clear" w:color="auto" w:fill="auto"/>
          </w:tcPr>
          <w:p w14:paraId="21D9EA15"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Physical parameter</w:t>
            </w:r>
          </w:p>
        </w:tc>
        <w:tc>
          <w:tcPr>
            <w:tcW w:w="1757" w:type="dxa"/>
            <w:shd w:val="clear" w:color="auto" w:fill="F2F2F2"/>
          </w:tcPr>
          <w:p w14:paraId="3FF5DA22"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PC rectifier</w:t>
            </w:r>
          </w:p>
        </w:tc>
        <w:tc>
          <w:tcPr>
            <w:tcW w:w="1757" w:type="dxa"/>
            <w:shd w:val="clear" w:color="auto" w:fill="F2F2F2"/>
          </w:tcPr>
          <w:p w14:paraId="55BE0E29"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PC rectifier</w:t>
            </w:r>
          </w:p>
        </w:tc>
        <w:tc>
          <w:tcPr>
            <w:tcW w:w="1757" w:type="dxa"/>
            <w:shd w:val="clear" w:color="auto" w:fill="auto"/>
          </w:tcPr>
          <w:p w14:paraId="7732237E"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AC motor</w:t>
            </w:r>
          </w:p>
        </w:tc>
        <w:tc>
          <w:tcPr>
            <w:tcW w:w="1757" w:type="dxa"/>
          </w:tcPr>
          <w:p w14:paraId="5988887E"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AC motor</w:t>
            </w:r>
          </w:p>
        </w:tc>
      </w:tr>
      <w:tr w:rsidR="00B45FEF" w:rsidRPr="0015443A" w14:paraId="4E2A1B0D" w14:textId="77777777" w:rsidTr="00B45FEF">
        <w:trPr>
          <w:trHeight w:val="20"/>
        </w:trPr>
        <w:tc>
          <w:tcPr>
            <w:tcW w:w="1757" w:type="dxa"/>
            <w:shd w:val="clear" w:color="auto" w:fill="auto"/>
          </w:tcPr>
          <w:p w14:paraId="3B0B1B17" w14:textId="77777777" w:rsidR="0015443A" w:rsidRPr="0015443A" w:rsidRDefault="0015443A" w:rsidP="0015443A">
            <w:pPr>
              <w:pStyle w:val="IETParagraph"/>
              <w:rPr>
                <w:shd w:val="clear" w:color="auto" w:fill="FFFFFF"/>
                <w:lang w:val="en-US"/>
              </w:rPr>
            </w:pPr>
            <w:r w:rsidRPr="0015443A">
              <w:rPr>
                <w:shd w:val="clear" w:color="auto" w:fill="FFFFFF"/>
                <w:lang w:val="en-US"/>
              </w:rPr>
              <w:t>1</w:t>
            </w:r>
          </w:p>
        </w:tc>
        <w:tc>
          <w:tcPr>
            <w:tcW w:w="1757" w:type="dxa"/>
            <w:shd w:val="clear" w:color="auto" w:fill="auto"/>
          </w:tcPr>
          <w:p w14:paraId="341B05C4" w14:textId="77777777" w:rsidR="0015443A" w:rsidRPr="0015443A" w:rsidRDefault="0015443A" w:rsidP="0015443A">
            <w:pPr>
              <w:pStyle w:val="IETParagraph"/>
              <w:rPr>
                <w:shd w:val="clear" w:color="auto" w:fill="FFFFFF"/>
                <w:rtl/>
                <w:lang w:val="en-US" w:bidi="he-IL"/>
              </w:rPr>
            </w:pPr>
            <w:r w:rsidRPr="0015443A">
              <w:rPr>
                <w:i/>
                <w:iCs/>
                <w:shd w:val="clear" w:color="auto" w:fill="FFFFFF"/>
                <w:lang w:val="en-US"/>
              </w:rPr>
              <w:t>V</w:t>
            </w:r>
            <w:r w:rsidRPr="0015443A">
              <w:rPr>
                <w:i/>
                <w:iCs/>
                <w:shd w:val="clear" w:color="auto" w:fill="FFFFFF"/>
                <w:vertAlign w:val="subscript"/>
                <w:lang w:val="en-US"/>
              </w:rPr>
              <w:t>RMS</w:t>
            </w:r>
            <w:r w:rsidRPr="0015443A">
              <w:rPr>
                <w:i/>
                <w:shd w:val="clear" w:color="auto" w:fill="FFFFFF"/>
                <w:vertAlign w:val="subscript"/>
                <w:lang w:val="en-US"/>
              </w:rPr>
              <w:t>(20)</w:t>
            </w:r>
            <w:r w:rsidRPr="0015443A">
              <w:rPr>
                <w:i/>
                <w:iCs/>
                <w:shd w:val="clear" w:color="auto" w:fill="FFFFFF"/>
                <w:vertAlign w:val="subscript"/>
                <w:lang w:val="en-US"/>
              </w:rPr>
              <w:t xml:space="preserve"> </w:t>
            </w:r>
            <w:r w:rsidRPr="0015443A">
              <w:rPr>
                <w:iCs/>
                <w:shd w:val="clear" w:color="auto" w:fill="FFFFFF"/>
                <w:lang w:val="en-US"/>
              </w:rPr>
              <w:t xml:space="preserve">[V] </w:t>
            </w:r>
          </w:p>
        </w:tc>
        <w:tc>
          <w:tcPr>
            <w:tcW w:w="1757" w:type="dxa"/>
            <w:shd w:val="clear" w:color="auto" w:fill="F2F2F2"/>
          </w:tcPr>
          <w:p w14:paraId="0BB903D4" w14:textId="77777777" w:rsidR="0015443A" w:rsidRPr="0015443A" w:rsidRDefault="0015443A" w:rsidP="0015443A">
            <w:pPr>
              <w:pStyle w:val="IETParagraph"/>
              <w:rPr>
                <w:shd w:val="clear" w:color="auto" w:fill="FFFFFF"/>
                <w:lang w:val="en-US"/>
              </w:rPr>
            </w:pPr>
            <w:r w:rsidRPr="0015443A">
              <w:rPr>
                <w:shd w:val="clear" w:color="auto" w:fill="FFFFFF"/>
                <w:lang w:val="en-US"/>
              </w:rPr>
              <w:t>926.66</w:t>
            </w:r>
          </w:p>
        </w:tc>
        <w:tc>
          <w:tcPr>
            <w:tcW w:w="1757" w:type="dxa"/>
            <w:shd w:val="clear" w:color="auto" w:fill="F2F2F2"/>
          </w:tcPr>
          <w:p w14:paraId="53D48467" w14:textId="77777777" w:rsidR="0015443A" w:rsidRPr="0015443A" w:rsidRDefault="0015443A" w:rsidP="00B45FEF">
            <w:pPr>
              <w:pStyle w:val="IETParagraph"/>
              <w:ind w:firstLine="0"/>
              <w:rPr>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 xml:space="preserve"> active</w:t>
            </w:r>
            <w:r w:rsidRPr="0015443A">
              <w:rPr>
                <w:i/>
                <w:iCs/>
                <w:shd w:val="clear" w:color="auto" w:fill="FFFFFF"/>
                <w:lang w:val="en-US"/>
              </w:rPr>
              <w:t>,</w:t>
            </w:r>
            <w:r w:rsidRPr="0015443A">
              <w:rPr>
                <w:i/>
                <w:iCs/>
                <w:shd w:val="clear" w:color="auto" w:fill="FFFFFF"/>
                <w:vertAlign w:val="subscript"/>
                <w:lang w:val="en-US"/>
              </w:rPr>
              <w:t xml:space="preserve"> CPT </w:t>
            </w:r>
            <w:r w:rsidRPr="0015443A">
              <w:rPr>
                <w:shd w:val="clear" w:color="auto" w:fill="FFFFFF"/>
                <w:vertAlign w:val="subscript"/>
                <w:lang w:val="en-US"/>
              </w:rPr>
              <w:fldChar w:fldCharType="begin"/>
            </w:r>
            <w:r w:rsidRPr="0015443A">
              <w:rPr>
                <w:shd w:val="clear" w:color="auto" w:fill="FFFFFF"/>
                <w:vertAlign w:val="subscript"/>
                <w:lang w:val="en-US"/>
              </w:rPr>
              <w:instrText xml:space="preserve"> GOTOBUTTON ZEqnNum503721  \* MERGEFORMAT </w:instrText>
            </w:r>
            <w:r w:rsidRPr="0015443A">
              <w:rPr>
                <w:shd w:val="clear" w:color="auto" w:fill="FFFFFF"/>
                <w:vertAlign w:val="subscript"/>
                <w:lang w:val="en-US"/>
              </w:rPr>
              <w:fldChar w:fldCharType="begin"/>
            </w:r>
            <w:r w:rsidRPr="0015443A">
              <w:rPr>
                <w:shd w:val="clear" w:color="auto" w:fill="FFFFFF"/>
                <w:vertAlign w:val="subscript"/>
                <w:lang w:val="en-US"/>
              </w:rPr>
              <w:instrText xml:space="preserve"> REF ZEqnNum503721 \* Charformat \! \* MERGEFORMAT </w:instrText>
            </w:r>
            <w:r w:rsidRPr="0015443A">
              <w:rPr>
                <w:shd w:val="clear" w:color="auto" w:fill="FFFFFF"/>
                <w:vertAlign w:val="subscript"/>
                <w:lang w:val="en-US"/>
              </w:rPr>
              <w:fldChar w:fldCharType="separate"/>
            </w:r>
            <w:r w:rsidRPr="0015443A">
              <w:rPr>
                <w:shd w:val="clear" w:color="auto" w:fill="FFFFFF"/>
                <w:vertAlign w:val="subscript"/>
                <w:lang w:val="en-US"/>
              </w:rPr>
              <w:instrText>(8)</w:instrText>
            </w:r>
            <w:r w:rsidRPr="0015443A">
              <w:rPr>
                <w:shd w:val="clear" w:color="auto" w:fill="FFFFFF"/>
                <w:lang w:val="en-US"/>
              </w:rPr>
              <w:fldChar w:fldCharType="end"/>
            </w:r>
            <w:r w:rsidRPr="0015443A">
              <w:rPr>
                <w:shd w:val="clear" w:color="auto" w:fill="FFFFFF"/>
                <w:lang w:val="en-US"/>
              </w:rPr>
              <w:fldChar w:fldCharType="end"/>
            </w:r>
          </w:p>
        </w:tc>
        <w:tc>
          <w:tcPr>
            <w:tcW w:w="1757" w:type="dxa"/>
            <w:shd w:val="clear" w:color="auto" w:fill="auto"/>
          </w:tcPr>
          <w:p w14:paraId="1AE83997" w14:textId="77777777" w:rsidR="0015443A" w:rsidRPr="0015443A" w:rsidRDefault="0015443A" w:rsidP="0015443A">
            <w:pPr>
              <w:pStyle w:val="IETParagraph"/>
              <w:rPr>
                <w:shd w:val="clear" w:color="auto" w:fill="FFFFFF"/>
                <w:lang w:val="en-US"/>
              </w:rPr>
            </w:pPr>
            <w:r w:rsidRPr="0015443A">
              <w:rPr>
                <w:shd w:val="clear" w:color="auto" w:fill="FFFFFF"/>
                <w:lang w:val="en-US"/>
              </w:rPr>
              <w:t>884.74</w:t>
            </w:r>
          </w:p>
        </w:tc>
        <w:tc>
          <w:tcPr>
            <w:tcW w:w="1757" w:type="dxa"/>
          </w:tcPr>
          <w:p w14:paraId="59F604FC" w14:textId="77777777" w:rsidR="0015443A" w:rsidRPr="0015443A" w:rsidRDefault="0015443A" w:rsidP="0015443A">
            <w:pPr>
              <w:pStyle w:val="IETParagraph"/>
              <w:rPr>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 xml:space="preserve"> active</w:t>
            </w:r>
            <w:r w:rsidRPr="0015443A">
              <w:rPr>
                <w:i/>
                <w:iCs/>
                <w:shd w:val="clear" w:color="auto" w:fill="FFFFFF"/>
                <w:lang w:val="en-US"/>
              </w:rPr>
              <w:t>,</w:t>
            </w:r>
            <w:r w:rsidRPr="0015443A">
              <w:rPr>
                <w:i/>
                <w:iCs/>
                <w:shd w:val="clear" w:color="auto" w:fill="FFFFFF"/>
                <w:vertAlign w:val="subscript"/>
                <w:lang w:val="en-US"/>
              </w:rPr>
              <w:t xml:space="preserve"> CPT </w:t>
            </w:r>
          </w:p>
        </w:tc>
      </w:tr>
      <w:tr w:rsidR="00B45FEF" w:rsidRPr="0015443A" w14:paraId="646607AE" w14:textId="77777777" w:rsidTr="00B45FEF">
        <w:trPr>
          <w:trHeight w:val="20"/>
        </w:trPr>
        <w:tc>
          <w:tcPr>
            <w:tcW w:w="1757" w:type="dxa"/>
            <w:shd w:val="clear" w:color="auto" w:fill="auto"/>
          </w:tcPr>
          <w:p w14:paraId="405CA3F4"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2</w:t>
            </w:r>
          </w:p>
        </w:tc>
        <w:tc>
          <w:tcPr>
            <w:tcW w:w="1757" w:type="dxa"/>
            <w:shd w:val="clear" w:color="auto" w:fill="auto"/>
          </w:tcPr>
          <w:p w14:paraId="3D0AA680" w14:textId="77777777" w:rsidR="0015443A" w:rsidRPr="0015443A" w:rsidRDefault="0015443A" w:rsidP="0015443A">
            <w:pPr>
              <w:pStyle w:val="IETParagraph"/>
              <w:rPr>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RMS</w:t>
            </w:r>
            <w:r w:rsidRPr="0015443A">
              <w:rPr>
                <w:shd w:val="clear" w:color="auto" w:fill="FFFFFF"/>
                <w:lang w:val="en-US"/>
              </w:rPr>
              <w:t xml:space="preserve"> </w:t>
            </w:r>
            <w:r w:rsidRPr="0015443A">
              <w:rPr>
                <w:i/>
                <w:iCs/>
                <w:shd w:val="clear" w:color="auto" w:fill="FFFFFF"/>
                <w:vertAlign w:val="subscript"/>
                <w:lang w:val="en-US"/>
              </w:rPr>
              <w:t xml:space="preserve">(adaptation to </w:t>
            </w:r>
            <w:r w:rsidRPr="0015443A">
              <w:rPr>
                <w:shd w:val="clear" w:color="auto" w:fill="FFFFFF"/>
                <w:vertAlign w:val="subscript"/>
                <w:lang w:val="en-US"/>
              </w:rPr>
              <w:fldChar w:fldCharType="begin"/>
            </w:r>
            <w:r w:rsidRPr="0015443A">
              <w:rPr>
                <w:shd w:val="clear" w:color="auto" w:fill="FFFFFF"/>
                <w:vertAlign w:val="subscript"/>
                <w:lang w:val="en-US"/>
              </w:rPr>
              <w:instrText xml:space="preserve"> GOTOBUTTON ZEqnNum223037  \* MERGEFORMAT </w:instrText>
            </w:r>
            <w:r w:rsidRPr="0015443A">
              <w:rPr>
                <w:shd w:val="clear" w:color="auto" w:fill="FFFFFF"/>
                <w:vertAlign w:val="subscript"/>
                <w:lang w:val="en-US"/>
              </w:rPr>
              <w:fldChar w:fldCharType="begin"/>
            </w:r>
            <w:r w:rsidRPr="0015443A">
              <w:rPr>
                <w:shd w:val="clear" w:color="auto" w:fill="FFFFFF"/>
                <w:vertAlign w:val="subscript"/>
                <w:lang w:val="en-US"/>
              </w:rPr>
              <w:instrText xml:space="preserve"> REF ZEqnNum223037 \* Charformat \! \* MERGEFORMAT </w:instrText>
            </w:r>
            <w:r w:rsidRPr="0015443A">
              <w:rPr>
                <w:shd w:val="clear" w:color="auto" w:fill="FFFFFF"/>
                <w:vertAlign w:val="subscript"/>
                <w:lang w:val="en-US"/>
              </w:rPr>
              <w:fldChar w:fldCharType="separate"/>
            </w:r>
            <w:r w:rsidRPr="0015443A">
              <w:rPr>
                <w:shd w:val="clear" w:color="auto" w:fill="FFFFFF"/>
                <w:vertAlign w:val="subscript"/>
                <w:lang w:val="en-US"/>
              </w:rPr>
              <w:instrText>(16)</w:instrText>
            </w:r>
            <w:r w:rsidRPr="0015443A">
              <w:rPr>
                <w:shd w:val="clear" w:color="auto" w:fill="FFFFFF"/>
                <w:lang w:val="en-US"/>
              </w:rPr>
              <w:fldChar w:fldCharType="end"/>
            </w:r>
            <w:r w:rsidRPr="0015443A">
              <w:rPr>
                <w:shd w:val="clear" w:color="auto" w:fill="FFFFFF"/>
                <w:lang w:val="en-US"/>
              </w:rPr>
              <w:fldChar w:fldCharType="end"/>
            </w:r>
            <w:r w:rsidRPr="0015443A">
              <w:rPr>
                <w:i/>
                <w:iCs/>
                <w:shd w:val="clear" w:color="auto" w:fill="FFFFFF"/>
                <w:vertAlign w:val="subscript"/>
                <w:lang w:val="en-US"/>
              </w:rPr>
              <w:t>)</w:t>
            </w:r>
            <w:r w:rsidRPr="0015443A">
              <w:rPr>
                <w:shd w:val="clear" w:color="auto" w:fill="FFFFFF"/>
                <w:lang w:val="en-US"/>
              </w:rPr>
              <w:t xml:space="preserve"> </w:t>
            </w:r>
          </w:p>
          <w:p w14:paraId="5CA254B0"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 xml:space="preserve">[A] </w:t>
            </w:r>
          </w:p>
        </w:tc>
        <w:tc>
          <w:tcPr>
            <w:tcW w:w="1757" w:type="dxa"/>
            <w:shd w:val="clear" w:color="auto" w:fill="F2F2F2"/>
          </w:tcPr>
          <w:p w14:paraId="5A97DC1F" w14:textId="77777777" w:rsidR="0015443A" w:rsidRPr="0015443A" w:rsidRDefault="0015443A" w:rsidP="0015443A">
            <w:pPr>
              <w:pStyle w:val="IETParagraph"/>
              <w:rPr>
                <w:shd w:val="clear" w:color="auto" w:fill="FFFFFF"/>
                <w:lang w:val="en-US"/>
              </w:rPr>
            </w:pPr>
            <w:r w:rsidRPr="0015443A">
              <w:rPr>
                <w:shd w:val="clear" w:color="auto" w:fill="FFFFFF"/>
                <w:lang w:val="en-US"/>
              </w:rPr>
              <w:t>73,214</w:t>
            </w:r>
          </w:p>
        </w:tc>
        <w:tc>
          <w:tcPr>
            <w:tcW w:w="1757" w:type="dxa"/>
            <w:shd w:val="clear" w:color="auto" w:fill="F2F2F2"/>
          </w:tcPr>
          <w:p w14:paraId="0EE47897" w14:textId="77777777" w:rsidR="0015443A" w:rsidRPr="0015443A" w:rsidRDefault="0015443A" w:rsidP="0015443A">
            <w:pPr>
              <w:pStyle w:val="IETParagraph"/>
              <w:rPr>
                <w:shd w:val="clear" w:color="auto" w:fill="FFFFFF"/>
                <w:lang w:val="en-US"/>
              </w:rPr>
            </w:pPr>
          </w:p>
        </w:tc>
        <w:tc>
          <w:tcPr>
            <w:tcW w:w="1757" w:type="dxa"/>
            <w:shd w:val="clear" w:color="auto" w:fill="auto"/>
          </w:tcPr>
          <w:p w14:paraId="6DF2FED6"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59,488 </w:t>
            </w:r>
          </w:p>
        </w:tc>
        <w:tc>
          <w:tcPr>
            <w:tcW w:w="1757" w:type="dxa"/>
          </w:tcPr>
          <w:p w14:paraId="1E274A9C" w14:textId="77777777" w:rsidR="0015443A" w:rsidRPr="0015443A" w:rsidRDefault="0015443A" w:rsidP="0015443A">
            <w:pPr>
              <w:pStyle w:val="IETParagraph"/>
              <w:rPr>
                <w:shd w:val="clear" w:color="auto" w:fill="FFFFFF"/>
                <w:lang w:val="en-US"/>
              </w:rPr>
            </w:pPr>
            <w:r w:rsidRPr="0015443A">
              <w:rPr>
                <w:shd w:val="clear" w:color="auto" w:fill="FFFFFF"/>
                <w:lang w:val="en-US"/>
              </w:rPr>
              <w:t>16,830</w:t>
            </w:r>
          </w:p>
        </w:tc>
      </w:tr>
      <w:tr w:rsidR="00B45FEF" w:rsidRPr="0015443A" w14:paraId="52972887" w14:textId="77777777" w:rsidTr="00B45FEF">
        <w:trPr>
          <w:trHeight w:val="20"/>
        </w:trPr>
        <w:tc>
          <w:tcPr>
            <w:tcW w:w="1757" w:type="dxa"/>
            <w:shd w:val="clear" w:color="auto" w:fill="auto"/>
          </w:tcPr>
          <w:p w14:paraId="39418337" w14:textId="77777777" w:rsidR="0015443A" w:rsidRPr="0015443A" w:rsidRDefault="0015443A" w:rsidP="0015443A">
            <w:pPr>
              <w:pStyle w:val="IETParagraph"/>
              <w:rPr>
                <w:shd w:val="clear" w:color="auto" w:fill="FFFFFF"/>
                <w:lang w:val="en-US"/>
              </w:rPr>
            </w:pPr>
            <w:r w:rsidRPr="0015443A">
              <w:rPr>
                <w:shd w:val="clear" w:color="auto" w:fill="FFFFFF"/>
                <w:lang w:val="en-US"/>
              </w:rPr>
              <w:t>3</w:t>
            </w:r>
          </w:p>
        </w:tc>
        <w:tc>
          <w:tcPr>
            <w:tcW w:w="1757" w:type="dxa"/>
            <w:shd w:val="clear" w:color="auto" w:fill="auto"/>
          </w:tcPr>
          <w:p w14:paraId="2153A921" w14:textId="77777777" w:rsidR="0015443A" w:rsidRPr="0015443A" w:rsidRDefault="0015443A" w:rsidP="0015443A">
            <w:pPr>
              <w:pStyle w:val="IETParagraph"/>
              <w:rPr>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active</w:t>
            </w:r>
            <w:r w:rsidRPr="0015443A">
              <w:rPr>
                <w:i/>
                <w:iCs/>
                <w:shd w:val="clear" w:color="auto" w:fill="FFFFFF"/>
                <w:lang w:val="en-US"/>
              </w:rPr>
              <w:t>,</w:t>
            </w:r>
            <w:r w:rsidRPr="0015443A">
              <w:rPr>
                <w:i/>
                <w:iCs/>
                <w:shd w:val="clear" w:color="auto" w:fill="FFFFFF"/>
                <w:vertAlign w:val="subscript"/>
                <w:lang w:val="en-US"/>
              </w:rPr>
              <w:t xml:space="preserve"> RMS (CPCT) </w:t>
            </w:r>
            <w:r w:rsidRPr="0015443A">
              <w:rPr>
                <w:shd w:val="clear" w:color="auto" w:fill="FFFFFF"/>
                <w:lang w:val="en-US"/>
              </w:rPr>
              <w:t>[A]</w:t>
            </w:r>
            <w:r w:rsidRPr="0015443A">
              <w:rPr>
                <w:shd w:val="clear" w:color="auto" w:fill="FFFFFF"/>
                <w:vertAlign w:val="subscript"/>
                <w:lang w:val="en-US"/>
              </w:rPr>
              <w:t>(23)</w:t>
            </w:r>
          </w:p>
        </w:tc>
        <w:tc>
          <w:tcPr>
            <w:tcW w:w="1757" w:type="dxa"/>
            <w:shd w:val="clear" w:color="auto" w:fill="F2F2F2"/>
          </w:tcPr>
          <w:p w14:paraId="218C09CB" w14:textId="77777777" w:rsidR="0015443A" w:rsidRPr="0015443A" w:rsidRDefault="0015443A" w:rsidP="0015443A">
            <w:pPr>
              <w:pStyle w:val="IETParagraph"/>
              <w:rPr>
                <w:shd w:val="clear" w:color="auto" w:fill="FFFFFF"/>
                <w:lang w:val="en-US"/>
              </w:rPr>
            </w:pPr>
            <w:r w:rsidRPr="0015443A">
              <w:rPr>
                <w:shd w:val="clear" w:color="auto" w:fill="FFFFFF"/>
                <w:lang w:val="en-US"/>
              </w:rPr>
              <w:t>71,897</w:t>
            </w:r>
          </w:p>
        </w:tc>
        <w:tc>
          <w:tcPr>
            <w:tcW w:w="1757" w:type="dxa"/>
            <w:shd w:val="clear" w:color="auto" w:fill="F2F2F2"/>
          </w:tcPr>
          <w:p w14:paraId="14606A12" w14:textId="77777777" w:rsidR="0015443A" w:rsidRPr="0015443A" w:rsidRDefault="0015443A" w:rsidP="00B45FEF">
            <w:pPr>
              <w:pStyle w:val="IETParagraph"/>
              <w:ind w:firstLine="0"/>
              <w:rPr>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 xml:space="preserve"> reactive</w:t>
            </w:r>
            <w:r w:rsidRPr="0015443A">
              <w:rPr>
                <w:i/>
                <w:iCs/>
                <w:shd w:val="clear" w:color="auto" w:fill="FFFFFF"/>
                <w:lang w:val="en-US"/>
              </w:rPr>
              <w:t>,</w:t>
            </w:r>
            <w:r w:rsidRPr="0015443A">
              <w:rPr>
                <w:i/>
                <w:iCs/>
                <w:shd w:val="clear" w:color="auto" w:fill="FFFFFF"/>
                <w:vertAlign w:val="subscript"/>
                <w:lang w:val="en-US"/>
              </w:rPr>
              <w:t xml:space="preserve"> CPT </w:t>
            </w:r>
            <w:r w:rsidRPr="0015443A">
              <w:rPr>
                <w:shd w:val="clear" w:color="auto" w:fill="FFFFFF"/>
                <w:vertAlign w:val="subscript"/>
                <w:lang w:val="en-US"/>
              </w:rPr>
              <w:fldChar w:fldCharType="begin"/>
            </w:r>
            <w:r w:rsidRPr="0015443A">
              <w:rPr>
                <w:shd w:val="clear" w:color="auto" w:fill="FFFFFF"/>
                <w:vertAlign w:val="subscript"/>
                <w:lang w:val="en-US"/>
              </w:rPr>
              <w:instrText xml:space="preserve"> GOTOBUTTON ZEqnNum933400  \* MERGEFORMAT </w:instrText>
            </w:r>
            <w:r w:rsidRPr="0015443A">
              <w:rPr>
                <w:shd w:val="clear" w:color="auto" w:fill="FFFFFF"/>
                <w:vertAlign w:val="subscript"/>
                <w:lang w:val="en-US"/>
              </w:rPr>
              <w:fldChar w:fldCharType="begin"/>
            </w:r>
            <w:r w:rsidRPr="0015443A">
              <w:rPr>
                <w:shd w:val="clear" w:color="auto" w:fill="FFFFFF"/>
                <w:vertAlign w:val="subscript"/>
                <w:lang w:val="en-US"/>
              </w:rPr>
              <w:instrText xml:space="preserve"> REF ZEqnNum933400 \* Charformat \! \* MERGEFORMAT </w:instrText>
            </w:r>
            <w:r w:rsidRPr="0015443A">
              <w:rPr>
                <w:shd w:val="clear" w:color="auto" w:fill="FFFFFF"/>
                <w:vertAlign w:val="subscript"/>
                <w:lang w:val="en-US"/>
              </w:rPr>
              <w:fldChar w:fldCharType="separate"/>
            </w:r>
            <w:r w:rsidRPr="0015443A">
              <w:rPr>
                <w:shd w:val="clear" w:color="auto" w:fill="FFFFFF"/>
                <w:vertAlign w:val="subscript"/>
                <w:lang w:val="en-US"/>
              </w:rPr>
              <w:instrText>(12)</w:instrText>
            </w:r>
            <w:r w:rsidRPr="0015443A">
              <w:rPr>
                <w:shd w:val="clear" w:color="auto" w:fill="FFFFFF"/>
                <w:lang w:val="en-US"/>
              </w:rPr>
              <w:fldChar w:fldCharType="end"/>
            </w:r>
            <w:r w:rsidRPr="0015443A">
              <w:rPr>
                <w:shd w:val="clear" w:color="auto" w:fill="FFFFFF"/>
                <w:lang w:val="en-US"/>
              </w:rPr>
              <w:fldChar w:fldCharType="end"/>
            </w:r>
          </w:p>
        </w:tc>
        <w:tc>
          <w:tcPr>
            <w:tcW w:w="1757" w:type="dxa"/>
            <w:shd w:val="clear" w:color="auto" w:fill="auto"/>
          </w:tcPr>
          <w:p w14:paraId="51D1E64A" w14:textId="77777777" w:rsidR="0015443A" w:rsidRPr="0015443A" w:rsidRDefault="0015443A" w:rsidP="0015443A">
            <w:pPr>
              <w:pStyle w:val="IETParagraph"/>
              <w:rPr>
                <w:shd w:val="clear" w:color="auto" w:fill="FFFFFF"/>
                <w:lang w:val="en-US"/>
              </w:rPr>
            </w:pPr>
            <w:r w:rsidRPr="0015443A">
              <w:rPr>
                <w:shd w:val="clear" w:color="auto" w:fill="FFFFFF"/>
                <w:lang w:val="en-US"/>
              </w:rPr>
              <w:t>58,123</w:t>
            </w:r>
          </w:p>
        </w:tc>
        <w:tc>
          <w:tcPr>
            <w:tcW w:w="1757" w:type="dxa"/>
          </w:tcPr>
          <w:p w14:paraId="7C7C9619" w14:textId="77777777" w:rsidR="0015443A" w:rsidRPr="0015443A" w:rsidRDefault="0015443A" w:rsidP="0015443A">
            <w:pPr>
              <w:pStyle w:val="IETParagraph"/>
              <w:rPr>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 xml:space="preserve"> reactive</w:t>
            </w:r>
            <w:r w:rsidRPr="0015443A">
              <w:rPr>
                <w:i/>
                <w:iCs/>
                <w:shd w:val="clear" w:color="auto" w:fill="FFFFFF"/>
                <w:lang w:val="en-US"/>
              </w:rPr>
              <w:t>,</w:t>
            </w:r>
            <w:r w:rsidRPr="0015443A">
              <w:rPr>
                <w:i/>
                <w:iCs/>
                <w:shd w:val="clear" w:color="auto" w:fill="FFFFFF"/>
                <w:vertAlign w:val="subscript"/>
                <w:lang w:val="en-US"/>
              </w:rPr>
              <w:t xml:space="preserve"> CPT </w:t>
            </w:r>
          </w:p>
        </w:tc>
      </w:tr>
      <w:tr w:rsidR="00B45FEF" w:rsidRPr="0015443A" w14:paraId="5FF52000" w14:textId="77777777" w:rsidTr="00B45FEF">
        <w:trPr>
          <w:trHeight w:val="20"/>
        </w:trPr>
        <w:tc>
          <w:tcPr>
            <w:tcW w:w="1757" w:type="dxa"/>
            <w:shd w:val="clear" w:color="auto" w:fill="auto"/>
          </w:tcPr>
          <w:p w14:paraId="0BFAAF2B" w14:textId="77777777" w:rsidR="0015443A" w:rsidRPr="0015443A" w:rsidRDefault="0015443A" w:rsidP="0015443A">
            <w:pPr>
              <w:pStyle w:val="IETParagraph"/>
              <w:rPr>
                <w:shd w:val="clear" w:color="auto" w:fill="FFFFFF"/>
                <w:lang w:val="en-US"/>
              </w:rPr>
            </w:pPr>
            <w:r w:rsidRPr="0015443A">
              <w:rPr>
                <w:shd w:val="clear" w:color="auto" w:fill="FFFFFF"/>
                <w:lang w:val="en-US"/>
              </w:rPr>
              <w:t>4</w:t>
            </w:r>
          </w:p>
        </w:tc>
        <w:tc>
          <w:tcPr>
            <w:tcW w:w="1757" w:type="dxa"/>
            <w:shd w:val="clear" w:color="auto" w:fill="auto"/>
          </w:tcPr>
          <w:p w14:paraId="2B1EBC38" w14:textId="77777777" w:rsidR="0015443A" w:rsidRPr="0015443A" w:rsidRDefault="0015443A" w:rsidP="0015443A">
            <w:pPr>
              <w:pStyle w:val="IETParagraph"/>
              <w:rPr>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reactive</w:t>
            </w:r>
            <w:r w:rsidRPr="0015443A">
              <w:rPr>
                <w:i/>
                <w:iCs/>
                <w:shd w:val="clear" w:color="auto" w:fill="FFFFFF"/>
                <w:lang w:val="en-US"/>
              </w:rPr>
              <w:t>,</w:t>
            </w:r>
            <w:r w:rsidRPr="0015443A">
              <w:rPr>
                <w:i/>
                <w:iCs/>
                <w:shd w:val="clear" w:color="auto" w:fill="FFFFFF"/>
                <w:vertAlign w:val="subscript"/>
                <w:lang w:val="en-US"/>
              </w:rPr>
              <w:t xml:space="preserve">RMS(CPCT) </w:t>
            </w:r>
            <w:r w:rsidRPr="0015443A">
              <w:rPr>
                <w:shd w:val="clear" w:color="auto" w:fill="FFFFFF"/>
                <w:lang w:val="en-US"/>
              </w:rPr>
              <w:t xml:space="preserve"> [A] </w:t>
            </w:r>
            <w:r w:rsidRPr="0015443A">
              <w:rPr>
                <w:shd w:val="clear" w:color="auto" w:fill="FFFFFF"/>
                <w:vertAlign w:val="subscript"/>
                <w:lang w:val="en-US"/>
              </w:rPr>
              <w:t>(25)</w:t>
            </w:r>
          </w:p>
        </w:tc>
        <w:tc>
          <w:tcPr>
            <w:tcW w:w="1757" w:type="dxa"/>
            <w:shd w:val="clear" w:color="auto" w:fill="F2F2F2"/>
          </w:tcPr>
          <w:p w14:paraId="552781A4" w14:textId="77777777" w:rsidR="0015443A" w:rsidRPr="0015443A" w:rsidRDefault="0015443A" w:rsidP="0015443A">
            <w:pPr>
              <w:pStyle w:val="IETParagraph"/>
              <w:rPr>
                <w:shd w:val="clear" w:color="auto" w:fill="FFFFFF"/>
                <w:lang w:val="en-US"/>
              </w:rPr>
            </w:pPr>
            <w:r w:rsidRPr="0015443A">
              <w:rPr>
                <w:shd w:val="clear" w:color="auto" w:fill="FFFFFF"/>
                <w:lang w:val="en-US"/>
              </w:rPr>
              <w:t>13,087</w:t>
            </w:r>
          </w:p>
        </w:tc>
        <w:tc>
          <w:tcPr>
            <w:tcW w:w="1757" w:type="dxa"/>
            <w:shd w:val="clear" w:color="auto" w:fill="F2F2F2"/>
          </w:tcPr>
          <w:p w14:paraId="67A54D7D" w14:textId="77777777" w:rsidR="0015443A" w:rsidRPr="0015443A" w:rsidRDefault="0015443A" w:rsidP="0015443A">
            <w:pPr>
              <w:pStyle w:val="IETParagraph"/>
              <w:rPr>
                <w:shd w:val="clear" w:color="auto" w:fill="FFFFFF"/>
                <w:lang w:val="en-US"/>
              </w:rPr>
            </w:pPr>
          </w:p>
        </w:tc>
        <w:tc>
          <w:tcPr>
            <w:tcW w:w="1757" w:type="dxa"/>
            <w:shd w:val="clear" w:color="auto" w:fill="auto"/>
          </w:tcPr>
          <w:p w14:paraId="4B9A973D" w14:textId="77777777" w:rsidR="0015443A" w:rsidRPr="0015443A" w:rsidRDefault="0015443A" w:rsidP="0015443A">
            <w:pPr>
              <w:pStyle w:val="IETParagraph"/>
              <w:rPr>
                <w:shd w:val="clear" w:color="auto" w:fill="FFFFFF"/>
                <w:lang w:val="en-US"/>
              </w:rPr>
            </w:pPr>
            <w:r w:rsidRPr="0015443A">
              <w:rPr>
                <w:shd w:val="clear" w:color="auto" w:fill="FFFFFF"/>
                <w:lang w:val="en-US"/>
              </w:rPr>
              <w:t>6089.5</w:t>
            </w:r>
          </w:p>
        </w:tc>
        <w:tc>
          <w:tcPr>
            <w:tcW w:w="1757" w:type="dxa"/>
          </w:tcPr>
          <w:p w14:paraId="04A8EF68" w14:textId="77777777" w:rsidR="0015443A" w:rsidRPr="0015443A" w:rsidRDefault="0015443A" w:rsidP="0015443A">
            <w:pPr>
              <w:pStyle w:val="IETParagraph"/>
              <w:rPr>
                <w:shd w:val="clear" w:color="auto" w:fill="FFFFFF"/>
                <w:lang w:val="en-US"/>
              </w:rPr>
            </w:pPr>
            <w:r w:rsidRPr="0015443A">
              <w:rPr>
                <w:shd w:val="clear" w:color="auto" w:fill="FFFFFF"/>
                <w:lang w:val="en-US"/>
              </w:rPr>
              <w:t>82,422</w:t>
            </w:r>
          </w:p>
        </w:tc>
      </w:tr>
      <w:tr w:rsidR="00B45FEF" w:rsidRPr="0015443A" w14:paraId="38D3A2FA" w14:textId="77777777" w:rsidTr="00B45FEF">
        <w:trPr>
          <w:trHeight w:val="20"/>
        </w:trPr>
        <w:tc>
          <w:tcPr>
            <w:tcW w:w="1757" w:type="dxa"/>
            <w:shd w:val="clear" w:color="auto" w:fill="auto"/>
          </w:tcPr>
          <w:p w14:paraId="59D99B2E" w14:textId="77777777" w:rsidR="0015443A" w:rsidRPr="0015443A" w:rsidRDefault="0015443A" w:rsidP="0015443A">
            <w:pPr>
              <w:pStyle w:val="IETParagraph"/>
              <w:rPr>
                <w:shd w:val="clear" w:color="auto" w:fill="FFFFFF"/>
                <w:lang w:val="en-US"/>
              </w:rPr>
            </w:pPr>
            <w:r w:rsidRPr="0015443A">
              <w:rPr>
                <w:shd w:val="clear" w:color="auto" w:fill="FFFFFF"/>
                <w:lang w:val="en-US"/>
              </w:rPr>
              <w:t>5</w:t>
            </w:r>
          </w:p>
        </w:tc>
        <w:tc>
          <w:tcPr>
            <w:tcW w:w="1757" w:type="dxa"/>
            <w:shd w:val="clear" w:color="auto" w:fill="auto"/>
          </w:tcPr>
          <w:p w14:paraId="0C23253B" w14:textId="77777777" w:rsidR="0015443A" w:rsidRPr="0015443A" w:rsidRDefault="0015443A" w:rsidP="0015443A">
            <w:pPr>
              <w:pStyle w:val="IETParagraph"/>
              <w:rPr>
                <w:i/>
                <w:iCs/>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 xml:space="preserve">scatter,RMS(CPCT) </w:t>
            </w:r>
            <w:r w:rsidRPr="0015443A">
              <w:rPr>
                <w:shd w:val="clear" w:color="auto" w:fill="FFFFFF"/>
                <w:lang w:val="en-US"/>
              </w:rPr>
              <w:t>[A]</w:t>
            </w:r>
            <w:r w:rsidRPr="0015443A">
              <w:rPr>
                <w:shd w:val="clear" w:color="auto" w:fill="FFFFFF"/>
                <w:vertAlign w:val="subscript"/>
                <w:lang w:val="en-US"/>
              </w:rPr>
              <w:t>(25)</w:t>
            </w:r>
          </w:p>
        </w:tc>
        <w:tc>
          <w:tcPr>
            <w:tcW w:w="1757" w:type="dxa"/>
            <w:shd w:val="clear" w:color="auto" w:fill="F2F2F2"/>
          </w:tcPr>
          <w:p w14:paraId="3B580307" w14:textId="77777777" w:rsidR="0015443A" w:rsidRPr="0015443A" w:rsidRDefault="0015443A" w:rsidP="0015443A">
            <w:pPr>
              <w:pStyle w:val="IETParagraph"/>
              <w:rPr>
                <w:shd w:val="clear" w:color="auto" w:fill="FFFFFF"/>
                <w:lang w:val="en-US"/>
              </w:rPr>
            </w:pPr>
            <w:r w:rsidRPr="0015443A">
              <w:rPr>
                <w:shd w:val="clear" w:color="auto" w:fill="FFFFFF"/>
                <w:lang w:val="en-US"/>
              </w:rPr>
              <w:t>19.714</w:t>
            </w:r>
          </w:p>
        </w:tc>
        <w:tc>
          <w:tcPr>
            <w:tcW w:w="1757" w:type="dxa"/>
            <w:shd w:val="clear" w:color="auto" w:fill="F2F2F2"/>
          </w:tcPr>
          <w:p w14:paraId="3A78FF08" w14:textId="77777777" w:rsidR="0015443A" w:rsidRPr="0015443A" w:rsidRDefault="0015443A" w:rsidP="00B45FEF">
            <w:pPr>
              <w:pStyle w:val="IETParagraph"/>
              <w:ind w:firstLine="0"/>
              <w:rPr>
                <w:shd w:val="clear" w:color="auto" w:fill="FFFFFF"/>
                <w:lang w:val="en-US"/>
              </w:rPr>
            </w:pPr>
            <w:r w:rsidRPr="0015443A">
              <w:rPr>
                <w:noProof/>
                <w:shd w:val="clear" w:color="auto" w:fill="FFFFFF"/>
                <w:lang w:val="en-US"/>
              </w:rPr>
              <w:drawing>
                <wp:inline distT="0" distB="0" distL="0" distR="0" wp14:anchorId="328406B0" wp14:editId="0E0153A0">
                  <wp:extent cx="539115" cy="143510"/>
                  <wp:effectExtent l="0" t="0" r="0" b="889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539115" cy="143510"/>
                          </a:xfrm>
                          <a:prstGeom prst="rect">
                            <a:avLst/>
                          </a:prstGeom>
                          <a:noFill/>
                          <a:ln>
                            <a:noFill/>
                          </a:ln>
                        </pic:spPr>
                      </pic:pic>
                    </a:graphicData>
                  </a:graphic>
                </wp:inline>
              </w:drawing>
            </w:r>
          </w:p>
        </w:tc>
        <w:tc>
          <w:tcPr>
            <w:tcW w:w="1757" w:type="dxa"/>
            <w:shd w:val="clear" w:color="auto" w:fill="auto"/>
          </w:tcPr>
          <w:p w14:paraId="4EDCA76D" w14:textId="77777777" w:rsidR="0015443A" w:rsidRPr="0015443A" w:rsidRDefault="0015443A" w:rsidP="0015443A">
            <w:pPr>
              <w:pStyle w:val="IETParagraph"/>
              <w:rPr>
                <w:shd w:val="clear" w:color="auto" w:fill="FFFFFF"/>
                <w:lang w:val="en-US"/>
              </w:rPr>
            </w:pPr>
            <w:r w:rsidRPr="0015443A">
              <w:rPr>
                <w:shd w:val="clear" w:color="auto" w:fill="FFFFFF"/>
                <w:lang w:val="en-US"/>
              </w:rPr>
              <w:t>6,110.1</w:t>
            </w:r>
          </w:p>
        </w:tc>
        <w:tc>
          <w:tcPr>
            <w:tcW w:w="1757" w:type="dxa"/>
          </w:tcPr>
          <w:p w14:paraId="020FF26B"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63F1D1C0" wp14:editId="4F08AE88">
                  <wp:extent cx="539115" cy="143510"/>
                  <wp:effectExtent l="0" t="0" r="0" b="889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539115" cy="143510"/>
                          </a:xfrm>
                          <a:prstGeom prst="rect">
                            <a:avLst/>
                          </a:prstGeom>
                          <a:noFill/>
                          <a:ln>
                            <a:noFill/>
                          </a:ln>
                        </pic:spPr>
                      </pic:pic>
                    </a:graphicData>
                  </a:graphic>
                </wp:inline>
              </w:drawing>
            </w:r>
          </w:p>
        </w:tc>
      </w:tr>
      <w:tr w:rsidR="00B45FEF" w:rsidRPr="0015443A" w14:paraId="657598BD" w14:textId="77777777" w:rsidTr="00B45FEF">
        <w:trPr>
          <w:trHeight w:val="20"/>
        </w:trPr>
        <w:tc>
          <w:tcPr>
            <w:tcW w:w="1757" w:type="dxa"/>
            <w:shd w:val="clear" w:color="auto" w:fill="auto"/>
          </w:tcPr>
          <w:p w14:paraId="2A201BD4" w14:textId="77777777" w:rsidR="0015443A" w:rsidRPr="0015443A" w:rsidRDefault="0015443A" w:rsidP="0015443A">
            <w:pPr>
              <w:pStyle w:val="IETParagraph"/>
              <w:rPr>
                <w:shd w:val="clear" w:color="auto" w:fill="FFFFFF"/>
                <w:lang w:val="en-US"/>
              </w:rPr>
            </w:pPr>
            <w:r w:rsidRPr="0015443A">
              <w:rPr>
                <w:shd w:val="clear" w:color="auto" w:fill="FFFFFF"/>
                <w:lang w:val="en-US"/>
              </w:rPr>
              <w:t>6</w:t>
            </w:r>
          </w:p>
        </w:tc>
        <w:tc>
          <w:tcPr>
            <w:tcW w:w="1757" w:type="dxa"/>
            <w:shd w:val="clear" w:color="auto" w:fill="auto"/>
          </w:tcPr>
          <w:p w14:paraId="2CD857AD" w14:textId="77777777" w:rsidR="0015443A" w:rsidRPr="0015443A" w:rsidRDefault="0015443A" w:rsidP="0015443A">
            <w:pPr>
              <w:pStyle w:val="IETParagraph"/>
              <w:rPr>
                <w:shd w:val="clear" w:color="auto" w:fill="FFFFFF"/>
                <w:lang w:val="en-US"/>
              </w:rPr>
            </w:pPr>
            <w:r w:rsidRPr="0015443A">
              <w:rPr>
                <w:i/>
                <w:iCs/>
                <w:shd w:val="clear" w:color="auto" w:fill="FFFFFF"/>
                <w:lang w:val="en-US"/>
              </w:rPr>
              <w:t>I</w:t>
            </w:r>
            <w:r w:rsidRPr="0015443A">
              <w:rPr>
                <w:i/>
                <w:iCs/>
                <w:shd w:val="clear" w:color="auto" w:fill="FFFFFF"/>
                <w:vertAlign w:val="subscript"/>
                <w:lang w:val="en-US"/>
              </w:rPr>
              <w:t xml:space="preserve">customer(CPCT) </w:t>
            </w:r>
            <w:r w:rsidRPr="0015443A">
              <w:rPr>
                <w:shd w:val="clear" w:color="auto" w:fill="FFFFFF"/>
                <w:lang w:val="en-US"/>
              </w:rPr>
              <w:t>[A]</w:t>
            </w:r>
            <w:r w:rsidRPr="0015443A">
              <w:rPr>
                <w:shd w:val="clear" w:color="auto" w:fill="FFFFFF"/>
                <w:vertAlign w:val="subscript"/>
                <w:lang w:val="en-US"/>
              </w:rPr>
              <w:t>(55)</w:t>
            </w:r>
          </w:p>
        </w:tc>
        <w:tc>
          <w:tcPr>
            <w:tcW w:w="1757" w:type="dxa"/>
            <w:shd w:val="clear" w:color="auto" w:fill="F2F2F2"/>
          </w:tcPr>
          <w:p w14:paraId="02A86284" w14:textId="77777777" w:rsidR="0015443A" w:rsidRPr="0015443A" w:rsidRDefault="0015443A" w:rsidP="0015443A">
            <w:pPr>
              <w:pStyle w:val="IETParagraph"/>
              <w:rPr>
                <w:shd w:val="clear" w:color="auto" w:fill="FFFFFF"/>
                <w:lang w:val="en-US"/>
              </w:rPr>
            </w:pPr>
            <w:r w:rsidRPr="0015443A">
              <w:rPr>
                <w:shd w:val="clear" w:color="auto" w:fill="FFFFFF"/>
                <w:lang w:val="en-US"/>
              </w:rPr>
              <w:t>4408.8</w:t>
            </w:r>
          </w:p>
        </w:tc>
        <w:tc>
          <w:tcPr>
            <w:tcW w:w="1757" w:type="dxa"/>
            <w:shd w:val="clear" w:color="auto" w:fill="F2F2F2"/>
          </w:tcPr>
          <w:p w14:paraId="10D80D31" w14:textId="77777777" w:rsidR="0015443A" w:rsidRPr="0015443A" w:rsidRDefault="0015443A" w:rsidP="0015443A">
            <w:pPr>
              <w:pStyle w:val="IETParagraph"/>
              <w:rPr>
                <w:shd w:val="clear" w:color="auto" w:fill="FFFFFF"/>
                <w:lang w:val="en-US"/>
              </w:rPr>
            </w:pPr>
          </w:p>
        </w:tc>
        <w:tc>
          <w:tcPr>
            <w:tcW w:w="1757" w:type="dxa"/>
            <w:shd w:val="clear" w:color="auto" w:fill="auto"/>
          </w:tcPr>
          <w:p w14:paraId="4B7EBCDC" w14:textId="77777777" w:rsidR="0015443A" w:rsidRPr="0015443A" w:rsidRDefault="0015443A" w:rsidP="0015443A">
            <w:pPr>
              <w:pStyle w:val="IETParagraph"/>
              <w:rPr>
                <w:shd w:val="clear" w:color="auto" w:fill="FFFFFF"/>
                <w:lang w:val="en-US"/>
              </w:rPr>
            </w:pPr>
            <w:r w:rsidRPr="0015443A">
              <w:rPr>
                <w:shd w:val="clear" w:color="auto" w:fill="FFFFFF"/>
                <w:lang w:val="en-US"/>
              </w:rPr>
              <w:t>9254.5</w:t>
            </w:r>
          </w:p>
        </w:tc>
        <w:tc>
          <w:tcPr>
            <w:tcW w:w="1757" w:type="dxa"/>
          </w:tcPr>
          <w:p w14:paraId="58202D45" w14:textId="77777777" w:rsidR="0015443A" w:rsidRPr="0015443A" w:rsidRDefault="0015443A" w:rsidP="0015443A">
            <w:pPr>
              <w:pStyle w:val="IETParagraph"/>
              <w:rPr>
                <w:shd w:val="clear" w:color="auto" w:fill="FFFFFF"/>
                <w:lang w:val="en-US"/>
              </w:rPr>
            </w:pPr>
            <w:r w:rsidRPr="0015443A">
              <w:rPr>
                <w:shd w:val="clear" w:color="auto" w:fill="FFFFFF"/>
                <w:lang w:val="en-US"/>
              </w:rPr>
              <w:t>1453.4</w:t>
            </w:r>
          </w:p>
        </w:tc>
      </w:tr>
      <w:tr w:rsidR="00B45FEF" w:rsidRPr="0015443A" w14:paraId="262FFBC9" w14:textId="77777777" w:rsidTr="00B45FEF">
        <w:trPr>
          <w:trHeight w:val="20"/>
        </w:trPr>
        <w:tc>
          <w:tcPr>
            <w:tcW w:w="1757" w:type="dxa"/>
            <w:shd w:val="clear" w:color="auto" w:fill="auto"/>
          </w:tcPr>
          <w:p w14:paraId="6B718158" w14:textId="77777777" w:rsidR="0015443A" w:rsidRPr="0015443A" w:rsidRDefault="0015443A" w:rsidP="0015443A">
            <w:pPr>
              <w:pStyle w:val="IETParagraph"/>
              <w:rPr>
                <w:shd w:val="clear" w:color="auto" w:fill="FFFFFF"/>
                <w:lang w:val="en-US"/>
              </w:rPr>
            </w:pPr>
            <w:r w:rsidRPr="0015443A">
              <w:rPr>
                <w:shd w:val="clear" w:color="auto" w:fill="FFFFFF"/>
                <w:lang w:val="en-US"/>
              </w:rPr>
              <w:t>7</w:t>
            </w:r>
          </w:p>
        </w:tc>
        <w:tc>
          <w:tcPr>
            <w:tcW w:w="1757" w:type="dxa"/>
            <w:shd w:val="clear" w:color="auto" w:fill="auto"/>
          </w:tcPr>
          <w:p w14:paraId="7C7C0261"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1B1C73F2" wp14:editId="2D98CAE7">
                  <wp:extent cx="409575" cy="231775"/>
                  <wp:effectExtent l="0" t="0" r="9525"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09575" cy="231775"/>
                          </a:xfrm>
                          <a:prstGeom prst="rect">
                            <a:avLst/>
                          </a:prstGeom>
                          <a:noFill/>
                          <a:ln>
                            <a:noFill/>
                          </a:ln>
                        </pic:spPr>
                      </pic:pic>
                    </a:graphicData>
                  </a:graphic>
                </wp:inline>
              </w:drawing>
            </w:r>
            <w:r w:rsidRPr="0015443A">
              <w:rPr>
                <w:shd w:val="clear" w:color="auto" w:fill="FFFFFF"/>
                <w:lang w:val="en-US"/>
              </w:rPr>
              <w:t>[A]</w:t>
            </w:r>
          </w:p>
        </w:tc>
        <w:tc>
          <w:tcPr>
            <w:tcW w:w="1757" w:type="dxa"/>
            <w:shd w:val="clear" w:color="auto" w:fill="F2F2F2"/>
          </w:tcPr>
          <w:p w14:paraId="3C74355B" w14:textId="77777777" w:rsidR="0015443A" w:rsidRPr="0015443A" w:rsidRDefault="0015443A" w:rsidP="0015443A">
            <w:pPr>
              <w:pStyle w:val="IETParagraph"/>
              <w:rPr>
                <w:shd w:val="clear" w:color="auto" w:fill="FFFFFF"/>
                <w:lang w:val="en-US"/>
              </w:rPr>
            </w:pPr>
            <w:r w:rsidRPr="0015443A">
              <w:rPr>
                <w:shd w:val="clear" w:color="auto" w:fill="FFFFFF"/>
                <w:lang w:val="en-US"/>
              </w:rPr>
              <w:t>73,212</w:t>
            </w:r>
          </w:p>
        </w:tc>
        <w:tc>
          <w:tcPr>
            <w:tcW w:w="1757" w:type="dxa"/>
            <w:shd w:val="clear" w:color="auto" w:fill="F2F2F2"/>
          </w:tcPr>
          <w:p w14:paraId="512FB01C" w14:textId="77777777" w:rsidR="0015443A" w:rsidRPr="0015443A" w:rsidRDefault="0015443A" w:rsidP="00B45FEF">
            <w:pPr>
              <w:pStyle w:val="IETParagraph"/>
              <w:ind w:firstLine="0"/>
              <w:rPr>
                <w:shd w:val="clear" w:color="auto" w:fill="FFFFFF"/>
                <w:lang w:val="en-US"/>
              </w:rPr>
            </w:pPr>
            <w:r w:rsidRPr="0015443A">
              <w:rPr>
                <w:noProof/>
                <w:shd w:val="clear" w:color="auto" w:fill="FFFFFF"/>
                <w:lang w:val="en-US"/>
              </w:rPr>
              <w:drawing>
                <wp:inline distT="0" distB="0" distL="0" distR="0" wp14:anchorId="59ACDE67" wp14:editId="57DCF121">
                  <wp:extent cx="559435" cy="143510"/>
                  <wp:effectExtent l="0" t="0" r="0" b="889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559435" cy="143510"/>
                          </a:xfrm>
                          <a:prstGeom prst="rect">
                            <a:avLst/>
                          </a:prstGeom>
                          <a:noFill/>
                          <a:ln>
                            <a:noFill/>
                          </a:ln>
                        </pic:spPr>
                      </pic:pic>
                    </a:graphicData>
                  </a:graphic>
                </wp:inline>
              </w:drawing>
            </w:r>
            <w:r w:rsidRPr="0015443A">
              <w:rPr>
                <w:shd w:val="clear" w:color="auto" w:fill="FFFFFF"/>
                <w:vertAlign w:val="subscript"/>
                <w:lang w:val="en-US"/>
              </w:rPr>
              <w:t>(55)</w:t>
            </w:r>
          </w:p>
        </w:tc>
        <w:tc>
          <w:tcPr>
            <w:tcW w:w="1757" w:type="dxa"/>
            <w:shd w:val="clear" w:color="auto" w:fill="auto"/>
          </w:tcPr>
          <w:p w14:paraId="2D840A06" w14:textId="77777777" w:rsidR="0015443A" w:rsidRPr="0015443A" w:rsidRDefault="0015443A" w:rsidP="0015443A">
            <w:pPr>
              <w:pStyle w:val="IETParagraph"/>
              <w:rPr>
                <w:shd w:val="clear" w:color="auto" w:fill="FFFFFF"/>
                <w:lang w:val="en-US"/>
              </w:rPr>
            </w:pPr>
            <w:r w:rsidRPr="0015443A">
              <w:rPr>
                <w:shd w:val="clear" w:color="auto" w:fill="FFFFFF"/>
                <w:lang w:val="en-US"/>
              </w:rPr>
              <w:t>59,484</w:t>
            </w:r>
          </w:p>
        </w:tc>
        <w:tc>
          <w:tcPr>
            <w:tcW w:w="1757" w:type="dxa"/>
          </w:tcPr>
          <w:p w14:paraId="3D815894"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521B656A" wp14:editId="000E78F7">
                  <wp:extent cx="559435" cy="143510"/>
                  <wp:effectExtent l="0" t="0" r="0" b="889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559435" cy="143510"/>
                          </a:xfrm>
                          <a:prstGeom prst="rect">
                            <a:avLst/>
                          </a:prstGeom>
                          <a:noFill/>
                          <a:ln>
                            <a:noFill/>
                          </a:ln>
                        </pic:spPr>
                      </pic:pic>
                    </a:graphicData>
                  </a:graphic>
                </wp:inline>
              </w:drawing>
            </w:r>
          </w:p>
        </w:tc>
      </w:tr>
      <w:tr w:rsidR="00B45FEF" w:rsidRPr="0015443A" w14:paraId="7821870A" w14:textId="77777777" w:rsidTr="00B45FEF">
        <w:trPr>
          <w:trHeight w:val="20"/>
        </w:trPr>
        <w:tc>
          <w:tcPr>
            <w:tcW w:w="1757" w:type="dxa"/>
            <w:shd w:val="clear" w:color="auto" w:fill="auto"/>
          </w:tcPr>
          <w:p w14:paraId="19DB1594" w14:textId="77777777" w:rsidR="0015443A" w:rsidRPr="0015443A" w:rsidRDefault="0015443A" w:rsidP="0015443A">
            <w:pPr>
              <w:pStyle w:val="IETParagraph"/>
              <w:rPr>
                <w:shd w:val="clear" w:color="auto" w:fill="FFFFFF"/>
                <w:lang w:val="en-US"/>
              </w:rPr>
            </w:pPr>
            <w:r w:rsidRPr="0015443A">
              <w:rPr>
                <w:shd w:val="clear" w:color="auto" w:fill="FFFFFF"/>
                <w:lang w:val="en-US"/>
              </w:rPr>
              <w:t>8</w:t>
            </w:r>
          </w:p>
        </w:tc>
        <w:tc>
          <w:tcPr>
            <w:tcW w:w="1757" w:type="dxa"/>
            <w:shd w:val="clear" w:color="auto" w:fill="auto"/>
          </w:tcPr>
          <w:p w14:paraId="04D79427" w14:textId="77777777" w:rsidR="0015443A" w:rsidRPr="0015443A" w:rsidRDefault="0015443A" w:rsidP="0015443A">
            <w:pPr>
              <w:pStyle w:val="IETParagraph"/>
              <w:rPr>
                <w:shd w:val="clear" w:color="auto" w:fill="FFFFFF"/>
                <w:lang w:val="en-US"/>
              </w:rPr>
            </w:pPr>
            <w:r w:rsidRPr="0015443A">
              <w:rPr>
                <w:i/>
                <w:iCs/>
                <w:shd w:val="clear" w:color="auto" w:fill="FFFFFF"/>
                <w:lang w:val="en-US"/>
              </w:rPr>
              <w:t>P</w:t>
            </w:r>
            <w:r w:rsidRPr="0015443A">
              <w:rPr>
                <w:shd w:val="clear" w:color="auto" w:fill="FFFFFF"/>
                <w:lang w:val="en-US"/>
              </w:rPr>
              <w:t>[W]</w:t>
            </w:r>
            <w:r w:rsidRPr="0015443A">
              <w:rPr>
                <w:shd w:val="clear" w:color="auto" w:fill="FFFFFF"/>
                <w:vertAlign w:val="subscript"/>
                <w:lang w:val="en-US"/>
              </w:rPr>
              <w:t>(50)</w:t>
            </w:r>
          </w:p>
        </w:tc>
        <w:tc>
          <w:tcPr>
            <w:tcW w:w="1757" w:type="dxa"/>
            <w:shd w:val="clear" w:color="auto" w:fill="F2F2F2"/>
          </w:tcPr>
          <w:p w14:paraId="5D5B5749" w14:textId="77777777" w:rsidR="0015443A" w:rsidRPr="0015443A" w:rsidRDefault="0015443A" w:rsidP="0015443A">
            <w:pPr>
              <w:pStyle w:val="IETParagraph"/>
              <w:rPr>
                <w:shd w:val="clear" w:color="auto" w:fill="FFFFFF"/>
                <w:lang w:val="en-US"/>
              </w:rPr>
            </w:pPr>
            <w:r w:rsidRPr="0015443A">
              <w:rPr>
                <w:shd w:val="clear" w:color="auto" w:fill="FFFFFF"/>
                <w:lang w:val="en-US"/>
              </w:rPr>
              <w:t>6.662e7</w:t>
            </w:r>
          </w:p>
        </w:tc>
        <w:tc>
          <w:tcPr>
            <w:tcW w:w="1757" w:type="dxa"/>
            <w:shd w:val="clear" w:color="auto" w:fill="F2F2F2"/>
          </w:tcPr>
          <w:p w14:paraId="1430716D" w14:textId="77777777" w:rsidR="0015443A" w:rsidRPr="0015443A" w:rsidRDefault="0015443A" w:rsidP="0015443A">
            <w:pPr>
              <w:pStyle w:val="IETParagraph"/>
              <w:rPr>
                <w:shd w:val="clear" w:color="auto" w:fill="FFFFFF"/>
                <w:lang w:val="en-US"/>
              </w:rPr>
            </w:pPr>
          </w:p>
        </w:tc>
        <w:tc>
          <w:tcPr>
            <w:tcW w:w="1757" w:type="dxa"/>
            <w:shd w:val="clear" w:color="auto" w:fill="auto"/>
          </w:tcPr>
          <w:p w14:paraId="217C1746" w14:textId="77777777" w:rsidR="0015443A" w:rsidRPr="0015443A" w:rsidRDefault="0015443A" w:rsidP="0015443A">
            <w:pPr>
              <w:pStyle w:val="IETParagraph"/>
              <w:rPr>
                <w:shd w:val="clear" w:color="auto" w:fill="FFFFFF"/>
                <w:lang w:val="en-US"/>
              </w:rPr>
            </w:pPr>
            <w:r w:rsidRPr="0015443A">
              <w:rPr>
                <w:shd w:val="clear" w:color="auto" w:fill="FFFFFF"/>
                <w:lang w:val="en-US"/>
              </w:rPr>
              <w:t>5.1423e+7</w:t>
            </w:r>
          </w:p>
        </w:tc>
        <w:tc>
          <w:tcPr>
            <w:tcW w:w="1757" w:type="dxa"/>
          </w:tcPr>
          <w:p w14:paraId="3095A682" w14:textId="77777777" w:rsidR="0015443A" w:rsidRPr="0015443A" w:rsidRDefault="0015443A" w:rsidP="0015443A">
            <w:pPr>
              <w:pStyle w:val="IETParagraph"/>
              <w:rPr>
                <w:shd w:val="clear" w:color="auto" w:fill="FFFFFF"/>
                <w:lang w:val="en-US"/>
              </w:rPr>
            </w:pPr>
            <w:r w:rsidRPr="0015443A">
              <w:rPr>
                <w:shd w:val="clear" w:color="auto" w:fill="FFFFFF"/>
                <w:lang w:val="en-US"/>
              </w:rPr>
              <w:t>9197.3</w:t>
            </w:r>
          </w:p>
        </w:tc>
      </w:tr>
      <w:tr w:rsidR="00B45FEF" w:rsidRPr="0015443A" w14:paraId="2E9E2B90" w14:textId="77777777" w:rsidTr="00B45FEF">
        <w:trPr>
          <w:trHeight w:val="20"/>
        </w:trPr>
        <w:tc>
          <w:tcPr>
            <w:tcW w:w="1757" w:type="dxa"/>
            <w:shd w:val="clear" w:color="auto" w:fill="auto"/>
          </w:tcPr>
          <w:p w14:paraId="39468537" w14:textId="77777777" w:rsidR="0015443A" w:rsidRPr="0015443A" w:rsidRDefault="0015443A" w:rsidP="0015443A">
            <w:pPr>
              <w:pStyle w:val="IETParagraph"/>
              <w:rPr>
                <w:shd w:val="clear" w:color="auto" w:fill="FFFFFF"/>
                <w:lang w:val="en-US"/>
              </w:rPr>
            </w:pPr>
            <w:r w:rsidRPr="0015443A">
              <w:rPr>
                <w:shd w:val="clear" w:color="auto" w:fill="FFFFFF"/>
                <w:lang w:val="en-US"/>
              </w:rPr>
              <w:t>9</w:t>
            </w:r>
          </w:p>
        </w:tc>
        <w:tc>
          <w:tcPr>
            <w:tcW w:w="1757" w:type="dxa"/>
            <w:shd w:val="clear" w:color="auto" w:fill="auto"/>
          </w:tcPr>
          <w:p w14:paraId="61716F1D" w14:textId="77777777" w:rsidR="0015443A" w:rsidRPr="0015443A" w:rsidRDefault="0015443A" w:rsidP="0015443A">
            <w:pPr>
              <w:pStyle w:val="IETParagraph"/>
              <w:rPr>
                <w:i/>
                <w:iCs/>
                <w:shd w:val="clear" w:color="auto" w:fill="FFFFFF"/>
                <w:lang w:val="en-US"/>
              </w:rPr>
            </w:pPr>
            <w:r w:rsidRPr="0015443A">
              <w:rPr>
                <w:i/>
                <w:iCs/>
                <w:shd w:val="clear" w:color="auto" w:fill="FFFFFF"/>
                <w:lang w:val="en-US"/>
              </w:rPr>
              <w:t>Q</w:t>
            </w:r>
            <w:r w:rsidRPr="0015443A">
              <w:rPr>
                <w:shd w:val="clear" w:color="auto" w:fill="FFFFFF"/>
                <w:lang w:val="en-US"/>
              </w:rPr>
              <w:t>]VAR]</w:t>
            </w:r>
            <w:r w:rsidRPr="0015443A">
              <w:rPr>
                <w:shd w:val="clear" w:color="auto" w:fill="FFFFFF"/>
                <w:vertAlign w:val="subscript"/>
                <w:lang w:val="en-US"/>
              </w:rPr>
              <w:t>(56)</w:t>
            </w:r>
          </w:p>
        </w:tc>
        <w:tc>
          <w:tcPr>
            <w:tcW w:w="1757" w:type="dxa"/>
            <w:shd w:val="clear" w:color="auto" w:fill="F2F2F2"/>
          </w:tcPr>
          <w:p w14:paraId="57C08719" w14:textId="77777777" w:rsidR="0015443A" w:rsidRPr="0015443A" w:rsidRDefault="0015443A" w:rsidP="0015443A">
            <w:pPr>
              <w:pStyle w:val="IETParagraph"/>
              <w:rPr>
                <w:shd w:val="clear" w:color="auto" w:fill="FFFFFF"/>
                <w:lang w:val="en-US"/>
              </w:rPr>
            </w:pPr>
            <w:r w:rsidRPr="0015443A">
              <w:rPr>
                <w:shd w:val="clear" w:color="auto" w:fill="FFFFFF"/>
                <w:lang w:val="en-US"/>
              </w:rPr>
              <w:t>18,268</w:t>
            </w:r>
          </w:p>
        </w:tc>
        <w:tc>
          <w:tcPr>
            <w:tcW w:w="1757" w:type="dxa"/>
            <w:shd w:val="clear" w:color="auto" w:fill="F2F2F2"/>
          </w:tcPr>
          <w:p w14:paraId="100BA293" w14:textId="77777777" w:rsidR="0015443A" w:rsidRPr="0015443A" w:rsidRDefault="0015443A" w:rsidP="0015443A">
            <w:pPr>
              <w:pStyle w:val="IETParagraph"/>
              <w:rPr>
                <w:shd w:val="clear" w:color="auto" w:fill="FFFFFF"/>
                <w:lang w:val="en-US"/>
              </w:rPr>
            </w:pPr>
          </w:p>
        </w:tc>
        <w:tc>
          <w:tcPr>
            <w:tcW w:w="1757" w:type="dxa"/>
            <w:shd w:val="clear" w:color="auto" w:fill="auto"/>
          </w:tcPr>
          <w:p w14:paraId="2968A8BC" w14:textId="77777777" w:rsidR="0015443A" w:rsidRPr="0015443A" w:rsidRDefault="0015443A" w:rsidP="0015443A">
            <w:pPr>
              <w:pStyle w:val="IETParagraph"/>
              <w:rPr>
                <w:shd w:val="clear" w:color="auto" w:fill="FFFFFF"/>
                <w:lang w:val="en-US"/>
              </w:rPr>
            </w:pPr>
            <w:r w:rsidRPr="0015443A">
              <w:rPr>
                <w:shd w:val="clear" w:color="auto" w:fill="FFFFFF"/>
                <w:lang w:val="en-US"/>
              </w:rPr>
              <w:t>5.3876e+6</w:t>
            </w:r>
          </w:p>
        </w:tc>
        <w:tc>
          <w:tcPr>
            <w:tcW w:w="1757" w:type="dxa"/>
          </w:tcPr>
          <w:p w14:paraId="2F1E0B24" w14:textId="77777777" w:rsidR="0015443A" w:rsidRPr="0015443A" w:rsidRDefault="0015443A" w:rsidP="0015443A">
            <w:pPr>
              <w:pStyle w:val="IETParagraph"/>
              <w:rPr>
                <w:shd w:val="clear" w:color="auto" w:fill="FFFFFF"/>
                <w:lang w:val="en-US"/>
              </w:rPr>
            </w:pPr>
          </w:p>
        </w:tc>
      </w:tr>
      <w:tr w:rsidR="00B45FEF" w:rsidRPr="0015443A" w14:paraId="44864886" w14:textId="77777777" w:rsidTr="00B45FEF">
        <w:trPr>
          <w:trHeight w:val="20"/>
        </w:trPr>
        <w:tc>
          <w:tcPr>
            <w:tcW w:w="1757" w:type="dxa"/>
            <w:shd w:val="clear" w:color="auto" w:fill="auto"/>
          </w:tcPr>
          <w:p w14:paraId="04F9F1BB" w14:textId="77777777" w:rsidR="0015443A" w:rsidRPr="0015443A" w:rsidRDefault="0015443A" w:rsidP="0015443A">
            <w:pPr>
              <w:pStyle w:val="IETParagraph"/>
              <w:rPr>
                <w:shd w:val="clear" w:color="auto" w:fill="FFFFFF"/>
                <w:lang w:val="en-US"/>
              </w:rPr>
            </w:pPr>
            <w:r w:rsidRPr="0015443A">
              <w:rPr>
                <w:shd w:val="clear" w:color="auto" w:fill="FFFFFF"/>
                <w:lang w:val="en-US"/>
              </w:rPr>
              <w:t>10</w:t>
            </w:r>
          </w:p>
        </w:tc>
        <w:tc>
          <w:tcPr>
            <w:tcW w:w="1757" w:type="dxa"/>
            <w:shd w:val="clear" w:color="auto" w:fill="auto"/>
          </w:tcPr>
          <w:p w14:paraId="03BB522D" w14:textId="77777777" w:rsidR="0015443A" w:rsidRPr="0015443A" w:rsidRDefault="0015443A" w:rsidP="0015443A">
            <w:pPr>
              <w:pStyle w:val="IETParagraph"/>
              <w:rPr>
                <w:shd w:val="clear" w:color="auto" w:fill="FFFFFF"/>
                <w:lang w:val="en-US"/>
              </w:rPr>
            </w:pPr>
            <w:r w:rsidRPr="0015443A">
              <w:rPr>
                <w:i/>
                <w:iCs/>
                <w:shd w:val="clear" w:color="auto" w:fill="FFFFFF"/>
                <w:lang w:val="en-US"/>
              </w:rPr>
              <w:t>D</w:t>
            </w:r>
            <w:r w:rsidRPr="0015443A">
              <w:rPr>
                <w:shd w:val="clear" w:color="auto" w:fill="FFFFFF"/>
                <w:vertAlign w:val="subscript"/>
                <w:lang w:val="en-US"/>
              </w:rPr>
              <w:t>S</w:t>
            </w:r>
            <w:r w:rsidRPr="0015443A">
              <w:rPr>
                <w:shd w:val="clear" w:color="auto" w:fill="FFFFFF"/>
                <w:lang w:val="en-US"/>
              </w:rPr>
              <w:t>[VA]</w:t>
            </w:r>
          </w:p>
        </w:tc>
        <w:tc>
          <w:tcPr>
            <w:tcW w:w="1757" w:type="dxa"/>
            <w:shd w:val="clear" w:color="auto" w:fill="F2F2F2"/>
          </w:tcPr>
          <w:p w14:paraId="444C4783"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1.2127e7</w:t>
            </w:r>
          </w:p>
        </w:tc>
        <w:tc>
          <w:tcPr>
            <w:tcW w:w="1757" w:type="dxa"/>
            <w:shd w:val="clear" w:color="auto" w:fill="F2F2F2"/>
          </w:tcPr>
          <w:p w14:paraId="3D604B26" w14:textId="77777777" w:rsidR="0015443A" w:rsidRPr="0015443A" w:rsidRDefault="0015443A" w:rsidP="00B45FEF">
            <w:pPr>
              <w:pStyle w:val="IETParagraph"/>
              <w:ind w:firstLine="0"/>
              <w:rPr>
                <w:shd w:val="clear" w:color="auto" w:fill="FFFFFF"/>
                <w:vertAlign w:val="subscript"/>
                <w:lang w:val="en-US"/>
              </w:rPr>
            </w:pPr>
            <w:r w:rsidRPr="0015443A">
              <w:rPr>
                <w:noProof/>
                <w:shd w:val="clear" w:color="auto" w:fill="FFFFFF"/>
                <w:lang w:val="en-US"/>
              </w:rPr>
              <w:drawing>
                <wp:inline distT="0" distB="0" distL="0" distR="0" wp14:anchorId="46434CF5" wp14:editId="1EEC39CF">
                  <wp:extent cx="742950" cy="204528"/>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742741" cy="204470"/>
                          </a:xfrm>
                          <a:prstGeom prst="rect">
                            <a:avLst/>
                          </a:prstGeom>
                          <a:noFill/>
                          <a:ln>
                            <a:noFill/>
                          </a:ln>
                        </pic:spPr>
                      </pic:pic>
                    </a:graphicData>
                  </a:graphic>
                </wp:inline>
              </w:drawing>
            </w:r>
            <w:r w:rsidRPr="0015443A">
              <w:rPr>
                <w:shd w:val="clear" w:color="auto" w:fill="FFFFFF"/>
                <w:vertAlign w:val="subscript"/>
                <w:lang w:val="en-US"/>
              </w:rPr>
              <w:t>(55)</w:t>
            </w:r>
          </w:p>
        </w:tc>
        <w:tc>
          <w:tcPr>
            <w:tcW w:w="1757" w:type="dxa"/>
            <w:shd w:val="clear" w:color="auto" w:fill="auto"/>
          </w:tcPr>
          <w:p w14:paraId="322FD37D" w14:textId="77777777" w:rsidR="0015443A" w:rsidRPr="0015443A" w:rsidRDefault="0015443A" w:rsidP="0015443A">
            <w:pPr>
              <w:pStyle w:val="IETParagraph"/>
              <w:rPr>
                <w:shd w:val="clear" w:color="auto" w:fill="FFFFFF"/>
                <w:lang w:val="en-US"/>
              </w:rPr>
            </w:pPr>
            <w:r w:rsidRPr="0015443A">
              <w:rPr>
                <w:shd w:val="clear" w:color="auto" w:fill="FFFFFF"/>
                <w:lang w:val="en-US"/>
              </w:rPr>
              <w:t>5.4058e+6</w:t>
            </w:r>
          </w:p>
        </w:tc>
        <w:tc>
          <w:tcPr>
            <w:tcW w:w="1757" w:type="dxa"/>
          </w:tcPr>
          <w:p w14:paraId="6FD11E5A"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67728367" wp14:editId="2F27F204">
                  <wp:extent cx="559435" cy="204470"/>
                  <wp:effectExtent l="0" t="0" r="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59435" cy="204470"/>
                          </a:xfrm>
                          <a:prstGeom prst="rect">
                            <a:avLst/>
                          </a:prstGeom>
                          <a:noFill/>
                          <a:ln>
                            <a:noFill/>
                          </a:ln>
                        </pic:spPr>
                      </pic:pic>
                    </a:graphicData>
                  </a:graphic>
                </wp:inline>
              </w:drawing>
            </w:r>
            <w:r w:rsidRPr="0015443A">
              <w:rPr>
                <w:shd w:val="clear" w:color="auto" w:fill="FFFFFF"/>
                <w:lang w:val="en-US"/>
              </w:rPr>
              <w:t>(74)</w:t>
            </w:r>
          </w:p>
        </w:tc>
      </w:tr>
      <w:tr w:rsidR="00B45FEF" w:rsidRPr="0015443A" w14:paraId="75593794" w14:textId="77777777" w:rsidTr="00B45FEF">
        <w:trPr>
          <w:trHeight w:val="20"/>
        </w:trPr>
        <w:tc>
          <w:tcPr>
            <w:tcW w:w="1757" w:type="dxa"/>
            <w:shd w:val="clear" w:color="auto" w:fill="auto"/>
          </w:tcPr>
          <w:p w14:paraId="6E9910D2" w14:textId="77777777" w:rsidR="0015443A" w:rsidRPr="0015443A" w:rsidRDefault="0015443A" w:rsidP="0015443A">
            <w:pPr>
              <w:pStyle w:val="IETParagraph"/>
              <w:rPr>
                <w:shd w:val="clear" w:color="auto" w:fill="FFFFFF"/>
                <w:lang w:val="en-US"/>
              </w:rPr>
            </w:pPr>
            <w:r w:rsidRPr="0015443A">
              <w:rPr>
                <w:shd w:val="clear" w:color="auto" w:fill="FFFFFF"/>
                <w:lang w:val="en-US"/>
              </w:rPr>
              <w:t>11</w:t>
            </w:r>
          </w:p>
        </w:tc>
        <w:tc>
          <w:tcPr>
            <w:tcW w:w="1757" w:type="dxa"/>
            <w:shd w:val="clear" w:color="auto" w:fill="auto"/>
          </w:tcPr>
          <w:p w14:paraId="012747D2" w14:textId="77777777" w:rsidR="0015443A" w:rsidRPr="0015443A" w:rsidRDefault="0015443A" w:rsidP="0015443A">
            <w:pPr>
              <w:pStyle w:val="IETParagraph"/>
              <w:rPr>
                <w:shd w:val="clear" w:color="auto" w:fill="FFFFFF"/>
                <w:lang w:val="en-US"/>
              </w:rPr>
            </w:pPr>
            <w:r w:rsidRPr="0015443A">
              <w:rPr>
                <w:i/>
                <w:iCs/>
                <w:shd w:val="clear" w:color="auto" w:fill="FFFFFF"/>
                <w:lang w:val="en-US"/>
              </w:rPr>
              <w:t>D</w:t>
            </w:r>
            <w:r w:rsidRPr="0015443A">
              <w:rPr>
                <w:shd w:val="clear" w:color="auto" w:fill="FFFFFF"/>
                <w:vertAlign w:val="subscript"/>
                <w:lang w:val="en-US"/>
              </w:rPr>
              <w:t>Customer</w:t>
            </w:r>
            <w:r w:rsidRPr="0015443A">
              <w:rPr>
                <w:shd w:val="clear" w:color="auto" w:fill="FFFFFF"/>
                <w:lang w:val="en-US"/>
              </w:rPr>
              <w:t>[VA]</w:t>
            </w:r>
          </w:p>
        </w:tc>
        <w:tc>
          <w:tcPr>
            <w:tcW w:w="1757" w:type="dxa"/>
            <w:shd w:val="clear" w:color="auto" w:fill="F2F2F2" w:themeFill="background1" w:themeFillShade="F2"/>
          </w:tcPr>
          <w:p w14:paraId="5AFAFCC2" w14:textId="77777777" w:rsidR="0015443A" w:rsidRPr="0015443A" w:rsidRDefault="0015443A" w:rsidP="0015443A">
            <w:pPr>
              <w:pStyle w:val="IETParagraph"/>
              <w:rPr>
                <w:shd w:val="clear" w:color="auto" w:fill="FFFFFF"/>
                <w:lang w:val="en-US"/>
              </w:rPr>
            </w:pPr>
            <w:r w:rsidRPr="0015443A">
              <w:rPr>
                <w:shd w:val="clear" w:color="auto" w:fill="FFFFFF"/>
                <w:lang w:val="en-US"/>
              </w:rPr>
              <w:t>4.0855e6</w:t>
            </w:r>
          </w:p>
        </w:tc>
        <w:tc>
          <w:tcPr>
            <w:tcW w:w="1757" w:type="dxa"/>
            <w:shd w:val="clear" w:color="auto" w:fill="F2F2F2" w:themeFill="background1" w:themeFillShade="F2"/>
          </w:tcPr>
          <w:p w14:paraId="69BF8487" w14:textId="77777777" w:rsidR="0015443A" w:rsidRPr="0015443A" w:rsidRDefault="0015443A" w:rsidP="0015443A">
            <w:pPr>
              <w:pStyle w:val="IETParagraph"/>
              <w:rPr>
                <w:b/>
                <w:bCs/>
                <w:i/>
                <w:iCs/>
                <w:shd w:val="clear" w:color="auto" w:fill="FFFFFF"/>
                <w:lang w:val="en-US"/>
              </w:rPr>
            </w:pPr>
            <w:r w:rsidRPr="0015443A">
              <w:rPr>
                <w:b/>
                <w:bCs/>
                <w:i/>
                <w:iCs/>
                <w:shd w:val="clear" w:color="auto" w:fill="FFFFFF"/>
                <w:lang w:val="en-US"/>
              </w:rPr>
              <w:t>D</w:t>
            </w:r>
            <w:r w:rsidRPr="0015443A">
              <w:rPr>
                <w:b/>
                <w:bCs/>
                <w:i/>
                <w:iCs/>
                <w:shd w:val="clear" w:color="auto" w:fill="FFFFFF"/>
                <w:vertAlign w:val="subscript"/>
                <w:lang w:val="en-US"/>
              </w:rPr>
              <w:t>Budeanu</w:t>
            </w:r>
          </w:p>
        </w:tc>
        <w:tc>
          <w:tcPr>
            <w:tcW w:w="1757" w:type="dxa"/>
            <w:shd w:val="clear" w:color="auto" w:fill="auto"/>
          </w:tcPr>
          <w:p w14:paraId="734C237B" w14:textId="77777777" w:rsidR="0015443A" w:rsidRPr="0015443A" w:rsidRDefault="0015443A" w:rsidP="0015443A">
            <w:pPr>
              <w:pStyle w:val="IETParagraph"/>
              <w:rPr>
                <w:shd w:val="clear" w:color="auto" w:fill="FFFFFF"/>
                <w:lang w:val="en-US"/>
              </w:rPr>
            </w:pPr>
            <w:r w:rsidRPr="0015443A">
              <w:rPr>
                <w:shd w:val="clear" w:color="auto" w:fill="FFFFFF"/>
                <w:lang w:val="en-US"/>
              </w:rPr>
              <w:t>8.188e+6</w:t>
            </w:r>
          </w:p>
        </w:tc>
        <w:tc>
          <w:tcPr>
            <w:tcW w:w="1757" w:type="dxa"/>
            <w:shd w:val="clear" w:color="auto" w:fill="auto"/>
          </w:tcPr>
          <w:p w14:paraId="4AFA09DD" w14:textId="77777777" w:rsidR="0015443A" w:rsidRPr="0015443A" w:rsidRDefault="0015443A" w:rsidP="0015443A">
            <w:pPr>
              <w:pStyle w:val="IETParagraph"/>
              <w:rPr>
                <w:shd w:val="clear" w:color="auto" w:fill="FFFFFF"/>
                <w:lang w:val="en-US"/>
              </w:rPr>
            </w:pPr>
            <w:r w:rsidRPr="0015443A">
              <w:rPr>
                <w:shd w:val="clear" w:color="auto" w:fill="FFFFFF"/>
                <w:lang w:val="en-US"/>
              </w:rPr>
              <w:t>1.5287e+4</w:t>
            </w:r>
          </w:p>
        </w:tc>
      </w:tr>
      <w:tr w:rsidR="00B45FEF" w:rsidRPr="0015443A" w14:paraId="0837EC18" w14:textId="77777777" w:rsidTr="00B45FEF">
        <w:trPr>
          <w:trHeight w:val="20"/>
        </w:trPr>
        <w:tc>
          <w:tcPr>
            <w:tcW w:w="1757" w:type="dxa"/>
            <w:shd w:val="clear" w:color="auto" w:fill="auto"/>
          </w:tcPr>
          <w:p w14:paraId="7AB60FDD" w14:textId="77777777" w:rsidR="0015443A" w:rsidRPr="0015443A" w:rsidRDefault="0015443A" w:rsidP="0015443A">
            <w:pPr>
              <w:pStyle w:val="IETParagraph"/>
              <w:rPr>
                <w:shd w:val="clear" w:color="auto" w:fill="FFFFFF"/>
                <w:lang w:val="en-US"/>
              </w:rPr>
            </w:pPr>
            <w:r w:rsidRPr="0015443A">
              <w:rPr>
                <w:shd w:val="clear" w:color="auto" w:fill="FFFFFF"/>
                <w:lang w:val="en-US"/>
              </w:rPr>
              <w:t>12</w:t>
            </w:r>
          </w:p>
        </w:tc>
        <w:tc>
          <w:tcPr>
            <w:tcW w:w="1757" w:type="dxa"/>
            <w:shd w:val="clear" w:color="auto" w:fill="auto"/>
          </w:tcPr>
          <w:p w14:paraId="358B8F17" w14:textId="77777777" w:rsidR="0015443A" w:rsidRPr="0015443A" w:rsidRDefault="0015443A" w:rsidP="0015443A">
            <w:pPr>
              <w:pStyle w:val="IETParagraph"/>
              <w:rPr>
                <w:shd w:val="clear" w:color="auto" w:fill="FFFFFF"/>
                <w:lang w:val="en-US"/>
              </w:rPr>
            </w:pPr>
            <w:r w:rsidRPr="0015443A">
              <w:rPr>
                <w:i/>
                <w:iCs/>
                <w:shd w:val="clear" w:color="auto" w:fill="FFFFFF"/>
                <w:lang w:val="en-US"/>
              </w:rPr>
              <w:t>S</w:t>
            </w:r>
            <w:r w:rsidRPr="0015443A">
              <w:rPr>
                <w:i/>
                <w:iCs/>
                <w:shd w:val="clear" w:color="auto" w:fill="FFFFFF"/>
                <w:vertAlign w:val="subscript"/>
                <w:lang w:val="en-US"/>
              </w:rPr>
              <w:t>Buchholz</w:t>
            </w:r>
            <w:r w:rsidRPr="0015443A">
              <w:rPr>
                <w:shd w:val="clear" w:color="auto" w:fill="FFFFFF"/>
                <w:lang w:val="en-US"/>
              </w:rPr>
              <w:t>[VA]</w:t>
            </w:r>
          </w:p>
        </w:tc>
        <w:tc>
          <w:tcPr>
            <w:tcW w:w="1757" w:type="dxa"/>
            <w:shd w:val="clear" w:color="auto" w:fill="F2F2F2"/>
          </w:tcPr>
          <w:p w14:paraId="45FD3E4C"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6.7845e7</w:t>
            </w:r>
          </w:p>
        </w:tc>
        <w:tc>
          <w:tcPr>
            <w:tcW w:w="1757" w:type="dxa"/>
            <w:shd w:val="clear" w:color="auto" w:fill="F2F2F2"/>
          </w:tcPr>
          <w:p w14:paraId="1F4BB464" w14:textId="77777777" w:rsidR="0015443A" w:rsidRPr="0015443A" w:rsidRDefault="0015443A" w:rsidP="00B45FEF">
            <w:pPr>
              <w:pStyle w:val="IETParagraph"/>
              <w:ind w:firstLine="0"/>
              <w:rPr>
                <w:shd w:val="clear" w:color="auto" w:fill="FFFFFF"/>
                <w:vertAlign w:val="subscript"/>
                <w:lang w:val="en-US"/>
              </w:rPr>
            </w:pPr>
            <w:r w:rsidRPr="0015443A">
              <w:rPr>
                <w:noProof/>
                <w:shd w:val="clear" w:color="auto" w:fill="FFFFFF"/>
                <w:lang w:val="en-US"/>
              </w:rPr>
              <w:drawing>
                <wp:inline distT="0" distB="0" distL="0" distR="0" wp14:anchorId="2A7C5700" wp14:editId="7F2262C7">
                  <wp:extent cx="604035" cy="202089"/>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611152" cy="204470"/>
                          </a:xfrm>
                          <a:prstGeom prst="rect">
                            <a:avLst/>
                          </a:prstGeom>
                          <a:noFill/>
                          <a:ln>
                            <a:noFill/>
                          </a:ln>
                        </pic:spPr>
                      </pic:pic>
                    </a:graphicData>
                  </a:graphic>
                </wp:inline>
              </w:drawing>
            </w:r>
            <w:r w:rsidRPr="0015443A">
              <w:rPr>
                <w:shd w:val="clear" w:color="auto" w:fill="FFFFFF"/>
                <w:vertAlign w:val="subscript"/>
                <w:lang w:val="en-US"/>
              </w:rPr>
              <w:t>(53)</w:t>
            </w:r>
          </w:p>
        </w:tc>
        <w:tc>
          <w:tcPr>
            <w:tcW w:w="1757" w:type="dxa"/>
            <w:shd w:val="clear" w:color="auto" w:fill="auto"/>
          </w:tcPr>
          <w:p w14:paraId="36541E72" w14:textId="77777777" w:rsidR="0015443A" w:rsidRPr="0015443A" w:rsidRDefault="0015443A" w:rsidP="0015443A">
            <w:pPr>
              <w:pStyle w:val="IETParagraph"/>
              <w:rPr>
                <w:shd w:val="clear" w:color="auto" w:fill="FFFFFF"/>
                <w:lang w:val="en-US"/>
              </w:rPr>
            </w:pPr>
            <w:r w:rsidRPr="0015443A">
              <w:rPr>
                <w:shd w:val="clear" w:color="auto" w:fill="FFFFFF"/>
                <w:lang w:val="en-US"/>
              </w:rPr>
              <w:t>5.263e+7</w:t>
            </w:r>
          </w:p>
        </w:tc>
        <w:tc>
          <w:tcPr>
            <w:tcW w:w="1757" w:type="dxa"/>
          </w:tcPr>
          <w:p w14:paraId="5420C525" w14:textId="77777777" w:rsidR="0015443A" w:rsidRPr="0015443A" w:rsidRDefault="0015443A" w:rsidP="0015443A">
            <w:pPr>
              <w:pStyle w:val="IETParagraph"/>
              <w:rPr>
                <w:shd w:val="clear" w:color="auto" w:fill="FFFFFF"/>
                <w:lang w:val="en-US"/>
              </w:rPr>
            </w:pPr>
            <w:r w:rsidRPr="0015443A">
              <w:rPr>
                <w:noProof/>
                <w:shd w:val="clear" w:color="auto" w:fill="FFFFFF"/>
                <w:lang w:val="en-US"/>
              </w:rPr>
              <w:drawing>
                <wp:inline distT="0" distB="0" distL="0" distR="0" wp14:anchorId="65346CF1" wp14:editId="2744551C">
                  <wp:extent cx="546100" cy="204470"/>
                  <wp:effectExtent l="0" t="0" r="6350" b="508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546100" cy="204470"/>
                          </a:xfrm>
                          <a:prstGeom prst="rect">
                            <a:avLst/>
                          </a:prstGeom>
                          <a:noFill/>
                          <a:ln>
                            <a:noFill/>
                          </a:ln>
                        </pic:spPr>
                      </pic:pic>
                    </a:graphicData>
                  </a:graphic>
                </wp:inline>
              </w:drawing>
            </w:r>
          </w:p>
        </w:tc>
      </w:tr>
      <w:tr w:rsidR="00B45FEF" w:rsidRPr="0015443A" w14:paraId="1733C73D" w14:textId="77777777" w:rsidTr="00B45FEF">
        <w:trPr>
          <w:trHeight w:val="20"/>
        </w:trPr>
        <w:tc>
          <w:tcPr>
            <w:tcW w:w="1757" w:type="dxa"/>
            <w:shd w:val="clear" w:color="auto" w:fill="auto"/>
          </w:tcPr>
          <w:p w14:paraId="64690B6A" w14:textId="77777777" w:rsidR="0015443A" w:rsidRPr="0015443A" w:rsidRDefault="0015443A" w:rsidP="0015443A">
            <w:pPr>
              <w:pStyle w:val="IETParagraph"/>
              <w:rPr>
                <w:shd w:val="clear" w:color="auto" w:fill="FFFFFF"/>
                <w:lang w:val="en-US"/>
              </w:rPr>
            </w:pPr>
            <w:r w:rsidRPr="0015443A">
              <w:rPr>
                <w:shd w:val="clear" w:color="auto" w:fill="FFFFFF"/>
                <w:lang w:val="en-US"/>
              </w:rPr>
              <w:t>13</w:t>
            </w:r>
          </w:p>
        </w:tc>
        <w:tc>
          <w:tcPr>
            <w:tcW w:w="1757" w:type="dxa"/>
            <w:shd w:val="clear" w:color="auto" w:fill="auto"/>
          </w:tcPr>
          <w:p w14:paraId="2CE7D247"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1400" w:dyaOrig="960" w14:anchorId="0381DACF">
                <v:shape id="_x0000_i1098" type="#_x0000_t75" style="width:33pt;height:27pt" o:ole="">
                  <v:imagedata r:id="rId182" o:title=""/>
                </v:shape>
                <o:OLEObject Type="Embed" ProgID="Equation.DSMT4" ShapeID="_x0000_i1098" DrawAspect="Content" ObjectID="_1681736494" r:id="rId183"/>
              </w:object>
            </w:r>
            <w:r w:rsidRPr="0015443A">
              <w:rPr>
                <w:shd w:val="clear" w:color="auto" w:fill="FFFFFF"/>
                <w:lang w:val="en-US"/>
              </w:rPr>
              <w:t>[VA](15)</w:t>
            </w:r>
          </w:p>
        </w:tc>
        <w:tc>
          <w:tcPr>
            <w:tcW w:w="1757" w:type="dxa"/>
            <w:shd w:val="clear" w:color="auto" w:fill="F2F2F2"/>
          </w:tcPr>
          <w:p w14:paraId="547AAF6E"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6.8745e7</w:t>
            </w:r>
          </w:p>
        </w:tc>
        <w:tc>
          <w:tcPr>
            <w:tcW w:w="1757" w:type="dxa"/>
            <w:shd w:val="clear" w:color="auto" w:fill="F2F2F2"/>
          </w:tcPr>
          <w:p w14:paraId="01A8ED4D" w14:textId="77777777" w:rsidR="0015443A" w:rsidRPr="0015443A" w:rsidRDefault="0015443A" w:rsidP="0015443A">
            <w:pPr>
              <w:pStyle w:val="IETParagraph"/>
              <w:rPr>
                <w:shd w:val="clear" w:color="auto" w:fill="FFFFFF"/>
                <w:rtl/>
                <w:lang w:val="en-US" w:bidi="he-IL"/>
              </w:rPr>
            </w:pPr>
          </w:p>
        </w:tc>
        <w:tc>
          <w:tcPr>
            <w:tcW w:w="1757" w:type="dxa"/>
            <w:shd w:val="clear" w:color="auto" w:fill="auto"/>
          </w:tcPr>
          <w:p w14:paraId="48A44A62"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5.263e+7</w:t>
            </w:r>
          </w:p>
        </w:tc>
        <w:tc>
          <w:tcPr>
            <w:tcW w:w="1757" w:type="dxa"/>
          </w:tcPr>
          <w:p w14:paraId="61C68045"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6.5686e+4</w:t>
            </w:r>
          </w:p>
        </w:tc>
      </w:tr>
    </w:tbl>
    <w:p w14:paraId="386F1F6A"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The software interacted with a portable power quality monitor for diagnostics and leakage detection and at the interface to meter management software through the API. The right hand spectra are the waveforms and amplitude spectra of reactive/backward current physical components. Table V presents a suggested interpretation of CPCT components as load reverse-engineered components. Recent discussions referring to the relevance of CPCT appear in </w:t>
      </w:r>
      <w:r w:rsidRPr="0015443A">
        <w:rPr>
          <w:shd w:val="clear" w:color="auto" w:fill="FFFFFF"/>
          <w:lang w:val="en-US"/>
        </w:rPr>
        <w:fldChar w:fldCharType="begin"/>
      </w:r>
      <w:r w:rsidRPr="0015443A">
        <w:rPr>
          <w:shd w:val="clear" w:color="auto" w:fill="FFFFFF"/>
          <w:lang w:val="en-US"/>
        </w:rPr>
        <w:instrText xml:space="preserve"> REF _Ref445169867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[38]</w:t>
      </w:r>
      <w:r w:rsidRPr="0015443A">
        <w:rPr>
          <w:shd w:val="clear" w:color="auto" w:fill="FFFFFF"/>
          <w:lang w:val="en-US"/>
        </w:rPr>
        <w:fldChar w:fldCharType="end"/>
      </w:r>
      <w:r w:rsidRPr="0015443A">
        <w:rPr>
          <w:shd w:val="clear" w:color="auto" w:fill="FFFFFF"/>
          <w:lang w:val="en-US"/>
        </w:rPr>
        <w:t>-</w:t>
      </w:r>
      <w:r w:rsidRPr="0015443A">
        <w:rPr>
          <w:shd w:val="clear" w:color="auto" w:fill="FFFFFF"/>
          <w:lang w:val="en-US"/>
        </w:rPr>
        <w:fldChar w:fldCharType="begin"/>
      </w:r>
      <w:r w:rsidRPr="0015443A">
        <w:rPr>
          <w:shd w:val="clear" w:color="auto" w:fill="FFFFFF"/>
          <w:lang w:val="en-US"/>
        </w:rPr>
        <w:instrText xml:space="preserve"> REF _Ref445171019 \r \h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[41]</w:t>
      </w:r>
      <w:r w:rsidRPr="0015443A">
        <w:rPr>
          <w:shd w:val="clear" w:color="auto" w:fill="FFFFFF"/>
          <w:lang w:val="en-US"/>
        </w:rPr>
        <w:fldChar w:fldCharType="end"/>
      </w:r>
      <w:r w:rsidRPr="0015443A">
        <w:rPr>
          <w:shd w:val="clear" w:color="auto" w:fill="FFFFFF"/>
          <w:lang w:val="en-US"/>
        </w:rPr>
        <w:t xml:space="preserve"> while the relevance of PQT is discussed in </w:t>
      </w:r>
      <w:r w:rsidRPr="0015443A">
        <w:rPr>
          <w:shd w:val="clear" w:color="auto" w:fill="FFFFFF"/>
          <w:lang w:val="en-US"/>
        </w:rPr>
        <w:fldChar w:fldCharType="begin"/>
      </w:r>
      <w:r w:rsidRPr="0015443A">
        <w:rPr>
          <w:shd w:val="clear" w:color="auto" w:fill="FFFFFF"/>
          <w:lang w:val="en-US"/>
        </w:rPr>
        <w:instrText xml:space="preserve"> REF _Ref445171040 \r \h  \* MERGEFORMAT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[42]</w:t>
      </w:r>
      <w:r w:rsidRPr="0015443A">
        <w:rPr>
          <w:shd w:val="clear" w:color="auto" w:fill="FFFFFF"/>
          <w:lang w:val="en-US"/>
        </w:rPr>
        <w:fldChar w:fldCharType="end"/>
      </w:r>
      <w:r w:rsidRPr="0015443A">
        <w:rPr>
          <w:shd w:val="clear" w:color="auto" w:fill="FFFFFF"/>
          <w:lang w:val="en-US"/>
        </w:rPr>
        <w:t>.</w:t>
      </w:r>
    </w:p>
    <w:p w14:paraId="1A14FE73" w14:textId="77777777" w:rsidR="0015443A" w:rsidRPr="0015443A" w:rsidRDefault="0015443A" w:rsidP="0015443A">
      <w:pPr>
        <w:pStyle w:val="IETParagraph"/>
        <w:rPr>
          <w:shd w:val="clear" w:color="auto" w:fill="FFFFFF"/>
          <w:lang w:val="en-US"/>
        </w:rPr>
      </w:pPr>
    </w:p>
    <w:p w14:paraId="32724C8F" w14:textId="77777777" w:rsidR="0015443A" w:rsidRPr="0015443A" w:rsidRDefault="0015443A" w:rsidP="0015443A">
      <w:pPr>
        <w:pStyle w:val="IETParagraph"/>
        <w:rPr>
          <w:shd w:val="clear" w:color="auto" w:fill="FFFFFF"/>
          <w:lang w:val="en-US"/>
        </w:rPr>
      </w:pPr>
      <w:r w:rsidRPr="0015443A">
        <w:rPr>
          <w:shd w:val="clear" w:color="auto" w:fill="FFFFFF"/>
          <w:lang w:val="en-US"/>
        </w:rPr>
        <w:t>Table V: practical interpretation of grid measurement using CPCT</w:t>
      </w:r>
    </w:p>
    <w:tbl>
      <w:tblPr>
        <w:tblW w:w="47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2933"/>
        <w:gridCol w:w="2755"/>
        <w:gridCol w:w="2388"/>
      </w:tblGrid>
      <w:tr w:rsidR="0015443A" w:rsidRPr="0015443A" w14:paraId="613F3B5E" w14:textId="77777777" w:rsidTr="00901C21">
        <w:trPr>
          <w:jc w:val="center"/>
        </w:trPr>
        <w:tc>
          <w:tcPr>
            <w:tcW w:w="836" w:type="pct"/>
            <w:shd w:val="clear" w:color="auto" w:fill="D9D9D9"/>
          </w:tcPr>
          <w:p w14:paraId="65EFC810"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No</w:t>
            </w:r>
          </w:p>
        </w:tc>
        <w:tc>
          <w:tcPr>
            <w:tcW w:w="1512" w:type="pct"/>
            <w:shd w:val="clear" w:color="auto" w:fill="D9D9D9"/>
          </w:tcPr>
          <w:p w14:paraId="3ADAFDE8"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 xml:space="preserve">Interpretation to component </w:t>
            </w:r>
          </w:p>
        </w:tc>
        <w:tc>
          <w:tcPr>
            <w:tcW w:w="1420" w:type="pct"/>
            <w:shd w:val="clear" w:color="auto" w:fill="D9D9D9"/>
          </w:tcPr>
          <w:p w14:paraId="7E4B7CED"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Current component taken from CPC</w:t>
            </w:r>
          </w:p>
        </w:tc>
        <w:tc>
          <w:tcPr>
            <w:tcW w:w="1231" w:type="pct"/>
            <w:shd w:val="clear" w:color="auto" w:fill="D9D9D9"/>
          </w:tcPr>
          <w:p w14:paraId="31049386"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Percentile</w:t>
            </w:r>
          </w:p>
          <w:p w14:paraId="179C463C"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object w:dxaOrig="880" w:dyaOrig="400" w14:anchorId="27B3DD31">
                <v:shape id="_x0000_i1099" type="#_x0000_t75" style="width:37.2pt;height:15pt" o:ole="">
                  <v:imagedata r:id="rId184" o:title=""/>
                </v:shape>
                <o:OLEObject Type="Embed" ProgID="Equation.DSMT4" ShapeID="_x0000_i1099" DrawAspect="Content" ObjectID="_1681736495" r:id="rId185"/>
              </w:object>
            </w:r>
          </w:p>
        </w:tc>
      </w:tr>
      <w:tr w:rsidR="0015443A" w:rsidRPr="0015443A" w14:paraId="552352E0" w14:textId="77777777" w:rsidTr="00901C21">
        <w:trPr>
          <w:jc w:val="center"/>
        </w:trPr>
        <w:tc>
          <w:tcPr>
            <w:tcW w:w="836" w:type="pct"/>
            <w:shd w:val="clear" w:color="auto" w:fill="auto"/>
          </w:tcPr>
          <w:p w14:paraId="51D5819B" w14:textId="77777777" w:rsidR="0015443A" w:rsidRPr="0015443A" w:rsidRDefault="0015443A" w:rsidP="0015443A">
            <w:pPr>
              <w:pStyle w:val="IETParagraph"/>
              <w:rPr>
                <w:shd w:val="clear" w:color="auto" w:fill="FFFFFF"/>
                <w:lang w:val="en-US"/>
              </w:rPr>
            </w:pPr>
            <w:r w:rsidRPr="0015443A">
              <w:rPr>
                <w:shd w:val="clear" w:color="auto" w:fill="FFFFFF"/>
                <w:lang w:val="en-US"/>
              </w:rPr>
              <w:t>1</w:t>
            </w:r>
          </w:p>
        </w:tc>
        <w:tc>
          <w:tcPr>
            <w:tcW w:w="1512" w:type="pct"/>
            <w:shd w:val="clear" w:color="auto" w:fill="auto"/>
          </w:tcPr>
          <w:p w14:paraId="06D9E5D6" w14:textId="77777777" w:rsidR="0015443A" w:rsidRPr="0015443A" w:rsidRDefault="0015443A" w:rsidP="0015443A">
            <w:pPr>
              <w:pStyle w:val="IETParagraph"/>
              <w:rPr>
                <w:shd w:val="clear" w:color="auto" w:fill="FFFFFF"/>
                <w:lang w:val="en-US"/>
              </w:rPr>
            </w:pPr>
            <w:r w:rsidRPr="0015443A">
              <w:rPr>
                <w:shd w:val="clear" w:color="auto" w:fill="FFFFFF"/>
                <w:lang w:val="en-US"/>
              </w:rPr>
              <w:t>Purely resistive load</w:t>
            </w:r>
          </w:p>
        </w:tc>
        <w:tc>
          <w:tcPr>
            <w:tcW w:w="1420" w:type="pct"/>
            <w:shd w:val="clear" w:color="auto" w:fill="auto"/>
          </w:tcPr>
          <w:p w14:paraId="70530401" w14:textId="77777777" w:rsidR="0015443A" w:rsidRPr="0015443A" w:rsidRDefault="0015443A" w:rsidP="0015443A">
            <w:pPr>
              <w:pStyle w:val="IETParagraph"/>
              <w:rPr>
                <w:shd w:val="clear" w:color="auto" w:fill="FFFFFF"/>
                <w:lang w:val="en-US"/>
              </w:rPr>
            </w:pPr>
            <w:r w:rsidRPr="0015443A">
              <w:rPr>
                <w:shd w:val="clear" w:color="auto" w:fill="FFFFFF"/>
                <w:lang w:val="en-US"/>
              </w:rPr>
              <w:t>Active current</w:t>
            </w:r>
          </w:p>
        </w:tc>
        <w:tc>
          <w:tcPr>
            <w:tcW w:w="1231" w:type="pct"/>
            <w:shd w:val="clear" w:color="auto" w:fill="auto"/>
          </w:tcPr>
          <w:p w14:paraId="3BCD7C38" w14:textId="77777777" w:rsidR="0015443A" w:rsidRPr="0015443A" w:rsidRDefault="0015443A" w:rsidP="0015443A">
            <w:pPr>
              <w:pStyle w:val="IETParagraph"/>
              <w:rPr>
                <w:shd w:val="clear" w:color="auto" w:fill="FFFFFF"/>
                <w:lang w:val="en-US"/>
              </w:rPr>
            </w:pPr>
            <w:r w:rsidRPr="0015443A">
              <w:rPr>
                <w:shd w:val="clear" w:color="auto" w:fill="FFFFFF"/>
                <w:lang w:val="en-US"/>
              </w:rPr>
              <w:t>97.7%</w:t>
            </w:r>
          </w:p>
        </w:tc>
      </w:tr>
      <w:tr w:rsidR="0015443A" w:rsidRPr="0015443A" w14:paraId="42CA77AA" w14:textId="77777777" w:rsidTr="00901C21">
        <w:trPr>
          <w:jc w:val="center"/>
        </w:trPr>
        <w:tc>
          <w:tcPr>
            <w:tcW w:w="836" w:type="pct"/>
            <w:shd w:val="clear" w:color="auto" w:fill="auto"/>
          </w:tcPr>
          <w:p w14:paraId="472F2FBF" w14:textId="77777777" w:rsidR="0015443A" w:rsidRPr="0015443A" w:rsidRDefault="0015443A" w:rsidP="0015443A">
            <w:pPr>
              <w:pStyle w:val="IETParagraph"/>
              <w:rPr>
                <w:shd w:val="clear" w:color="auto" w:fill="FFFFFF"/>
                <w:lang w:val="en-US"/>
              </w:rPr>
            </w:pPr>
            <w:r w:rsidRPr="0015443A">
              <w:rPr>
                <w:shd w:val="clear" w:color="auto" w:fill="FFFFFF"/>
                <w:lang w:val="en-US"/>
              </w:rPr>
              <w:t>2</w:t>
            </w:r>
          </w:p>
        </w:tc>
        <w:tc>
          <w:tcPr>
            <w:tcW w:w="1512" w:type="pct"/>
            <w:shd w:val="clear" w:color="auto" w:fill="auto"/>
          </w:tcPr>
          <w:p w14:paraId="78477A17"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Active non-linear load </w:t>
            </w:r>
          </w:p>
        </w:tc>
        <w:tc>
          <w:tcPr>
            <w:tcW w:w="1420" w:type="pct"/>
            <w:shd w:val="clear" w:color="auto" w:fill="auto"/>
          </w:tcPr>
          <w:p w14:paraId="6923BE09" w14:textId="77777777" w:rsidR="0015443A" w:rsidRPr="0015443A" w:rsidRDefault="0015443A" w:rsidP="0015443A">
            <w:pPr>
              <w:pStyle w:val="IETParagraph"/>
              <w:rPr>
                <w:shd w:val="clear" w:color="auto" w:fill="FFFFFF"/>
                <w:lang w:val="en-US"/>
              </w:rPr>
            </w:pPr>
            <w:r w:rsidRPr="0015443A">
              <w:rPr>
                <w:shd w:val="clear" w:color="auto" w:fill="FFFFFF"/>
                <w:lang w:val="en-US"/>
              </w:rPr>
              <w:t>Scatter current</w:t>
            </w:r>
          </w:p>
        </w:tc>
        <w:tc>
          <w:tcPr>
            <w:tcW w:w="1231" w:type="pct"/>
            <w:shd w:val="clear" w:color="auto" w:fill="auto"/>
          </w:tcPr>
          <w:p w14:paraId="1B3E5EE0" w14:textId="77777777" w:rsidR="0015443A" w:rsidRPr="0015443A" w:rsidRDefault="0015443A" w:rsidP="0015443A">
            <w:pPr>
              <w:pStyle w:val="IETParagraph"/>
              <w:rPr>
                <w:shd w:val="clear" w:color="auto" w:fill="FFFFFF"/>
                <w:lang w:val="en-US"/>
              </w:rPr>
            </w:pPr>
          </w:p>
        </w:tc>
      </w:tr>
      <w:tr w:rsidR="0015443A" w:rsidRPr="0015443A" w14:paraId="1A86F1F3" w14:textId="77777777" w:rsidTr="00901C21">
        <w:trPr>
          <w:jc w:val="center"/>
        </w:trPr>
        <w:tc>
          <w:tcPr>
            <w:tcW w:w="836" w:type="pct"/>
            <w:shd w:val="clear" w:color="auto" w:fill="auto"/>
          </w:tcPr>
          <w:p w14:paraId="6C5D88C0" w14:textId="77777777" w:rsidR="0015443A" w:rsidRPr="0015443A" w:rsidRDefault="0015443A" w:rsidP="0015443A">
            <w:pPr>
              <w:pStyle w:val="IETParagraph"/>
              <w:rPr>
                <w:shd w:val="clear" w:color="auto" w:fill="FFFFFF"/>
                <w:lang w:val="en-US"/>
              </w:rPr>
            </w:pPr>
            <w:r w:rsidRPr="0015443A">
              <w:rPr>
                <w:shd w:val="clear" w:color="auto" w:fill="FFFFFF"/>
                <w:lang w:val="en-US"/>
              </w:rPr>
              <w:t>3</w:t>
            </w:r>
          </w:p>
        </w:tc>
        <w:tc>
          <w:tcPr>
            <w:tcW w:w="1512" w:type="pct"/>
            <w:shd w:val="clear" w:color="auto" w:fill="auto"/>
          </w:tcPr>
          <w:p w14:paraId="5B541F57" w14:textId="77777777" w:rsidR="0015443A" w:rsidRPr="0015443A" w:rsidRDefault="0015443A" w:rsidP="0015443A">
            <w:pPr>
              <w:pStyle w:val="IETParagraph"/>
              <w:rPr>
                <w:shd w:val="clear" w:color="auto" w:fill="FFFFFF"/>
                <w:lang w:val="en-US"/>
              </w:rPr>
            </w:pPr>
            <w:r w:rsidRPr="0015443A">
              <w:rPr>
                <w:shd w:val="clear" w:color="auto" w:fill="FFFFFF"/>
                <w:lang w:val="en-US"/>
              </w:rPr>
              <w:t>Current returning back from load</w:t>
            </w:r>
          </w:p>
        </w:tc>
        <w:tc>
          <w:tcPr>
            <w:tcW w:w="1420" w:type="pct"/>
            <w:shd w:val="clear" w:color="auto" w:fill="auto"/>
          </w:tcPr>
          <w:p w14:paraId="45433488" w14:textId="77777777" w:rsidR="0015443A" w:rsidRPr="0015443A" w:rsidRDefault="0015443A" w:rsidP="0015443A">
            <w:pPr>
              <w:pStyle w:val="IETParagraph"/>
              <w:rPr>
                <w:shd w:val="clear" w:color="auto" w:fill="FFFFFF"/>
                <w:lang w:val="en-US"/>
              </w:rPr>
            </w:pPr>
            <w:r w:rsidRPr="0015443A">
              <w:rPr>
                <w:shd w:val="clear" w:color="auto" w:fill="FFFFFF"/>
                <w:lang w:val="en-US"/>
              </w:rPr>
              <w:t>Customer current</w:t>
            </w:r>
          </w:p>
          <w:p w14:paraId="3E431CC6" w14:textId="77777777" w:rsidR="0015443A" w:rsidRPr="0015443A" w:rsidRDefault="0015443A" w:rsidP="0015443A">
            <w:pPr>
              <w:pStyle w:val="IETParagraph"/>
              <w:rPr>
                <w:shd w:val="clear" w:color="auto" w:fill="FFFFFF"/>
                <w:lang w:val="en-US"/>
              </w:rPr>
            </w:pPr>
          </w:p>
        </w:tc>
        <w:tc>
          <w:tcPr>
            <w:tcW w:w="1231" w:type="pct"/>
            <w:shd w:val="clear" w:color="auto" w:fill="auto"/>
          </w:tcPr>
          <w:p w14:paraId="2FB3A9D4" w14:textId="77777777" w:rsidR="0015443A" w:rsidRPr="0015443A" w:rsidRDefault="0015443A" w:rsidP="0015443A">
            <w:pPr>
              <w:pStyle w:val="IETParagraph"/>
              <w:rPr>
                <w:shd w:val="clear" w:color="auto" w:fill="FFFFFF"/>
                <w:lang w:val="en-US"/>
              </w:rPr>
            </w:pPr>
            <w:r w:rsidRPr="0015443A">
              <w:rPr>
                <w:shd w:val="clear" w:color="auto" w:fill="FFFFFF"/>
                <w:lang w:val="en-US"/>
              </w:rPr>
              <w:t>9.17%</w:t>
            </w:r>
          </w:p>
        </w:tc>
      </w:tr>
      <w:tr w:rsidR="0015443A" w:rsidRPr="0015443A" w14:paraId="128BF3B8" w14:textId="77777777" w:rsidTr="00901C21">
        <w:trPr>
          <w:jc w:val="center"/>
        </w:trPr>
        <w:tc>
          <w:tcPr>
            <w:tcW w:w="836" w:type="pct"/>
            <w:shd w:val="clear" w:color="auto" w:fill="BFBFBF" w:themeFill="background1" w:themeFillShade="BF"/>
          </w:tcPr>
          <w:p w14:paraId="45FCB924"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No</w:t>
            </w:r>
          </w:p>
        </w:tc>
        <w:tc>
          <w:tcPr>
            <w:tcW w:w="1512" w:type="pct"/>
            <w:shd w:val="clear" w:color="auto" w:fill="BFBFBF" w:themeFill="background1" w:themeFillShade="BF"/>
          </w:tcPr>
          <w:p w14:paraId="0B5766F5"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 xml:space="preserve">Interpretation to component </w:t>
            </w:r>
          </w:p>
        </w:tc>
        <w:tc>
          <w:tcPr>
            <w:tcW w:w="1420" w:type="pct"/>
            <w:shd w:val="clear" w:color="auto" w:fill="BFBFBF" w:themeFill="background1" w:themeFillShade="BF"/>
          </w:tcPr>
          <w:p w14:paraId="3315866B"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Current component taken from CPC</w:t>
            </w:r>
          </w:p>
        </w:tc>
        <w:tc>
          <w:tcPr>
            <w:tcW w:w="1231" w:type="pct"/>
            <w:shd w:val="clear" w:color="auto" w:fill="BFBFBF" w:themeFill="background1" w:themeFillShade="BF"/>
          </w:tcPr>
          <w:p w14:paraId="5BD2804D"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Percentile</w:t>
            </w:r>
          </w:p>
          <w:p w14:paraId="3590E41D"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object w:dxaOrig="880" w:dyaOrig="400" w14:anchorId="3A3957CD">
                <v:shape id="_x0000_i1100" type="#_x0000_t75" style="width:37.2pt;height:15pt" o:ole="">
                  <v:imagedata r:id="rId184" o:title=""/>
                </v:shape>
                <o:OLEObject Type="Embed" ProgID="Equation.DSMT4" ShapeID="_x0000_i1100" DrawAspect="Content" ObjectID="_1681736496" r:id="rId186"/>
              </w:object>
            </w:r>
          </w:p>
        </w:tc>
      </w:tr>
      <w:tr w:rsidR="0015443A" w:rsidRPr="0015443A" w14:paraId="2775482D" w14:textId="77777777" w:rsidTr="00901C21">
        <w:trPr>
          <w:jc w:val="center"/>
        </w:trPr>
        <w:tc>
          <w:tcPr>
            <w:tcW w:w="836" w:type="pct"/>
            <w:shd w:val="clear" w:color="auto" w:fill="auto"/>
          </w:tcPr>
          <w:p w14:paraId="1E11A2C0" w14:textId="77777777" w:rsidR="0015443A" w:rsidRPr="0015443A" w:rsidRDefault="0015443A" w:rsidP="0015443A">
            <w:pPr>
              <w:pStyle w:val="IETParagraph"/>
              <w:rPr>
                <w:shd w:val="clear" w:color="auto" w:fill="FFFFFF"/>
                <w:lang w:val="en-US"/>
              </w:rPr>
            </w:pPr>
            <w:r w:rsidRPr="0015443A">
              <w:rPr>
                <w:shd w:val="clear" w:color="auto" w:fill="FFFFFF"/>
                <w:lang w:val="en-US"/>
              </w:rPr>
              <w:t>4</w:t>
            </w:r>
          </w:p>
        </w:tc>
        <w:tc>
          <w:tcPr>
            <w:tcW w:w="1512" w:type="pct"/>
            <w:shd w:val="clear" w:color="auto" w:fill="auto"/>
          </w:tcPr>
          <w:p w14:paraId="259D6F7A" w14:textId="77777777" w:rsidR="0015443A" w:rsidRPr="0015443A" w:rsidRDefault="0015443A" w:rsidP="0015443A">
            <w:pPr>
              <w:pStyle w:val="IETParagraph"/>
              <w:rPr>
                <w:shd w:val="clear" w:color="auto" w:fill="FFFFFF"/>
                <w:lang w:val="en-US"/>
              </w:rPr>
            </w:pPr>
            <w:r w:rsidRPr="0015443A">
              <w:rPr>
                <w:shd w:val="clear" w:color="auto" w:fill="FFFFFF"/>
                <w:lang w:val="en-US"/>
              </w:rPr>
              <w:t>Resistive current back from load</w:t>
            </w:r>
          </w:p>
        </w:tc>
        <w:tc>
          <w:tcPr>
            <w:tcW w:w="1420" w:type="pct"/>
            <w:shd w:val="clear" w:color="auto" w:fill="auto"/>
          </w:tcPr>
          <w:p w14:paraId="23CA58FD" w14:textId="77777777" w:rsidR="0015443A" w:rsidRPr="0015443A" w:rsidRDefault="0015443A" w:rsidP="0015443A">
            <w:pPr>
              <w:pStyle w:val="IETParagraph"/>
              <w:rPr>
                <w:shd w:val="clear" w:color="auto" w:fill="FFFFFF"/>
                <w:lang w:val="en-US"/>
              </w:rPr>
            </w:pPr>
            <w:r w:rsidRPr="0015443A">
              <w:rPr>
                <w:shd w:val="clear" w:color="auto" w:fill="FFFFFF"/>
                <w:lang w:val="en-US"/>
              </w:rPr>
              <w:t>Real{customer current}</w:t>
            </w:r>
          </w:p>
        </w:tc>
        <w:tc>
          <w:tcPr>
            <w:tcW w:w="1231" w:type="pct"/>
            <w:shd w:val="clear" w:color="auto" w:fill="FFFFCC"/>
          </w:tcPr>
          <w:p w14:paraId="24C4A832" w14:textId="77777777" w:rsidR="0015443A" w:rsidRPr="0015443A" w:rsidRDefault="0015443A" w:rsidP="0015443A">
            <w:pPr>
              <w:pStyle w:val="IETParagraph"/>
              <w:rPr>
                <w:shd w:val="clear" w:color="auto" w:fill="FFFFFF"/>
                <w:lang w:val="en-US"/>
              </w:rPr>
            </w:pPr>
          </w:p>
        </w:tc>
      </w:tr>
      <w:tr w:rsidR="0015443A" w:rsidRPr="0015443A" w14:paraId="2A2D75AF" w14:textId="77777777" w:rsidTr="00901C21">
        <w:trPr>
          <w:jc w:val="center"/>
        </w:trPr>
        <w:tc>
          <w:tcPr>
            <w:tcW w:w="836" w:type="pct"/>
            <w:shd w:val="clear" w:color="auto" w:fill="auto"/>
          </w:tcPr>
          <w:p w14:paraId="595EC129" w14:textId="77777777" w:rsidR="0015443A" w:rsidRPr="0015443A" w:rsidRDefault="0015443A" w:rsidP="0015443A">
            <w:pPr>
              <w:pStyle w:val="IETParagraph"/>
              <w:rPr>
                <w:shd w:val="clear" w:color="auto" w:fill="FFFFFF"/>
                <w:lang w:val="en-US"/>
              </w:rPr>
            </w:pPr>
            <w:r w:rsidRPr="0015443A">
              <w:rPr>
                <w:shd w:val="clear" w:color="auto" w:fill="FFFFFF"/>
                <w:lang w:val="en-US"/>
              </w:rPr>
              <w:t>5</w:t>
            </w:r>
          </w:p>
        </w:tc>
        <w:tc>
          <w:tcPr>
            <w:tcW w:w="1512" w:type="pct"/>
            <w:shd w:val="clear" w:color="auto" w:fill="auto"/>
          </w:tcPr>
          <w:p w14:paraId="2325216E" w14:textId="77777777" w:rsidR="0015443A" w:rsidRPr="0015443A" w:rsidRDefault="0015443A" w:rsidP="0015443A">
            <w:pPr>
              <w:pStyle w:val="IETParagraph"/>
              <w:rPr>
                <w:shd w:val="clear" w:color="auto" w:fill="FFFFFF"/>
                <w:lang w:val="en-US"/>
              </w:rPr>
            </w:pPr>
            <w:r w:rsidRPr="0015443A">
              <w:rPr>
                <w:shd w:val="clear" w:color="auto" w:fill="FFFFFF"/>
                <w:lang w:val="en-US"/>
              </w:rPr>
              <w:t>Reactive (L,C) current returning from load</w:t>
            </w:r>
          </w:p>
        </w:tc>
        <w:tc>
          <w:tcPr>
            <w:tcW w:w="1420" w:type="pct"/>
            <w:shd w:val="clear" w:color="auto" w:fill="auto"/>
          </w:tcPr>
          <w:p w14:paraId="62804323" w14:textId="77777777" w:rsidR="0015443A" w:rsidRPr="0015443A" w:rsidRDefault="0015443A" w:rsidP="0015443A">
            <w:pPr>
              <w:pStyle w:val="IETParagraph"/>
              <w:rPr>
                <w:shd w:val="clear" w:color="auto" w:fill="FFFFFF"/>
                <w:lang w:val="en-US"/>
              </w:rPr>
            </w:pPr>
            <w:r w:rsidRPr="0015443A">
              <w:rPr>
                <w:shd w:val="clear" w:color="auto" w:fill="FFFFFF"/>
                <w:lang w:val="en-US"/>
              </w:rPr>
              <w:t>Imag{customer current}</w:t>
            </w:r>
          </w:p>
        </w:tc>
        <w:tc>
          <w:tcPr>
            <w:tcW w:w="1231" w:type="pct"/>
            <w:shd w:val="clear" w:color="auto" w:fill="FFFFCC"/>
          </w:tcPr>
          <w:p w14:paraId="6D9C8F2C" w14:textId="77777777" w:rsidR="0015443A" w:rsidRPr="0015443A" w:rsidRDefault="0015443A" w:rsidP="0015443A">
            <w:pPr>
              <w:pStyle w:val="IETParagraph"/>
              <w:rPr>
                <w:shd w:val="clear" w:color="auto" w:fill="FFFFFF"/>
                <w:lang w:val="en-US"/>
              </w:rPr>
            </w:pPr>
          </w:p>
        </w:tc>
      </w:tr>
      <w:tr w:rsidR="0015443A" w:rsidRPr="0015443A" w14:paraId="5F0933AD" w14:textId="77777777" w:rsidTr="00901C21">
        <w:trPr>
          <w:jc w:val="center"/>
        </w:trPr>
        <w:tc>
          <w:tcPr>
            <w:tcW w:w="836" w:type="pct"/>
            <w:shd w:val="clear" w:color="auto" w:fill="auto"/>
          </w:tcPr>
          <w:p w14:paraId="2D08873A" w14:textId="77777777" w:rsidR="0015443A" w:rsidRPr="0015443A" w:rsidRDefault="0015443A" w:rsidP="0015443A">
            <w:pPr>
              <w:pStyle w:val="IETParagraph"/>
              <w:rPr>
                <w:shd w:val="clear" w:color="auto" w:fill="FFFFFF"/>
                <w:lang w:val="en-US"/>
              </w:rPr>
            </w:pPr>
            <w:r w:rsidRPr="0015443A">
              <w:rPr>
                <w:shd w:val="clear" w:color="auto" w:fill="FFFFFF"/>
                <w:lang w:val="en-US"/>
              </w:rPr>
              <w:t>6</w:t>
            </w:r>
          </w:p>
        </w:tc>
        <w:tc>
          <w:tcPr>
            <w:tcW w:w="1512" w:type="pct"/>
            <w:shd w:val="clear" w:color="auto" w:fill="auto"/>
          </w:tcPr>
          <w:p w14:paraId="3B388EF1" w14:textId="77777777" w:rsidR="0015443A" w:rsidRPr="0015443A" w:rsidRDefault="0015443A" w:rsidP="0015443A">
            <w:pPr>
              <w:pStyle w:val="IETParagraph"/>
              <w:rPr>
                <w:shd w:val="clear" w:color="auto" w:fill="FFFFFF"/>
                <w:lang w:val="en-US"/>
              </w:rPr>
            </w:pPr>
            <w:r w:rsidRPr="0015443A">
              <w:rPr>
                <w:shd w:val="clear" w:color="auto" w:fill="FFFFFF"/>
                <w:lang w:val="en-US"/>
              </w:rPr>
              <w:t>Resistive non-linear load current back from load</w:t>
            </w:r>
          </w:p>
        </w:tc>
        <w:tc>
          <w:tcPr>
            <w:tcW w:w="1420" w:type="pct"/>
            <w:shd w:val="clear" w:color="auto" w:fill="auto"/>
          </w:tcPr>
          <w:p w14:paraId="03D08959" w14:textId="77777777" w:rsidR="0015443A" w:rsidRPr="0015443A" w:rsidRDefault="0015443A" w:rsidP="0015443A">
            <w:pPr>
              <w:pStyle w:val="IETParagraph"/>
              <w:rPr>
                <w:shd w:val="clear" w:color="auto" w:fill="FFFFFF"/>
                <w:lang w:val="en-US"/>
              </w:rPr>
            </w:pPr>
            <w:r w:rsidRPr="0015443A">
              <w:rPr>
                <w:shd w:val="clear" w:color="auto" w:fill="FFFFFF"/>
                <w:lang w:val="en-US"/>
              </w:rPr>
              <w:t>“Active”=</w:t>
            </w:r>
          </w:p>
          <w:p w14:paraId="7231CDFB" w14:textId="77777777" w:rsidR="0015443A" w:rsidRPr="0015443A" w:rsidRDefault="0015443A" w:rsidP="0015443A">
            <w:pPr>
              <w:pStyle w:val="IETParagraph"/>
              <w:rPr>
                <w:shd w:val="clear" w:color="auto" w:fill="FFFFFF"/>
                <w:lang w:val="en-US"/>
              </w:rPr>
            </w:pPr>
            <w:r w:rsidRPr="0015443A">
              <w:rPr>
                <w:shd w:val="clear" w:color="auto" w:fill="FFFFFF"/>
                <w:lang w:val="en-US"/>
              </w:rPr>
              <w:t>{Real{customer}}</w:t>
            </w:r>
          </w:p>
        </w:tc>
        <w:tc>
          <w:tcPr>
            <w:tcW w:w="1231" w:type="pct"/>
            <w:shd w:val="clear" w:color="auto" w:fill="FFFFCC"/>
          </w:tcPr>
          <w:p w14:paraId="7BB80E4A" w14:textId="77777777" w:rsidR="0015443A" w:rsidRPr="0015443A" w:rsidRDefault="0015443A" w:rsidP="0015443A">
            <w:pPr>
              <w:pStyle w:val="IETParagraph"/>
              <w:rPr>
                <w:shd w:val="clear" w:color="auto" w:fill="FFFFFF"/>
                <w:lang w:val="en-US"/>
              </w:rPr>
            </w:pPr>
          </w:p>
        </w:tc>
      </w:tr>
      <w:tr w:rsidR="0015443A" w:rsidRPr="0015443A" w14:paraId="7AE9405F" w14:textId="77777777" w:rsidTr="00901C21">
        <w:trPr>
          <w:jc w:val="center"/>
        </w:trPr>
        <w:tc>
          <w:tcPr>
            <w:tcW w:w="836" w:type="pct"/>
            <w:shd w:val="clear" w:color="auto" w:fill="auto"/>
          </w:tcPr>
          <w:p w14:paraId="7F106B5B" w14:textId="77777777" w:rsidR="0015443A" w:rsidRPr="0015443A" w:rsidRDefault="0015443A" w:rsidP="0015443A">
            <w:pPr>
              <w:pStyle w:val="IETParagraph"/>
              <w:rPr>
                <w:shd w:val="clear" w:color="auto" w:fill="FFFFFF"/>
                <w:lang w:val="en-US"/>
              </w:rPr>
            </w:pPr>
            <w:r w:rsidRPr="0015443A">
              <w:rPr>
                <w:shd w:val="clear" w:color="auto" w:fill="FFFFFF"/>
                <w:lang w:val="en-US"/>
              </w:rPr>
              <w:t>7</w:t>
            </w:r>
          </w:p>
        </w:tc>
        <w:tc>
          <w:tcPr>
            <w:tcW w:w="1512" w:type="pct"/>
            <w:shd w:val="clear" w:color="auto" w:fill="auto"/>
          </w:tcPr>
          <w:p w14:paraId="33F37766" w14:textId="77777777" w:rsidR="0015443A" w:rsidRPr="0015443A" w:rsidRDefault="0015443A" w:rsidP="0015443A">
            <w:pPr>
              <w:pStyle w:val="IETParagraph"/>
              <w:rPr>
                <w:shd w:val="clear" w:color="auto" w:fill="FFFFFF"/>
                <w:lang w:val="en-US"/>
              </w:rPr>
            </w:pPr>
            <w:r w:rsidRPr="0015443A">
              <w:rPr>
                <w:shd w:val="clear" w:color="auto" w:fill="FFFFFF"/>
                <w:lang w:val="en-US"/>
              </w:rPr>
              <w:t>Percentile of purely capacitive/inductive load</w:t>
            </w:r>
          </w:p>
        </w:tc>
        <w:tc>
          <w:tcPr>
            <w:tcW w:w="1420" w:type="pct"/>
            <w:shd w:val="clear" w:color="auto" w:fill="auto"/>
          </w:tcPr>
          <w:p w14:paraId="1E3848EB" w14:textId="77777777" w:rsidR="0015443A" w:rsidRPr="0015443A" w:rsidRDefault="0015443A" w:rsidP="0015443A">
            <w:pPr>
              <w:pStyle w:val="IETParagraph"/>
              <w:rPr>
                <w:shd w:val="clear" w:color="auto" w:fill="FFFFFF"/>
                <w:lang w:val="en-US"/>
              </w:rPr>
            </w:pPr>
            <w:r w:rsidRPr="0015443A">
              <w:rPr>
                <w:shd w:val="clear" w:color="auto" w:fill="FFFFFF"/>
                <w:lang w:val="en-US"/>
              </w:rPr>
              <w:t>“Reactive”=</w:t>
            </w:r>
          </w:p>
          <w:p w14:paraId="70521012" w14:textId="77777777" w:rsidR="0015443A" w:rsidRPr="0015443A" w:rsidRDefault="0015443A" w:rsidP="0015443A">
            <w:pPr>
              <w:pStyle w:val="IETParagraph"/>
              <w:rPr>
                <w:shd w:val="clear" w:color="auto" w:fill="FFFFFF"/>
                <w:lang w:val="en-US"/>
              </w:rPr>
            </w:pPr>
            <w:r w:rsidRPr="0015443A">
              <w:rPr>
                <w:shd w:val="clear" w:color="auto" w:fill="FFFFFF"/>
                <w:lang w:val="en-US"/>
              </w:rPr>
              <w:t>{Imag{customer}</w:t>
            </w:r>
          </w:p>
        </w:tc>
        <w:tc>
          <w:tcPr>
            <w:tcW w:w="1231" w:type="pct"/>
            <w:shd w:val="clear" w:color="auto" w:fill="FFFFCC"/>
          </w:tcPr>
          <w:p w14:paraId="173F854B" w14:textId="77777777" w:rsidR="0015443A" w:rsidRPr="0015443A" w:rsidRDefault="0015443A" w:rsidP="0015443A">
            <w:pPr>
              <w:pStyle w:val="IETParagraph"/>
              <w:rPr>
                <w:shd w:val="clear" w:color="auto" w:fill="FFFFFF"/>
                <w:lang w:val="en-US"/>
              </w:rPr>
            </w:pPr>
          </w:p>
        </w:tc>
      </w:tr>
      <w:tr w:rsidR="0015443A" w:rsidRPr="0015443A" w14:paraId="0124B4B4" w14:textId="77777777" w:rsidTr="00901C21">
        <w:trPr>
          <w:jc w:val="center"/>
        </w:trPr>
        <w:tc>
          <w:tcPr>
            <w:tcW w:w="836" w:type="pct"/>
            <w:shd w:val="clear" w:color="auto" w:fill="auto"/>
          </w:tcPr>
          <w:p w14:paraId="61576A34" w14:textId="77777777" w:rsidR="0015443A" w:rsidRPr="0015443A" w:rsidRDefault="0015443A" w:rsidP="0015443A">
            <w:pPr>
              <w:pStyle w:val="IETParagraph"/>
              <w:rPr>
                <w:shd w:val="clear" w:color="auto" w:fill="FFFFFF"/>
                <w:lang w:val="en-US"/>
              </w:rPr>
            </w:pPr>
            <w:r w:rsidRPr="0015443A">
              <w:rPr>
                <w:shd w:val="clear" w:color="auto" w:fill="FFFFFF"/>
                <w:lang w:val="en-US"/>
              </w:rPr>
              <w:t>8</w:t>
            </w:r>
          </w:p>
        </w:tc>
        <w:tc>
          <w:tcPr>
            <w:tcW w:w="1512" w:type="pct"/>
            <w:shd w:val="clear" w:color="auto" w:fill="auto"/>
          </w:tcPr>
          <w:p w14:paraId="71924A18" w14:textId="77777777" w:rsidR="0015443A" w:rsidRPr="0015443A" w:rsidRDefault="0015443A" w:rsidP="0015443A">
            <w:pPr>
              <w:pStyle w:val="IETParagraph"/>
              <w:rPr>
                <w:shd w:val="clear" w:color="auto" w:fill="FFFFFF"/>
                <w:lang w:val="en-US"/>
              </w:rPr>
            </w:pPr>
            <w:r w:rsidRPr="0015443A">
              <w:rPr>
                <w:shd w:val="clear" w:color="auto" w:fill="FFFFFF"/>
                <w:lang w:val="en-US"/>
              </w:rPr>
              <w:t>Unbalance between phases/inter-phase load current</w:t>
            </w:r>
          </w:p>
        </w:tc>
        <w:tc>
          <w:tcPr>
            <w:tcW w:w="1420" w:type="pct"/>
            <w:shd w:val="clear" w:color="auto" w:fill="auto"/>
          </w:tcPr>
          <w:p w14:paraId="14316891" w14:textId="77777777" w:rsidR="0015443A" w:rsidRPr="0015443A" w:rsidRDefault="0015443A" w:rsidP="0015443A">
            <w:pPr>
              <w:pStyle w:val="IETParagraph"/>
              <w:rPr>
                <w:shd w:val="clear" w:color="auto" w:fill="FFFFFF"/>
                <w:lang w:val="en-US"/>
              </w:rPr>
            </w:pPr>
            <w:r w:rsidRPr="0015443A">
              <w:rPr>
                <w:shd w:val="clear" w:color="auto" w:fill="FFFFFF"/>
                <w:lang w:val="en-US"/>
              </w:rPr>
              <w:t>Unbalance</w:t>
            </w:r>
          </w:p>
        </w:tc>
        <w:tc>
          <w:tcPr>
            <w:tcW w:w="1231" w:type="pct"/>
            <w:shd w:val="clear" w:color="auto" w:fill="FFFFCC"/>
          </w:tcPr>
          <w:p w14:paraId="4685413E" w14:textId="77777777" w:rsidR="0015443A" w:rsidRPr="0015443A" w:rsidRDefault="0015443A" w:rsidP="0015443A">
            <w:pPr>
              <w:pStyle w:val="IETParagraph"/>
              <w:rPr>
                <w:shd w:val="clear" w:color="auto" w:fill="FFFFFF"/>
                <w:lang w:val="en-US"/>
              </w:rPr>
            </w:pPr>
          </w:p>
        </w:tc>
      </w:tr>
      <w:tr w:rsidR="0015443A" w:rsidRPr="0015443A" w14:paraId="7F72CC13" w14:textId="77777777" w:rsidTr="00901C21">
        <w:trPr>
          <w:jc w:val="center"/>
        </w:trPr>
        <w:tc>
          <w:tcPr>
            <w:tcW w:w="836" w:type="pct"/>
            <w:shd w:val="clear" w:color="auto" w:fill="auto"/>
          </w:tcPr>
          <w:p w14:paraId="7835144F" w14:textId="77777777" w:rsidR="0015443A" w:rsidRPr="0015443A" w:rsidRDefault="0015443A" w:rsidP="0015443A">
            <w:pPr>
              <w:pStyle w:val="IETParagraph"/>
              <w:rPr>
                <w:shd w:val="clear" w:color="auto" w:fill="FFFFFF"/>
                <w:lang w:val="en-US"/>
              </w:rPr>
            </w:pPr>
            <w:r w:rsidRPr="0015443A">
              <w:rPr>
                <w:shd w:val="clear" w:color="auto" w:fill="FFFFFF"/>
                <w:lang w:val="en-US"/>
              </w:rPr>
              <w:t>9,10</w:t>
            </w:r>
          </w:p>
        </w:tc>
        <w:tc>
          <w:tcPr>
            <w:tcW w:w="1512" w:type="pct"/>
            <w:shd w:val="clear" w:color="auto" w:fill="auto"/>
          </w:tcPr>
          <w:p w14:paraId="27592060" w14:textId="77777777" w:rsidR="0015443A" w:rsidRPr="0015443A" w:rsidRDefault="0015443A" w:rsidP="0015443A">
            <w:pPr>
              <w:pStyle w:val="IETParagraph"/>
              <w:rPr>
                <w:shd w:val="clear" w:color="auto" w:fill="FFFFFF"/>
                <w:lang w:val="en-US"/>
              </w:rPr>
            </w:pPr>
            <w:r w:rsidRPr="0015443A">
              <w:rPr>
                <w:shd w:val="clear" w:color="auto" w:fill="FFFFFF"/>
                <w:lang w:val="en-US"/>
              </w:rPr>
              <w:t>Unbalance active/reactive</w:t>
            </w:r>
          </w:p>
        </w:tc>
        <w:tc>
          <w:tcPr>
            <w:tcW w:w="1420" w:type="pct"/>
            <w:shd w:val="clear" w:color="auto" w:fill="auto"/>
          </w:tcPr>
          <w:p w14:paraId="213BC3B1" w14:textId="77777777" w:rsidR="0015443A" w:rsidRPr="0015443A" w:rsidRDefault="0015443A" w:rsidP="0015443A">
            <w:pPr>
              <w:pStyle w:val="IETParagraph"/>
              <w:rPr>
                <w:shd w:val="clear" w:color="auto" w:fill="FFFFFF"/>
                <w:lang w:val="en-US"/>
              </w:rPr>
            </w:pPr>
            <w:r w:rsidRPr="0015443A">
              <w:rPr>
                <w:shd w:val="clear" w:color="auto" w:fill="FFFFFF"/>
                <w:lang w:val="en-US"/>
              </w:rPr>
              <w:t>Real, Imag{Unbalance}</w:t>
            </w:r>
          </w:p>
        </w:tc>
        <w:tc>
          <w:tcPr>
            <w:tcW w:w="1231" w:type="pct"/>
            <w:shd w:val="clear" w:color="auto" w:fill="FFFFCC"/>
          </w:tcPr>
          <w:p w14:paraId="0CCF155A" w14:textId="77777777" w:rsidR="0015443A" w:rsidRPr="0015443A" w:rsidRDefault="0015443A" w:rsidP="0015443A">
            <w:pPr>
              <w:pStyle w:val="IETParagraph"/>
              <w:rPr>
                <w:shd w:val="clear" w:color="auto" w:fill="FFFFFF"/>
                <w:lang w:val="en-US"/>
              </w:rPr>
            </w:pPr>
          </w:p>
        </w:tc>
      </w:tr>
    </w:tbl>
    <w:p w14:paraId="720BDF73" w14:textId="77777777" w:rsidR="0015443A" w:rsidRPr="0015443A" w:rsidRDefault="0015443A" w:rsidP="001F234B">
      <w:pPr>
        <w:pStyle w:val="IETHeading1"/>
        <w:numPr>
          <w:ilvl w:val="0"/>
          <w:numId w:val="2"/>
        </w:numPr>
        <w:rPr>
          <w:rStyle w:val="a7"/>
        </w:rPr>
      </w:pPr>
      <w:r w:rsidRPr="0015443A">
        <w:rPr>
          <w:rStyle w:val="a7"/>
        </w:rPr>
        <w:t>Conclusions</w:t>
      </w:r>
    </w:p>
    <w:p w14:paraId="4C882401" w14:textId="77777777" w:rsidR="0015443A" w:rsidRPr="0015443A" w:rsidRDefault="0015443A" w:rsidP="0015443A">
      <w:pPr>
        <w:pStyle w:val="IETParagraph"/>
        <w:rPr>
          <w:b/>
          <w:shd w:val="clear" w:color="auto" w:fill="FFFFFF"/>
          <w:lang w:val="en-US"/>
        </w:rPr>
      </w:pPr>
    </w:p>
    <w:p w14:paraId="1DDA237D"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The physical equivalence of clusters of physical components derived through various theories was demonstrated. Although the physical components may not match one another, clusters do match. The five sub-theories reviewed were merged into two groups of theories – periodic-averaged and instantaneous. The groups differ by the optimization criteria </w:t>
      </w:r>
      <w:r w:rsidRPr="0015443A">
        <w:rPr>
          <w:shd w:val="clear" w:color="auto" w:fill="FFFFFF"/>
          <w:lang w:val="en-US"/>
        </w:rPr>
        <w:fldChar w:fldCharType="begin"/>
      </w:r>
      <w:r w:rsidRPr="0015443A">
        <w:rPr>
          <w:shd w:val="clear" w:color="auto" w:fill="FFFFFF"/>
          <w:lang w:val="en-US"/>
        </w:rPr>
        <w:instrText xml:space="preserve"> REF _Ref445170897 \r \h  \* MERGEFORMAT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[16]</w:t>
      </w:r>
      <w:r w:rsidRPr="0015443A">
        <w:rPr>
          <w:shd w:val="clear" w:color="auto" w:fill="FFFFFF"/>
          <w:lang w:val="en-US"/>
        </w:rPr>
        <w:fldChar w:fldCharType="end"/>
      </w:r>
      <w:r w:rsidRPr="0015443A">
        <w:rPr>
          <w:shd w:val="clear" w:color="auto" w:fill="FFFFFF"/>
          <w:lang w:val="en-US"/>
        </w:rPr>
        <w:t xml:space="preserve"> and by the construction of the reactive power vector </w:t>
      </w:r>
      <w:r w:rsidRPr="0015443A">
        <w:rPr>
          <w:shd w:val="clear" w:color="auto" w:fill="FFFFFF"/>
          <w:lang w:val="en-US"/>
        </w:rPr>
        <w:fldChar w:fldCharType="begin"/>
      </w:r>
      <w:r w:rsidRPr="0015443A">
        <w:rPr>
          <w:shd w:val="clear" w:color="auto" w:fill="FFFFFF"/>
          <w:lang w:val="en-US"/>
        </w:rPr>
        <w:instrText xml:space="preserve"> REF _Ref374315623 \r \h  \* MERGEFORMAT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w:t>
      </w:r>
      <w:r w:rsidRPr="0015443A">
        <w:rPr>
          <w:shd w:val="clear" w:color="auto" w:fill="FFFFFF"/>
          <w:lang w:val="en-US"/>
        </w:rPr>
        <w:fldChar w:fldCharType="end"/>
      </w:r>
      <w:r w:rsidRPr="0015443A">
        <w:rPr>
          <w:shd w:val="clear" w:color="auto" w:fill="FFFFFF"/>
          <w:lang w:val="en-US"/>
        </w:rPr>
        <w:t>,</w:t>
      </w:r>
      <w:r w:rsidRPr="0015443A">
        <w:rPr>
          <w:shd w:val="clear" w:color="auto" w:fill="FFFFFF"/>
          <w:lang w:val="en-US"/>
        </w:rPr>
        <w:fldChar w:fldCharType="begin"/>
      </w:r>
      <w:r w:rsidRPr="0015443A">
        <w:rPr>
          <w:shd w:val="clear" w:color="auto" w:fill="FFFFFF"/>
          <w:lang w:val="en-US"/>
        </w:rPr>
        <w:instrText xml:space="preserve"> REF _Ref374315936 \r \h  \* MERGEFORMAT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[7]</w:t>
      </w:r>
      <w:r w:rsidRPr="0015443A">
        <w:rPr>
          <w:shd w:val="clear" w:color="auto" w:fill="FFFFFF"/>
          <w:lang w:val="en-US"/>
        </w:rPr>
        <w:fldChar w:fldCharType="end"/>
      </w:r>
      <w:r w:rsidRPr="0015443A">
        <w:rPr>
          <w:shd w:val="clear" w:color="auto" w:fill="FFFFFF"/>
          <w:lang w:val="en-US"/>
        </w:rPr>
        <w:t>,</w:t>
      </w:r>
      <w:r w:rsidRPr="0015443A">
        <w:rPr>
          <w:shd w:val="clear" w:color="auto" w:fill="FFFFFF"/>
          <w:lang w:val="en-US"/>
        </w:rPr>
        <w:fldChar w:fldCharType="begin"/>
      </w:r>
      <w:r w:rsidRPr="0015443A">
        <w:rPr>
          <w:shd w:val="clear" w:color="auto" w:fill="FFFFFF"/>
          <w:lang w:val="en-US"/>
        </w:rPr>
        <w:instrText xml:space="preserve"> REF _Ref374316002 \r \h  \* MERGEFORMAT </w:instrText>
      </w:r>
      <w:r w:rsidRPr="0015443A">
        <w:rPr>
          <w:shd w:val="clear" w:color="auto" w:fill="FFFFFF"/>
          <w:lang w:val="en-US"/>
        </w:rPr>
      </w:r>
      <w:r w:rsidRPr="0015443A">
        <w:rPr>
          <w:shd w:val="clear" w:color="auto" w:fill="FFFFFF"/>
          <w:lang w:val="en-US"/>
        </w:rPr>
        <w:fldChar w:fldCharType="separate"/>
      </w:r>
      <w:r w:rsidRPr="0015443A">
        <w:rPr>
          <w:shd w:val="clear" w:color="auto" w:fill="FFFFFF"/>
          <w:cs/>
          <w:lang w:val="en-US"/>
        </w:rPr>
        <w:t>‎</w:t>
      </w:r>
      <w:r w:rsidRPr="0015443A">
        <w:rPr>
          <w:shd w:val="clear" w:color="auto" w:fill="FFFFFF"/>
          <w:lang w:val="en-US"/>
        </w:rPr>
        <w:t>[10]</w:t>
      </w:r>
      <w:r w:rsidRPr="0015443A">
        <w:rPr>
          <w:shd w:val="clear" w:color="auto" w:fill="FFFFFF"/>
          <w:lang w:val="en-US"/>
        </w:rPr>
        <w:fldChar w:fldCharType="end"/>
      </w:r>
      <w:r w:rsidRPr="0015443A">
        <w:rPr>
          <w:shd w:val="clear" w:color="auto" w:fill="FFFFFF"/>
          <w:lang w:val="en-US"/>
        </w:rPr>
        <w:t xml:space="preserve">. The groups may also be equated as this work has shown. Each sub-theory highlights certain points. PVT is a microscopic theory based on electromagnetic field theory. The others are formulated on macroscopic foundations. When there is doubt regarding physical correctness then, for novel physical phenomena, it is useful to use PVT. CPCT is shown to have an advantage in identifying a wide set of current physical components: active, scatter, reactive, unbalance, and load current and harmonics generated in a load.  CPCT is especially powerful for grid losses cause identification, be they harmonics or prime harmonic, unbalance, active or reactive; and for either energy flow direction – source or load. Conservative “frequency-domain” theory is the historical root of power transport theory and the foundation of the relevant standards. Conservative “time-domain” theory is the basis of most measurement equipment in use today. In addition it has been shown here to be equivalent to conservative frequency-domain theory. The examples are summarized in the following table. </w:t>
      </w:r>
    </w:p>
    <w:p w14:paraId="5490462E" w14:textId="77777777" w:rsidR="0015443A" w:rsidRPr="0015443A" w:rsidRDefault="0015443A" w:rsidP="0015443A">
      <w:pPr>
        <w:pStyle w:val="IETParagraph"/>
        <w:rPr>
          <w:shd w:val="clear" w:color="auto" w:fill="FFFFFF"/>
          <w:lang w:val="en-US"/>
        </w:rPr>
      </w:pPr>
    </w:p>
    <w:p w14:paraId="3DE12F66"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Table VI: Demonstrated examples, their objectives, and applications</w:t>
      </w:r>
    </w:p>
    <w:tbl>
      <w:tblPr>
        <w:tblW w:w="107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2"/>
        <w:gridCol w:w="3572"/>
        <w:gridCol w:w="3572"/>
      </w:tblGrid>
      <w:tr w:rsidR="00B45FEF" w:rsidRPr="0015443A" w14:paraId="4A1677D4" w14:textId="77777777" w:rsidTr="00B45FEF">
        <w:trPr>
          <w:trHeight w:val="20"/>
        </w:trPr>
        <w:tc>
          <w:tcPr>
            <w:tcW w:w="3572" w:type="dxa"/>
            <w:shd w:val="clear" w:color="auto" w:fill="D9D9D9"/>
          </w:tcPr>
          <w:p w14:paraId="02E429FC"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Example</w:t>
            </w:r>
          </w:p>
        </w:tc>
        <w:tc>
          <w:tcPr>
            <w:tcW w:w="3572" w:type="dxa"/>
            <w:shd w:val="clear" w:color="auto" w:fill="D9D9D9"/>
          </w:tcPr>
          <w:p w14:paraId="062B586E"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Objectives/ implications</w:t>
            </w:r>
          </w:p>
        </w:tc>
        <w:tc>
          <w:tcPr>
            <w:tcW w:w="3572" w:type="dxa"/>
            <w:shd w:val="clear" w:color="auto" w:fill="D9D9D9"/>
          </w:tcPr>
          <w:p w14:paraId="47EC2A10" w14:textId="77777777" w:rsidR="0015443A" w:rsidRPr="0015443A" w:rsidRDefault="0015443A" w:rsidP="0015443A">
            <w:pPr>
              <w:pStyle w:val="IETParagraph"/>
              <w:rPr>
                <w:b/>
                <w:bCs/>
                <w:shd w:val="clear" w:color="auto" w:fill="FFFFFF"/>
                <w:lang w:val="en-US"/>
              </w:rPr>
            </w:pPr>
            <w:r w:rsidRPr="0015443A">
              <w:rPr>
                <w:b/>
                <w:bCs/>
                <w:shd w:val="clear" w:color="auto" w:fill="FFFFFF"/>
                <w:lang w:val="en-US"/>
              </w:rPr>
              <w:t xml:space="preserve">Implementations </w:t>
            </w:r>
          </w:p>
        </w:tc>
      </w:tr>
      <w:tr w:rsidR="00B45FEF" w:rsidRPr="0015443A" w14:paraId="5AF91C36" w14:textId="77777777" w:rsidTr="00B45FEF">
        <w:trPr>
          <w:trHeight w:val="20"/>
        </w:trPr>
        <w:tc>
          <w:tcPr>
            <w:tcW w:w="3572" w:type="dxa"/>
            <w:shd w:val="clear" w:color="auto" w:fill="auto"/>
          </w:tcPr>
          <w:p w14:paraId="5AFFCA45" w14:textId="77777777" w:rsidR="0015443A" w:rsidRPr="0015443A" w:rsidRDefault="0015443A" w:rsidP="0015443A">
            <w:pPr>
              <w:pStyle w:val="IETParagraph"/>
              <w:rPr>
                <w:shd w:val="clear" w:color="auto" w:fill="FFFFFF"/>
                <w:rtl/>
                <w:lang w:val="en-US" w:bidi="he-IL"/>
              </w:rPr>
            </w:pPr>
            <w:r w:rsidRPr="0015443A">
              <w:rPr>
                <w:shd w:val="clear" w:color="auto" w:fill="FFFFFF"/>
                <w:lang w:val="en-US"/>
              </w:rPr>
              <w:t>Equality relations of apparent power definitions at single phase, using a Pulse Width Modulation rectifier based circuit.</w:t>
            </w:r>
          </w:p>
        </w:tc>
        <w:tc>
          <w:tcPr>
            <w:tcW w:w="3572" w:type="dxa"/>
            <w:shd w:val="clear" w:color="auto" w:fill="auto"/>
          </w:tcPr>
          <w:p w14:paraId="21FF9322"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+Unification of theories </w:t>
            </w:r>
          </w:p>
          <w:p w14:paraId="64BC3F90"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+Grid design </w:t>
            </w:r>
          </w:p>
        </w:tc>
        <w:tc>
          <w:tcPr>
            <w:tcW w:w="3572" w:type="dxa"/>
            <w:shd w:val="clear" w:color="auto" w:fill="auto"/>
          </w:tcPr>
          <w:p w14:paraId="24DF6AB4"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 Reduction of confusion in the choice of formulas for grid design : elec. manufacturing, conduction</w:t>
            </w:r>
          </w:p>
          <w:p w14:paraId="2A0D4ABE"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 Unification of theories</w:t>
            </w:r>
          </w:p>
        </w:tc>
      </w:tr>
      <w:tr w:rsidR="00B45FEF" w:rsidRPr="0015443A" w14:paraId="6E488EC0" w14:textId="77777777" w:rsidTr="00B45FEF">
        <w:trPr>
          <w:trHeight w:val="20"/>
        </w:trPr>
        <w:tc>
          <w:tcPr>
            <w:tcW w:w="3572" w:type="dxa"/>
            <w:shd w:val="clear" w:color="auto" w:fill="auto"/>
          </w:tcPr>
          <w:p w14:paraId="21BC1E82" w14:textId="77777777" w:rsidR="0015443A" w:rsidRPr="0015443A" w:rsidRDefault="0015443A" w:rsidP="00B45FEF">
            <w:pPr>
              <w:pStyle w:val="IETParagraph"/>
              <w:ind w:firstLine="0"/>
              <w:rPr>
                <w:shd w:val="clear" w:color="auto" w:fill="FFFFFF"/>
                <w:rtl/>
                <w:lang w:val="en-US" w:bidi="he-IL"/>
              </w:rPr>
            </w:pPr>
            <w:r w:rsidRPr="0015443A">
              <w:rPr>
                <w:shd w:val="clear" w:color="auto" w:fill="FFFFFF"/>
                <w:lang w:val="en-US"/>
              </w:rPr>
              <w:t>Numerical differences between frequency-domain, and time-domain (periodic-averaged) computations/ approximations.</w:t>
            </w:r>
          </w:p>
        </w:tc>
        <w:tc>
          <w:tcPr>
            <w:tcW w:w="3572" w:type="dxa"/>
            <w:shd w:val="clear" w:color="auto" w:fill="auto"/>
          </w:tcPr>
          <w:p w14:paraId="48EB215D" w14:textId="77777777" w:rsidR="0015443A" w:rsidRPr="0015443A" w:rsidRDefault="0015443A" w:rsidP="0015443A">
            <w:pPr>
              <w:pStyle w:val="IETParagraph"/>
              <w:rPr>
                <w:shd w:val="clear" w:color="auto" w:fill="FFFFFF"/>
                <w:lang w:val="en-US"/>
              </w:rPr>
            </w:pPr>
            <w:r w:rsidRPr="0015443A">
              <w:rPr>
                <w:shd w:val="clear" w:color="auto" w:fill="FFFFFF"/>
                <w:lang w:val="en-US"/>
              </w:rPr>
              <w:t>New relevance to smart grids</w:t>
            </w:r>
          </w:p>
          <w:p w14:paraId="7F6BD934" w14:textId="77777777" w:rsidR="0015443A" w:rsidRPr="0015443A" w:rsidRDefault="0015443A" w:rsidP="0015443A">
            <w:pPr>
              <w:pStyle w:val="IETParagraph"/>
              <w:rPr>
                <w:shd w:val="clear" w:color="auto" w:fill="FFFFFF"/>
                <w:lang w:val="en-US"/>
              </w:rPr>
            </w:pPr>
          </w:p>
        </w:tc>
        <w:tc>
          <w:tcPr>
            <w:tcW w:w="3572" w:type="dxa"/>
            <w:shd w:val="clear" w:color="auto" w:fill="auto"/>
          </w:tcPr>
          <w:p w14:paraId="677899B9"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 Increase of harmonics</w:t>
            </w:r>
          </w:p>
          <w:p w14:paraId="18AE3589"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 xml:space="preserve">+Thoughts about reactive tariff </w:t>
            </w:r>
          </w:p>
        </w:tc>
      </w:tr>
      <w:tr w:rsidR="00B45FEF" w:rsidRPr="0015443A" w14:paraId="0A7F8AEA" w14:textId="77777777" w:rsidTr="00B45FEF">
        <w:trPr>
          <w:trHeight w:val="20"/>
        </w:trPr>
        <w:tc>
          <w:tcPr>
            <w:tcW w:w="3572" w:type="dxa"/>
            <w:shd w:val="clear" w:color="auto" w:fill="auto"/>
          </w:tcPr>
          <w:p w14:paraId="70994E9D"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Comparison of precise time-domain CPT (54), (56) and (57) and approximate time-domain CPT (52) for a non-linear load: a PWM rectifier.</w:t>
            </w:r>
          </w:p>
        </w:tc>
        <w:tc>
          <w:tcPr>
            <w:tcW w:w="3572" w:type="dxa"/>
            <w:shd w:val="clear" w:color="auto" w:fill="auto"/>
          </w:tcPr>
          <w:p w14:paraId="4469C868" w14:textId="77777777" w:rsidR="0015443A" w:rsidRPr="0015443A" w:rsidRDefault="0015443A" w:rsidP="0015443A">
            <w:pPr>
              <w:pStyle w:val="IETParagraph"/>
              <w:rPr>
                <w:shd w:val="clear" w:color="auto" w:fill="FFFFFF"/>
                <w:lang w:val="en-US"/>
              </w:rPr>
            </w:pPr>
            <w:r w:rsidRPr="0015443A">
              <w:rPr>
                <w:shd w:val="clear" w:color="auto" w:fill="FFFFFF"/>
                <w:lang w:val="en-US"/>
              </w:rPr>
              <w:t>New relevance to smart grids</w:t>
            </w:r>
          </w:p>
          <w:p w14:paraId="293A22DC" w14:textId="77777777" w:rsidR="0015443A" w:rsidRPr="0015443A" w:rsidRDefault="0015443A" w:rsidP="0015443A">
            <w:pPr>
              <w:pStyle w:val="IETParagraph"/>
              <w:rPr>
                <w:shd w:val="clear" w:color="auto" w:fill="FFFFFF"/>
                <w:lang w:val="en-US"/>
              </w:rPr>
            </w:pPr>
          </w:p>
        </w:tc>
        <w:tc>
          <w:tcPr>
            <w:tcW w:w="3572" w:type="dxa"/>
            <w:shd w:val="clear" w:color="auto" w:fill="auto"/>
          </w:tcPr>
          <w:p w14:paraId="36582D09"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+Approximation bifurcation</w:t>
            </w:r>
          </w:p>
          <w:p w14:paraId="6FC48750"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 xml:space="preserve">+Grid pollution computation by non-linear load harmonics </w:t>
            </w:r>
          </w:p>
          <w:p w14:paraId="6187E81E"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 xml:space="preserve">+Ability to measure it all accurately through this paper. </w:t>
            </w:r>
          </w:p>
          <w:p w14:paraId="35E0C202"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 xml:space="preserve">+Time-domain formulas turn into quasi frequency-domain formulas </w:t>
            </w:r>
          </w:p>
        </w:tc>
      </w:tr>
      <w:tr w:rsidR="00B45FEF" w:rsidRPr="0015443A" w14:paraId="078D6F28" w14:textId="77777777" w:rsidTr="00B45FEF">
        <w:trPr>
          <w:trHeight w:val="20"/>
        </w:trPr>
        <w:tc>
          <w:tcPr>
            <w:tcW w:w="3572" w:type="dxa"/>
            <w:shd w:val="clear" w:color="auto" w:fill="auto"/>
          </w:tcPr>
          <w:p w14:paraId="5A00F1B9"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Current, power decomposition according to CPCT for smart grid monitoring and control.</w:t>
            </w:r>
          </w:p>
        </w:tc>
        <w:tc>
          <w:tcPr>
            <w:tcW w:w="3572" w:type="dxa"/>
            <w:shd w:val="clear" w:color="auto" w:fill="auto"/>
          </w:tcPr>
          <w:p w14:paraId="71462151" w14:textId="77777777" w:rsidR="0015443A" w:rsidRPr="0015443A" w:rsidRDefault="0015443A" w:rsidP="0015443A">
            <w:pPr>
              <w:pStyle w:val="IETParagraph"/>
              <w:rPr>
                <w:shd w:val="clear" w:color="auto" w:fill="FFFFFF"/>
                <w:lang w:val="en-US"/>
              </w:rPr>
            </w:pPr>
            <w:r w:rsidRPr="0015443A">
              <w:rPr>
                <w:shd w:val="clear" w:color="auto" w:fill="FFFFFF"/>
                <w:lang w:val="en-US"/>
              </w:rPr>
              <w:t>Suitability for grid monitoring/control.</w:t>
            </w:r>
          </w:p>
        </w:tc>
        <w:tc>
          <w:tcPr>
            <w:tcW w:w="3572" w:type="dxa"/>
            <w:shd w:val="clear" w:color="auto" w:fill="auto"/>
          </w:tcPr>
          <w:p w14:paraId="2A791BD6"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 xml:space="preserve">+Cannot be observed by inspection without operation of CPC algorithm. </w:t>
            </w:r>
          </w:p>
          <w:p w14:paraId="032D9A84" w14:textId="77777777" w:rsidR="0015443A" w:rsidRPr="0015443A" w:rsidRDefault="0015443A" w:rsidP="00B45FEF">
            <w:pPr>
              <w:pStyle w:val="IETParagraph"/>
              <w:ind w:firstLine="0"/>
              <w:rPr>
                <w:shd w:val="clear" w:color="auto" w:fill="FFFFFF"/>
                <w:lang w:val="en-US"/>
              </w:rPr>
            </w:pPr>
            <w:r w:rsidRPr="0015443A">
              <w:rPr>
                <w:shd w:val="clear" w:color="auto" w:fill="FFFFFF"/>
                <w:lang w:val="en-US"/>
              </w:rPr>
              <w:t>+Grid losses cause identification</w:t>
            </w:r>
          </w:p>
        </w:tc>
      </w:tr>
    </w:tbl>
    <w:p w14:paraId="57EE03A9" w14:textId="77777777" w:rsidR="00B45FEF" w:rsidRDefault="00B45FEF" w:rsidP="0015443A">
      <w:pPr>
        <w:pStyle w:val="IETParagraph"/>
        <w:rPr>
          <w:shd w:val="clear" w:color="auto" w:fill="FFFFFF"/>
          <w:lang w:val="en-US"/>
        </w:rPr>
      </w:pPr>
    </w:p>
    <w:p w14:paraId="610F48B8" w14:textId="77777777" w:rsidR="0015443A" w:rsidRPr="0015443A" w:rsidRDefault="0015443A" w:rsidP="0015443A">
      <w:pPr>
        <w:pStyle w:val="IETParagraph"/>
        <w:rPr>
          <w:shd w:val="clear" w:color="auto" w:fill="FFFFFF"/>
          <w:lang w:val="en-US"/>
        </w:rPr>
      </w:pPr>
      <w:r w:rsidRPr="0015443A">
        <w:rPr>
          <w:shd w:val="clear" w:color="auto" w:fill="FFFFFF"/>
          <w:lang w:val="en-US"/>
        </w:rPr>
        <w:t>There are numerous studies focused on the reactive tariff cost. It is observed here that various computational models yield significantly different reactive energetic values due to being approximations of an accurate formula. Another aspect of relevance to smart grid research is that renewable energy technology inserts rectifiers. It is shown here that even reactive energy, as computed by various theories, yields different computational results. The equivalence of two apparent power definitions, the geometric\vector and the Buchholz, was shown for the single phase case, both theoretically and through a worked example. The equivalence, to an order of magnitude only, of the three phase case was also demonstrated. This equivalence means that there is a choice of formulas for use in grid design. This also assists further with the unification of the theories.</w:t>
      </w:r>
    </w:p>
    <w:p w14:paraId="22659FB3"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It was demonstrated that in CPT a frequently used reactive energy computation is merely an approximation. Its correction has been suggested. This enables the development of suitable metering devices for smart grid energy that is not test defined by conventional metrology standards. </w:t>
      </w:r>
    </w:p>
    <w:p w14:paraId="2FAC5C3D" w14:textId="77777777" w:rsidR="0015443A" w:rsidRPr="0015443A" w:rsidRDefault="0015443A" w:rsidP="0015443A">
      <w:pPr>
        <w:pStyle w:val="IETParagraph"/>
        <w:rPr>
          <w:shd w:val="clear" w:color="auto" w:fill="FFFFFF"/>
          <w:lang w:val="en-US"/>
        </w:rPr>
      </w:pPr>
    </w:p>
    <w:p w14:paraId="025B4B35" w14:textId="77777777" w:rsidR="0015443A" w:rsidRPr="0015443A" w:rsidRDefault="0015443A" w:rsidP="0015443A">
      <w:pPr>
        <w:pStyle w:val="IETParagraph"/>
        <w:rPr>
          <w:b/>
          <w:shd w:val="clear" w:color="auto" w:fill="FFFFFF"/>
          <w:lang w:val="en-US"/>
        </w:rPr>
      </w:pPr>
      <w:r w:rsidRPr="0015443A">
        <w:rPr>
          <w:b/>
          <w:shd w:val="clear" w:color="auto" w:fill="FFFFFF"/>
          <w:lang w:val="en-US"/>
        </w:rPr>
        <w:t>Appendix:</w:t>
      </w:r>
      <w:r w:rsidRPr="0015443A">
        <w:rPr>
          <w:b/>
          <w:shd w:val="clear" w:color="auto" w:fill="FFFFFF"/>
          <w:lang w:val="en-US"/>
        </w:rPr>
        <w:tab/>
        <w:t>Proof of proposed reactive energy correction</w:t>
      </w:r>
    </w:p>
    <w:p w14:paraId="0360E8D4" w14:textId="77777777" w:rsidR="0015443A" w:rsidRPr="0015443A" w:rsidRDefault="0015443A" w:rsidP="0015443A">
      <w:pPr>
        <w:pStyle w:val="IETParagraph"/>
        <w:rPr>
          <w:shd w:val="clear" w:color="auto" w:fill="FFFFFF"/>
          <w:lang w:val="en-US"/>
        </w:rPr>
      </w:pPr>
    </w:p>
    <w:p w14:paraId="37D0C5D0"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Using </w:t>
      </w:r>
      <w:r w:rsidRPr="0015443A">
        <w:rPr>
          <w:iCs/>
          <w:shd w:val="clear" w:color="auto" w:fill="FFFFFF"/>
          <w:lang w:val="en-US"/>
        </w:rPr>
        <w:fldChar w:fldCharType="begin"/>
      </w:r>
      <w:r w:rsidRPr="0015443A">
        <w:rPr>
          <w:iCs/>
          <w:shd w:val="clear" w:color="auto" w:fill="FFFFFF"/>
          <w:lang w:val="en-US"/>
        </w:rPr>
        <w:instrText xml:space="preserve"> GOTOBUTTON ZEqnNum500715  \* MERGEFORMAT </w:instrText>
      </w:r>
      <w:r w:rsidRPr="0015443A">
        <w:rPr>
          <w:iCs/>
          <w:shd w:val="clear" w:color="auto" w:fill="FFFFFF"/>
          <w:lang w:val="en-US"/>
        </w:rPr>
        <w:fldChar w:fldCharType="begin"/>
      </w:r>
      <w:r w:rsidRPr="0015443A">
        <w:rPr>
          <w:iCs/>
          <w:shd w:val="clear" w:color="auto" w:fill="FFFFFF"/>
          <w:lang w:val="en-US"/>
        </w:rPr>
        <w:instrText xml:space="preserve"> REF ZEqnNum500715 \* Charformat \! \* MERGEFORMAT </w:instrText>
      </w:r>
      <w:r w:rsidRPr="0015443A">
        <w:rPr>
          <w:iCs/>
          <w:shd w:val="clear" w:color="auto" w:fill="FFFFFF"/>
          <w:lang w:val="en-US"/>
        </w:rPr>
        <w:fldChar w:fldCharType="separate"/>
      </w:r>
      <w:r w:rsidRPr="0015443A">
        <w:rPr>
          <w:iCs/>
          <w:shd w:val="clear" w:color="auto" w:fill="FFFFFF"/>
          <w:lang w:val="en-US"/>
        </w:rPr>
        <w:instrText>(38)</w:instrText>
      </w:r>
      <w:r w:rsidRPr="0015443A">
        <w:rPr>
          <w:shd w:val="clear" w:color="auto" w:fill="FFFFFF"/>
          <w:lang w:val="en-US"/>
        </w:rPr>
        <w:fldChar w:fldCharType="end"/>
      </w:r>
      <w:r w:rsidRPr="0015443A">
        <w:rPr>
          <w:shd w:val="clear" w:color="auto" w:fill="FFFFFF"/>
          <w:lang w:val="en-US"/>
        </w:rPr>
        <w:fldChar w:fldCharType="end"/>
      </w:r>
      <w:r w:rsidRPr="0015443A">
        <w:rPr>
          <w:shd w:val="clear" w:color="auto" w:fill="FFFFFF"/>
          <w:lang w:val="en-US"/>
        </w:rPr>
        <w:t xml:space="preserve"> and the fact that </w:t>
      </w:r>
      <w:r w:rsidRPr="0015443A">
        <w:rPr>
          <w:i/>
          <w:iCs/>
          <w:shd w:val="clear" w:color="auto" w:fill="FFFFFF"/>
          <w:lang w:val="en-US"/>
        </w:rPr>
        <w:t>T/(4n) ≡ π/2</w:t>
      </w:r>
      <w:r w:rsidRPr="0015443A">
        <w:rPr>
          <w:shd w:val="clear" w:color="auto" w:fill="FFFFFF"/>
          <w:lang w:val="en-US"/>
        </w:rPr>
        <w:t xml:space="preserve"> and the fact that integrals of (</w:t>
      </w:r>
      <w:r w:rsidRPr="0015443A">
        <w:rPr>
          <w:i/>
          <w:iCs/>
          <w:shd w:val="clear" w:color="auto" w:fill="FFFFFF"/>
          <w:lang w:val="en-US"/>
        </w:rPr>
        <w:t>2ωt+φ</w:t>
      </w:r>
      <w:r w:rsidRPr="0015443A">
        <w:rPr>
          <w:i/>
          <w:iCs/>
          <w:shd w:val="clear" w:color="auto" w:fill="FFFFFF"/>
          <w:vertAlign w:val="subscript"/>
          <w:lang w:val="en-US"/>
        </w:rPr>
        <w:t>n</w:t>
      </w:r>
      <w:r w:rsidRPr="0015443A">
        <w:rPr>
          <w:shd w:val="clear" w:color="auto" w:fill="FFFFFF"/>
          <w:lang w:val="en-US"/>
        </w:rPr>
        <w:t>) are zero, and using a trigonometric identity to express the product by a sum of two terms:</w:t>
      </w:r>
    </w:p>
    <w:p w14:paraId="5F41A141" w14:textId="77777777" w:rsidR="0015443A" w:rsidRPr="0015443A" w:rsidRDefault="0015443A" w:rsidP="0015443A">
      <w:pPr>
        <w:pStyle w:val="IETParagraph"/>
        <w:rPr>
          <w:shd w:val="clear" w:color="auto" w:fill="FFFFFF"/>
          <w:lang w:val="en-US"/>
        </w:rPr>
      </w:pPr>
      <w:r w:rsidRPr="0015443A">
        <w:rPr>
          <w:shd w:val="clear" w:color="auto" w:fill="FFFFFF"/>
          <w:lang w:val="en-US"/>
        </w:rPr>
        <w:object w:dxaOrig="5860" w:dyaOrig="2240" w14:anchorId="44EA1363">
          <v:shape id="_x0000_i1101" type="#_x0000_t75" style="width:223.2pt;height:84.6pt" o:ole="">
            <v:imagedata r:id="rId187" o:title=""/>
          </v:shape>
          <o:OLEObject Type="Embed" ProgID="Equation.DSMT4" ShapeID="_x0000_i1101" DrawAspect="Content" ObjectID="_1681736497" r:id="rId188"/>
        </w:object>
      </w:r>
      <w:r w:rsidRPr="0015443A">
        <w:rPr>
          <w:shd w:val="clear" w:color="auto" w:fill="FFFFFF"/>
          <w:lang w:val="en-US"/>
        </w:rPr>
        <w:t xml:space="preserve"> </w:t>
      </w:r>
      <w:r w:rsidRPr="0015443A">
        <w:rPr>
          <w:shd w:val="clear" w:color="auto" w:fill="FFFFFF"/>
          <w:lang w:val="en-US"/>
        </w:rPr>
        <w:tab/>
      </w:r>
      <w:r w:rsidRPr="0015443A">
        <w:rPr>
          <w:shd w:val="clear" w:color="auto" w:fill="FFFFFF"/>
          <w:lang w:val="en-US"/>
        </w:rPr>
        <w:fldChar w:fldCharType="begin"/>
      </w:r>
      <w:r w:rsidRPr="0015443A">
        <w:rPr>
          <w:shd w:val="clear" w:color="auto" w:fill="FFFFFF"/>
          <w:lang w:val="en-US"/>
        </w:rPr>
        <w:instrText xml:space="preserve"> MACROBUTTON MTPlaceRef \* MERGEFORMAT </w:instrText>
      </w:r>
      <w:r w:rsidRPr="0015443A">
        <w:rPr>
          <w:shd w:val="clear" w:color="auto" w:fill="FFFFFF"/>
          <w:lang w:val="en-US"/>
        </w:rPr>
        <w:fldChar w:fldCharType="begin"/>
      </w:r>
      <w:r w:rsidRPr="0015443A">
        <w:rPr>
          <w:shd w:val="clear" w:color="auto" w:fill="FFFFFF"/>
          <w:lang w:val="en-US"/>
        </w:rPr>
        <w:instrText xml:space="preserve"> SEQ MTEqn \h \* MERGEFORMAT </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begin"/>
      </w:r>
      <w:r w:rsidRPr="0015443A">
        <w:rPr>
          <w:shd w:val="clear" w:color="auto" w:fill="FFFFFF"/>
          <w:lang w:val="en-US"/>
        </w:rPr>
        <w:instrText xml:space="preserve"> SEQ MTEqn \c \* Arabic \* MERGEFORMAT </w:instrText>
      </w:r>
      <w:r w:rsidRPr="0015443A">
        <w:rPr>
          <w:shd w:val="clear" w:color="auto" w:fill="FFFFFF"/>
          <w:lang w:val="en-US"/>
        </w:rPr>
        <w:fldChar w:fldCharType="separate"/>
      </w:r>
      <w:r w:rsidRPr="0015443A">
        <w:rPr>
          <w:shd w:val="clear" w:color="auto" w:fill="FFFFFF"/>
          <w:lang w:val="en-US"/>
        </w:rPr>
        <w:instrText>60</w:instrText>
      </w:r>
      <w:r w:rsidRPr="0015443A">
        <w:rPr>
          <w:shd w:val="clear" w:color="auto" w:fill="FFFFFF"/>
          <w:lang w:val="en-US"/>
        </w:rPr>
        <w:fldChar w:fldCharType="end"/>
      </w:r>
      <w:r w:rsidRPr="0015443A">
        <w:rPr>
          <w:shd w:val="clear" w:color="auto" w:fill="FFFFFF"/>
          <w:lang w:val="en-US"/>
        </w:rPr>
        <w:instrText>)</w:instrText>
      </w:r>
      <w:r w:rsidRPr="0015443A">
        <w:rPr>
          <w:shd w:val="clear" w:color="auto" w:fill="FFFFFF"/>
          <w:lang w:val="en-US"/>
        </w:rPr>
        <w:fldChar w:fldCharType="end"/>
      </w:r>
    </w:p>
    <w:p w14:paraId="73D43053" w14:textId="77777777" w:rsidR="0015443A" w:rsidRPr="0015443A" w:rsidRDefault="0015443A" w:rsidP="0015443A">
      <w:pPr>
        <w:pStyle w:val="IETParagraph"/>
        <w:rPr>
          <w:shd w:val="clear" w:color="auto" w:fill="FFFFFF"/>
          <w:lang w:val="en-US"/>
        </w:rPr>
      </w:pPr>
      <w:r w:rsidRPr="0015443A">
        <w:rPr>
          <w:shd w:val="clear" w:color="auto" w:fill="FFFFFF"/>
          <w:lang w:val="en-US"/>
        </w:rPr>
        <w:t xml:space="preserve">This is the correct expression known from frequency domain theory. It is easy to prove that </w:t>
      </w:r>
      <w:r w:rsidRPr="0015443A">
        <w:rPr>
          <w:iCs/>
          <w:shd w:val="clear" w:color="auto" w:fill="FFFFFF"/>
          <w:lang w:val="en-US"/>
        </w:rPr>
        <w:fldChar w:fldCharType="begin"/>
      </w:r>
      <w:r w:rsidRPr="0015443A">
        <w:rPr>
          <w:iCs/>
          <w:shd w:val="clear" w:color="auto" w:fill="FFFFFF"/>
          <w:lang w:val="en-US"/>
        </w:rPr>
        <w:instrText xml:space="preserve"> GOTOBUTTON ZEqnNum500715  \* MERGEFORMAT </w:instrText>
      </w:r>
      <w:r w:rsidRPr="0015443A">
        <w:rPr>
          <w:iCs/>
          <w:shd w:val="clear" w:color="auto" w:fill="FFFFFF"/>
          <w:lang w:val="en-US"/>
        </w:rPr>
        <w:fldChar w:fldCharType="begin"/>
      </w:r>
      <w:r w:rsidRPr="0015443A">
        <w:rPr>
          <w:iCs/>
          <w:shd w:val="clear" w:color="auto" w:fill="FFFFFF"/>
          <w:lang w:val="en-US"/>
        </w:rPr>
        <w:instrText xml:space="preserve"> REF ZEqnNum500715 \* Charformat \! \* MERGEFORMAT </w:instrText>
      </w:r>
      <w:r w:rsidRPr="0015443A">
        <w:rPr>
          <w:iCs/>
          <w:shd w:val="clear" w:color="auto" w:fill="FFFFFF"/>
          <w:lang w:val="en-US"/>
        </w:rPr>
        <w:fldChar w:fldCharType="separate"/>
      </w:r>
      <w:r w:rsidRPr="0015443A">
        <w:rPr>
          <w:iCs/>
          <w:shd w:val="clear" w:color="auto" w:fill="FFFFFF"/>
          <w:lang w:val="en-US"/>
        </w:rPr>
        <w:instrText>(38)</w:instrText>
      </w:r>
      <w:r w:rsidRPr="0015443A">
        <w:rPr>
          <w:shd w:val="clear" w:color="auto" w:fill="FFFFFF"/>
          <w:lang w:val="en-US"/>
        </w:rPr>
        <w:fldChar w:fldCharType="end"/>
      </w:r>
      <w:r w:rsidRPr="0015443A">
        <w:rPr>
          <w:shd w:val="clear" w:color="auto" w:fill="FFFFFF"/>
          <w:lang w:val="en-US"/>
        </w:rPr>
        <w:fldChar w:fldCharType="end"/>
      </w:r>
      <w:r w:rsidRPr="0015443A">
        <w:rPr>
          <w:iCs/>
          <w:shd w:val="clear" w:color="auto" w:fill="FFFFFF"/>
          <w:lang w:val="en-US"/>
        </w:rPr>
        <w:t xml:space="preserve"> </w:t>
      </w:r>
      <w:r w:rsidRPr="0015443A">
        <w:rPr>
          <w:shd w:val="clear" w:color="auto" w:fill="FFFFFF"/>
          <w:lang w:val="en-US"/>
        </w:rPr>
        <w:t xml:space="preserve">is equivalent to </w:t>
      </w:r>
      <w:r w:rsidRPr="0015443A">
        <w:rPr>
          <w:iCs/>
          <w:shd w:val="clear" w:color="auto" w:fill="FFFFFF"/>
          <w:lang w:val="en-US"/>
        </w:rPr>
        <w:fldChar w:fldCharType="begin"/>
      </w:r>
      <w:r w:rsidRPr="0015443A">
        <w:rPr>
          <w:iCs/>
          <w:shd w:val="clear" w:color="auto" w:fill="FFFFFF"/>
          <w:lang w:val="en-US"/>
        </w:rPr>
        <w:instrText xml:space="preserve"> GOTOBUTTON ZEqnNum215348  \* MERGEFORMAT </w:instrText>
      </w:r>
      <w:r w:rsidRPr="0015443A">
        <w:rPr>
          <w:iCs/>
          <w:shd w:val="clear" w:color="auto" w:fill="FFFFFF"/>
          <w:lang w:val="en-US"/>
        </w:rPr>
        <w:fldChar w:fldCharType="begin"/>
      </w:r>
      <w:r w:rsidRPr="0015443A">
        <w:rPr>
          <w:iCs/>
          <w:shd w:val="clear" w:color="auto" w:fill="FFFFFF"/>
          <w:lang w:val="en-US"/>
        </w:rPr>
        <w:instrText xml:space="preserve"> REF ZEqnNum215348 \* Charformat \! \* MERGEFORMAT </w:instrText>
      </w:r>
      <w:r w:rsidRPr="0015443A">
        <w:rPr>
          <w:iCs/>
          <w:shd w:val="clear" w:color="auto" w:fill="FFFFFF"/>
          <w:lang w:val="en-US"/>
        </w:rPr>
        <w:fldChar w:fldCharType="separate"/>
      </w:r>
      <w:r w:rsidRPr="0015443A">
        <w:rPr>
          <w:iCs/>
          <w:shd w:val="clear" w:color="auto" w:fill="FFFFFF"/>
          <w:lang w:val="en-US"/>
        </w:rPr>
        <w:instrText>(37)</w:instrText>
      </w:r>
      <w:r w:rsidRPr="0015443A">
        <w:rPr>
          <w:shd w:val="clear" w:color="auto" w:fill="FFFFFF"/>
          <w:lang w:val="en-US"/>
        </w:rPr>
        <w:fldChar w:fldCharType="end"/>
      </w:r>
      <w:r w:rsidRPr="0015443A">
        <w:rPr>
          <w:shd w:val="clear" w:color="auto" w:fill="FFFFFF"/>
          <w:lang w:val="en-US"/>
        </w:rPr>
        <w:fldChar w:fldCharType="end"/>
      </w:r>
      <w:r w:rsidRPr="0015443A">
        <w:rPr>
          <w:shd w:val="clear" w:color="auto" w:fill="FFFFFF"/>
          <w:lang w:val="en-US"/>
        </w:rPr>
        <w:t xml:space="preserve">. Since it is equivalent for each individual harmonic then it is equivalent for the entire series expansion. </w:t>
      </w:r>
    </w:p>
    <w:p w14:paraId="2E4EC7B4" w14:textId="77777777" w:rsidR="00D04DCE" w:rsidRDefault="00D04DCE" w:rsidP="001F234B">
      <w:pPr>
        <w:pStyle w:val="IETHeading1"/>
        <w:numPr>
          <w:ilvl w:val="0"/>
          <w:numId w:val="2"/>
        </w:numPr>
      </w:pPr>
      <w:r>
        <w:t>References</w:t>
      </w:r>
    </w:p>
    <w:p w14:paraId="1F501F6E" w14:textId="77777777" w:rsidR="00C118A1" w:rsidRDefault="00C118A1" w:rsidP="001F234B">
      <w:pPr>
        <w:pStyle w:val="IETHeading2"/>
        <w:numPr>
          <w:ilvl w:val="1"/>
          <w:numId w:val="2"/>
        </w:numPr>
      </w:pPr>
      <w:r>
        <w:t>Journal articles</w:t>
      </w:r>
    </w:p>
    <w:p w14:paraId="5FD28D09" w14:textId="77777777" w:rsidR="000E68CA" w:rsidRDefault="000E68CA" w:rsidP="00014653">
      <w:pPr>
        <w:pStyle w:val="IETReferences"/>
      </w:pPr>
    </w:p>
    <w:p w14:paraId="2B797673" w14:textId="77777777" w:rsidR="00D37A8F" w:rsidRPr="00D37A8F" w:rsidRDefault="00D37A8F" w:rsidP="001F234B">
      <w:pPr>
        <w:pStyle w:val="Text"/>
        <w:numPr>
          <w:ilvl w:val="0"/>
          <w:numId w:val="5"/>
        </w:numPr>
        <w:ind w:left="284" w:hanging="284"/>
        <w:rPr>
          <w:rFonts w:eastAsia="SimSun"/>
          <w:sz w:val="22"/>
          <w:szCs w:val="24"/>
          <w:lang w:val="en-GB" w:eastAsia="en-GB"/>
        </w:rPr>
      </w:pPr>
      <w:r w:rsidRPr="00A47043">
        <w:rPr>
          <w:color w:val="000000" w:themeColor="text1"/>
          <w:sz w:val="18"/>
          <w:szCs w:val="18"/>
        </w:rPr>
        <w:t xml:space="preserve">. </w:t>
      </w:r>
      <w:r w:rsidRPr="00D37A8F">
        <w:rPr>
          <w:rFonts w:eastAsia="SimSun"/>
          <w:sz w:val="22"/>
          <w:szCs w:val="24"/>
          <w:lang w:val="en-GB" w:eastAsia="en-GB"/>
        </w:rPr>
        <w:t xml:space="preserve">Hutterer, A. Beham, M. Affenzeller, F. Auinger, S. Wagner, Software-enabled Investigation in Metaheuristic Power Grid Optimization, Industrial Informatics, IEEE transactions on, vol. 10, issue 1, Feb 2014. </w:t>
      </w:r>
    </w:p>
    <w:p w14:paraId="6DC1EDFF"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39" w:name="_Ref448692907"/>
      <w:r w:rsidRPr="00D37A8F">
        <w:rPr>
          <w:rFonts w:eastAsia="SimSun"/>
          <w:sz w:val="22"/>
          <w:szCs w:val="24"/>
          <w:lang w:val="en-GB" w:eastAsia="en-GB"/>
        </w:rPr>
        <w:t>D. Alahakoon, X. Yu, Smart Electricity Meter Data Intelligence for Future Energy Systems – A Survey, Industrial Informatics  IEEE transactions on, vol. 12, issue 1, Feb 2016.</w:t>
      </w:r>
      <w:bookmarkEnd w:id="39"/>
    </w:p>
    <w:p w14:paraId="43D42FC5"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0" w:name="_Ref448688030"/>
      <w:r w:rsidRPr="00D37A8F">
        <w:rPr>
          <w:rFonts w:eastAsia="SimSun"/>
          <w:sz w:val="22"/>
          <w:szCs w:val="24"/>
          <w:lang w:val="en-GB" w:eastAsia="en-GB"/>
        </w:rPr>
        <w:t>M. Castilla, J.C. Bravo, “An approach to the multivectorial apparent power in terms of a generalized Poynting multivector,” Prog. Electromagn. Res. B, vol. 15, pp. 401-422, 2009.</w:t>
      </w:r>
      <w:bookmarkEnd w:id="40"/>
    </w:p>
    <w:p w14:paraId="3E397434"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1" w:name="_Ref374315663"/>
      <w:r w:rsidRPr="00D37A8F">
        <w:rPr>
          <w:rFonts w:eastAsia="SimSun"/>
          <w:sz w:val="22"/>
          <w:szCs w:val="24"/>
          <w:lang w:val="en-GB" w:eastAsia="en-GB"/>
        </w:rPr>
        <w:t>H. Akagi, E.H. Watanabe and M Arendes, Instantaneous Power Theory and Applications to Power Engineering, IEEE Press Series on Power Engineering: Wiley-Interscience, 2007</w:t>
      </w:r>
      <w:bookmarkEnd w:id="41"/>
    </w:p>
    <w:p w14:paraId="3D2BCE5A"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2" w:name="_Ref431524499"/>
      <w:r w:rsidRPr="00D37A8F">
        <w:rPr>
          <w:rFonts w:eastAsia="SimSun"/>
          <w:sz w:val="22"/>
          <w:szCs w:val="24"/>
          <w:lang w:val="en-GB" w:eastAsia="en-GB"/>
        </w:rPr>
        <w:t xml:space="preserve">H. Akagi, Y. Kanazawa, A. Nabae, “Instantaneous reactive power compensators comprising switching devices without energy storage components,” IEEE Trans. Ind. Appl. IA-20, vol. 3, pp. 625-630, </w:t>
      </w:r>
      <w:bookmarkEnd w:id="42"/>
      <w:r w:rsidRPr="00D37A8F">
        <w:rPr>
          <w:rFonts w:eastAsia="SimSun"/>
          <w:sz w:val="22"/>
          <w:szCs w:val="24"/>
          <w:lang w:val="en-GB" w:eastAsia="en-GB"/>
        </w:rPr>
        <w:t>1984.</w:t>
      </w:r>
    </w:p>
    <w:p w14:paraId="549815E8"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3" w:name="_Ref431524503"/>
      <w:r w:rsidRPr="00D37A8F">
        <w:rPr>
          <w:rFonts w:eastAsia="SimSun"/>
          <w:sz w:val="22"/>
          <w:szCs w:val="24"/>
          <w:lang w:val="en-GB" w:eastAsia="en-GB"/>
        </w:rPr>
        <w:t>E.H. Watanabe, H. Akagi, M. Aredes, “Instantaneous p-q power theory for compensating non-sinusoidal systems,” International School on Non-sinusoidal Currents &amp; Compensation, 2008, pp. 1-10.</w:t>
      </w:r>
      <w:bookmarkEnd w:id="43"/>
    </w:p>
    <w:p w14:paraId="698D3C7F"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4" w:name="_Ref374315936"/>
      <w:r w:rsidRPr="00D37A8F">
        <w:rPr>
          <w:rFonts w:eastAsia="SimSun"/>
          <w:sz w:val="22"/>
          <w:szCs w:val="24"/>
          <w:lang w:val="en-GB" w:eastAsia="en-GB"/>
        </w:rPr>
        <w:t>L.S. Czarnecki, “Currents’ physical components (CPC) concept: A fundamental of power theory,” International School on Non-sinusoidal Currents and Compensation, (ISNCC), 2008, pp. 1-11.</w:t>
      </w:r>
      <w:bookmarkEnd w:id="44"/>
      <w:r w:rsidRPr="00D37A8F">
        <w:rPr>
          <w:rFonts w:eastAsia="SimSun"/>
          <w:sz w:val="22"/>
          <w:szCs w:val="24"/>
          <w:lang w:val="en-GB" w:eastAsia="en-GB"/>
        </w:rPr>
        <w:t xml:space="preserve"> </w:t>
      </w:r>
    </w:p>
    <w:p w14:paraId="6A56BE75"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5" w:name="_Ref444992578"/>
      <w:r w:rsidRPr="00D37A8F">
        <w:rPr>
          <w:rFonts w:eastAsia="SimSun"/>
          <w:sz w:val="22"/>
          <w:szCs w:val="24"/>
          <w:lang w:val="en-GB" w:eastAsia="en-GB"/>
        </w:rPr>
        <w:t>A.E. Emanuel, Power Definitions and the Physical Mechanism of Power Flow: Wiley-IEEE, 2010.</w:t>
      </w:r>
      <w:bookmarkEnd w:id="45"/>
    </w:p>
    <w:p w14:paraId="1CD5850B"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6" w:name="_Ref374315998"/>
      <w:r w:rsidRPr="00D37A8F">
        <w:rPr>
          <w:rFonts w:eastAsia="SimSun"/>
          <w:sz w:val="22"/>
          <w:szCs w:val="24"/>
          <w:lang w:val="en-GB" w:eastAsia="en-GB"/>
        </w:rPr>
        <w:t>J.L. Wyatt Jr., M.D. Ilic, “Time-domain reactive power concepts for nonlinear, non-sinusoidal or nonperiodic networks,” IEEE International Symposium on Circuits and Systems 1, (1990), pp. 387-390.</w:t>
      </w:r>
      <w:bookmarkEnd w:id="46"/>
      <w:r w:rsidRPr="00D37A8F">
        <w:rPr>
          <w:rFonts w:eastAsia="SimSun"/>
          <w:sz w:val="22"/>
          <w:szCs w:val="24"/>
          <w:lang w:val="en-GB" w:eastAsia="en-GB"/>
        </w:rPr>
        <w:t xml:space="preserve"> </w:t>
      </w:r>
    </w:p>
    <w:p w14:paraId="465DB81C"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7" w:name="_Ref374316002"/>
      <w:r w:rsidRPr="00D37A8F">
        <w:rPr>
          <w:rFonts w:eastAsia="SimSun"/>
          <w:sz w:val="22"/>
          <w:szCs w:val="24"/>
          <w:lang w:val="en-GB" w:eastAsia="en-GB"/>
        </w:rPr>
        <w:t>N. LaWhite, M.D. Ilic, “Vector space decomposition of reactive power for periodic non-sinusoidal signals,” IEEE Trans. Circuits Syst.  I, Fundam. Theory Appl., vol. 44, pp. 338-346, 1997.</w:t>
      </w:r>
      <w:bookmarkEnd w:id="47"/>
    </w:p>
    <w:p w14:paraId="146CDE18"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8" w:name="_Ref445228879"/>
      <w:r w:rsidRPr="00D37A8F">
        <w:rPr>
          <w:rFonts w:eastAsia="SimSun"/>
          <w:sz w:val="22"/>
          <w:szCs w:val="24"/>
          <w:lang w:val="en-GB" w:eastAsia="en-GB"/>
        </w:rPr>
        <w:t>L.S. Czarnecki, “Could power properties of three-phase systems be described in terms of the Poynting vector?,” IEEE Trans. Power Del., vol. 21, pp. 339-344, 2006.</w:t>
      </w:r>
      <w:bookmarkEnd w:id="48"/>
      <w:r w:rsidRPr="00D37A8F">
        <w:rPr>
          <w:rFonts w:eastAsia="SimSun"/>
          <w:sz w:val="22"/>
          <w:szCs w:val="24"/>
          <w:lang w:val="en-GB" w:eastAsia="en-GB"/>
        </w:rPr>
        <w:t xml:space="preserve"> </w:t>
      </w:r>
    </w:p>
    <w:p w14:paraId="2F9102FB"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49" w:name="_Ref445170953"/>
      <w:r w:rsidRPr="00D37A8F">
        <w:rPr>
          <w:rFonts w:eastAsia="SimSun"/>
          <w:sz w:val="22"/>
          <w:szCs w:val="24"/>
          <w:lang w:val="en-GB" w:eastAsia="en-GB"/>
        </w:rPr>
        <w:t>A.E. Emanuel, “About the rejection of Poynting vector in power systems analysis,” Electrical Power Quality and Utilization, vol. 13, no. 1, pp. 43-49, 2007.</w:t>
      </w:r>
      <w:bookmarkStart w:id="50" w:name="_Ref444998010"/>
      <w:bookmarkEnd w:id="49"/>
      <w:r w:rsidRPr="00D37A8F">
        <w:rPr>
          <w:rFonts w:eastAsia="SimSun"/>
          <w:sz w:val="22"/>
          <w:szCs w:val="24"/>
          <w:lang w:val="en-GB" w:eastAsia="en-GB"/>
        </w:rPr>
        <w:t>. Power Electron. vol. 19, 2004.</w:t>
      </w:r>
      <w:bookmarkEnd w:id="50"/>
    </w:p>
    <w:p w14:paraId="692C1CDD"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51" w:name="_Ref445228941"/>
      <w:bookmarkStart w:id="52" w:name="_Ref445166499"/>
      <w:r w:rsidRPr="00D37A8F">
        <w:rPr>
          <w:rFonts w:eastAsia="SimSun"/>
          <w:sz w:val="22"/>
          <w:szCs w:val="24"/>
          <w:lang w:val="en-GB" w:eastAsia="en-GB"/>
        </w:rPr>
        <w:t>L.S. Czarnecki, “What is wrong with the Budeanu concept of reactive and distortion power and why it should be abandoned,” IEEE Trans. Instrum. Meas., vol. IM-36, no. 3, 1987.</w:t>
      </w:r>
      <w:bookmarkEnd w:id="51"/>
      <w:bookmarkEnd w:id="52"/>
    </w:p>
    <w:p w14:paraId="5C5C47A4" w14:textId="77777777" w:rsidR="00D37A8F" w:rsidRPr="00D37A8F" w:rsidRDefault="00D37A8F" w:rsidP="001F234B">
      <w:pPr>
        <w:pStyle w:val="Text"/>
        <w:numPr>
          <w:ilvl w:val="0"/>
          <w:numId w:val="5"/>
        </w:numPr>
        <w:ind w:left="284" w:hanging="284"/>
        <w:rPr>
          <w:rFonts w:eastAsia="SimSun"/>
          <w:sz w:val="22"/>
          <w:szCs w:val="24"/>
          <w:lang w:val="en-GB" w:eastAsia="en-GB"/>
        </w:rPr>
      </w:pPr>
      <w:r w:rsidRPr="00D37A8F">
        <w:rPr>
          <w:rFonts w:eastAsia="SimSun"/>
          <w:sz w:val="22"/>
          <w:szCs w:val="24"/>
          <w:lang w:val="en-GB" w:eastAsia="en-GB"/>
        </w:rPr>
        <w:t>L.S. Czarnecki, “On some misinterpretations of the instantaneous reactive power p-q theory,” IEEE Trans. Power Electr., vol 19, no. 3, 2004.</w:t>
      </w:r>
    </w:p>
    <w:p w14:paraId="5B3533FF" w14:textId="77777777" w:rsidR="00D37A8F" w:rsidRPr="00D37A8F" w:rsidRDefault="00D37A8F" w:rsidP="001F234B">
      <w:pPr>
        <w:pStyle w:val="Text"/>
        <w:numPr>
          <w:ilvl w:val="0"/>
          <w:numId w:val="5"/>
        </w:numPr>
        <w:ind w:left="284" w:hanging="284"/>
        <w:rPr>
          <w:rFonts w:eastAsia="SimSun"/>
          <w:sz w:val="22"/>
          <w:szCs w:val="24"/>
          <w:lang w:val="en-GB" w:eastAsia="en-GB"/>
        </w:rPr>
      </w:pPr>
      <w:r w:rsidRPr="00D37A8F">
        <w:rPr>
          <w:rFonts w:eastAsia="SimSun"/>
          <w:sz w:val="22"/>
          <w:szCs w:val="24"/>
          <w:lang w:val="en-GB" w:eastAsia="en-GB"/>
        </w:rPr>
        <w:t>L. S. Czarnecki, “What is wrong with the Budeanu concept of reactive and distortion power and why it should be abandoned,” IEEE Trans. Instrum.  Meas., vol. IM-36, no. 3, pp. 834-837, 1987.</w:t>
      </w:r>
    </w:p>
    <w:p w14:paraId="23189A2D"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53" w:name="_Ref445170897"/>
      <w:r w:rsidRPr="00D37A8F">
        <w:rPr>
          <w:rFonts w:eastAsia="SimSun"/>
          <w:sz w:val="22"/>
          <w:szCs w:val="24"/>
          <w:lang w:val="en-GB" w:eastAsia="en-GB"/>
        </w:rPr>
        <w:t>J.L. Willems, “Critical analysis of different current decomposition and compensation schemes,” International School on Non-sinusoidal Currents and Compensation (ISNCC), (2008).</w:t>
      </w:r>
      <w:bookmarkEnd w:id="53"/>
      <w:r w:rsidRPr="00D37A8F">
        <w:rPr>
          <w:rFonts w:eastAsia="SimSun"/>
          <w:sz w:val="22"/>
          <w:szCs w:val="24"/>
          <w:lang w:val="en-GB" w:eastAsia="en-GB"/>
        </w:rPr>
        <w:t xml:space="preserve"> </w:t>
      </w:r>
    </w:p>
    <w:p w14:paraId="01DF7057"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54" w:name="_Ref445165991"/>
      <w:r w:rsidRPr="00D37A8F">
        <w:rPr>
          <w:rFonts w:eastAsia="SimSun"/>
          <w:sz w:val="22"/>
          <w:szCs w:val="24"/>
          <w:lang w:val="en-GB" w:eastAsia="en-GB"/>
        </w:rPr>
        <w:t>H. Akagi, Y. Kanazawa, A. Nabae, “Generalized theory of instantaneous reactive power in three-phase circuits,” Proc. . Int. Power Electron. Conf., Tokyo, Japan, (1983), pp. 1375-1386.</w:t>
      </w:r>
      <w:bookmarkEnd w:id="54"/>
    </w:p>
    <w:p w14:paraId="73E571B9"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55" w:name="_Ref374318243"/>
      <w:r w:rsidRPr="00D37A8F">
        <w:rPr>
          <w:rFonts w:eastAsia="SimSun"/>
          <w:sz w:val="22"/>
          <w:szCs w:val="24"/>
          <w:lang w:val="en-GB" w:eastAsia="en-GB"/>
        </w:rPr>
        <w:t>F. P. Marafao, H. Paredes, L. da Silva, “Critical evaluation of FBD, PQ and CPT current decompositions for four-wire circuits,” Power Electronics Conf., Brazil (2009), pp. 49-57.</w:t>
      </w:r>
      <w:bookmarkEnd w:id="55"/>
      <w:r w:rsidRPr="00D37A8F">
        <w:rPr>
          <w:rFonts w:eastAsia="SimSun"/>
          <w:sz w:val="22"/>
          <w:szCs w:val="24"/>
          <w:lang w:val="en-GB" w:eastAsia="en-GB"/>
        </w:rPr>
        <w:t xml:space="preserve"> </w:t>
      </w:r>
    </w:p>
    <w:p w14:paraId="4448C849"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56" w:name="_Ref448688739"/>
      <w:r w:rsidRPr="00D37A8F">
        <w:rPr>
          <w:rFonts w:eastAsia="SimSun"/>
          <w:sz w:val="22"/>
          <w:szCs w:val="24"/>
          <w:lang w:val="en-GB" w:eastAsia="en-GB"/>
        </w:rPr>
        <w:t>M. Castro-Nunez, R. Castro-Puche,“ The IEEE Standard 1459, the CPC Power Theory, and Geometric Algebra in Circuits With Nonsinusoidal Sources and Linear Loads”, circuits and systems – I: regular papers, vol. 59, issue 12, Dec. 2012.</w:t>
      </w:r>
      <w:bookmarkStart w:id="57" w:name="_Ref448587091"/>
      <w:bookmarkEnd w:id="56"/>
      <w:r w:rsidRPr="00D37A8F">
        <w:rPr>
          <w:rFonts w:eastAsia="SimSun"/>
          <w:sz w:val="22"/>
          <w:szCs w:val="24"/>
          <w:lang w:val="en-GB" w:eastAsia="en-GB"/>
        </w:rPr>
        <w:t xml:space="preserve"> </w:t>
      </w:r>
    </w:p>
    <w:p w14:paraId="37386FA9"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58" w:name="_Ref448688760"/>
      <w:r w:rsidRPr="00D37A8F">
        <w:rPr>
          <w:rFonts w:eastAsia="SimSun"/>
          <w:sz w:val="22"/>
          <w:szCs w:val="24"/>
          <w:lang w:val="en-GB" w:eastAsia="en-GB"/>
        </w:rPr>
        <w:t>P. D. Poljak, M. D. Kusljevic, J.Tomic, Power Components Estimation According to IEEE Standard 1459-2010 Under Wide-Range Frequency Deviations”, Instrumentation and Measurement, vol. 61, issue 33, Mar. 2012.</w:t>
      </w:r>
      <w:bookmarkEnd w:id="57"/>
      <w:bookmarkEnd w:id="58"/>
    </w:p>
    <w:p w14:paraId="0B2089C1"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59" w:name="_Ref448688786"/>
      <w:r w:rsidRPr="00D37A8F">
        <w:rPr>
          <w:rFonts w:eastAsia="SimSun"/>
          <w:sz w:val="22"/>
          <w:szCs w:val="24"/>
          <w:lang w:val="en-GB" w:eastAsia="en-GB"/>
        </w:rPr>
        <w:t>R. Langella, A. Testa, A. E. Emanuel, “Unbalance Definition for Electrical Power Systems in the Presence of Harmonics and Interharmonics”, Instrumentation and Measurement, vol. 61, issue 10, Oct. 2012.</w:t>
      </w:r>
      <w:bookmarkEnd w:id="59"/>
    </w:p>
    <w:p w14:paraId="7A515F0B"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0" w:name="_Ref445166584"/>
      <w:r w:rsidRPr="00D37A8F">
        <w:rPr>
          <w:rFonts w:eastAsia="SimSun"/>
          <w:sz w:val="22"/>
          <w:szCs w:val="24"/>
          <w:lang w:val="en-GB" w:eastAsia="en-GB"/>
        </w:rPr>
        <w:t>M. Depenbrock, Untersuchungen uber die Spanungs- und Leistungsverhaltnisse bei Umrichtern ohne Energiespeicher, Dissertation, TH Hannover,  1962.</w:t>
      </w:r>
      <w:bookmarkEnd w:id="60"/>
    </w:p>
    <w:p w14:paraId="1EB8101A"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1" w:name="_Ref445166586"/>
      <w:r w:rsidRPr="00D37A8F">
        <w:rPr>
          <w:rFonts w:eastAsia="SimSun"/>
          <w:sz w:val="22"/>
          <w:szCs w:val="24"/>
          <w:lang w:val="en-GB" w:eastAsia="en-GB"/>
        </w:rPr>
        <w:t>M. Depenbrock, “The FBD-method, a generally applicable tool for analyzing power relations,” IEEE Trans. Power Syst., vol. 8, no. 2, pp. 381–86, 1993.</w:t>
      </w:r>
      <w:bookmarkEnd w:id="61"/>
    </w:p>
    <w:p w14:paraId="164E6687"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2" w:name="_Ref374323368"/>
      <w:r w:rsidRPr="00D37A8F">
        <w:rPr>
          <w:rFonts w:eastAsia="SimSun"/>
          <w:sz w:val="22"/>
          <w:szCs w:val="24"/>
          <w:lang w:val="en-GB" w:eastAsia="en-GB"/>
        </w:rPr>
        <w:t>C. I. Budeanu, Puissances Réactives et Fictives, Inst. National Roumain pour l’Étude de l’Aménagement et de l’Utilisation des Sources d’Énergie, Bucarest, 1927.</w:t>
      </w:r>
      <w:bookmarkEnd w:id="62"/>
    </w:p>
    <w:p w14:paraId="58BFFB8B"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3" w:name="_Ref374324756"/>
      <w:r w:rsidRPr="00D37A8F">
        <w:rPr>
          <w:rFonts w:eastAsia="SimSun"/>
          <w:sz w:val="22"/>
          <w:szCs w:val="24"/>
          <w:lang w:val="en-GB" w:eastAsia="en-GB"/>
        </w:rPr>
        <w:t>L S. Czarnecki, C.I. Budeanu. S. Fryze, “Two frameworks for interpreting power properties of circuits with non-sinusoidal voltages and currents,” Arch. Elektrotech. vol. 81, no. 2, pp. 5–15, 1997.</w:t>
      </w:r>
      <w:bookmarkEnd w:id="63"/>
    </w:p>
    <w:p w14:paraId="5821EDAB"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4" w:name="_Ref445168549"/>
      <w:r w:rsidRPr="00D37A8F">
        <w:rPr>
          <w:rFonts w:eastAsia="SimSun"/>
          <w:sz w:val="22"/>
          <w:szCs w:val="24"/>
          <w:lang w:val="en-GB" w:eastAsia="en-GB"/>
        </w:rPr>
        <w:t>S. Fryze, “Effective, wattless and apparent power in circuits with non-sinusoidal waveforms of current and voltage,” Elektrotechnishe Zeitschrift, vol. 25, pp. 596–99, 625–27, 700–702, 1932.</w:t>
      </w:r>
      <w:bookmarkEnd w:id="64"/>
    </w:p>
    <w:p w14:paraId="28A7A1B9"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5" w:name="_Ref445167021"/>
      <w:r w:rsidRPr="00D37A8F">
        <w:rPr>
          <w:rFonts w:eastAsia="SimSun"/>
          <w:sz w:val="22"/>
          <w:szCs w:val="24"/>
          <w:lang w:val="en-GB" w:eastAsia="en-GB"/>
        </w:rPr>
        <w:t>F.Z. Peng, J.S. Lai, “Generalized instantaneous reactive power theory for three-phase power systems,” IEEE Trans. Instrum. Meas. vol. 45, no. 1, pp. 293–297, 1996,</w:t>
      </w:r>
      <w:bookmarkEnd w:id="65"/>
    </w:p>
    <w:p w14:paraId="41F3FF90"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6" w:name="_Ref445167186"/>
      <w:r w:rsidRPr="00D37A8F">
        <w:rPr>
          <w:rFonts w:eastAsia="SimSun"/>
          <w:sz w:val="22"/>
          <w:szCs w:val="24"/>
          <w:lang w:val="en-GB" w:eastAsia="en-GB"/>
        </w:rPr>
        <w:t>S. Herrera, P. Salmerón, J.R. Vázquez, S.P. Litrán, A. Pérez, “Generalized instantaneous reactive power theory in poly-phase power systems,” EPE 2009, Barcelona.</w:t>
      </w:r>
      <w:bookmarkEnd w:id="66"/>
    </w:p>
    <w:p w14:paraId="48A00A7C"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7" w:name="_Ref374324836"/>
      <w:r w:rsidRPr="00D37A8F">
        <w:rPr>
          <w:rFonts w:eastAsia="SimSun"/>
          <w:sz w:val="22"/>
          <w:szCs w:val="24"/>
          <w:lang w:val="en-GB" w:eastAsia="en-GB"/>
        </w:rPr>
        <w:t>F. Buchholz, Die Drehstrom-Sheinleistung bei Ungleichmassiger Belastung Der Drei Zweige, Licht und Kraft 2,</w:t>
      </w:r>
      <w:bookmarkEnd w:id="67"/>
      <w:r w:rsidRPr="00D37A8F">
        <w:rPr>
          <w:rFonts w:eastAsia="SimSun"/>
          <w:sz w:val="22"/>
          <w:szCs w:val="24"/>
          <w:lang w:val="en-GB" w:eastAsia="en-GB"/>
        </w:rPr>
        <w:t xml:space="preserve"> 1922, pp. 9–11.</w:t>
      </w:r>
    </w:p>
    <w:p w14:paraId="3EBF025A"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68" w:name="_Ref374325007"/>
      <w:bookmarkStart w:id="69" w:name="_Ref448021692"/>
      <w:r w:rsidRPr="00D37A8F">
        <w:rPr>
          <w:rFonts w:eastAsia="SimSun"/>
          <w:sz w:val="22"/>
          <w:szCs w:val="24"/>
          <w:lang w:val="en-GB" w:eastAsia="en-GB"/>
        </w:rPr>
        <w:t>IEEE Trial-Use Standard Definitions for the Measurement of Electric Power Quantities under Sinusoidal, Non-sinusoidal, Balanced or Unbalanced Conditions,</w:t>
      </w:r>
      <w:bookmarkEnd w:id="68"/>
      <w:r w:rsidRPr="00D37A8F">
        <w:rPr>
          <w:rFonts w:eastAsia="SimSun"/>
          <w:sz w:val="22"/>
          <w:szCs w:val="24"/>
          <w:lang w:val="en-GB" w:eastAsia="en-GB"/>
        </w:rPr>
        <w:t xml:space="preserve"> IEEE Std. 1459, 2010.</w:t>
      </w:r>
      <w:bookmarkEnd w:id="69"/>
    </w:p>
    <w:p w14:paraId="40C9FF3A"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0" w:name="_Ref374325019"/>
      <w:r w:rsidRPr="00D37A8F">
        <w:rPr>
          <w:rFonts w:eastAsia="SimSun"/>
          <w:sz w:val="22"/>
          <w:szCs w:val="24"/>
          <w:lang w:val="en-GB" w:eastAsia="en-GB"/>
        </w:rPr>
        <w:t>DIN 40110–2:2002–11, Quantities Used in Alternating Current Theory–Part 2: Multi-Line Circuits.</w:t>
      </w:r>
      <w:bookmarkEnd w:id="70"/>
    </w:p>
    <w:p w14:paraId="20512751"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1" w:name="_Ref444994267"/>
      <w:r w:rsidRPr="00D37A8F">
        <w:rPr>
          <w:rFonts w:eastAsia="SimSun"/>
          <w:sz w:val="22"/>
          <w:szCs w:val="24"/>
          <w:lang w:val="en-GB" w:eastAsia="en-GB"/>
        </w:rPr>
        <w:t>C. A, Canesin, G. de Azevedo e Melo, "Metering errors for reactive energy – electronic meters and IEEE 1459-2010," Metering International, no. 4, 2012.</w:t>
      </w:r>
      <w:bookmarkEnd w:id="71"/>
    </w:p>
    <w:p w14:paraId="645E20B2"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2" w:name="_Ref446811894"/>
      <w:r w:rsidRPr="00D37A8F">
        <w:rPr>
          <w:rFonts w:eastAsia="SimSun"/>
          <w:sz w:val="22"/>
          <w:szCs w:val="24"/>
          <w:lang w:val="en-GB" w:eastAsia="en-GB"/>
        </w:rPr>
        <w:t>Siemens, Energy Automation, "Power Quality and Measurements Product Catalog," Catalog SR 10 · V1.0, 2011.</w:t>
      </w:r>
      <w:bookmarkEnd w:id="72"/>
    </w:p>
    <w:p w14:paraId="0A193771"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3" w:name="_Ref445170161"/>
      <w:bookmarkStart w:id="74" w:name="_Ref446811897"/>
      <w:r w:rsidRPr="00D37A8F">
        <w:rPr>
          <w:rFonts w:eastAsia="SimSun"/>
          <w:sz w:val="22"/>
          <w:szCs w:val="24"/>
          <w:lang w:val="en-GB" w:eastAsia="en-GB"/>
        </w:rPr>
        <w:t xml:space="preserve">A. </w:t>
      </w:r>
      <w:hyperlink r:id="rId189" w:history="1">
        <w:r w:rsidRPr="00D37A8F">
          <w:rPr>
            <w:rFonts w:eastAsia="SimSun"/>
            <w:sz w:val="22"/>
            <w:szCs w:val="24"/>
            <w:lang w:val="en-GB" w:eastAsia="en-GB"/>
          </w:rPr>
          <w:t xml:space="preserve">Cataliotti, </w:t>
        </w:r>
      </w:hyperlink>
      <w:r w:rsidRPr="00D37A8F">
        <w:rPr>
          <w:rFonts w:eastAsia="SimSun"/>
          <w:sz w:val="22"/>
          <w:szCs w:val="24"/>
          <w:lang w:val="en-GB" w:eastAsia="en-GB"/>
        </w:rPr>
        <w:t xml:space="preserve">V. </w:t>
      </w:r>
      <w:hyperlink r:id="rId190" w:history="1">
        <w:r w:rsidRPr="00D37A8F">
          <w:rPr>
            <w:rFonts w:eastAsia="SimSun"/>
            <w:sz w:val="22"/>
            <w:szCs w:val="24"/>
            <w:lang w:val="en-GB" w:eastAsia="en-GB"/>
          </w:rPr>
          <w:t xml:space="preserve">Cosentino, </w:t>
        </w:r>
      </w:hyperlink>
      <w:r w:rsidRPr="00D37A8F">
        <w:rPr>
          <w:rFonts w:eastAsia="SimSun"/>
          <w:sz w:val="22"/>
          <w:szCs w:val="24"/>
          <w:lang w:val="en-GB" w:eastAsia="en-GB"/>
        </w:rPr>
        <w:t xml:space="preserve">S. </w:t>
      </w:r>
      <w:hyperlink r:id="rId191" w:history="1">
        <w:r w:rsidRPr="00D37A8F">
          <w:rPr>
            <w:rFonts w:eastAsia="SimSun"/>
            <w:sz w:val="22"/>
            <w:szCs w:val="24"/>
            <w:lang w:val="en-GB" w:eastAsia="en-GB"/>
          </w:rPr>
          <w:t xml:space="preserve">Nuccio, </w:t>
        </w:r>
      </w:hyperlink>
      <w:r w:rsidRPr="00D37A8F">
        <w:rPr>
          <w:rFonts w:eastAsia="SimSun"/>
          <w:sz w:val="22"/>
          <w:szCs w:val="24"/>
          <w:lang w:val="en-GB" w:eastAsia="en-GB"/>
        </w:rPr>
        <w:t xml:space="preserve">"A virtual instrument for the measurement of IEEE Std. 1459-2000 Power Quantities…," IEEE Trans. Instrum. Meas., vol. 57, no. </w:t>
      </w:r>
      <w:bookmarkEnd w:id="73"/>
      <w:r w:rsidRPr="00D37A8F">
        <w:rPr>
          <w:rFonts w:eastAsia="SimSun"/>
          <w:sz w:val="22"/>
          <w:szCs w:val="24"/>
          <w:lang w:val="en-GB" w:eastAsia="en-GB"/>
        </w:rPr>
        <w:t>1, 2008.</w:t>
      </w:r>
      <w:bookmarkEnd w:id="74"/>
    </w:p>
    <w:p w14:paraId="04709750"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5" w:name="_Ref445170167"/>
      <w:r w:rsidRPr="00D37A8F">
        <w:rPr>
          <w:rFonts w:eastAsia="SimSun"/>
          <w:sz w:val="22"/>
          <w:szCs w:val="24"/>
          <w:lang w:val="en-GB" w:eastAsia="en-GB"/>
        </w:rPr>
        <w:t xml:space="preserve">A. </w:t>
      </w:r>
      <w:hyperlink r:id="rId192" w:history="1">
        <w:r w:rsidRPr="00D37A8F">
          <w:rPr>
            <w:rFonts w:eastAsia="SimSun"/>
            <w:sz w:val="22"/>
            <w:szCs w:val="24"/>
            <w:lang w:val="en-GB" w:eastAsia="en-GB"/>
          </w:rPr>
          <w:t xml:space="preserve">Cataliotti, </w:t>
        </w:r>
      </w:hyperlink>
      <w:r w:rsidRPr="00D37A8F">
        <w:rPr>
          <w:rFonts w:eastAsia="SimSun"/>
          <w:sz w:val="22"/>
          <w:szCs w:val="24"/>
          <w:lang w:val="en-GB" w:eastAsia="en-GB"/>
        </w:rPr>
        <w:t xml:space="preserve">V. </w:t>
      </w:r>
      <w:hyperlink r:id="rId193" w:history="1">
        <w:r w:rsidRPr="00D37A8F">
          <w:rPr>
            <w:rFonts w:eastAsia="SimSun"/>
            <w:sz w:val="22"/>
            <w:szCs w:val="24"/>
            <w:lang w:val="en-GB" w:eastAsia="en-GB"/>
          </w:rPr>
          <w:t xml:space="preserve">Cosentino, </w:t>
        </w:r>
      </w:hyperlink>
      <w:r w:rsidRPr="00D37A8F">
        <w:rPr>
          <w:rFonts w:eastAsia="SimSun"/>
          <w:sz w:val="22"/>
          <w:szCs w:val="24"/>
          <w:lang w:val="en-GB" w:eastAsia="en-GB"/>
        </w:rPr>
        <w:t xml:space="preserve">"A time-domain strategy for the measurement of IEEE Std. 1459-2000 Power Quantities… ," IEEE Trans. </w:t>
      </w:r>
      <w:hyperlink r:id="rId194" w:history="1">
        <w:r w:rsidRPr="00D37A8F">
          <w:rPr>
            <w:rFonts w:eastAsia="SimSun"/>
            <w:sz w:val="22"/>
            <w:szCs w:val="24"/>
            <w:lang w:val="en-GB" w:eastAsia="en-GB"/>
          </w:rPr>
          <w:t xml:space="preserve">Power Del., </w:t>
        </w:r>
      </w:hyperlink>
      <w:r w:rsidRPr="00D37A8F">
        <w:rPr>
          <w:rFonts w:eastAsia="SimSun"/>
          <w:sz w:val="22"/>
          <w:szCs w:val="24"/>
          <w:lang w:val="en-GB" w:eastAsia="en-GB"/>
        </w:rPr>
        <w:t>vol. 23, no. 4, 2008.</w:t>
      </w:r>
      <w:bookmarkEnd w:id="75"/>
    </w:p>
    <w:p w14:paraId="6E698072"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6" w:name="_Ref445170170"/>
      <w:r w:rsidRPr="00D37A8F">
        <w:rPr>
          <w:rFonts w:eastAsia="SimSun"/>
          <w:sz w:val="22"/>
          <w:szCs w:val="24"/>
          <w:lang w:val="en-GB" w:eastAsia="en-GB"/>
        </w:rPr>
        <w:t xml:space="preserve">A. </w:t>
      </w:r>
      <w:hyperlink r:id="rId195" w:history="1">
        <w:r w:rsidRPr="00D37A8F">
          <w:rPr>
            <w:rFonts w:eastAsia="SimSun"/>
            <w:sz w:val="22"/>
            <w:szCs w:val="24"/>
            <w:lang w:val="en-GB" w:eastAsia="en-GB"/>
          </w:rPr>
          <w:t xml:space="preserve">Cataliotti, V. </w:t>
        </w:r>
      </w:hyperlink>
      <w:hyperlink r:id="rId196" w:history="1">
        <w:r w:rsidRPr="00D37A8F">
          <w:rPr>
            <w:rFonts w:eastAsia="SimSun"/>
            <w:sz w:val="22"/>
            <w:szCs w:val="24"/>
            <w:lang w:val="en-GB" w:eastAsia="en-GB"/>
          </w:rPr>
          <w:t xml:space="preserve">Cosentino, </w:t>
        </w:r>
      </w:hyperlink>
      <w:r w:rsidRPr="00D37A8F">
        <w:rPr>
          <w:rFonts w:eastAsia="SimSun"/>
          <w:sz w:val="22"/>
          <w:szCs w:val="24"/>
          <w:lang w:val="en-GB" w:eastAsia="en-GB"/>
        </w:rPr>
        <w:t xml:space="preserve">"A new measurement method for the detection of harmonic sources in power systems based on the approach of the IEEE Std. 1459–2000," IEEE Trans. </w:t>
      </w:r>
      <w:hyperlink r:id="rId197" w:history="1">
        <w:r w:rsidRPr="00D37A8F">
          <w:rPr>
            <w:rFonts w:eastAsia="SimSun"/>
            <w:sz w:val="22"/>
            <w:szCs w:val="24"/>
            <w:lang w:val="en-GB" w:eastAsia="en-GB"/>
          </w:rPr>
          <w:t xml:space="preserve">Power Del., </w:t>
        </w:r>
      </w:hyperlink>
      <w:r w:rsidRPr="00D37A8F">
        <w:rPr>
          <w:rFonts w:eastAsia="SimSun"/>
          <w:sz w:val="22"/>
          <w:szCs w:val="24"/>
          <w:lang w:val="en-GB" w:eastAsia="en-GB"/>
        </w:rPr>
        <w:t>vol. 25, no. 1, 2010.</w:t>
      </w:r>
      <w:bookmarkEnd w:id="76"/>
    </w:p>
    <w:p w14:paraId="607191F1"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7" w:name="_Ref445170532"/>
      <w:r w:rsidRPr="00D37A8F">
        <w:rPr>
          <w:rFonts w:eastAsia="SimSun"/>
          <w:sz w:val="22"/>
          <w:szCs w:val="24"/>
          <w:lang w:val="en-GB" w:eastAsia="en-GB"/>
        </w:rPr>
        <w:t>C. Couto, J. Martins, “Active filters with control based on the p-q theory,” IEEE Ind. El. Soc. Newsl., vol. 47, no. 3, Sept. 2000, ISSN: 0746-1240, pp. 5-10.</w:t>
      </w:r>
      <w:bookmarkEnd w:id="77"/>
    </w:p>
    <w:p w14:paraId="7FF8C68E"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8" w:name="_Ref445169867"/>
      <w:r w:rsidRPr="00D37A8F">
        <w:rPr>
          <w:rFonts w:eastAsia="SimSun"/>
          <w:sz w:val="22"/>
          <w:szCs w:val="24"/>
          <w:lang w:val="en-GB" w:eastAsia="en-GB"/>
        </w:rPr>
        <w:t>N. Calamaro, Y. Beck, D. Shmilovitz, “A study and insights on Poynting vector theory and periodic averaged electric energy transport theories,” Renew. Sust. Energ. Rev., vol. 42, pp.1279-1289, 2015.</w:t>
      </w:r>
      <w:bookmarkEnd w:id="78"/>
    </w:p>
    <w:p w14:paraId="05E62708"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79" w:name="_Ref445170870"/>
      <w:r w:rsidRPr="00D37A8F">
        <w:rPr>
          <w:rFonts w:eastAsia="SimSun"/>
          <w:sz w:val="22"/>
          <w:szCs w:val="24"/>
          <w:lang w:val="en-GB" w:eastAsia="en-GB"/>
        </w:rPr>
        <w:t>N. Calamaro, Y. Beck, D. Shmilovitz, “</w:t>
      </w:r>
      <w:hyperlink r:id="rId198" w:history="1">
        <w:r w:rsidRPr="00D37A8F">
          <w:rPr>
            <w:rFonts w:eastAsia="SimSun"/>
            <w:sz w:val="22"/>
            <w:szCs w:val="24"/>
            <w:lang w:val="en-GB" w:eastAsia="en-GB"/>
          </w:rPr>
          <w:t>Defining the unique signatures of loads using the currents physical components theory and z-transform</w:t>
        </w:r>
      </w:hyperlink>
      <w:r w:rsidRPr="00D37A8F">
        <w:rPr>
          <w:rFonts w:eastAsia="SimSun"/>
          <w:sz w:val="22"/>
          <w:szCs w:val="24"/>
          <w:lang w:val="en-GB" w:eastAsia="en-GB"/>
        </w:rPr>
        <w:t>,” IEEE Trans. Ind. Informat., vol. 57,  pp. 1428-1439, 2014.</w:t>
      </w:r>
      <w:bookmarkEnd w:id="79"/>
    </w:p>
    <w:p w14:paraId="697411AE"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80" w:name="_Ref445171017"/>
      <w:r w:rsidRPr="00D37A8F">
        <w:rPr>
          <w:rFonts w:eastAsia="SimSun"/>
          <w:sz w:val="22"/>
          <w:szCs w:val="24"/>
          <w:lang w:val="en-GB" w:eastAsia="en-GB"/>
        </w:rPr>
        <w:t xml:space="preserve">L.S. Czarnecki, P.M. Halley, “Power properties of four-wire systems at non-sinusoidal supply voltage,” IEEE Trans. Power Del. vol. </w:t>
      </w:r>
      <w:r w:rsidRPr="00D37A8F">
        <w:rPr>
          <w:rFonts w:eastAsia="SimSun" w:hint="cs"/>
          <w:sz w:val="22"/>
          <w:szCs w:val="24"/>
          <w:rtl/>
          <w:lang w:val="en-GB" w:eastAsia="en-GB" w:bidi="he-IL"/>
        </w:rPr>
        <w:t>31</w:t>
      </w:r>
      <w:r w:rsidRPr="00D37A8F">
        <w:rPr>
          <w:rFonts w:eastAsia="SimSun"/>
          <w:sz w:val="22"/>
          <w:szCs w:val="24"/>
          <w:lang w:val="en-GB" w:eastAsia="en-GB"/>
        </w:rPr>
        <w:t>, issue 2, p. 513-521, July 2015.</w:t>
      </w:r>
      <w:bookmarkEnd w:id="80"/>
    </w:p>
    <w:p w14:paraId="24D72DC2"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81" w:name="_Ref445171019"/>
      <w:r w:rsidRPr="00D37A8F">
        <w:rPr>
          <w:rFonts w:eastAsia="SimSun"/>
          <w:sz w:val="22"/>
          <w:szCs w:val="24"/>
          <w:lang w:val="en-GB" w:eastAsia="en-GB"/>
        </w:rPr>
        <w:t>L.S. Czarnecki, S.E. Pearce, “Compensation objectives and CPC-based generation of reference signals for shunt switching compensator control,” IET on Power Electronics, vol. 2, no 1, pp. 33-41, Mar. 2008.</w:t>
      </w:r>
      <w:bookmarkEnd w:id="81"/>
    </w:p>
    <w:p w14:paraId="6E033461" w14:textId="77777777" w:rsidR="00D37A8F" w:rsidRPr="00D37A8F" w:rsidRDefault="00D37A8F" w:rsidP="001F234B">
      <w:pPr>
        <w:pStyle w:val="Text"/>
        <w:numPr>
          <w:ilvl w:val="0"/>
          <w:numId w:val="5"/>
        </w:numPr>
        <w:ind w:left="284" w:hanging="284"/>
        <w:rPr>
          <w:rFonts w:eastAsia="SimSun"/>
          <w:sz w:val="22"/>
          <w:szCs w:val="24"/>
          <w:lang w:val="en-GB" w:eastAsia="en-GB"/>
        </w:rPr>
      </w:pPr>
      <w:bookmarkStart w:id="82" w:name="_Ref445171040"/>
      <w:r w:rsidRPr="00D37A8F">
        <w:rPr>
          <w:rFonts w:eastAsia="SimSun"/>
          <w:sz w:val="22"/>
          <w:szCs w:val="24"/>
          <w:lang w:val="en-GB" w:eastAsia="en-GB"/>
        </w:rPr>
        <w:t>Y. Beck, N. Calamaro, D. Shmilovitz, “A review study of instantaneous electric energy transport theories and their novel implementations,” Renewable and Sustainable Energy Rev. vol. 57, pp. 1428-1439, 2016.</w:t>
      </w:r>
      <w:bookmarkEnd w:id="82"/>
    </w:p>
    <w:p w14:paraId="0BFD6354" w14:textId="77777777" w:rsidR="00014653" w:rsidRDefault="00E7535B" w:rsidP="001F234B">
      <w:pPr>
        <w:pStyle w:val="IETHeading1"/>
        <w:numPr>
          <w:ilvl w:val="0"/>
          <w:numId w:val="2"/>
        </w:numPr>
      </w:pPr>
      <w:r>
        <w:t xml:space="preserve"> </w:t>
      </w:r>
      <w:r w:rsidR="00F55AAA">
        <w:t xml:space="preserve">Appendices </w:t>
      </w:r>
    </w:p>
    <w:p w14:paraId="12D84B2F" w14:textId="77777777" w:rsidR="00F55AAA" w:rsidRPr="00F55AAA" w:rsidRDefault="00F55AAA" w:rsidP="00F55AAA">
      <w:pPr>
        <w:pStyle w:val="IETParagraph"/>
      </w:pPr>
      <w:r>
        <w:t>A</w:t>
      </w:r>
      <w:r w:rsidRPr="00F55AAA">
        <w:t>dditional material, e.g. mathematical derivations that may interrupt the flow of your paper's argument should form a separate Appendix section. Do not, however, use appendices to lengthen your article unnecessarily. If the material can be found in another work, cite this work rather than reproduce it.</w:t>
      </w:r>
    </w:p>
    <w:sectPr w:rsidR="00F55AAA" w:rsidRPr="00F55AAA" w:rsidSect="00F55AAA">
      <w:footerReference w:type="default" r:id="rId199"/>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2B8ED" w14:textId="77777777" w:rsidR="00516C7D" w:rsidRDefault="00516C7D" w:rsidP="008B2B41">
      <w:r>
        <w:separator/>
      </w:r>
    </w:p>
  </w:endnote>
  <w:endnote w:type="continuationSeparator" w:id="0">
    <w:p w14:paraId="176D7381" w14:textId="77777777" w:rsidR="00516C7D" w:rsidRDefault="00516C7D"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265719"/>
      <w:docPartObj>
        <w:docPartGallery w:val="Page Numbers (Bottom of Page)"/>
        <w:docPartUnique/>
      </w:docPartObj>
    </w:sdtPr>
    <w:sdtEndPr>
      <w:rPr>
        <w:noProof/>
      </w:rPr>
    </w:sdtEndPr>
    <w:sdtContent>
      <w:p w14:paraId="26BB9840" w14:textId="77777777" w:rsidR="00901C21" w:rsidRDefault="00901C21">
        <w:pPr>
          <w:pStyle w:val="af2"/>
          <w:jc w:val="right"/>
        </w:pPr>
        <w:r>
          <w:fldChar w:fldCharType="begin"/>
        </w:r>
        <w:r>
          <w:instrText xml:space="preserve"> PAGE   \* MERGEFORMAT </w:instrText>
        </w:r>
        <w:r>
          <w:fldChar w:fldCharType="separate"/>
        </w:r>
        <w:r w:rsidR="003F120E">
          <w:rPr>
            <w:noProof/>
          </w:rPr>
          <w:t>1</w:t>
        </w:r>
        <w:r>
          <w:rPr>
            <w:noProof/>
          </w:rPr>
          <w:fldChar w:fldCharType="end"/>
        </w:r>
      </w:p>
    </w:sdtContent>
  </w:sdt>
  <w:p w14:paraId="05CC8487" w14:textId="77777777" w:rsidR="00901C21" w:rsidRDefault="00901C21" w:rsidP="00441DB7">
    <w:pPr>
      <w:pStyle w:val="af2"/>
      <w:tabs>
        <w:tab w:val="clear" w:pos="4513"/>
        <w:tab w:val="left"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111577"/>
      <w:docPartObj>
        <w:docPartGallery w:val="Page Numbers (Bottom of Page)"/>
        <w:docPartUnique/>
      </w:docPartObj>
    </w:sdtPr>
    <w:sdtEndPr>
      <w:rPr>
        <w:noProof/>
        <w:sz w:val="20"/>
      </w:rPr>
    </w:sdtEndPr>
    <w:sdtContent>
      <w:p w14:paraId="614A7049" w14:textId="77777777" w:rsidR="00901C21" w:rsidRPr="00441DB7" w:rsidRDefault="00901C21">
        <w:pPr>
          <w:pStyle w:val="af2"/>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sidR="002202D6">
          <w:rPr>
            <w:noProof/>
            <w:sz w:val="20"/>
          </w:rPr>
          <w:t>26</w:t>
        </w:r>
        <w:r w:rsidRPr="00441DB7">
          <w:rPr>
            <w:noProof/>
            <w:sz w:val="20"/>
          </w:rPr>
          <w:fldChar w:fldCharType="end"/>
        </w:r>
      </w:p>
    </w:sdtContent>
  </w:sdt>
  <w:p w14:paraId="7FC29E19" w14:textId="77777777" w:rsidR="00901C21" w:rsidRDefault="00901C2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030F4" w14:textId="77777777" w:rsidR="00516C7D" w:rsidRDefault="00516C7D" w:rsidP="008B2B41">
      <w:r>
        <w:separator/>
      </w:r>
    </w:p>
  </w:footnote>
  <w:footnote w:type="continuationSeparator" w:id="0">
    <w:p w14:paraId="594F8603" w14:textId="77777777" w:rsidR="00516C7D" w:rsidRDefault="00516C7D" w:rsidP="008B2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601517D"/>
    <w:multiLevelType w:val="hybridMultilevel"/>
    <w:tmpl w:val="CDB2A1D8"/>
    <w:lvl w:ilvl="0" w:tplc="6F04551C">
      <w:start w:val="1"/>
      <w:numFmt w:val="decimal"/>
      <w:lvlText w:val="[%1]"/>
      <w:lvlJc w:val="left"/>
      <w:pPr>
        <w:ind w:left="502"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0A14986"/>
    <w:multiLevelType w:val="hybridMultilevel"/>
    <w:tmpl w:val="41E68DC6"/>
    <w:lvl w:ilvl="0" w:tplc="4E0CAA56">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7" w15:restartNumberingAfterBreak="0">
    <w:nsid w:val="70B23F6D"/>
    <w:multiLevelType w:val="hybridMultilevel"/>
    <w:tmpl w:val="415E22E2"/>
    <w:lvl w:ilvl="0" w:tplc="8850F986">
      <w:start w:val="1"/>
      <w:numFmt w:val="lowerLetter"/>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8"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3"/>
  </w:num>
  <w:num w:numId="5">
    <w:abstractNumId w:val="5"/>
  </w:num>
  <w:num w:numId="6">
    <w:abstractNumId w:val="4"/>
  </w:num>
  <w:num w:numId="7">
    <w:abstractNumId w:val="2"/>
  </w:num>
  <w:num w:numId="8">
    <w:abstractNumId w:val="6"/>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0F"/>
    <w:rsid w:val="000002E1"/>
    <w:rsid w:val="00014653"/>
    <w:rsid w:val="00017719"/>
    <w:rsid w:val="00027F1D"/>
    <w:rsid w:val="00031298"/>
    <w:rsid w:val="0003296C"/>
    <w:rsid w:val="00054421"/>
    <w:rsid w:val="00062E46"/>
    <w:rsid w:val="00074AC8"/>
    <w:rsid w:val="00081408"/>
    <w:rsid w:val="00081EBE"/>
    <w:rsid w:val="00082EC9"/>
    <w:rsid w:val="00086EDC"/>
    <w:rsid w:val="00095ABF"/>
    <w:rsid w:val="000B36A3"/>
    <w:rsid w:val="000B58D0"/>
    <w:rsid w:val="000C013C"/>
    <w:rsid w:val="000C7AEE"/>
    <w:rsid w:val="000E3F84"/>
    <w:rsid w:val="000E68CA"/>
    <w:rsid w:val="001016A1"/>
    <w:rsid w:val="001056DF"/>
    <w:rsid w:val="00114025"/>
    <w:rsid w:val="001160D2"/>
    <w:rsid w:val="001348A5"/>
    <w:rsid w:val="00141C83"/>
    <w:rsid w:val="00151B8E"/>
    <w:rsid w:val="0015443A"/>
    <w:rsid w:val="001928FB"/>
    <w:rsid w:val="00192A6D"/>
    <w:rsid w:val="00192BC7"/>
    <w:rsid w:val="0019590A"/>
    <w:rsid w:val="001A50EA"/>
    <w:rsid w:val="001B4E92"/>
    <w:rsid w:val="001B765C"/>
    <w:rsid w:val="001E01C0"/>
    <w:rsid w:val="001F16CD"/>
    <w:rsid w:val="001F234B"/>
    <w:rsid w:val="001F47D2"/>
    <w:rsid w:val="002202D6"/>
    <w:rsid w:val="0022285A"/>
    <w:rsid w:val="00224C61"/>
    <w:rsid w:val="0027227B"/>
    <w:rsid w:val="00273AC7"/>
    <w:rsid w:val="00273BF8"/>
    <w:rsid w:val="00273D2C"/>
    <w:rsid w:val="00285ECD"/>
    <w:rsid w:val="00290E1B"/>
    <w:rsid w:val="00291B17"/>
    <w:rsid w:val="002A6742"/>
    <w:rsid w:val="002B317F"/>
    <w:rsid w:val="002C1A7F"/>
    <w:rsid w:val="002C4239"/>
    <w:rsid w:val="002C559D"/>
    <w:rsid w:val="002D2D42"/>
    <w:rsid w:val="002F4B91"/>
    <w:rsid w:val="002F72D0"/>
    <w:rsid w:val="003003AB"/>
    <w:rsid w:val="00311C49"/>
    <w:rsid w:val="0031381D"/>
    <w:rsid w:val="00316F83"/>
    <w:rsid w:val="0032119E"/>
    <w:rsid w:val="00321304"/>
    <w:rsid w:val="00331F84"/>
    <w:rsid w:val="0034666D"/>
    <w:rsid w:val="003950A4"/>
    <w:rsid w:val="003D7E81"/>
    <w:rsid w:val="003E3577"/>
    <w:rsid w:val="003F120E"/>
    <w:rsid w:val="003F17AF"/>
    <w:rsid w:val="003F3A61"/>
    <w:rsid w:val="00410A5D"/>
    <w:rsid w:val="00414909"/>
    <w:rsid w:val="00425A6A"/>
    <w:rsid w:val="004267D5"/>
    <w:rsid w:val="00426FBB"/>
    <w:rsid w:val="00441DB7"/>
    <w:rsid w:val="00465AEB"/>
    <w:rsid w:val="0047429A"/>
    <w:rsid w:val="0048374C"/>
    <w:rsid w:val="0048771D"/>
    <w:rsid w:val="004A096A"/>
    <w:rsid w:val="004A6605"/>
    <w:rsid w:val="004B1FC0"/>
    <w:rsid w:val="004C2868"/>
    <w:rsid w:val="004C45FA"/>
    <w:rsid w:val="004D21B3"/>
    <w:rsid w:val="004E1BD8"/>
    <w:rsid w:val="004E452A"/>
    <w:rsid w:val="004E78E3"/>
    <w:rsid w:val="005004BF"/>
    <w:rsid w:val="00502E89"/>
    <w:rsid w:val="00510E95"/>
    <w:rsid w:val="00516C7D"/>
    <w:rsid w:val="00527D56"/>
    <w:rsid w:val="0053221F"/>
    <w:rsid w:val="00536FAE"/>
    <w:rsid w:val="00542C85"/>
    <w:rsid w:val="00553510"/>
    <w:rsid w:val="00554186"/>
    <w:rsid w:val="00562E55"/>
    <w:rsid w:val="00564560"/>
    <w:rsid w:val="00566558"/>
    <w:rsid w:val="00585769"/>
    <w:rsid w:val="00591130"/>
    <w:rsid w:val="005A3F28"/>
    <w:rsid w:val="005A40BE"/>
    <w:rsid w:val="005B13E2"/>
    <w:rsid w:val="005B47D7"/>
    <w:rsid w:val="005B7A07"/>
    <w:rsid w:val="005C5526"/>
    <w:rsid w:val="005C62C6"/>
    <w:rsid w:val="005C79D2"/>
    <w:rsid w:val="005D3BCF"/>
    <w:rsid w:val="005D7B9E"/>
    <w:rsid w:val="005F0834"/>
    <w:rsid w:val="005F283D"/>
    <w:rsid w:val="005F6DC3"/>
    <w:rsid w:val="00601A8E"/>
    <w:rsid w:val="0062033E"/>
    <w:rsid w:val="00624482"/>
    <w:rsid w:val="0064799C"/>
    <w:rsid w:val="0065120C"/>
    <w:rsid w:val="00654156"/>
    <w:rsid w:val="0066346B"/>
    <w:rsid w:val="00684475"/>
    <w:rsid w:val="006B47CA"/>
    <w:rsid w:val="006C7AAA"/>
    <w:rsid w:val="006D1C2A"/>
    <w:rsid w:val="006D264F"/>
    <w:rsid w:val="006D510A"/>
    <w:rsid w:val="006D615D"/>
    <w:rsid w:val="006E2A8D"/>
    <w:rsid w:val="006E7574"/>
    <w:rsid w:val="006F54B5"/>
    <w:rsid w:val="00703430"/>
    <w:rsid w:val="007069BE"/>
    <w:rsid w:val="0071790D"/>
    <w:rsid w:val="00745C86"/>
    <w:rsid w:val="00750A0F"/>
    <w:rsid w:val="00761E7D"/>
    <w:rsid w:val="00764603"/>
    <w:rsid w:val="0076604D"/>
    <w:rsid w:val="00790909"/>
    <w:rsid w:val="007A7F4A"/>
    <w:rsid w:val="007B5A07"/>
    <w:rsid w:val="007D3E71"/>
    <w:rsid w:val="007E5571"/>
    <w:rsid w:val="007E5D6A"/>
    <w:rsid w:val="007E645D"/>
    <w:rsid w:val="007F0BB9"/>
    <w:rsid w:val="007F75CA"/>
    <w:rsid w:val="00804982"/>
    <w:rsid w:val="00821E08"/>
    <w:rsid w:val="00834EFD"/>
    <w:rsid w:val="0084199D"/>
    <w:rsid w:val="00843C58"/>
    <w:rsid w:val="00844B24"/>
    <w:rsid w:val="0084515F"/>
    <w:rsid w:val="0085092D"/>
    <w:rsid w:val="00877D4C"/>
    <w:rsid w:val="0089763B"/>
    <w:rsid w:val="008B023F"/>
    <w:rsid w:val="008B2B41"/>
    <w:rsid w:val="008B6AE3"/>
    <w:rsid w:val="008D1045"/>
    <w:rsid w:val="008E5996"/>
    <w:rsid w:val="00901AE1"/>
    <w:rsid w:val="00901C21"/>
    <w:rsid w:val="00904ACB"/>
    <w:rsid w:val="009129C7"/>
    <w:rsid w:val="009205B4"/>
    <w:rsid w:val="00933818"/>
    <w:rsid w:val="00955B59"/>
    <w:rsid w:val="009871DD"/>
    <w:rsid w:val="00992262"/>
    <w:rsid w:val="009926BC"/>
    <w:rsid w:val="00996099"/>
    <w:rsid w:val="009A1AE8"/>
    <w:rsid w:val="009A4319"/>
    <w:rsid w:val="009A6C3F"/>
    <w:rsid w:val="009B73F2"/>
    <w:rsid w:val="009C12BD"/>
    <w:rsid w:val="009C50FE"/>
    <w:rsid w:val="009C6D40"/>
    <w:rsid w:val="009C7DC3"/>
    <w:rsid w:val="009D71A4"/>
    <w:rsid w:val="009F290E"/>
    <w:rsid w:val="00A03E75"/>
    <w:rsid w:val="00A1303F"/>
    <w:rsid w:val="00A425B2"/>
    <w:rsid w:val="00A45FCE"/>
    <w:rsid w:val="00A65884"/>
    <w:rsid w:val="00A75671"/>
    <w:rsid w:val="00A773CC"/>
    <w:rsid w:val="00A9318B"/>
    <w:rsid w:val="00A94AC1"/>
    <w:rsid w:val="00AA1878"/>
    <w:rsid w:val="00AA3E46"/>
    <w:rsid w:val="00AB18B7"/>
    <w:rsid w:val="00AC34A1"/>
    <w:rsid w:val="00AD335D"/>
    <w:rsid w:val="00AF792B"/>
    <w:rsid w:val="00B05D67"/>
    <w:rsid w:val="00B26C26"/>
    <w:rsid w:val="00B271C0"/>
    <w:rsid w:val="00B35B2C"/>
    <w:rsid w:val="00B44CA7"/>
    <w:rsid w:val="00B45FEF"/>
    <w:rsid w:val="00B55D5E"/>
    <w:rsid w:val="00B64255"/>
    <w:rsid w:val="00B9261D"/>
    <w:rsid w:val="00B94516"/>
    <w:rsid w:val="00BB2855"/>
    <w:rsid w:val="00BC2EDB"/>
    <w:rsid w:val="00BD19C1"/>
    <w:rsid w:val="00BD25B8"/>
    <w:rsid w:val="00BE373D"/>
    <w:rsid w:val="00C012E1"/>
    <w:rsid w:val="00C06BB4"/>
    <w:rsid w:val="00C10B80"/>
    <w:rsid w:val="00C10D20"/>
    <w:rsid w:val="00C118A1"/>
    <w:rsid w:val="00C12E0C"/>
    <w:rsid w:val="00C21916"/>
    <w:rsid w:val="00C457CA"/>
    <w:rsid w:val="00C57FB7"/>
    <w:rsid w:val="00C65F3F"/>
    <w:rsid w:val="00C72414"/>
    <w:rsid w:val="00C8667B"/>
    <w:rsid w:val="00C9695F"/>
    <w:rsid w:val="00CA4CE3"/>
    <w:rsid w:val="00CD4F3F"/>
    <w:rsid w:val="00CD6FCB"/>
    <w:rsid w:val="00D01E44"/>
    <w:rsid w:val="00D04DCE"/>
    <w:rsid w:val="00D2572E"/>
    <w:rsid w:val="00D311F8"/>
    <w:rsid w:val="00D36B52"/>
    <w:rsid w:val="00D377C8"/>
    <w:rsid w:val="00D37A8F"/>
    <w:rsid w:val="00D41274"/>
    <w:rsid w:val="00D43326"/>
    <w:rsid w:val="00D43BF3"/>
    <w:rsid w:val="00D767BB"/>
    <w:rsid w:val="00D939B0"/>
    <w:rsid w:val="00DB10AA"/>
    <w:rsid w:val="00DB16E0"/>
    <w:rsid w:val="00DB25D3"/>
    <w:rsid w:val="00DB2DF9"/>
    <w:rsid w:val="00DB7E63"/>
    <w:rsid w:val="00DC2055"/>
    <w:rsid w:val="00DC2AE2"/>
    <w:rsid w:val="00DC54C8"/>
    <w:rsid w:val="00DD71E8"/>
    <w:rsid w:val="00DD7F83"/>
    <w:rsid w:val="00DE29E1"/>
    <w:rsid w:val="00DE3BB8"/>
    <w:rsid w:val="00E0641E"/>
    <w:rsid w:val="00E06664"/>
    <w:rsid w:val="00E067A8"/>
    <w:rsid w:val="00E13FE1"/>
    <w:rsid w:val="00E304BC"/>
    <w:rsid w:val="00E32853"/>
    <w:rsid w:val="00E4017B"/>
    <w:rsid w:val="00E401F8"/>
    <w:rsid w:val="00E46425"/>
    <w:rsid w:val="00E47D0E"/>
    <w:rsid w:val="00E65018"/>
    <w:rsid w:val="00E7535B"/>
    <w:rsid w:val="00E80253"/>
    <w:rsid w:val="00E867C4"/>
    <w:rsid w:val="00E94339"/>
    <w:rsid w:val="00E97563"/>
    <w:rsid w:val="00EB0B63"/>
    <w:rsid w:val="00EC265C"/>
    <w:rsid w:val="00ED3EC2"/>
    <w:rsid w:val="00ED61CB"/>
    <w:rsid w:val="00F04AB3"/>
    <w:rsid w:val="00F06A72"/>
    <w:rsid w:val="00F114B5"/>
    <w:rsid w:val="00F12E79"/>
    <w:rsid w:val="00F136F0"/>
    <w:rsid w:val="00F20BBB"/>
    <w:rsid w:val="00F43BD8"/>
    <w:rsid w:val="00F55AAA"/>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42122D"/>
  <w15:docId w15:val="{D220C499-9D91-4336-97BC-9E18C856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790D"/>
    <w:rPr>
      <w:sz w:val="24"/>
      <w:szCs w:val="24"/>
      <w:lang w:val="en-AU" w:eastAsia="zh-CN"/>
    </w:rPr>
  </w:style>
  <w:style w:type="paragraph" w:styleId="1">
    <w:name w:val="heading 1"/>
    <w:basedOn w:val="a"/>
    <w:next w:val="a"/>
    <w:link w:val="10"/>
    <w:qFormat/>
    <w:rsid w:val="00081EBE"/>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27227B"/>
    <w:pPr>
      <w:keepNext/>
      <w:spacing w:before="240" w:after="60"/>
      <w:outlineLvl w:val="1"/>
    </w:pPr>
    <w:rPr>
      <w:rFonts w:ascii="Arial" w:hAnsi="Arial" w:cs="Arial"/>
      <w:b/>
      <w:bCs/>
      <w:i/>
      <w:iCs/>
      <w:sz w:val="28"/>
      <w:szCs w:val="28"/>
    </w:rPr>
  </w:style>
  <w:style w:type="paragraph" w:styleId="3">
    <w:name w:val="heading 3"/>
    <w:basedOn w:val="a"/>
    <w:next w:val="a"/>
    <w:link w:val="30"/>
    <w:qFormat/>
    <w:rsid w:val="000C7AEE"/>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15443A"/>
    <w:pPr>
      <w:keepNext/>
      <w:autoSpaceDE w:val="0"/>
      <w:autoSpaceDN w:val="0"/>
      <w:spacing w:before="240" w:after="60"/>
      <w:ind w:left="1152" w:hanging="720"/>
      <w:outlineLvl w:val="3"/>
    </w:pPr>
    <w:rPr>
      <w:rFonts w:eastAsia="Times New Roman"/>
      <w:i/>
      <w:iCs/>
      <w:sz w:val="18"/>
      <w:szCs w:val="18"/>
      <w:lang w:val="en-US" w:eastAsia="en-US"/>
    </w:rPr>
  </w:style>
  <w:style w:type="paragraph" w:styleId="5">
    <w:name w:val="heading 5"/>
    <w:basedOn w:val="a"/>
    <w:next w:val="a"/>
    <w:link w:val="50"/>
    <w:qFormat/>
    <w:rsid w:val="0015443A"/>
    <w:pPr>
      <w:autoSpaceDE w:val="0"/>
      <w:autoSpaceDN w:val="0"/>
      <w:spacing w:before="240" w:after="60"/>
      <w:ind w:left="1872" w:hanging="720"/>
      <w:outlineLvl w:val="4"/>
    </w:pPr>
    <w:rPr>
      <w:rFonts w:eastAsia="Times New Roman"/>
      <w:sz w:val="18"/>
      <w:szCs w:val="18"/>
      <w:lang w:val="en-US" w:eastAsia="en-US"/>
    </w:rPr>
  </w:style>
  <w:style w:type="paragraph" w:styleId="6">
    <w:name w:val="heading 6"/>
    <w:basedOn w:val="a"/>
    <w:next w:val="a"/>
    <w:link w:val="60"/>
    <w:qFormat/>
    <w:rsid w:val="0015443A"/>
    <w:pPr>
      <w:autoSpaceDE w:val="0"/>
      <w:autoSpaceDN w:val="0"/>
      <w:spacing w:before="240" w:after="60"/>
      <w:ind w:left="2592" w:hanging="720"/>
      <w:outlineLvl w:val="5"/>
    </w:pPr>
    <w:rPr>
      <w:rFonts w:eastAsia="Times New Roman"/>
      <w:i/>
      <w:iCs/>
      <w:sz w:val="16"/>
      <w:szCs w:val="16"/>
      <w:lang w:val="en-US" w:eastAsia="en-US"/>
    </w:rPr>
  </w:style>
  <w:style w:type="paragraph" w:styleId="7">
    <w:name w:val="heading 7"/>
    <w:basedOn w:val="a"/>
    <w:next w:val="a"/>
    <w:link w:val="70"/>
    <w:qFormat/>
    <w:rsid w:val="0015443A"/>
    <w:pPr>
      <w:autoSpaceDE w:val="0"/>
      <w:autoSpaceDN w:val="0"/>
      <w:spacing w:before="240" w:after="60"/>
      <w:ind w:left="3312" w:hanging="720"/>
      <w:outlineLvl w:val="6"/>
    </w:pPr>
    <w:rPr>
      <w:rFonts w:eastAsia="Times New Roman"/>
      <w:sz w:val="16"/>
      <w:szCs w:val="16"/>
      <w:lang w:val="en-US" w:eastAsia="en-US"/>
    </w:rPr>
  </w:style>
  <w:style w:type="paragraph" w:styleId="8">
    <w:name w:val="heading 8"/>
    <w:basedOn w:val="a"/>
    <w:next w:val="a"/>
    <w:link w:val="80"/>
    <w:qFormat/>
    <w:rsid w:val="0015443A"/>
    <w:pPr>
      <w:autoSpaceDE w:val="0"/>
      <w:autoSpaceDN w:val="0"/>
      <w:spacing w:before="240" w:after="60"/>
      <w:ind w:left="4032" w:hanging="720"/>
      <w:outlineLvl w:val="7"/>
    </w:pPr>
    <w:rPr>
      <w:rFonts w:eastAsia="Times New Roman"/>
      <w:i/>
      <w:iCs/>
      <w:sz w:val="16"/>
      <w:szCs w:val="16"/>
      <w:lang w:val="en-US" w:eastAsia="en-US"/>
    </w:rPr>
  </w:style>
  <w:style w:type="paragraph" w:styleId="9">
    <w:name w:val="heading 9"/>
    <w:basedOn w:val="a"/>
    <w:next w:val="a"/>
    <w:link w:val="90"/>
    <w:qFormat/>
    <w:rsid w:val="0015443A"/>
    <w:pPr>
      <w:autoSpaceDE w:val="0"/>
      <w:autoSpaceDN w:val="0"/>
      <w:spacing w:before="240" w:after="60"/>
      <w:ind w:left="4752" w:hanging="720"/>
      <w:outlineLvl w:val="8"/>
    </w:pPr>
    <w:rPr>
      <w:rFonts w:eastAsia="Times New Roman"/>
      <w:sz w:val="16"/>
      <w:szCs w:val="1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16F83"/>
    <w:rPr>
      <w:rFonts w:ascii="Arial" w:hAnsi="Arial" w:cs="Arial"/>
      <w:b/>
      <w:bCs/>
      <w:kern w:val="32"/>
      <w:sz w:val="32"/>
      <w:szCs w:val="32"/>
      <w:lang w:val="en-AU" w:eastAsia="zh-CN"/>
    </w:rPr>
  </w:style>
  <w:style w:type="character" w:customStyle="1" w:styleId="20">
    <w:name w:val="כותרת 2 תו"/>
    <w:link w:val="2"/>
    <w:rsid w:val="0015443A"/>
    <w:rPr>
      <w:rFonts w:ascii="Arial" w:hAnsi="Arial" w:cs="Arial"/>
      <w:b/>
      <w:bCs/>
      <w:i/>
      <w:iCs/>
      <w:sz w:val="28"/>
      <w:szCs w:val="28"/>
      <w:lang w:val="en-AU" w:eastAsia="zh-CN"/>
    </w:rPr>
  </w:style>
  <w:style w:type="character" w:customStyle="1" w:styleId="30">
    <w:name w:val="כותרת 3 תו"/>
    <w:link w:val="3"/>
    <w:rsid w:val="0015443A"/>
    <w:rPr>
      <w:rFonts w:ascii="Arial" w:hAnsi="Arial" w:cs="Arial"/>
      <w:b/>
      <w:bCs/>
      <w:sz w:val="26"/>
      <w:szCs w:val="26"/>
      <w:lang w:val="en-AU" w:eastAsia="zh-CN"/>
    </w:rPr>
  </w:style>
  <w:style w:type="character" w:customStyle="1" w:styleId="40">
    <w:name w:val="כותרת 4 תו"/>
    <w:basedOn w:val="a0"/>
    <w:link w:val="4"/>
    <w:rsid w:val="0015443A"/>
    <w:rPr>
      <w:rFonts w:eastAsia="Times New Roman"/>
      <w:i/>
      <w:iCs/>
      <w:sz w:val="18"/>
      <w:szCs w:val="18"/>
      <w:lang w:val="en-US" w:eastAsia="en-US"/>
    </w:rPr>
  </w:style>
  <w:style w:type="character" w:customStyle="1" w:styleId="50">
    <w:name w:val="כותרת 5 תו"/>
    <w:basedOn w:val="a0"/>
    <w:link w:val="5"/>
    <w:rsid w:val="0015443A"/>
    <w:rPr>
      <w:rFonts w:eastAsia="Times New Roman"/>
      <w:sz w:val="18"/>
      <w:szCs w:val="18"/>
      <w:lang w:val="en-US" w:eastAsia="en-US"/>
    </w:rPr>
  </w:style>
  <w:style w:type="character" w:customStyle="1" w:styleId="60">
    <w:name w:val="כותרת 6 תו"/>
    <w:basedOn w:val="a0"/>
    <w:link w:val="6"/>
    <w:rsid w:val="0015443A"/>
    <w:rPr>
      <w:rFonts w:eastAsia="Times New Roman"/>
      <w:i/>
      <w:iCs/>
      <w:sz w:val="16"/>
      <w:szCs w:val="16"/>
      <w:lang w:val="en-US" w:eastAsia="en-US"/>
    </w:rPr>
  </w:style>
  <w:style w:type="character" w:customStyle="1" w:styleId="70">
    <w:name w:val="כותרת 7 תו"/>
    <w:basedOn w:val="a0"/>
    <w:link w:val="7"/>
    <w:rsid w:val="0015443A"/>
    <w:rPr>
      <w:rFonts w:eastAsia="Times New Roman"/>
      <w:sz w:val="16"/>
      <w:szCs w:val="16"/>
      <w:lang w:val="en-US" w:eastAsia="en-US"/>
    </w:rPr>
  </w:style>
  <w:style w:type="character" w:customStyle="1" w:styleId="80">
    <w:name w:val="כותרת 8 תו"/>
    <w:basedOn w:val="a0"/>
    <w:link w:val="8"/>
    <w:rsid w:val="0015443A"/>
    <w:rPr>
      <w:rFonts w:eastAsia="Times New Roman"/>
      <w:i/>
      <w:iCs/>
      <w:sz w:val="16"/>
      <w:szCs w:val="16"/>
      <w:lang w:val="en-US" w:eastAsia="en-US"/>
    </w:rPr>
  </w:style>
  <w:style w:type="character" w:customStyle="1" w:styleId="90">
    <w:name w:val="כותרת 9 תו"/>
    <w:basedOn w:val="a0"/>
    <w:link w:val="9"/>
    <w:rsid w:val="0015443A"/>
    <w:rPr>
      <w:rFonts w:eastAsia="Times New Roman"/>
      <w:sz w:val="16"/>
      <w:szCs w:val="16"/>
      <w:lang w:val="en-US" w:eastAsia="en-US"/>
    </w:rPr>
  </w:style>
  <w:style w:type="paragraph" w:customStyle="1" w:styleId="IETPaperTitle">
    <w:name w:val="IET Paper Title"/>
    <w:basedOn w:val="a3"/>
    <w:qFormat/>
    <w:rsid w:val="0071790D"/>
    <w:rPr>
      <w:b/>
      <w:sz w:val="28"/>
    </w:rPr>
  </w:style>
  <w:style w:type="paragraph" w:styleId="a3">
    <w:name w:val="header"/>
    <w:basedOn w:val="a"/>
    <w:link w:val="a4"/>
    <w:rsid w:val="0071790D"/>
    <w:pPr>
      <w:tabs>
        <w:tab w:val="center" w:pos="4513"/>
        <w:tab w:val="right" w:pos="9026"/>
      </w:tabs>
    </w:pPr>
  </w:style>
  <w:style w:type="character" w:customStyle="1" w:styleId="a4">
    <w:name w:val="כותרת עליונה תו"/>
    <w:basedOn w:val="a0"/>
    <w:link w:val="a3"/>
    <w:rsid w:val="0071790D"/>
    <w:rPr>
      <w:sz w:val="24"/>
      <w:szCs w:val="24"/>
      <w:lang w:val="en-AU" w:eastAsia="zh-CN"/>
    </w:rPr>
  </w:style>
  <w:style w:type="paragraph" w:customStyle="1" w:styleId="IETHeading1">
    <w:name w:val="IET Heading 1"/>
    <w:basedOn w:val="2"/>
    <w:qFormat/>
    <w:rsid w:val="0031381D"/>
    <w:pPr>
      <w:numPr>
        <w:numId w:val="3"/>
      </w:numPr>
    </w:pPr>
    <w:rPr>
      <w:i w:val="0"/>
      <w:sz w:val="24"/>
    </w:rPr>
  </w:style>
  <w:style w:type="paragraph" w:customStyle="1" w:styleId="IETAbstractText">
    <w:name w:val="IET Abstract Text"/>
    <w:basedOn w:val="a"/>
    <w:next w:val="a"/>
    <w:qFormat/>
    <w:rsid w:val="00A425B2"/>
    <w:rPr>
      <w:b/>
    </w:rPr>
  </w:style>
  <w:style w:type="paragraph" w:customStyle="1" w:styleId="Style1">
    <w:name w:val="Style1"/>
    <w:basedOn w:val="a"/>
    <w:next w:val="a5"/>
    <w:qFormat/>
    <w:rsid w:val="00A425B2"/>
  </w:style>
  <w:style w:type="paragraph" w:styleId="a5">
    <w:name w:val="Normal Indent"/>
    <w:basedOn w:val="a"/>
    <w:rsid w:val="00A425B2"/>
    <w:pPr>
      <w:ind w:left="720"/>
    </w:pPr>
  </w:style>
  <w:style w:type="paragraph" w:customStyle="1" w:styleId="IETParagraph">
    <w:name w:val="IET Paragraph"/>
    <w:basedOn w:val="a"/>
    <w:qFormat/>
    <w:rsid w:val="00A425B2"/>
    <w:pPr>
      <w:spacing w:line="360" w:lineRule="auto"/>
      <w:ind w:firstLine="567"/>
      <w:jc w:val="both"/>
    </w:pPr>
  </w:style>
  <w:style w:type="paragraph" w:customStyle="1" w:styleId="IETHeading2">
    <w:name w:val="IET Heading 2"/>
    <w:basedOn w:val="a"/>
    <w:qFormat/>
    <w:rsid w:val="0031381D"/>
    <w:pPr>
      <w:numPr>
        <w:numId w:val="4"/>
      </w:numPr>
    </w:pPr>
    <w:rPr>
      <w:rFonts w:ascii="Arial" w:hAnsi="Arial"/>
      <w:i/>
      <w:sz w:val="22"/>
    </w:rPr>
  </w:style>
  <w:style w:type="paragraph" w:customStyle="1" w:styleId="FigureCaption">
    <w:name w:val="Figure Caption"/>
    <w:basedOn w:val="a"/>
    <w:qFormat/>
    <w:rsid w:val="00AC34A1"/>
    <w:rPr>
      <w:b/>
      <w:i/>
    </w:rPr>
  </w:style>
  <w:style w:type="table" w:styleId="a6">
    <w:name w:val="Table Grid"/>
    <w:basedOn w:val="a1"/>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rsid w:val="00AC34A1"/>
    <w:rPr>
      <w:b w:val="0"/>
      <w:iCs/>
      <w:sz w:val="20"/>
    </w:rPr>
  </w:style>
  <w:style w:type="paragraph" w:customStyle="1" w:styleId="TableHeading">
    <w:name w:val="Table Heading"/>
    <w:basedOn w:val="IETParagraph"/>
    <w:next w:val="a"/>
    <w:qFormat/>
    <w:rsid w:val="009C7DC3"/>
    <w:pPr>
      <w:spacing w:line="240" w:lineRule="auto"/>
      <w:ind w:firstLine="0"/>
    </w:pPr>
    <w:rPr>
      <w:sz w:val="20"/>
      <w:lang w:val="en-GB"/>
    </w:rPr>
  </w:style>
  <w:style w:type="character" w:styleId="a7">
    <w:name w:val="Strong"/>
    <w:basedOn w:val="a0"/>
    <w:qFormat/>
    <w:rsid w:val="008B023F"/>
    <w:rPr>
      <w:b/>
      <w:bCs/>
    </w:rPr>
  </w:style>
  <w:style w:type="character" w:customStyle="1" w:styleId="apple-converted-space">
    <w:name w:val="apple-converted-space"/>
    <w:basedOn w:val="a0"/>
    <w:rsid w:val="008B023F"/>
  </w:style>
  <w:style w:type="paragraph" w:styleId="a8">
    <w:name w:val="caption"/>
    <w:basedOn w:val="a"/>
    <w:next w:val="a"/>
    <w:qFormat/>
    <w:rsid w:val="00A45FCE"/>
    <w:pPr>
      <w:spacing w:before="120" w:after="120"/>
    </w:pPr>
    <w:rPr>
      <w:b/>
      <w:bCs/>
      <w:sz w:val="20"/>
      <w:szCs w:val="20"/>
    </w:rPr>
  </w:style>
  <w:style w:type="paragraph" w:styleId="NormalWeb">
    <w:name w:val="Normal (Web)"/>
    <w:basedOn w:val="a"/>
    <w:unhideWhenUsed/>
    <w:rsid w:val="004A096A"/>
    <w:pPr>
      <w:spacing w:before="100" w:beforeAutospacing="1" w:after="100" w:afterAutospacing="1"/>
    </w:pPr>
    <w:rPr>
      <w:rFonts w:eastAsia="Times New Roman"/>
      <w:lang w:val="en-GB" w:eastAsia="en-GB"/>
    </w:rPr>
  </w:style>
  <w:style w:type="character" w:styleId="a9">
    <w:name w:val="Emphasis"/>
    <w:basedOn w:val="a0"/>
    <w:uiPriority w:val="20"/>
    <w:qFormat/>
    <w:rsid w:val="004A096A"/>
    <w:rPr>
      <w:i/>
      <w:iCs/>
    </w:rPr>
  </w:style>
  <w:style w:type="paragraph" w:customStyle="1" w:styleId="IETReferences">
    <w:name w:val="IET References"/>
    <w:basedOn w:val="IETParagraph"/>
    <w:qFormat/>
    <w:rsid w:val="00014653"/>
    <w:pPr>
      <w:spacing w:line="240" w:lineRule="auto"/>
      <w:ind w:firstLine="0"/>
      <w:jc w:val="left"/>
    </w:pPr>
    <w:rPr>
      <w:sz w:val="22"/>
      <w:lang w:val="en-GB" w:eastAsia="en-GB"/>
    </w:rPr>
  </w:style>
  <w:style w:type="character" w:styleId="FollowedHyperlink">
    <w:name w:val="FollowedHyperlink"/>
    <w:basedOn w:val="a0"/>
    <w:rsid w:val="001B4E92"/>
    <w:rPr>
      <w:color w:val="800080"/>
      <w:u w:val="single"/>
    </w:rPr>
  </w:style>
  <w:style w:type="character" w:styleId="Hyperlink">
    <w:name w:val="Hyperlink"/>
    <w:basedOn w:val="a0"/>
    <w:rsid w:val="00E867C4"/>
    <w:rPr>
      <w:color w:val="0000FF" w:themeColor="hyperlink"/>
      <w:u w:val="single"/>
    </w:rPr>
  </w:style>
  <w:style w:type="paragraph" w:styleId="aa">
    <w:name w:val="Balloon Text"/>
    <w:basedOn w:val="a"/>
    <w:link w:val="ab"/>
    <w:rsid w:val="00316F83"/>
    <w:rPr>
      <w:rFonts w:ascii="Tahoma" w:hAnsi="Tahoma" w:cs="Tahoma"/>
      <w:sz w:val="16"/>
      <w:szCs w:val="16"/>
    </w:rPr>
  </w:style>
  <w:style w:type="character" w:customStyle="1" w:styleId="ab">
    <w:name w:val="טקסט בלונים תו"/>
    <w:basedOn w:val="a0"/>
    <w:link w:val="aa"/>
    <w:rsid w:val="00316F83"/>
    <w:rPr>
      <w:rFonts w:ascii="Tahoma" w:hAnsi="Tahoma" w:cs="Tahoma"/>
      <w:sz w:val="16"/>
      <w:szCs w:val="16"/>
      <w:lang w:val="en-AU" w:eastAsia="zh-CN"/>
    </w:rPr>
  </w:style>
  <w:style w:type="paragraph" w:styleId="ac">
    <w:name w:val="Bibliography"/>
    <w:basedOn w:val="a"/>
    <w:next w:val="a"/>
    <w:uiPriority w:val="37"/>
    <w:unhideWhenUsed/>
    <w:rsid w:val="00316F83"/>
  </w:style>
  <w:style w:type="character" w:styleId="ad">
    <w:name w:val="annotation reference"/>
    <w:basedOn w:val="a0"/>
    <w:rsid w:val="00904ACB"/>
    <w:rPr>
      <w:sz w:val="16"/>
      <w:szCs w:val="16"/>
    </w:rPr>
  </w:style>
  <w:style w:type="paragraph" w:styleId="ae">
    <w:name w:val="annotation text"/>
    <w:basedOn w:val="a"/>
    <w:link w:val="af"/>
    <w:rsid w:val="00904ACB"/>
    <w:rPr>
      <w:sz w:val="20"/>
      <w:szCs w:val="20"/>
    </w:rPr>
  </w:style>
  <w:style w:type="character" w:customStyle="1" w:styleId="af">
    <w:name w:val="טקסט הערה תו"/>
    <w:basedOn w:val="a0"/>
    <w:link w:val="ae"/>
    <w:rsid w:val="00904ACB"/>
    <w:rPr>
      <w:lang w:val="en-AU" w:eastAsia="zh-CN"/>
    </w:rPr>
  </w:style>
  <w:style w:type="paragraph" w:styleId="af0">
    <w:name w:val="annotation subject"/>
    <w:basedOn w:val="ae"/>
    <w:next w:val="ae"/>
    <w:link w:val="af1"/>
    <w:rsid w:val="00904ACB"/>
    <w:rPr>
      <w:b/>
      <w:bCs/>
    </w:rPr>
  </w:style>
  <w:style w:type="character" w:customStyle="1" w:styleId="af1">
    <w:name w:val="נושא הערה תו"/>
    <w:basedOn w:val="af"/>
    <w:link w:val="af0"/>
    <w:rsid w:val="00904ACB"/>
    <w:rPr>
      <w:b/>
      <w:bCs/>
      <w:lang w:val="en-AU" w:eastAsia="zh-CN"/>
    </w:rPr>
  </w:style>
  <w:style w:type="paragraph" w:styleId="af2">
    <w:name w:val="footer"/>
    <w:basedOn w:val="a"/>
    <w:link w:val="af3"/>
    <w:rsid w:val="008B2B41"/>
    <w:pPr>
      <w:tabs>
        <w:tab w:val="center" w:pos="4513"/>
        <w:tab w:val="right" w:pos="9026"/>
      </w:tabs>
    </w:pPr>
  </w:style>
  <w:style w:type="character" w:customStyle="1" w:styleId="af3">
    <w:name w:val="כותרת תחתונה תו"/>
    <w:basedOn w:val="a0"/>
    <w:link w:val="af2"/>
    <w:rsid w:val="008B2B41"/>
    <w:rPr>
      <w:sz w:val="24"/>
      <w:szCs w:val="24"/>
      <w:lang w:val="en-AU" w:eastAsia="zh-CN"/>
    </w:rPr>
  </w:style>
  <w:style w:type="paragraph" w:styleId="af4">
    <w:name w:val="List Paragraph"/>
    <w:basedOn w:val="a"/>
    <w:uiPriority w:val="34"/>
    <w:qFormat/>
    <w:rsid w:val="00BE373D"/>
    <w:pPr>
      <w:ind w:left="720"/>
      <w:contextualSpacing/>
    </w:pPr>
  </w:style>
  <w:style w:type="paragraph" w:customStyle="1" w:styleId="Abstract">
    <w:name w:val="Abstract"/>
    <w:basedOn w:val="a"/>
    <w:next w:val="a"/>
    <w:rsid w:val="00ED3EC2"/>
    <w:pPr>
      <w:autoSpaceDE w:val="0"/>
      <w:autoSpaceDN w:val="0"/>
      <w:spacing w:before="20"/>
      <w:ind w:firstLine="202"/>
      <w:jc w:val="both"/>
    </w:pPr>
    <w:rPr>
      <w:rFonts w:eastAsia="Times New Roman"/>
      <w:b/>
      <w:bCs/>
      <w:sz w:val="18"/>
      <w:szCs w:val="18"/>
      <w:lang w:val="en-US" w:eastAsia="en-US"/>
    </w:rPr>
  </w:style>
  <w:style w:type="paragraph" w:customStyle="1" w:styleId="Text">
    <w:name w:val="Text"/>
    <w:basedOn w:val="a"/>
    <w:link w:val="Text0"/>
    <w:rsid w:val="00D37A8F"/>
    <w:pPr>
      <w:widowControl w:val="0"/>
      <w:autoSpaceDE w:val="0"/>
      <w:autoSpaceDN w:val="0"/>
      <w:spacing w:line="252" w:lineRule="auto"/>
      <w:ind w:firstLine="202"/>
      <w:jc w:val="both"/>
    </w:pPr>
    <w:rPr>
      <w:rFonts w:eastAsia="Times New Roman"/>
      <w:sz w:val="20"/>
      <w:szCs w:val="20"/>
      <w:lang w:val="en-US" w:eastAsia="en-US"/>
    </w:rPr>
  </w:style>
  <w:style w:type="character" w:customStyle="1" w:styleId="Text0">
    <w:name w:val="Text תו"/>
    <w:link w:val="Text"/>
    <w:rsid w:val="00D37A8F"/>
    <w:rPr>
      <w:rFonts w:eastAsia="Times New Roman"/>
      <w:lang w:val="en-US" w:eastAsia="en-US"/>
    </w:rPr>
  </w:style>
  <w:style w:type="paragraph" w:customStyle="1" w:styleId="Authors">
    <w:name w:val="Authors"/>
    <w:basedOn w:val="a"/>
    <w:next w:val="a"/>
    <w:rsid w:val="0015443A"/>
    <w:pPr>
      <w:framePr w:w="9072" w:hSpace="187" w:vSpace="187" w:wrap="notBeside" w:vAnchor="text" w:hAnchor="page" w:xAlign="center" w:y="1"/>
      <w:autoSpaceDE w:val="0"/>
      <w:autoSpaceDN w:val="0"/>
      <w:spacing w:after="320"/>
      <w:jc w:val="center"/>
    </w:pPr>
    <w:rPr>
      <w:rFonts w:eastAsia="Times New Roman"/>
      <w:sz w:val="22"/>
      <w:szCs w:val="22"/>
      <w:lang w:val="en-US" w:eastAsia="en-US"/>
    </w:rPr>
  </w:style>
  <w:style w:type="character" w:customStyle="1" w:styleId="MemberType">
    <w:name w:val="MemberType"/>
    <w:rsid w:val="0015443A"/>
    <w:rPr>
      <w:rFonts w:ascii="Times New Roman" w:hAnsi="Times New Roman" w:cs="Times New Roman"/>
      <w:i/>
      <w:iCs/>
      <w:sz w:val="22"/>
      <w:szCs w:val="22"/>
    </w:rPr>
  </w:style>
  <w:style w:type="paragraph" w:styleId="af5">
    <w:name w:val="Title"/>
    <w:basedOn w:val="a"/>
    <w:next w:val="a"/>
    <w:link w:val="af6"/>
    <w:qFormat/>
    <w:rsid w:val="0015443A"/>
    <w:pPr>
      <w:framePr w:w="9360" w:hSpace="187" w:vSpace="187" w:wrap="notBeside" w:vAnchor="text" w:hAnchor="page" w:xAlign="center" w:y="1"/>
      <w:autoSpaceDE w:val="0"/>
      <w:autoSpaceDN w:val="0"/>
      <w:jc w:val="center"/>
    </w:pPr>
    <w:rPr>
      <w:rFonts w:eastAsia="Times New Roman"/>
      <w:kern w:val="28"/>
      <w:sz w:val="48"/>
      <w:szCs w:val="48"/>
      <w:lang w:val="en-US" w:eastAsia="en-US"/>
    </w:rPr>
  </w:style>
  <w:style w:type="character" w:customStyle="1" w:styleId="af6">
    <w:name w:val="כותרת טקסט תו"/>
    <w:basedOn w:val="a0"/>
    <w:link w:val="af5"/>
    <w:rsid w:val="0015443A"/>
    <w:rPr>
      <w:rFonts w:eastAsia="Times New Roman"/>
      <w:kern w:val="28"/>
      <w:sz w:val="48"/>
      <w:szCs w:val="48"/>
      <w:lang w:val="en-US" w:eastAsia="en-US"/>
    </w:rPr>
  </w:style>
  <w:style w:type="paragraph" w:styleId="af7">
    <w:name w:val="footnote text"/>
    <w:basedOn w:val="a"/>
    <w:link w:val="af8"/>
    <w:rsid w:val="0015443A"/>
    <w:pPr>
      <w:autoSpaceDE w:val="0"/>
      <w:autoSpaceDN w:val="0"/>
      <w:ind w:firstLine="202"/>
      <w:jc w:val="both"/>
    </w:pPr>
    <w:rPr>
      <w:rFonts w:eastAsia="Times New Roman"/>
      <w:sz w:val="16"/>
      <w:szCs w:val="16"/>
      <w:lang w:val="en-US" w:eastAsia="en-US"/>
    </w:rPr>
  </w:style>
  <w:style w:type="character" w:customStyle="1" w:styleId="af8">
    <w:name w:val="טקסט הערת שוליים תו"/>
    <w:basedOn w:val="a0"/>
    <w:link w:val="af7"/>
    <w:rsid w:val="0015443A"/>
    <w:rPr>
      <w:rFonts w:eastAsia="Times New Roman"/>
      <w:sz w:val="16"/>
      <w:szCs w:val="16"/>
      <w:lang w:val="en-US" w:eastAsia="en-US"/>
    </w:rPr>
  </w:style>
  <w:style w:type="paragraph" w:customStyle="1" w:styleId="References">
    <w:name w:val="References"/>
    <w:basedOn w:val="a"/>
    <w:rsid w:val="0015443A"/>
    <w:pPr>
      <w:numPr>
        <w:numId w:val="6"/>
      </w:numPr>
      <w:autoSpaceDE w:val="0"/>
      <w:autoSpaceDN w:val="0"/>
      <w:jc w:val="both"/>
    </w:pPr>
    <w:rPr>
      <w:rFonts w:eastAsia="Times New Roman"/>
      <w:sz w:val="16"/>
      <w:szCs w:val="16"/>
      <w:lang w:val="en-US" w:eastAsia="en-US"/>
    </w:rPr>
  </w:style>
  <w:style w:type="paragraph" w:customStyle="1" w:styleId="IndexTerms">
    <w:name w:val="IndexTerms"/>
    <w:basedOn w:val="a"/>
    <w:next w:val="a"/>
    <w:rsid w:val="0015443A"/>
    <w:pPr>
      <w:autoSpaceDE w:val="0"/>
      <w:autoSpaceDN w:val="0"/>
      <w:ind w:firstLine="202"/>
      <w:jc w:val="both"/>
    </w:pPr>
    <w:rPr>
      <w:rFonts w:eastAsia="Times New Roman"/>
      <w:b/>
      <w:bCs/>
      <w:sz w:val="18"/>
      <w:szCs w:val="18"/>
      <w:lang w:val="en-US" w:eastAsia="en-US"/>
    </w:rPr>
  </w:style>
  <w:style w:type="character" w:styleId="af9">
    <w:name w:val="footnote reference"/>
    <w:rsid w:val="0015443A"/>
    <w:rPr>
      <w:vertAlign w:val="superscript"/>
    </w:rPr>
  </w:style>
  <w:style w:type="paragraph" w:customStyle="1" w:styleId="TableTitle">
    <w:name w:val="Table Title"/>
    <w:basedOn w:val="a"/>
    <w:rsid w:val="0015443A"/>
    <w:pPr>
      <w:autoSpaceDE w:val="0"/>
      <w:autoSpaceDN w:val="0"/>
      <w:jc w:val="center"/>
    </w:pPr>
    <w:rPr>
      <w:rFonts w:eastAsia="Times New Roman"/>
      <w:smallCaps/>
      <w:sz w:val="16"/>
      <w:szCs w:val="16"/>
      <w:lang w:val="en-US" w:eastAsia="en-US"/>
    </w:rPr>
  </w:style>
  <w:style w:type="paragraph" w:customStyle="1" w:styleId="ReferenceHead">
    <w:name w:val="Reference Head"/>
    <w:basedOn w:val="1"/>
    <w:rsid w:val="0015443A"/>
    <w:pPr>
      <w:autoSpaceDE w:val="0"/>
      <w:autoSpaceDN w:val="0"/>
      <w:spacing w:after="80"/>
      <w:jc w:val="center"/>
    </w:pPr>
    <w:rPr>
      <w:rFonts w:ascii="Times New Roman" w:eastAsia="Times New Roman" w:hAnsi="Times New Roman" w:cs="Times New Roman"/>
      <w:b w:val="0"/>
      <w:bCs w:val="0"/>
      <w:smallCaps/>
      <w:kern w:val="28"/>
      <w:sz w:val="20"/>
      <w:szCs w:val="20"/>
      <w:lang w:val="en-US" w:eastAsia="en-US"/>
    </w:rPr>
  </w:style>
  <w:style w:type="paragraph" w:customStyle="1" w:styleId="Equation">
    <w:name w:val="Equation"/>
    <w:basedOn w:val="a"/>
    <w:next w:val="a"/>
    <w:rsid w:val="0015443A"/>
    <w:pPr>
      <w:widowControl w:val="0"/>
      <w:tabs>
        <w:tab w:val="right" w:pos="5040"/>
      </w:tabs>
      <w:autoSpaceDE w:val="0"/>
      <w:autoSpaceDN w:val="0"/>
      <w:spacing w:line="252" w:lineRule="auto"/>
      <w:jc w:val="both"/>
    </w:pPr>
    <w:rPr>
      <w:rFonts w:eastAsia="Times New Roman"/>
      <w:sz w:val="20"/>
      <w:szCs w:val="20"/>
      <w:lang w:val="en-US" w:eastAsia="en-US"/>
    </w:rPr>
  </w:style>
  <w:style w:type="paragraph" w:styleId="afa">
    <w:name w:val="Body Text Indent"/>
    <w:basedOn w:val="a"/>
    <w:link w:val="afb"/>
    <w:rsid w:val="0015443A"/>
    <w:pPr>
      <w:autoSpaceDE w:val="0"/>
      <w:autoSpaceDN w:val="0"/>
      <w:ind w:left="630" w:hanging="630"/>
    </w:pPr>
    <w:rPr>
      <w:rFonts w:eastAsia="Times New Roman"/>
      <w:sz w:val="20"/>
      <w:lang w:val="en-US" w:eastAsia="en-US"/>
    </w:rPr>
  </w:style>
  <w:style w:type="character" w:customStyle="1" w:styleId="afb">
    <w:name w:val="כניסה בגוף טקסט תו"/>
    <w:basedOn w:val="a0"/>
    <w:link w:val="afa"/>
    <w:rsid w:val="0015443A"/>
    <w:rPr>
      <w:rFonts w:eastAsia="Times New Roman"/>
      <w:szCs w:val="24"/>
      <w:lang w:val="en-US" w:eastAsia="en-US"/>
    </w:rPr>
  </w:style>
  <w:style w:type="paragraph" w:styleId="afc">
    <w:name w:val="Document Map"/>
    <w:basedOn w:val="a"/>
    <w:link w:val="afd"/>
    <w:rsid w:val="0015443A"/>
    <w:pPr>
      <w:shd w:val="clear" w:color="auto" w:fill="000080"/>
      <w:autoSpaceDE w:val="0"/>
      <w:autoSpaceDN w:val="0"/>
    </w:pPr>
    <w:rPr>
      <w:rFonts w:ascii="Tahoma" w:eastAsia="Times New Roman" w:hAnsi="Tahoma" w:cs="Tahoma"/>
      <w:sz w:val="20"/>
      <w:szCs w:val="20"/>
      <w:lang w:val="en-US" w:eastAsia="en-US"/>
    </w:rPr>
  </w:style>
  <w:style w:type="character" w:customStyle="1" w:styleId="afd">
    <w:name w:val="מפת מסמך תו"/>
    <w:basedOn w:val="a0"/>
    <w:link w:val="afc"/>
    <w:rsid w:val="0015443A"/>
    <w:rPr>
      <w:rFonts w:ascii="Tahoma" w:eastAsia="Times New Roman" w:hAnsi="Tahoma" w:cs="Tahoma"/>
      <w:shd w:val="clear" w:color="auto" w:fill="000080"/>
      <w:lang w:val="en-US" w:eastAsia="en-US"/>
    </w:rPr>
  </w:style>
  <w:style w:type="paragraph" w:customStyle="1" w:styleId="Pa0">
    <w:name w:val="Pa0"/>
    <w:basedOn w:val="a"/>
    <w:next w:val="a"/>
    <w:rsid w:val="0015443A"/>
    <w:pPr>
      <w:widowControl w:val="0"/>
      <w:autoSpaceDE w:val="0"/>
      <w:autoSpaceDN w:val="0"/>
      <w:adjustRightInd w:val="0"/>
      <w:spacing w:line="241" w:lineRule="atLeast"/>
    </w:pPr>
    <w:rPr>
      <w:rFonts w:ascii="Baskerville" w:eastAsia="Times New Roman" w:hAnsi="Baskerville"/>
      <w:lang w:val="en-US" w:eastAsia="en-US" w:bidi="he-IL"/>
    </w:rPr>
  </w:style>
  <w:style w:type="character" w:customStyle="1" w:styleId="A50">
    <w:name w:val="A5"/>
    <w:rsid w:val="0015443A"/>
    <w:rPr>
      <w:color w:val="00529F"/>
      <w:sz w:val="20"/>
      <w:szCs w:val="20"/>
    </w:rPr>
  </w:style>
  <w:style w:type="paragraph" w:customStyle="1" w:styleId="bulletlist">
    <w:name w:val="bullet list"/>
    <w:basedOn w:val="afe"/>
    <w:rsid w:val="0015443A"/>
    <w:pPr>
      <w:numPr>
        <w:numId w:val="7"/>
      </w:numPr>
      <w:tabs>
        <w:tab w:val="clear" w:pos="648"/>
      </w:tabs>
      <w:autoSpaceDE/>
      <w:autoSpaceDN/>
      <w:spacing w:line="228" w:lineRule="auto"/>
      <w:ind w:left="0" w:firstLine="0"/>
      <w:jc w:val="both"/>
    </w:pPr>
    <w:rPr>
      <w:rFonts w:eastAsia="SimSun"/>
      <w:lang w:bidi="he-IL"/>
    </w:rPr>
  </w:style>
  <w:style w:type="paragraph" w:styleId="afe">
    <w:name w:val="Body Text"/>
    <w:basedOn w:val="a"/>
    <w:link w:val="aff"/>
    <w:rsid w:val="0015443A"/>
    <w:pPr>
      <w:autoSpaceDE w:val="0"/>
      <w:autoSpaceDN w:val="0"/>
      <w:spacing w:after="120"/>
    </w:pPr>
    <w:rPr>
      <w:rFonts w:eastAsia="Times New Roman"/>
      <w:sz w:val="20"/>
      <w:szCs w:val="20"/>
      <w:lang w:val="en-US" w:eastAsia="en-US"/>
    </w:rPr>
  </w:style>
  <w:style w:type="character" w:customStyle="1" w:styleId="aff">
    <w:name w:val="גוף טקסט תו"/>
    <w:basedOn w:val="a0"/>
    <w:link w:val="afe"/>
    <w:rsid w:val="0015443A"/>
    <w:rPr>
      <w:rFonts w:eastAsia="Times New Roman"/>
      <w:lang w:val="en-US" w:eastAsia="en-US"/>
    </w:rPr>
  </w:style>
  <w:style w:type="paragraph" w:customStyle="1" w:styleId="ListParagraph1">
    <w:name w:val="List Paragraph1"/>
    <w:basedOn w:val="a"/>
    <w:rsid w:val="0015443A"/>
    <w:pPr>
      <w:bidi/>
      <w:ind w:left="720"/>
      <w:contextualSpacing/>
    </w:pPr>
    <w:rPr>
      <w:lang w:val="en-US" w:eastAsia="en-US" w:bidi="he-IL"/>
    </w:rPr>
  </w:style>
  <w:style w:type="character" w:customStyle="1" w:styleId="MTEquationSection">
    <w:name w:val="MTEquationSection"/>
    <w:rsid w:val="0015443A"/>
    <w:rPr>
      <w:vanish w:val="0"/>
      <w:color w:val="FF0000"/>
      <w:sz w:val="18"/>
      <w:szCs w:val="18"/>
    </w:rPr>
  </w:style>
  <w:style w:type="paragraph" w:customStyle="1" w:styleId="MTDisplayEquation">
    <w:name w:val="MTDisplayEquation"/>
    <w:basedOn w:val="Text"/>
    <w:next w:val="a"/>
    <w:link w:val="MTDisplayEquation0"/>
    <w:rsid w:val="0015443A"/>
    <w:pPr>
      <w:tabs>
        <w:tab w:val="center" w:pos="2520"/>
        <w:tab w:val="right" w:pos="5040"/>
      </w:tabs>
    </w:pPr>
  </w:style>
  <w:style w:type="character" w:customStyle="1" w:styleId="MTDisplayEquation0">
    <w:name w:val="MTDisplayEquation תו"/>
    <w:basedOn w:val="Text0"/>
    <w:link w:val="MTDisplayEquation"/>
    <w:rsid w:val="0015443A"/>
    <w:rPr>
      <w:rFonts w:eastAsia="Times New Roman"/>
      <w:lang w:val="en-US" w:eastAsia="en-US"/>
    </w:rPr>
  </w:style>
  <w:style w:type="paragraph" w:customStyle="1" w:styleId="-11">
    <w:name w:val="הצללה צבעונית - הדגשה 11"/>
    <w:hidden/>
    <w:uiPriority w:val="71"/>
    <w:rsid w:val="0015443A"/>
    <w:rPr>
      <w:rFonts w:eastAsia="Times New Roman"/>
      <w:lang w:val="en-US" w:eastAsia="en-US"/>
    </w:rPr>
  </w:style>
  <w:style w:type="character" w:styleId="aff0">
    <w:name w:val="page number"/>
    <w:rsid w:val="0015443A"/>
    <w:rPr>
      <w:rFonts w:cs="Times New Roman"/>
    </w:rPr>
  </w:style>
  <w:style w:type="paragraph" w:customStyle="1" w:styleId="abbreviations">
    <w:name w:val="abbreviations"/>
    <w:basedOn w:val="abstract0"/>
    <w:next w:val="a"/>
    <w:rsid w:val="0015443A"/>
    <w:pPr>
      <w:tabs>
        <w:tab w:val="left" w:pos="3402"/>
      </w:tabs>
      <w:ind w:left="3402" w:hanging="3402"/>
    </w:pPr>
  </w:style>
  <w:style w:type="paragraph" w:customStyle="1" w:styleId="abstract0">
    <w:name w:val="abstract"/>
    <w:basedOn w:val="a"/>
    <w:next w:val="keywords"/>
    <w:rsid w:val="0015443A"/>
    <w:pPr>
      <w:overflowPunct w:val="0"/>
      <w:autoSpaceDE w:val="0"/>
      <w:autoSpaceDN w:val="0"/>
      <w:adjustRightInd w:val="0"/>
      <w:spacing w:before="120" w:line="360" w:lineRule="auto"/>
      <w:textAlignment w:val="baseline"/>
    </w:pPr>
    <w:rPr>
      <w:rFonts w:eastAsia="Times New Roman"/>
      <w:sz w:val="20"/>
      <w:szCs w:val="20"/>
      <w:lang w:val="en-US" w:eastAsia="de-DE"/>
    </w:rPr>
  </w:style>
  <w:style w:type="paragraph" w:customStyle="1" w:styleId="keywords">
    <w:name w:val="keywords"/>
    <w:basedOn w:val="a"/>
    <w:next w:val="a"/>
    <w:rsid w:val="0015443A"/>
    <w:pPr>
      <w:overflowPunct w:val="0"/>
      <w:autoSpaceDE w:val="0"/>
      <w:autoSpaceDN w:val="0"/>
      <w:adjustRightInd w:val="0"/>
      <w:spacing w:before="120" w:line="360" w:lineRule="auto"/>
      <w:textAlignment w:val="baseline"/>
    </w:pPr>
    <w:rPr>
      <w:rFonts w:eastAsia="Times New Roman"/>
      <w:i/>
      <w:szCs w:val="20"/>
      <w:lang w:val="en-US" w:eastAsia="de-DE"/>
    </w:rPr>
  </w:style>
  <w:style w:type="paragraph" w:customStyle="1" w:styleId="Title1">
    <w:name w:val="Title1"/>
    <w:basedOn w:val="a"/>
    <w:next w:val="author"/>
    <w:rsid w:val="0015443A"/>
    <w:pPr>
      <w:overflowPunct w:val="0"/>
      <w:autoSpaceDE w:val="0"/>
      <w:autoSpaceDN w:val="0"/>
      <w:adjustRightInd w:val="0"/>
      <w:spacing w:line="360" w:lineRule="auto"/>
      <w:textAlignment w:val="baseline"/>
    </w:pPr>
    <w:rPr>
      <w:rFonts w:ascii="Arial" w:eastAsia="Times New Roman" w:hAnsi="Arial"/>
      <w:b/>
      <w:sz w:val="36"/>
      <w:szCs w:val="20"/>
      <w:lang w:val="en-US" w:eastAsia="de-DE"/>
    </w:rPr>
  </w:style>
  <w:style w:type="paragraph" w:customStyle="1" w:styleId="author">
    <w:name w:val="author"/>
    <w:basedOn w:val="a"/>
    <w:next w:val="affiliation"/>
    <w:rsid w:val="0015443A"/>
    <w:pPr>
      <w:overflowPunct w:val="0"/>
      <w:autoSpaceDE w:val="0"/>
      <w:autoSpaceDN w:val="0"/>
      <w:adjustRightInd w:val="0"/>
      <w:spacing w:before="120" w:line="360" w:lineRule="auto"/>
      <w:textAlignment w:val="baseline"/>
    </w:pPr>
    <w:rPr>
      <w:rFonts w:eastAsia="Times New Roman"/>
      <w:szCs w:val="20"/>
      <w:lang w:val="en-US" w:eastAsia="de-DE"/>
    </w:rPr>
  </w:style>
  <w:style w:type="paragraph" w:customStyle="1" w:styleId="affiliation">
    <w:name w:val="affiliation"/>
    <w:basedOn w:val="a"/>
    <w:next w:val="phone"/>
    <w:rsid w:val="0015443A"/>
    <w:pPr>
      <w:overflowPunct w:val="0"/>
      <w:autoSpaceDE w:val="0"/>
      <w:autoSpaceDN w:val="0"/>
      <w:adjustRightInd w:val="0"/>
      <w:spacing w:before="120"/>
      <w:textAlignment w:val="baseline"/>
    </w:pPr>
    <w:rPr>
      <w:rFonts w:eastAsia="Times New Roman"/>
      <w:i/>
      <w:szCs w:val="20"/>
      <w:lang w:val="en-US" w:eastAsia="de-DE"/>
    </w:rPr>
  </w:style>
  <w:style w:type="paragraph" w:customStyle="1" w:styleId="phone">
    <w:name w:val="phone"/>
    <w:basedOn w:val="email"/>
    <w:next w:val="fax"/>
    <w:rsid w:val="0015443A"/>
  </w:style>
  <w:style w:type="paragraph" w:customStyle="1" w:styleId="email">
    <w:name w:val="email"/>
    <w:basedOn w:val="a"/>
    <w:next w:val="url"/>
    <w:rsid w:val="0015443A"/>
    <w:pPr>
      <w:overflowPunct w:val="0"/>
      <w:autoSpaceDE w:val="0"/>
      <w:autoSpaceDN w:val="0"/>
      <w:adjustRightInd w:val="0"/>
      <w:spacing w:before="120"/>
      <w:textAlignment w:val="baseline"/>
    </w:pPr>
    <w:rPr>
      <w:rFonts w:eastAsia="Times New Roman"/>
      <w:sz w:val="20"/>
      <w:szCs w:val="20"/>
      <w:lang w:val="en-US" w:eastAsia="de-DE"/>
    </w:rPr>
  </w:style>
  <w:style w:type="paragraph" w:customStyle="1" w:styleId="url">
    <w:name w:val="url"/>
    <w:basedOn w:val="email"/>
    <w:next w:val="a"/>
    <w:rsid w:val="0015443A"/>
  </w:style>
  <w:style w:type="paragraph" w:customStyle="1" w:styleId="fax">
    <w:name w:val="fax"/>
    <w:basedOn w:val="email"/>
    <w:next w:val="email"/>
    <w:rsid w:val="0015443A"/>
  </w:style>
  <w:style w:type="paragraph" w:customStyle="1" w:styleId="heading1">
    <w:name w:val="heading1"/>
    <w:basedOn w:val="a"/>
    <w:next w:val="a"/>
    <w:rsid w:val="0015443A"/>
    <w:pPr>
      <w:keepNext/>
      <w:overflowPunct w:val="0"/>
      <w:autoSpaceDE w:val="0"/>
      <w:autoSpaceDN w:val="0"/>
      <w:adjustRightInd w:val="0"/>
      <w:spacing w:before="240" w:after="180" w:line="360" w:lineRule="auto"/>
      <w:textAlignment w:val="baseline"/>
    </w:pPr>
    <w:rPr>
      <w:rFonts w:ascii="Arial" w:eastAsia="Times New Roman" w:hAnsi="Arial"/>
      <w:b/>
      <w:sz w:val="32"/>
      <w:szCs w:val="20"/>
      <w:lang w:val="en-US" w:eastAsia="de-DE"/>
    </w:rPr>
  </w:style>
  <w:style w:type="paragraph" w:customStyle="1" w:styleId="heading2">
    <w:name w:val="heading2"/>
    <w:basedOn w:val="a"/>
    <w:next w:val="a"/>
    <w:rsid w:val="0015443A"/>
    <w:pPr>
      <w:keepNext/>
      <w:overflowPunct w:val="0"/>
      <w:autoSpaceDE w:val="0"/>
      <w:autoSpaceDN w:val="0"/>
      <w:adjustRightInd w:val="0"/>
      <w:spacing w:before="240" w:after="180" w:line="360" w:lineRule="auto"/>
      <w:textAlignment w:val="baseline"/>
    </w:pPr>
    <w:rPr>
      <w:rFonts w:ascii="Arial" w:eastAsia="Times New Roman" w:hAnsi="Arial"/>
      <w:b/>
      <w:szCs w:val="20"/>
      <w:lang w:val="en-US" w:eastAsia="de-DE"/>
    </w:rPr>
  </w:style>
  <w:style w:type="paragraph" w:customStyle="1" w:styleId="heading3">
    <w:name w:val="heading3"/>
    <w:basedOn w:val="a"/>
    <w:next w:val="a"/>
    <w:rsid w:val="0015443A"/>
    <w:pPr>
      <w:keepNext/>
      <w:overflowPunct w:val="0"/>
      <w:autoSpaceDE w:val="0"/>
      <w:autoSpaceDN w:val="0"/>
      <w:adjustRightInd w:val="0"/>
      <w:spacing w:before="240" w:after="180" w:line="360" w:lineRule="auto"/>
      <w:textAlignment w:val="baseline"/>
    </w:pPr>
    <w:rPr>
      <w:rFonts w:ascii="Arial" w:eastAsia="Times New Roman" w:hAnsi="Arial"/>
      <w:i/>
      <w:szCs w:val="20"/>
      <w:lang w:val="en-US" w:eastAsia="de-DE"/>
    </w:rPr>
  </w:style>
  <w:style w:type="paragraph" w:customStyle="1" w:styleId="run-in">
    <w:name w:val="run-in"/>
    <w:basedOn w:val="a"/>
    <w:next w:val="a"/>
    <w:rsid w:val="0015443A"/>
    <w:pPr>
      <w:keepNext/>
      <w:overflowPunct w:val="0"/>
      <w:autoSpaceDE w:val="0"/>
      <w:autoSpaceDN w:val="0"/>
      <w:adjustRightInd w:val="0"/>
      <w:spacing w:before="120" w:line="360" w:lineRule="auto"/>
      <w:textAlignment w:val="baseline"/>
    </w:pPr>
    <w:rPr>
      <w:rFonts w:eastAsia="Times New Roman"/>
      <w:b/>
      <w:szCs w:val="20"/>
      <w:lang w:val="en-US" w:eastAsia="de-DE"/>
    </w:rPr>
  </w:style>
  <w:style w:type="paragraph" w:customStyle="1" w:styleId="figurecitation">
    <w:name w:val="figurecitation"/>
    <w:basedOn w:val="a"/>
    <w:rsid w:val="0015443A"/>
    <w:pPr>
      <w:pBdr>
        <w:top w:val="single" w:sz="8" w:space="1" w:color="auto"/>
        <w:left w:val="single" w:sz="8" w:space="4" w:color="auto"/>
        <w:bottom w:val="single" w:sz="8" w:space="1" w:color="auto"/>
        <w:right w:val="single" w:sz="8" w:space="4" w:color="auto"/>
      </w:pBdr>
      <w:overflowPunct w:val="0"/>
      <w:autoSpaceDE w:val="0"/>
      <w:autoSpaceDN w:val="0"/>
      <w:adjustRightInd w:val="0"/>
      <w:spacing w:line="360" w:lineRule="auto"/>
      <w:textAlignment w:val="baseline"/>
    </w:pPr>
    <w:rPr>
      <w:rFonts w:ascii="Arial" w:eastAsia="Times New Roman" w:hAnsi="Arial"/>
      <w:b/>
      <w:sz w:val="36"/>
      <w:szCs w:val="20"/>
      <w:lang w:val="en-US" w:eastAsia="de-DE"/>
    </w:rPr>
  </w:style>
  <w:style w:type="paragraph" w:customStyle="1" w:styleId="acknowledgements">
    <w:name w:val="acknowledgements"/>
    <w:basedOn w:val="abstract0"/>
    <w:next w:val="a"/>
    <w:rsid w:val="0015443A"/>
    <w:pPr>
      <w:spacing w:before="240"/>
    </w:pPr>
  </w:style>
  <w:style w:type="paragraph" w:customStyle="1" w:styleId="extraaddress">
    <w:name w:val="extraaddress"/>
    <w:basedOn w:val="email"/>
    <w:rsid w:val="0015443A"/>
  </w:style>
  <w:style w:type="paragraph" w:customStyle="1" w:styleId="reference">
    <w:name w:val="reference"/>
    <w:basedOn w:val="a"/>
    <w:rsid w:val="0015443A"/>
    <w:pPr>
      <w:overflowPunct w:val="0"/>
      <w:autoSpaceDE w:val="0"/>
      <w:autoSpaceDN w:val="0"/>
      <w:adjustRightInd w:val="0"/>
      <w:spacing w:line="360" w:lineRule="auto"/>
      <w:textAlignment w:val="baseline"/>
    </w:pPr>
    <w:rPr>
      <w:rFonts w:eastAsia="Times New Roman"/>
      <w:sz w:val="20"/>
      <w:szCs w:val="20"/>
      <w:lang w:val="en-US" w:eastAsia="de-DE"/>
    </w:rPr>
  </w:style>
  <w:style w:type="paragraph" w:customStyle="1" w:styleId="equation0">
    <w:name w:val="equation"/>
    <w:basedOn w:val="a"/>
    <w:next w:val="a"/>
    <w:rsid w:val="0015443A"/>
    <w:pPr>
      <w:overflowPunct w:val="0"/>
      <w:autoSpaceDE w:val="0"/>
      <w:autoSpaceDN w:val="0"/>
      <w:adjustRightInd w:val="0"/>
      <w:spacing w:before="120" w:after="120" w:line="360" w:lineRule="auto"/>
      <w:jc w:val="center"/>
      <w:textAlignment w:val="baseline"/>
    </w:pPr>
    <w:rPr>
      <w:rFonts w:eastAsia="Times New Roman"/>
      <w:szCs w:val="20"/>
      <w:lang w:val="en-US" w:eastAsia="de-DE"/>
    </w:rPr>
  </w:style>
  <w:style w:type="paragraph" w:customStyle="1" w:styleId="articlenote">
    <w:name w:val="articlenote"/>
    <w:basedOn w:val="a"/>
    <w:next w:val="a"/>
    <w:rsid w:val="0015443A"/>
    <w:pPr>
      <w:overflowPunct w:val="0"/>
      <w:autoSpaceDE w:val="0"/>
      <w:autoSpaceDN w:val="0"/>
      <w:adjustRightInd w:val="0"/>
      <w:textAlignment w:val="baseline"/>
    </w:pPr>
    <w:rPr>
      <w:rFonts w:eastAsia="Times New Roman"/>
      <w:sz w:val="22"/>
      <w:szCs w:val="20"/>
      <w:lang w:val="en-US" w:eastAsia="de-DE"/>
    </w:rPr>
  </w:style>
  <w:style w:type="paragraph" w:customStyle="1" w:styleId="figlegend">
    <w:name w:val="figlegend"/>
    <w:basedOn w:val="a"/>
    <w:next w:val="a"/>
    <w:rsid w:val="0015443A"/>
    <w:pPr>
      <w:overflowPunct w:val="0"/>
      <w:autoSpaceDE w:val="0"/>
      <w:autoSpaceDN w:val="0"/>
      <w:adjustRightInd w:val="0"/>
      <w:spacing w:before="120" w:line="360" w:lineRule="auto"/>
      <w:textAlignment w:val="baseline"/>
    </w:pPr>
    <w:rPr>
      <w:rFonts w:eastAsia="Times New Roman"/>
      <w:sz w:val="20"/>
      <w:szCs w:val="20"/>
      <w:lang w:val="en-US" w:eastAsia="de-DE"/>
    </w:rPr>
  </w:style>
  <w:style w:type="paragraph" w:customStyle="1" w:styleId="tablelegend">
    <w:name w:val="tablelegend"/>
    <w:basedOn w:val="a"/>
    <w:next w:val="a"/>
    <w:rsid w:val="0015443A"/>
    <w:pPr>
      <w:overflowPunct w:val="0"/>
      <w:autoSpaceDE w:val="0"/>
      <w:autoSpaceDN w:val="0"/>
      <w:adjustRightInd w:val="0"/>
      <w:spacing w:before="120" w:line="360" w:lineRule="auto"/>
      <w:textAlignment w:val="baseline"/>
    </w:pPr>
    <w:rPr>
      <w:rFonts w:eastAsia="Times New Roman"/>
      <w:sz w:val="20"/>
      <w:szCs w:val="20"/>
      <w:lang w:val="en-US" w:eastAsia="de-DE"/>
    </w:rPr>
  </w:style>
  <w:style w:type="character" w:customStyle="1" w:styleId="TextChar">
    <w:name w:val="Text Char"/>
    <w:locked/>
    <w:rsid w:val="0015443A"/>
    <w:rPr>
      <w:lang w:bidi="ar-SA"/>
    </w:rPr>
  </w:style>
  <w:style w:type="paragraph" w:customStyle="1" w:styleId="11">
    <w:name w:val="פיסקת רשימה1"/>
    <w:basedOn w:val="a"/>
    <w:rsid w:val="0015443A"/>
    <w:pPr>
      <w:overflowPunct w:val="0"/>
      <w:autoSpaceDE w:val="0"/>
      <w:autoSpaceDN w:val="0"/>
      <w:adjustRightInd w:val="0"/>
      <w:spacing w:line="360" w:lineRule="auto"/>
      <w:ind w:left="720"/>
      <w:contextualSpacing/>
      <w:textAlignment w:val="baseline"/>
    </w:pPr>
    <w:rPr>
      <w:rFonts w:eastAsia="Times New Roman"/>
      <w:szCs w:val="20"/>
      <w:lang w:val="en-US" w:eastAsia="de-DE"/>
    </w:rPr>
  </w:style>
  <w:style w:type="paragraph" w:styleId="aff1">
    <w:name w:val="Plain Text"/>
    <w:basedOn w:val="a"/>
    <w:link w:val="aff2"/>
    <w:rsid w:val="0015443A"/>
    <w:rPr>
      <w:rFonts w:ascii="Courier New" w:eastAsia="Times New Roman" w:hAnsi="Courier New"/>
      <w:sz w:val="20"/>
      <w:szCs w:val="20"/>
      <w:lang w:val="en-US" w:eastAsia="he-IL" w:bidi="he-IL"/>
    </w:rPr>
  </w:style>
  <w:style w:type="character" w:customStyle="1" w:styleId="aff2">
    <w:name w:val="טקסט רגיל תו"/>
    <w:basedOn w:val="a0"/>
    <w:link w:val="aff1"/>
    <w:rsid w:val="0015443A"/>
    <w:rPr>
      <w:rFonts w:ascii="Courier New" w:eastAsia="Times New Roman" w:hAnsi="Courier New"/>
      <w:lang w:val="en-US" w:eastAsia="he-IL" w:bidi="he-IL"/>
    </w:rPr>
  </w:style>
  <w:style w:type="paragraph" w:customStyle="1" w:styleId="normalparagraph">
    <w:name w:val="normal paragraph"/>
    <w:basedOn w:val="Abstract"/>
    <w:link w:val="normalparagraphChar"/>
    <w:rsid w:val="0015443A"/>
    <w:pPr>
      <w:spacing w:line="360" w:lineRule="auto"/>
      <w:ind w:right="144" w:firstLine="288"/>
    </w:pPr>
    <w:rPr>
      <w:b w:val="0"/>
      <w:bCs w:val="0"/>
      <w:sz w:val="24"/>
      <w:szCs w:val="20"/>
      <w:lang w:eastAsia="de-DE"/>
    </w:rPr>
  </w:style>
  <w:style w:type="character" w:customStyle="1" w:styleId="normalparagraphChar">
    <w:name w:val="normal paragraph Char"/>
    <w:link w:val="normalparagraph"/>
    <w:locked/>
    <w:rsid w:val="0015443A"/>
    <w:rPr>
      <w:rFonts w:eastAsia="Times New Roman"/>
      <w:sz w:val="24"/>
      <w:lang w:val="en-US" w:eastAsia="de-DE"/>
    </w:rPr>
  </w:style>
  <w:style w:type="character" w:customStyle="1" w:styleId="MTDisplayEquationChar">
    <w:name w:val="MTDisplayEquation Char"/>
    <w:locked/>
    <w:rsid w:val="0015443A"/>
    <w:rPr>
      <w:color w:val="000000"/>
      <w:lang w:bidi="ar-SA"/>
    </w:rPr>
  </w:style>
  <w:style w:type="paragraph" w:customStyle="1" w:styleId="normalParagraph0">
    <w:name w:val="normal Paragraph"/>
    <w:basedOn w:val="a"/>
    <w:rsid w:val="0015443A"/>
    <w:pPr>
      <w:autoSpaceDE w:val="0"/>
      <w:autoSpaceDN w:val="0"/>
      <w:ind w:firstLine="204"/>
      <w:jc w:val="both"/>
    </w:pPr>
    <w:rPr>
      <w:rFonts w:eastAsia="Times New Roman"/>
      <w:iCs/>
      <w:sz w:val="20"/>
      <w:szCs w:val="20"/>
      <w:lang w:val="en-US" w:eastAsia="en-US"/>
    </w:rPr>
  </w:style>
  <w:style w:type="paragraph" w:customStyle="1" w:styleId="authoraffiliation">
    <w:name w:val="author affiliation"/>
    <w:basedOn w:val="a"/>
    <w:rsid w:val="0015443A"/>
    <w:pPr>
      <w:jc w:val="center"/>
    </w:pPr>
    <w:rPr>
      <w:sz w:val="20"/>
      <w:szCs w:val="20"/>
      <w:lang w:val="en-US"/>
    </w:rPr>
  </w:style>
  <w:style w:type="character" w:customStyle="1" w:styleId="referencetext1">
    <w:name w:val="referencetext1"/>
    <w:rsid w:val="0015443A"/>
    <w:rPr>
      <w:rFonts w:cs="Times New Roman"/>
    </w:rPr>
  </w:style>
  <w:style w:type="character" w:customStyle="1" w:styleId="apple-style-span">
    <w:name w:val="apple-style-span"/>
    <w:rsid w:val="0015443A"/>
    <w:rPr>
      <w:rFonts w:cs="Times New Roman"/>
    </w:rPr>
  </w:style>
  <w:style w:type="paragraph" w:customStyle="1" w:styleId="Default">
    <w:name w:val="Default"/>
    <w:rsid w:val="0015443A"/>
    <w:pPr>
      <w:autoSpaceDE w:val="0"/>
      <w:autoSpaceDN w:val="0"/>
      <w:adjustRightInd w:val="0"/>
    </w:pPr>
    <w:rPr>
      <w:rFonts w:eastAsia="Times New Roman"/>
      <w:color w:val="000000"/>
      <w:sz w:val="24"/>
      <w:szCs w:val="24"/>
      <w:lang w:val="en-US" w:eastAsia="en-US" w:bidi="he-IL"/>
    </w:rPr>
  </w:style>
  <w:style w:type="paragraph" w:customStyle="1" w:styleId="Author0">
    <w:name w:val="Author"/>
    <w:rsid w:val="0015443A"/>
    <w:pPr>
      <w:spacing w:before="360" w:after="40"/>
      <w:jc w:val="center"/>
    </w:pPr>
    <w:rPr>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9.wmf"/><Relationship Id="rId42" Type="http://schemas.openxmlformats.org/officeDocument/2006/relationships/oleObject" Target="embeddings/oleObject15.bin"/><Relationship Id="rId63" Type="http://schemas.openxmlformats.org/officeDocument/2006/relationships/image" Target="media/image31.wmf"/><Relationship Id="rId84" Type="http://schemas.openxmlformats.org/officeDocument/2006/relationships/oleObject" Target="embeddings/oleObject35.bin"/><Relationship Id="rId138" Type="http://schemas.openxmlformats.org/officeDocument/2006/relationships/image" Target="media/image70.wmf"/><Relationship Id="rId159" Type="http://schemas.openxmlformats.org/officeDocument/2006/relationships/image" Target="media/image81.wmf"/><Relationship Id="rId170" Type="http://schemas.openxmlformats.org/officeDocument/2006/relationships/image" Target="media/image89.emf"/><Relationship Id="rId191" Type="http://schemas.openxmlformats.org/officeDocument/2006/relationships/hyperlink" Target="http://ieeexplore.ieee.org/search/searchresult.jsp?searchWithin=p_Authors:.QT.Nuccio,%20S..QT.&amp;searchWithin=p_Author_Ids:37273286500&amp;newsearch=true" TargetMode="External"/><Relationship Id="rId196" Type="http://schemas.openxmlformats.org/officeDocument/2006/relationships/hyperlink" Target="http://ieeexplore.ieee.org/search/searchresult.jsp?searchWithin=p_Authors:.QT.Cosentino,%20V..QT.&amp;searchWithin=p_Author_Ids:37273288100&amp;newsearch=true" TargetMode="External"/><Relationship Id="rId200"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oleObject" Target="embeddings/oleObject46.bin"/><Relationship Id="rId11" Type="http://schemas.openxmlformats.org/officeDocument/2006/relationships/image" Target="media/image3.wmf"/><Relationship Id="rId32" Type="http://schemas.openxmlformats.org/officeDocument/2006/relationships/oleObject" Target="embeddings/oleObject10.bin"/><Relationship Id="rId37" Type="http://schemas.openxmlformats.org/officeDocument/2006/relationships/image" Target="media/image17.wmf"/><Relationship Id="rId53" Type="http://schemas.openxmlformats.org/officeDocument/2006/relationships/image" Target="media/image25.e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9.wmf"/><Relationship Id="rId102" Type="http://schemas.openxmlformats.org/officeDocument/2006/relationships/image" Target="media/image51.wmf"/><Relationship Id="rId123" Type="http://schemas.openxmlformats.org/officeDocument/2006/relationships/oleObject" Target="embeddings/oleObject54.bin"/><Relationship Id="rId128" Type="http://schemas.openxmlformats.org/officeDocument/2006/relationships/image" Target="media/image64.wmf"/><Relationship Id="rId144" Type="http://schemas.openxmlformats.org/officeDocument/2006/relationships/image" Target="media/image73.wmf"/><Relationship Id="rId149"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7.wmf"/><Relationship Id="rId160" Type="http://schemas.openxmlformats.org/officeDocument/2006/relationships/oleObject" Target="embeddings/oleObject71.bin"/><Relationship Id="rId165" Type="http://schemas.openxmlformats.org/officeDocument/2006/relationships/oleObject" Target="embeddings/oleObject73.bin"/><Relationship Id="rId181" Type="http://schemas.openxmlformats.org/officeDocument/2006/relationships/image" Target="media/image100.wmf"/><Relationship Id="rId186" Type="http://schemas.openxmlformats.org/officeDocument/2006/relationships/oleObject" Target="embeddings/oleObject76.bin"/><Relationship Id="rId22" Type="http://schemas.openxmlformats.org/officeDocument/2006/relationships/oleObject" Target="embeddings/oleObject5.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8.bin"/><Relationship Id="rId64" Type="http://schemas.openxmlformats.org/officeDocument/2006/relationships/oleObject" Target="embeddings/oleObject25.bin"/><Relationship Id="rId69" Type="http://schemas.openxmlformats.org/officeDocument/2006/relationships/image" Target="media/image34.wmf"/><Relationship Id="rId113" Type="http://schemas.openxmlformats.org/officeDocument/2006/relationships/oleObject" Target="embeddings/oleObject49.bin"/><Relationship Id="rId118" Type="http://schemas.openxmlformats.org/officeDocument/2006/relationships/image" Target="media/image59.wmf"/><Relationship Id="rId134" Type="http://schemas.openxmlformats.org/officeDocument/2006/relationships/image" Target="media/image68.wmf"/><Relationship Id="rId139" Type="http://schemas.openxmlformats.org/officeDocument/2006/relationships/oleObject" Target="embeddings/oleObject61.bin"/><Relationship Id="rId80" Type="http://schemas.openxmlformats.org/officeDocument/2006/relationships/oleObject" Target="embeddings/oleObject33.bin"/><Relationship Id="rId85" Type="http://schemas.openxmlformats.org/officeDocument/2006/relationships/image" Target="media/image42.wmf"/><Relationship Id="rId150" Type="http://schemas.openxmlformats.org/officeDocument/2006/relationships/image" Target="media/image76.wmf"/><Relationship Id="rId155" Type="http://schemas.openxmlformats.org/officeDocument/2006/relationships/image" Target="media/image79.wmf"/><Relationship Id="rId171" Type="http://schemas.openxmlformats.org/officeDocument/2006/relationships/image" Target="media/image90.emf"/><Relationship Id="rId176" Type="http://schemas.openxmlformats.org/officeDocument/2006/relationships/image" Target="media/image95.emf"/><Relationship Id="rId192" Type="http://schemas.openxmlformats.org/officeDocument/2006/relationships/hyperlink" Target="http://ieeexplore.ieee.org/search/searchresult.jsp?searchWithin=p_Authors:.QT.Cataliotti,%20A..QT.&amp;searchWithin=p_Author_Ids:37273289600&amp;newsearch=true" TargetMode="External"/><Relationship Id="rId197" Type="http://schemas.openxmlformats.org/officeDocument/2006/relationships/hyperlink" Target="http://ieeexplore.ieee.org/xpl/RecentIssue.jsp?punumber=61" TargetMode="External"/><Relationship Id="rId201"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image" Target="media/image6.png"/><Relationship Id="rId33" Type="http://schemas.openxmlformats.org/officeDocument/2006/relationships/image" Target="media/image15.wmf"/><Relationship Id="rId38" Type="http://schemas.openxmlformats.org/officeDocument/2006/relationships/oleObject" Target="embeddings/oleObject13.bin"/><Relationship Id="rId59" Type="http://schemas.openxmlformats.org/officeDocument/2006/relationships/image" Target="media/image29.wmf"/><Relationship Id="rId103" Type="http://schemas.openxmlformats.org/officeDocument/2006/relationships/oleObject" Target="embeddings/oleObject44.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image" Target="media/image65.wmf"/><Relationship Id="rId54" Type="http://schemas.openxmlformats.org/officeDocument/2006/relationships/image" Target="media/image26.emf"/><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1.bin"/><Relationship Id="rId140" Type="http://schemas.openxmlformats.org/officeDocument/2006/relationships/image" Target="media/image71.wmf"/><Relationship Id="rId145" Type="http://schemas.openxmlformats.org/officeDocument/2006/relationships/oleObject" Target="embeddings/oleObject64.bin"/><Relationship Id="rId161" Type="http://schemas.openxmlformats.org/officeDocument/2006/relationships/image" Target="media/image82.wmf"/><Relationship Id="rId166" Type="http://schemas.openxmlformats.org/officeDocument/2006/relationships/image" Target="media/image85.png"/><Relationship Id="rId182" Type="http://schemas.openxmlformats.org/officeDocument/2006/relationships/image" Target="media/image101.wmf"/><Relationship Id="rId187" Type="http://schemas.openxmlformats.org/officeDocument/2006/relationships/image" Target="media/image10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8.bin"/><Relationship Id="rId49" Type="http://schemas.openxmlformats.org/officeDocument/2006/relationships/image" Target="media/image23.wmf"/><Relationship Id="rId114" Type="http://schemas.openxmlformats.org/officeDocument/2006/relationships/image" Target="media/image57.wmf"/><Relationship Id="rId119" Type="http://schemas.openxmlformats.org/officeDocument/2006/relationships/oleObject" Target="embeddings/oleObject52.bin"/><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oleObject" Target="embeddings/oleObject36.bin"/><Relationship Id="rId130" Type="http://schemas.openxmlformats.org/officeDocument/2006/relationships/image" Target="media/image66.wmf"/><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oleObject" Target="embeddings/oleObject69.bin"/><Relationship Id="rId177" Type="http://schemas.openxmlformats.org/officeDocument/2006/relationships/image" Target="media/image96.png"/><Relationship Id="rId198" Type="http://schemas.openxmlformats.org/officeDocument/2006/relationships/hyperlink" Target="http://scholar.google.com/citations?view_op=view_citation&amp;hl=en&amp;user=6kvO-EEAAAAJ&amp;citation_for_view=6kvO-EEAAAAJ:Zph67rFs4hoC" TargetMode="External"/><Relationship Id="rId172" Type="http://schemas.openxmlformats.org/officeDocument/2006/relationships/image" Target="media/image91.emf"/><Relationship Id="rId193" Type="http://schemas.openxmlformats.org/officeDocument/2006/relationships/hyperlink" Target="http://ieeexplore.ieee.org/search/searchresult.jsp?searchWithin=p_Authors:.QT.Cosentino,%20V..QT.&amp;searchWithin=p_Author_Ids:37273288100&amp;newsearch=true" TargetMode="External"/><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image" Target="media/image18.wmf"/><Relationship Id="rId109" Type="http://schemas.openxmlformats.org/officeDocument/2006/relationships/oleObject" Target="embeddings/oleObject47.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48.png"/><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5.bin"/><Relationship Id="rId141" Type="http://schemas.openxmlformats.org/officeDocument/2006/relationships/oleObject" Target="embeddings/oleObject62.bin"/><Relationship Id="rId146" Type="http://schemas.openxmlformats.org/officeDocument/2006/relationships/image" Target="media/image74.wmf"/><Relationship Id="rId167" Type="http://schemas.openxmlformats.org/officeDocument/2006/relationships/image" Target="media/image86.emf"/><Relationship Id="rId188" Type="http://schemas.openxmlformats.org/officeDocument/2006/relationships/oleObject" Target="embeddings/oleObject77.bin"/><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oleObject" Target="embeddings/oleObject39.bin"/><Relationship Id="rId162" Type="http://schemas.openxmlformats.org/officeDocument/2006/relationships/oleObject" Target="embeddings/oleObject72.bin"/><Relationship Id="rId183" Type="http://schemas.openxmlformats.org/officeDocument/2006/relationships/oleObject" Target="embeddings/oleObject74.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1.wmf"/><Relationship Id="rId66" Type="http://schemas.openxmlformats.org/officeDocument/2006/relationships/oleObject" Target="embeddings/oleObject26.bin"/><Relationship Id="rId87" Type="http://schemas.openxmlformats.org/officeDocument/2006/relationships/image" Target="media/image43.wmf"/><Relationship Id="rId110" Type="http://schemas.openxmlformats.org/officeDocument/2006/relationships/image" Target="media/image55.wmf"/><Relationship Id="rId115" Type="http://schemas.openxmlformats.org/officeDocument/2006/relationships/oleObject" Target="embeddings/oleObject50.bin"/><Relationship Id="rId131" Type="http://schemas.openxmlformats.org/officeDocument/2006/relationships/oleObject" Target="embeddings/oleObject57.bin"/><Relationship Id="rId136" Type="http://schemas.openxmlformats.org/officeDocument/2006/relationships/image" Target="media/image69.wmf"/><Relationship Id="rId157" Type="http://schemas.openxmlformats.org/officeDocument/2006/relationships/image" Target="media/image80.wmf"/><Relationship Id="rId178" Type="http://schemas.openxmlformats.org/officeDocument/2006/relationships/image" Target="media/image97.wmf"/><Relationship Id="rId61" Type="http://schemas.openxmlformats.org/officeDocument/2006/relationships/image" Target="media/image30.wmf"/><Relationship Id="rId82" Type="http://schemas.openxmlformats.org/officeDocument/2006/relationships/oleObject" Target="embeddings/oleObject34.bin"/><Relationship Id="rId152" Type="http://schemas.openxmlformats.org/officeDocument/2006/relationships/image" Target="media/image77.wmf"/><Relationship Id="rId173" Type="http://schemas.openxmlformats.org/officeDocument/2006/relationships/image" Target="media/image92.emf"/><Relationship Id="rId194" Type="http://schemas.openxmlformats.org/officeDocument/2006/relationships/hyperlink" Target="http://ieeexplore.ieee.org/xpl/RecentIssue.jsp?punumber=61" TargetMode="External"/><Relationship Id="rId199" Type="http://schemas.openxmlformats.org/officeDocument/2006/relationships/footer" Target="footer2.xml"/><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image" Target="media/image16.wmf"/><Relationship Id="rId56" Type="http://schemas.openxmlformats.org/officeDocument/2006/relationships/oleObject" Target="embeddings/oleObject21.bin"/><Relationship Id="rId77" Type="http://schemas.openxmlformats.org/officeDocument/2006/relationships/image" Target="media/image38.wmf"/><Relationship Id="rId100" Type="http://schemas.openxmlformats.org/officeDocument/2006/relationships/image" Target="media/image50.wmf"/><Relationship Id="rId105" Type="http://schemas.openxmlformats.org/officeDocument/2006/relationships/oleObject" Target="embeddings/oleObject45.bin"/><Relationship Id="rId126" Type="http://schemas.openxmlformats.org/officeDocument/2006/relationships/image" Target="media/image63.wmf"/><Relationship Id="rId147" Type="http://schemas.openxmlformats.org/officeDocument/2006/relationships/oleObject" Target="embeddings/oleObject65.bin"/><Relationship Id="rId168" Type="http://schemas.openxmlformats.org/officeDocument/2006/relationships/image" Target="media/image87.emf"/><Relationship Id="rId8" Type="http://schemas.openxmlformats.org/officeDocument/2006/relationships/footer" Target="footer1.xml"/><Relationship Id="rId51" Type="http://schemas.openxmlformats.org/officeDocument/2006/relationships/image" Target="media/image24.wmf"/><Relationship Id="rId72" Type="http://schemas.openxmlformats.org/officeDocument/2006/relationships/oleObject" Target="embeddings/oleObject29.bin"/><Relationship Id="rId93" Type="http://schemas.openxmlformats.org/officeDocument/2006/relationships/image" Target="media/image46.wmf"/><Relationship Id="rId98" Type="http://schemas.openxmlformats.org/officeDocument/2006/relationships/image" Target="media/image49.wmf"/><Relationship Id="rId121" Type="http://schemas.openxmlformats.org/officeDocument/2006/relationships/oleObject" Target="embeddings/oleObject53.bin"/><Relationship Id="rId142" Type="http://schemas.openxmlformats.org/officeDocument/2006/relationships/image" Target="media/image72.wmf"/><Relationship Id="rId163" Type="http://schemas.openxmlformats.org/officeDocument/2006/relationships/image" Target="media/image83.wmf"/><Relationship Id="rId184" Type="http://schemas.openxmlformats.org/officeDocument/2006/relationships/image" Target="media/image102.wmf"/><Relationship Id="rId189" Type="http://schemas.openxmlformats.org/officeDocument/2006/relationships/hyperlink" Target="http://ieeexplore.ieee.org/search/searchresult.jsp?searchWithin=p_Authors:.QT.Cataliotti,%20A..QT.&amp;searchWithin=p_Author_Ids:37273289600&amp;newsearch=true" TargetMode="External"/><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7.bin"/><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oleObject" Target="embeddings/oleObject60.bin"/><Relationship Id="rId158" Type="http://schemas.openxmlformats.org/officeDocument/2006/relationships/oleObject" Target="embeddings/oleObject70.bin"/><Relationship Id="rId20" Type="http://schemas.openxmlformats.org/officeDocument/2006/relationships/oleObject" Target="embeddings/oleObject4.bin"/><Relationship Id="rId41" Type="http://schemas.openxmlformats.org/officeDocument/2006/relationships/image" Target="media/image19.wmf"/><Relationship Id="rId62" Type="http://schemas.openxmlformats.org/officeDocument/2006/relationships/oleObject" Target="embeddings/oleObject24.bin"/><Relationship Id="rId83" Type="http://schemas.openxmlformats.org/officeDocument/2006/relationships/image" Target="media/image41.wmf"/><Relationship Id="rId88" Type="http://schemas.openxmlformats.org/officeDocument/2006/relationships/oleObject" Target="embeddings/oleObject37.bin"/><Relationship Id="rId111" Type="http://schemas.openxmlformats.org/officeDocument/2006/relationships/oleObject" Target="embeddings/oleObject48.bin"/><Relationship Id="rId132" Type="http://schemas.openxmlformats.org/officeDocument/2006/relationships/image" Target="media/image67.wmf"/><Relationship Id="rId153" Type="http://schemas.openxmlformats.org/officeDocument/2006/relationships/image" Target="media/image78.wmf"/><Relationship Id="rId174" Type="http://schemas.openxmlformats.org/officeDocument/2006/relationships/image" Target="media/image93.emf"/><Relationship Id="rId179" Type="http://schemas.openxmlformats.org/officeDocument/2006/relationships/image" Target="media/image98.wmf"/><Relationship Id="rId195" Type="http://schemas.openxmlformats.org/officeDocument/2006/relationships/hyperlink" Target="http://ieeexplore.ieee.org/search/searchresult.jsp?searchWithin=p_Authors:.QT.Cataliotti,%20A..QT.&amp;searchWithin=p_Author_Ids:37273289600&amp;newsearch=true" TargetMode="External"/><Relationship Id="rId190" Type="http://schemas.openxmlformats.org/officeDocument/2006/relationships/hyperlink" Target="http://ieeexplore.ieee.org/search/searchresult.jsp?searchWithin=p_Authors:.QT.Cosentino,%20V..QT.&amp;searchWithin=p_Author_Ids:37273288100&amp;newsearch=true" TargetMode="External"/><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56.bin"/><Relationship Id="rId10" Type="http://schemas.openxmlformats.org/officeDocument/2006/relationships/image" Target="media/image2.png"/><Relationship Id="rId31" Type="http://schemas.openxmlformats.org/officeDocument/2006/relationships/image" Target="media/image14.wmf"/><Relationship Id="rId52" Type="http://schemas.openxmlformats.org/officeDocument/2006/relationships/oleObject" Target="embeddings/oleObject20.bin"/><Relationship Id="rId73" Type="http://schemas.openxmlformats.org/officeDocument/2006/relationships/image" Target="media/image36.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1.wmf"/><Relationship Id="rId143" Type="http://schemas.openxmlformats.org/officeDocument/2006/relationships/oleObject" Target="embeddings/oleObject63.bin"/><Relationship Id="rId148" Type="http://schemas.openxmlformats.org/officeDocument/2006/relationships/image" Target="media/image75.wmf"/><Relationship Id="rId164" Type="http://schemas.openxmlformats.org/officeDocument/2006/relationships/image" Target="media/image84.wmf"/><Relationship Id="rId169" Type="http://schemas.openxmlformats.org/officeDocument/2006/relationships/image" Target="media/image88.emf"/><Relationship Id="rId185" Type="http://schemas.openxmlformats.org/officeDocument/2006/relationships/oleObject" Target="embeddings/oleObject75.bin"/><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image" Target="media/image99.wmf"/><Relationship Id="rId26" Type="http://schemas.openxmlformats.org/officeDocument/2006/relationships/oleObject" Target="embeddings/oleObject7.bin"/><Relationship Id="rId47" Type="http://schemas.openxmlformats.org/officeDocument/2006/relationships/image" Target="media/image22.wmf"/><Relationship Id="rId68" Type="http://schemas.openxmlformats.org/officeDocument/2006/relationships/oleObject" Target="embeddings/oleObject27.bin"/><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oleObject" Target="embeddings/oleObject58.bin"/><Relationship Id="rId154" Type="http://schemas.openxmlformats.org/officeDocument/2006/relationships/oleObject" Target="embeddings/oleObject68.bin"/><Relationship Id="rId175" Type="http://schemas.openxmlformats.org/officeDocument/2006/relationships/image" Target="media/image9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ernity\Documents\phd_thesis_inter\&#1502;&#1488;&#1502;&#1512;&#1497;&#1501;_&#1490;&#1512;&#1505;&#1492;_&#1505;&#1493;&#1508;&#1497;&#1514;\&#1514;&#1510;&#1493;&#1512;&#1492;_&#1495;&#1491;&#1513;&#1492;_&#1505;&#1493;&#1508;&#1497;&#1514;\&#1508;&#1497;&#1510;&#1493;&#1500;_&#1502;&#1488;&#1502;&#1512;_&#1512;&#1488;&#1513;&#1493;&#1503;\work_on_major_revision_paper\reviewtoresearch\locking_for_yuvalreview\trial_december2015\IET_format\New_submissions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5ECB17C9-464F-4DAB-B158-9C2D249F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New_submissions_word_template.dotx</Template>
  <TotalTime>1</TotalTime>
  <Pages>29</Pages>
  <Words>11894</Words>
  <Characters>67796</Characters>
  <Application>Microsoft Office Word</Application>
  <DocSecurity>0</DocSecurity>
  <Lines>564</Lines>
  <Paragraphs>159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IET Submission Template</vt:lpstr>
      <vt:lpstr>IET Submission Template</vt:lpstr>
    </vt:vector>
  </TitlesOfParts>
  <Company/>
  <LinksUpToDate>false</LinksUpToDate>
  <CharactersWithSpaces>79531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creator>User</dc:creator>
  <cp:lastModifiedBy>moshe d</cp:lastModifiedBy>
  <cp:revision>2</cp:revision>
  <cp:lastPrinted>2008-01-18T19:55:00Z</cp:lastPrinted>
  <dcterms:created xsi:type="dcterms:W3CDTF">2021-05-05T12:41:00Z</dcterms:created>
  <dcterms:modified xsi:type="dcterms:W3CDTF">2021-05-05T12:41:00Z</dcterms:modified>
</cp:coreProperties>
</file>