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EDFC" w14:textId="77777777" w:rsidR="00BF5DD5" w:rsidRPr="00BF5DD5" w:rsidRDefault="00BF5DD5" w:rsidP="00BF5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Alizadeh, H.,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Khoshrou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, A., &amp;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Zuquete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, A. (2015, October). Traffic classification and verification using unsupervised learning of Gaussian Mixture Models.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  <w:shd w:val="clear" w:color="auto" w:fill="FFFFFF"/>
        </w:rPr>
        <w:t>2015 IEEE international workshop on measurements &amp; networking (M&amp;N)</w:t>
      </w:r>
      <w:r w:rsidRPr="00BF5DD5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 (pp. 1-6). IEEE.</w:t>
      </w:r>
    </w:p>
    <w:p w14:paraId="3E98DC13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093FA4BD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Moore, A. W., &amp;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Zuev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, D. (2005, June). Internet traffic classification using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bayesian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 analysis techniques.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Proceedings of the 2005 ACM SIGMETRICS international conference on Measurement and modeling of computer systems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50-60).</w:t>
      </w:r>
    </w:p>
    <w:p w14:paraId="699FA659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2CBD8D4F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>Cheng, M. X., Ling, Y., &amp; Wu, W. B. (2016, May). In-band wormhole detection in wireless ad hoc networks using change point detection method.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2016 IEEE International Conference on Communications (ICC)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1-6). IEEE.</w:t>
      </w:r>
    </w:p>
    <w:p w14:paraId="7EE2D587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5F26A755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Ding, Q., Li, Z., Batta, P., &amp;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Trajković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>, L. (2016, October). Detecting BGP anomalies using machine learning techniques.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2016 IEEE International Conference on Systems, Man, and Cybernetics (SMC)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003352-003355). IEEE.</w:t>
      </w:r>
    </w:p>
    <w:p w14:paraId="68EE5B7E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1B38D508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Malhotra, P.,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Vig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, L., Shroff, G., &amp; Agarwal, P. (2015, April). Long </w:t>
      </w:r>
      <w:proofErr w:type="gram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short term</w:t>
      </w:r>
      <w:proofErr w:type="gramEnd"/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 memory networks for anomaly detection in time series.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Proceedings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 (Vol. 89, pp. 89-94). Presses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universitaires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 de Louvain.</w:t>
      </w:r>
    </w:p>
    <w:p w14:paraId="6E5148BA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3F6009F2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Chauhan, S., &amp;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Vig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>, L. (2015, October). Anomaly detection in ECG time signals via deep long short-term memory networks.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2015 IEEE International Conference on Data Science and Advanced Analytics (DSAA)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1-7). IEEE.</w:t>
      </w:r>
    </w:p>
    <w:p w14:paraId="626A64D9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26ABD42A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>Wang, W., Zhu, M., Wang, J., Zeng, X., &amp; Yang, Z. (2017, July). End-to-end encrypted traffic classification with one-dimensional convolution neural networks.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2017 IEEE International Conference on Intelligence and Security Informatics (ISI)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43-48). IEEE.</w:t>
      </w:r>
    </w:p>
    <w:p w14:paraId="28F72859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2CD3B70C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Zeng, M., Nguyen, L. T., Yu, B.,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Mengshoel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>, O. J., Zhu, J., Wu, P., &amp; Zhang, J. (2014, November). Convolutional neural networks for human activity recognition using mobile sensors.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6th International Conference on Mobile Computing, Applications and Services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197-205). IEEE.</w:t>
      </w:r>
    </w:p>
    <w:p w14:paraId="51222398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25BC6F10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 xml:space="preserve">Zhang, J., &amp; </w:t>
      </w:r>
      <w:proofErr w:type="spellStart"/>
      <w:r w:rsidRPr="00BF5DD5">
        <w:rPr>
          <w:rFonts w:ascii="Arial" w:eastAsia="Times New Roman" w:hAnsi="Arial" w:cs="Arial"/>
          <w:color w:val="500050"/>
          <w:sz w:val="20"/>
          <w:szCs w:val="20"/>
        </w:rPr>
        <w:t>Zulkernine</w:t>
      </w:r>
      <w:proofErr w:type="spellEnd"/>
      <w:r w:rsidRPr="00BF5DD5">
        <w:rPr>
          <w:rFonts w:ascii="Arial" w:eastAsia="Times New Roman" w:hAnsi="Arial" w:cs="Arial"/>
          <w:color w:val="500050"/>
          <w:sz w:val="20"/>
          <w:szCs w:val="20"/>
        </w:rPr>
        <w:t>, M. (2006, June). Anomaly based network intrusion detection with unsupervised outlier detection.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2006 IEEE International Conference on Communications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(Vol. 5, pp. 2388-2393). IEEE.</w:t>
      </w:r>
    </w:p>
    <w:p w14:paraId="48FD816B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405AC016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>Zheng, Y., Liu, Q., Chen, E., Ge, Y., &amp; Zhao, J. L. (2014, June). Time series classification using multi-channels deep convolutional neural networks.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International conference on web-age information management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298-310). Springer, Cham.</w:t>
      </w:r>
    </w:p>
    <w:p w14:paraId="7487DA24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14:paraId="1AC8823A" w14:textId="77777777" w:rsidR="00BF5DD5" w:rsidRPr="00BF5DD5" w:rsidRDefault="00BF5DD5" w:rsidP="00BF5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BF5DD5">
        <w:rPr>
          <w:rFonts w:ascii="Arial" w:eastAsia="Times New Roman" w:hAnsi="Arial" w:cs="Arial"/>
          <w:color w:val="500050"/>
          <w:sz w:val="20"/>
          <w:szCs w:val="20"/>
        </w:rPr>
        <w:t>Ren, Y., &amp; Wu, Y. (2014, July). Convolutional deep belief networks for feature extraction of EEG signal. In </w:t>
      </w:r>
      <w:r w:rsidRPr="00BF5DD5">
        <w:rPr>
          <w:rFonts w:ascii="Arial" w:eastAsia="Times New Roman" w:hAnsi="Arial" w:cs="Arial"/>
          <w:i/>
          <w:iCs/>
          <w:color w:val="500050"/>
          <w:sz w:val="20"/>
          <w:szCs w:val="20"/>
        </w:rPr>
        <w:t>2014 International joint conference on neural networks (IJCNN)</w:t>
      </w:r>
      <w:r w:rsidRPr="00BF5DD5">
        <w:rPr>
          <w:rFonts w:ascii="Arial" w:eastAsia="Times New Roman" w:hAnsi="Arial" w:cs="Arial"/>
          <w:color w:val="500050"/>
          <w:sz w:val="20"/>
          <w:szCs w:val="20"/>
        </w:rPr>
        <w:t> (pp. 2850-2853). IEEE.</w:t>
      </w:r>
    </w:p>
    <w:p w14:paraId="6E23A799" w14:textId="56035A5E" w:rsidR="00F86489" w:rsidRDefault="00B21D1E">
      <w:r>
        <w:t xml:space="preserve"> </w:t>
      </w:r>
      <w:r>
        <w:tab/>
      </w:r>
      <w:r w:rsidR="00C85F8E">
        <w:t>List of references of grid related AI anomaly detector works</w:t>
      </w:r>
    </w:p>
    <w:p w14:paraId="20E78C3E" w14:textId="6DFBF0ED" w:rsidR="00C85F8E" w:rsidRDefault="00C85F8E"/>
    <w:sectPr w:rsidR="00C85F8E" w:rsidSect="00716839">
      <w:pgSz w:w="11910" w:h="16840"/>
      <w:pgMar w:top="1411" w:right="1526" w:bottom="1080" w:left="1526" w:header="1109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4B"/>
    <w:rsid w:val="000419C9"/>
    <w:rsid w:val="000A324B"/>
    <w:rsid w:val="00143A4D"/>
    <w:rsid w:val="001A5962"/>
    <w:rsid w:val="00200D12"/>
    <w:rsid w:val="0057290E"/>
    <w:rsid w:val="00716839"/>
    <w:rsid w:val="009856DD"/>
    <w:rsid w:val="00B21D1E"/>
    <w:rsid w:val="00BF5DD5"/>
    <w:rsid w:val="00C85F8E"/>
    <w:rsid w:val="00F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C115"/>
  <w15:chartTrackingRefBased/>
  <w15:docId w15:val="{B4DCE083-B685-4804-AA56-0B75B6FC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d</dc:creator>
  <cp:keywords/>
  <dc:description/>
  <cp:lastModifiedBy>moshe d</cp:lastModifiedBy>
  <cp:revision>2</cp:revision>
  <dcterms:created xsi:type="dcterms:W3CDTF">2021-05-05T11:12:00Z</dcterms:created>
  <dcterms:modified xsi:type="dcterms:W3CDTF">2021-05-05T11:12:00Z</dcterms:modified>
</cp:coreProperties>
</file>