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15D0D" w:rsidRPr="00BE3714" w14:paraId="1E773017" w14:textId="77777777">
        <w:tc>
          <w:tcPr>
            <w:tcW w:w="9638" w:type="dxa"/>
            <w:tcBorders>
              <w:top w:val="none" w:sz="0" w:space="0" w:color="FFFFFF"/>
              <w:left w:val="none" w:sz="0" w:space="0" w:color="FFFFFF"/>
              <w:bottom w:val="none" w:sz="0" w:space="0" w:color="FFFFFF"/>
              <w:right w:val="none" w:sz="0" w:space="0" w:color="FFFFFF"/>
            </w:tcBorders>
            <w:shd w:val="clear" w:color="auto" w:fill="1F3A5F"/>
            <w:tcMar>
              <w:top w:w="560" w:type="dxa"/>
              <w:left w:w="520" w:type="dxa"/>
              <w:bottom w:w="560" w:type="dxa"/>
              <w:right w:w="520" w:type="dxa"/>
            </w:tcMar>
          </w:tcPr>
          <w:p w14:paraId="340A3DB0" w14:textId="77777777" w:rsidR="00C15D0D" w:rsidRPr="00BE3714" w:rsidRDefault="00026D86">
            <w:pPr>
              <w:spacing w:after="280"/>
              <w:rPr>
                <w:rFonts w:asciiTheme="minorHAnsi" w:hAnsiTheme="minorHAnsi" w:cstheme="minorHAnsi"/>
              </w:rPr>
            </w:pPr>
            <w:bookmarkStart w:id="0" w:name="_GoBack"/>
            <w:bookmarkEnd w:id="0"/>
            <w:r>
              <w:rPr>
                <w:rFonts w:asciiTheme="minorHAnsi" w:hAnsiTheme="minorHAnsi" w:cstheme="minorHAnsi"/>
                <w:color w:val="DCE6F2"/>
                <w:spacing w:val="20"/>
                <w:sz w:val="18"/>
                <w:szCs w:val="18"/>
              </w:rPr>
              <w:t>PROJET DU MODULE PYTHON AVANCÉ</w:t>
            </w:r>
          </w:p>
          <w:p w14:paraId="07ED682D" w14:textId="77777777" w:rsidR="00C15D0D" w:rsidRPr="00BE3714" w:rsidRDefault="00026D86">
            <w:pPr>
              <w:spacing w:after="240"/>
              <w:rPr>
                <w:rFonts w:asciiTheme="minorHAnsi" w:hAnsiTheme="minorHAnsi" w:cstheme="minorHAnsi"/>
              </w:rPr>
            </w:pPr>
            <w:r>
              <w:rPr>
                <w:rFonts w:asciiTheme="minorHAnsi" w:hAnsiTheme="minorHAnsi" w:cstheme="minorHAnsi"/>
                <w:b/>
                <w:bCs/>
                <w:color w:val="FFFFFF"/>
                <w:sz w:val="64"/>
                <w:szCs w:val="64"/>
              </w:rPr>
              <w:t>Gestion de l'hôpital</w:t>
            </w:r>
          </w:p>
          <w:p w14:paraId="39C234A7" w14:textId="77777777" w:rsidR="00C15D0D" w:rsidRPr="00BE3714" w:rsidRDefault="00026D86">
            <w:pPr>
              <w:spacing w:after="40"/>
              <w:rPr>
                <w:rFonts w:asciiTheme="minorHAnsi" w:hAnsiTheme="minorHAnsi" w:cstheme="minorHAnsi"/>
              </w:rPr>
            </w:pPr>
            <w:r>
              <w:rPr>
                <w:rFonts w:asciiTheme="minorHAnsi" w:hAnsiTheme="minorHAnsi" w:cstheme="minorHAnsi"/>
                <w:color w:val="DCE6F2"/>
                <w:sz w:val="24"/>
                <w:szCs w:val="24"/>
              </w:rPr>
              <w:t xml:space="preserve">Application de bureau Python · SQLite · Tkinter</w:t>
            </w:r>
          </w:p>
          <w:p w14:paraId="6A6ACE3F" w14:textId="77777777" w:rsidR="00C15D0D" w:rsidRPr="00BE3714" w:rsidRDefault="00026D86">
            <w:pPr>
              <w:rPr>
                <w:rFonts w:asciiTheme="minorHAnsi" w:hAnsiTheme="minorHAnsi" w:cstheme="minorHAnsi"/>
              </w:rPr>
            </w:pPr>
            <w:r>
              <w:rPr>
                <w:rFonts w:asciiTheme="minorHAnsi" w:hAnsiTheme="minorHAnsi" w:cstheme="minorHAnsi"/>
                <w:color w:val="DCE6F2"/>
                <w:sz w:val="24"/>
                <w:szCs w:val="24"/>
              </w:rPr>
              <w:t>Rapport de projet</w:t>
            </w:r>
          </w:p>
        </w:tc>
      </w:tr>
    </w:tbl>
    <w:p w14:paraId="5D7C96BB" w14:textId="77777777" w:rsidR="00C15D0D" w:rsidRPr="00BE3714" w:rsidRDefault="00026D86">
      <w:pPr>
        <w:spacing w:before="520" w:after="60"/>
        <w:rPr>
          <w:rFonts w:asciiTheme="minorHAnsi" w:hAnsiTheme="minorHAnsi" w:cstheme="minorHAnsi"/>
        </w:rPr>
      </w:pPr>
      <w:r>
        <w:rPr>
          <w:rFonts w:asciiTheme="minorHAnsi" w:hAnsiTheme="minorHAnsi" w:cstheme="minorHAnsi"/>
          <w:b/>
          <w:bCs/>
          <w:color w:val="1F3A5F"/>
          <w:sz w:val="24"/>
          <w:szCs w:val="24"/>
        </w:rPr>
        <w:t>Réalisé par le groupe</w:t>
      </w:r>
    </w:p>
    <w:p w14:paraId="0FAF5C81" w14:textId="77777777" w:rsidR="00C15D0D" w:rsidRPr="00BE3714" w:rsidRDefault="00026D86">
      <w:pPr>
        <w:spacing w:after="60"/>
        <w:rPr>
          <w:rFonts w:asciiTheme="minorHAnsi" w:hAnsiTheme="minorHAnsi" w:cstheme="minorHAnsi"/>
        </w:rPr>
      </w:pPr>
      <w:r>
        <w:rPr>
          <w:rFonts w:asciiTheme="minorHAnsi" w:hAnsiTheme="minorHAnsi" w:cstheme="minorHAnsi"/>
          <w:sz w:val="22"/>
          <w:szCs w:val="22"/>
        </w:rPr>
        <w:t xml:space="preserve"> </w:t>
      </w:r>
    </w:p>
    <w:p w14:paraId="557C68CD" w14:textId="77777777" w:rsidR="00C15D0D" w:rsidRPr="00BE3714" w:rsidRDefault="00026D86">
      <w:pPr>
        <w:spacing w:after="60"/>
        <w:rPr>
          <w:rFonts w:asciiTheme="minorHAnsi" w:hAnsiTheme="minorHAnsi" w:cstheme="minorHAnsi"/>
        </w:rPr>
      </w:pPr>
      <w:r>
        <w:rPr>
          <w:rFonts w:asciiTheme="minorHAnsi" w:hAnsiTheme="minorHAnsi" w:cstheme="minorHAnsi"/>
          <w:sz w:val="22"/>
          <w:szCs w:val="22"/>
        </w:rPr>
        <w:t xml:space="preserve"> </w:t>
      </w:r>
    </w:p>
    <w:p w14:paraId="20CD5332" w14:textId="77777777" w:rsidR="00C15D0D" w:rsidRPr="00BE3714" w:rsidRDefault="00026D86">
      <w:pPr>
        <w:spacing w:before="520" w:after="60"/>
        <w:rPr>
          <w:rFonts w:asciiTheme="minorHAnsi" w:hAnsiTheme="minorHAnsi" w:cstheme="minorHAnsi"/>
        </w:rPr>
      </w:pPr>
      <w:r>
        <w:rPr>
          <w:rFonts w:asciiTheme="minorHAnsi" w:hAnsiTheme="minorHAnsi" w:cstheme="minorHAnsi"/>
          <w:b/>
          <w:bCs/>
          <w:color w:val="1F3A5F"/>
          <w:sz w:val="24"/>
          <w:szCs w:val="24"/>
        </w:rPr>
        <w:t>Encadrement</w:t>
      </w:r>
    </w:p>
    <w:p w14:paraId="7FFD6D04" w14:textId="77777777" w:rsidR="00C15D0D" w:rsidRPr="00BE3714" w:rsidRDefault="00026D86">
      <w:pPr>
        <w:spacing w:after="60"/>
        <w:rPr>
          <w:rFonts w:asciiTheme="minorHAnsi" w:hAnsiTheme="minorHAnsi" w:cstheme="minorHAnsi"/>
        </w:rPr>
      </w:pPr>
      <w:r>
        <w:rPr>
          <w:rFonts w:asciiTheme="minorHAnsi" w:hAnsiTheme="minorHAnsi" w:cstheme="minorHAnsi"/>
          <w:sz w:val="22"/>
          <w:szCs w:val="22"/>
        </w:rPr>
        <w:t xml:space="preserve"> </w:t>
      </w:r>
    </w:p>
    <w:p w14:paraId="384C3A13" w14:textId="77777777" w:rsidR="00C15D0D" w:rsidRPr="00BE3714" w:rsidRDefault="00026D86">
      <w:pPr>
        <w:spacing w:before="520" w:after="60"/>
        <w:rPr>
          <w:rFonts w:asciiTheme="minorHAnsi" w:hAnsiTheme="minorHAnsi" w:cstheme="minorHAnsi"/>
        </w:rPr>
      </w:pPr>
      <w:r>
        <w:rPr>
          <w:rFonts w:asciiTheme="minorHAnsi" w:hAnsiTheme="minorHAnsi" w:cstheme="minorHAnsi"/>
          <w:b/>
          <w:bCs/>
          <w:color w:val="1F3A5F"/>
          <w:sz w:val="24"/>
          <w:szCs w:val="24"/>
        </w:rPr>
        <w:t>Code source</w:t>
      </w:r>
    </w:p>
    <w:p w14:paraId="5F5CBC0C" w14:textId="77777777" w:rsidR="00C15D0D" w:rsidRPr="00BE3714" w:rsidRDefault="00026D86">
      <w:pPr>
        <w:spacing w:after="700"/>
        <w:rPr>
          <w:rFonts w:asciiTheme="minorHAnsi" w:hAnsiTheme="minorHAnsi" w:cstheme="minorHAnsi"/>
        </w:rPr>
      </w:pPr>
      <w:r>
        <w:rPr>
          <w:rFonts w:asciiTheme="minorHAnsi" w:hAnsiTheme="minorHAnsi" w:cstheme="minorHAnsi"/>
          <w:color w:val="6B7280"/>
        </w:rPr>
        <w:t xml:space="preserve">GitHub :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2"/>
        <w:gridCol w:w="3213"/>
        <w:gridCol w:w="3213"/>
      </w:tblGrid>
      <w:tr w:rsidR="00C15D0D" w:rsidRPr="00BE3714" w14:paraId="172897FD" w14:textId="77777777">
        <w:tc>
          <w:tcPr>
            <w:tcW w:w="3212" w:type="dxa"/>
            <w:tcBorders>
              <w:top w:val="single" w:sz="8" w:space="0" w:color="1F3A5F"/>
              <w:left w:val="single" w:sz="4" w:space="0" w:color="1F3A5F"/>
              <w:bottom w:val="single" w:sz="8" w:space="0" w:color="1F3A5F"/>
              <w:right w:val="single" w:sz="4" w:space="0" w:color="1F3A5F"/>
            </w:tcBorders>
            <w:shd w:val="clear" w:color="auto" w:fill="E8EEF6"/>
            <w:tcMar>
              <w:top w:w="120" w:type="dxa"/>
              <w:left w:w="160" w:type="dxa"/>
              <w:bottom w:w="120" w:type="dxa"/>
              <w:right w:w="120" w:type="dxa"/>
            </w:tcMar>
          </w:tcPr>
          <w:p w14:paraId="03A70DB3" w14:textId="77777777" w:rsidR="00C15D0D" w:rsidRPr="00BE3714" w:rsidRDefault="00026D86">
            <w:pPr>
              <w:spacing w:after="20"/>
              <w:rPr>
                <w:rFonts w:asciiTheme="minorHAnsi" w:hAnsiTheme="minorHAnsi" w:cstheme="minorHAnsi"/>
              </w:rPr>
            </w:pPr>
            <w:r>
              <w:rPr>
                <w:rFonts w:asciiTheme="minorHAnsi" w:hAnsiTheme="minorHAnsi" w:cstheme="minorHAnsi"/>
                <w:b/>
                <w:bCs/>
                <w:color w:val="1F3A5F"/>
                <w:sz w:val="22"/>
                <w:szCs w:val="22"/>
              </w:rPr>
              <w:t>Python 3</w:t>
            </w:r>
          </w:p>
          <w:p w14:paraId="3AC550BD" w14:textId="77777777" w:rsidR="00C15D0D" w:rsidRPr="00BE3714" w:rsidRDefault="00026D86">
            <w:pPr>
              <w:rPr>
                <w:rFonts w:asciiTheme="minorHAnsi" w:hAnsiTheme="minorHAnsi" w:cstheme="minorHAnsi"/>
              </w:rPr>
            </w:pPr>
            <w:r>
              <w:rPr>
                <w:rFonts w:asciiTheme="minorHAnsi" w:hAnsiTheme="minorHAnsi" w:cstheme="minorHAnsi"/>
                <w:color w:val="6B7280"/>
                <w:sz w:val="16"/>
                <w:szCs w:val="16"/>
              </w:rPr>
              <w:t xml:space="preserve">programmation orientée objet</w:t>
            </w:r>
          </w:p>
        </w:tc>
        <w:tc>
          <w:tcPr>
            <w:tcW w:w="3213" w:type="dxa"/>
            <w:tcBorders>
              <w:top w:val="single" w:sz="8" w:space="0" w:color="1F3A5F"/>
              <w:left w:val="single" w:sz="4" w:space="0" w:color="1F3A5F"/>
              <w:bottom w:val="single" w:sz="8" w:space="0" w:color="1F3A5F"/>
              <w:right w:val="single" w:sz="4" w:space="0" w:color="1F3A5F"/>
            </w:tcBorders>
            <w:shd w:val="clear" w:color="auto" w:fill="E8EEF6"/>
            <w:tcMar>
              <w:top w:w="120" w:type="dxa"/>
              <w:left w:w="160" w:type="dxa"/>
              <w:bottom w:w="120" w:type="dxa"/>
              <w:right w:w="120" w:type="dxa"/>
            </w:tcMar>
          </w:tcPr>
          <w:p w14:paraId="3EB72BCA" w14:textId="77777777" w:rsidR="00C15D0D" w:rsidRPr="00BE3714" w:rsidRDefault="00026D86">
            <w:pPr>
              <w:spacing w:after="20"/>
              <w:rPr>
                <w:rFonts w:asciiTheme="minorHAnsi" w:hAnsiTheme="minorHAnsi" w:cstheme="minorHAnsi"/>
              </w:rPr>
            </w:pPr>
            <w:r>
              <w:rPr>
                <w:rFonts w:asciiTheme="minorHAnsi" w:hAnsiTheme="minorHAnsi" w:cstheme="minorHAnsi"/>
                <w:b/>
                <w:bCs/>
                <w:color w:val="1F3A5F"/>
                <w:sz w:val="22"/>
                <w:szCs w:val="22"/>
              </w:rPr>
              <w:t>SQLite</w:t>
            </w:r>
          </w:p>
          <w:p w14:paraId="1417C904" w14:textId="77777777" w:rsidR="00C15D0D" w:rsidRPr="00BE3714" w:rsidRDefault="00026D86">
            <w:pPr>
              <w:rPr>
                <w:rFonts w:asciiTheme="minorHAnsi" w:hAnsiTheme="minorHAnsi" w:cstheme="minorHAnsi"/>
              </w:rPr>
            </w:pPr>
            <w:r>
              <w:rPr>
                <w:rFonts w:asciiTheme="minorHAnsi" w:hAnsiTheme="minorHAnsi" w:cstheme="minorHAnsi"/>
                <w:color w:val="6B7280"/>
                <w:sz w:val="16"/>
                <w:szCs w:val="16"/>
              </w:rPr>
              <w:t>4 tables · module sqlite3</w:t>
            </w:r>
          </w:p>
        </w:tc>
        <w:tc>
          <w:tcPr>
            <w:tcW w:w="3213" w:type="dxa"/>
            <w:tcBorders>
              <w:top w:val="single" w:sz="8" w:space="0" w:color="1F3A5F"/>
              <w:left w:val="single" w:sz="4" w:space="0" w:color="1F3A5F"/>
              <w:bottom w:val="single" w:sz="8" w:space="0" w:color="1F3A5F"/>
              <w:right w:val="single" w:sz="4" w:space="0" w:color="1F3A5F"/>
            </w:tcBorders>
            <w:shd w:val="clear" w:color="auto" w:fill="E8EEF6"/>
            <w:tcMar>
              <w:top w:w="120" w:type="dxa"/>
              <w:left w:w="160" w:type="dxa"/>
              <w:bottom w:w="120" w:type="dxa"/>
              <w:right w:w="120" w:type="dxa"/>
            </w:tcMar>
          </w:tcPr>
          <w:p w14:paraId="6F874FC1" w14:textId="77777777" w:rsidR="00C15D0D" w:rsidRPr="00BE3714" w:rsidRDefault="00026D86">
            <w:pPr>
              <w:spacing w:after="20"/>
              <w:rPr>
                <w:rFonts w:asciiTheme="minorHAnsi" w:hAnsiTheme="minorHAnsi" w:cstheme="minorHAnsi"/>
              </w:rPr>
            </w:pPr>
            <w:r>
              <w:rPr>
                <w:rFonts w:asciiTheme="minorHAnsi" w:hAnsiTheme="minorHAnsi" w:cstheme="minorHAnsi"/>
                <w:b/>
                <w:bCs/>
                <w:color w:val="1F3A5F"/>
                <w:sz w:val="22"/>
                <w:szCs w:val="22"/>
              </w:rPr>
              <w:t xml:space="preserve">Tkinter / ttk</w:t>
            </w:r>
          </w:p>
          <w:p w14:paraId="350B8CE2" w14:textId="77777777" w:rsidR="00C15D0D" w:rsidRPr="00BE3714" w:rsidRDefault="00026D86">
            <w:pPr>
              <w:rPr>
                <w:rFonts w:asciiTheme="minorHAnsi" w:hAnsiTheme="minorHAnsi" w:cstheme="minorHAnsi"/>
              </w:rPr>
            </w:pPr>
            <w:r>
              <w:rPr>
                <w:rFonts w:asciiTheme="minorHAnsi" w:hAnsiTheme="minorHAnsi" w:cstheme="minorHAnsi"/>
                <w:color w:val="6B7280"/>
                <w:sz w:val="16"/>
                <w:szCs w:val="16"/>
              </w:rPr>
              <w:t xml:space="preserve">interface de bureau</w:t>
            </w:r>
          </w:p>
        </w:tc>
      </w:tr>
    </w:tbl>
    <w:p w14:paraId="0B5B8F3E" w14:textId="77777777" w:rsidR="00C15D0D" w:rsidRPr="00BE3714" w:rsidRDefault="00026D86">
      <w:pPr>
        <w:rPr>
          <w:rFonts w:asciiTheme="minorHAnsi" w:hAnsiTheme="minorHAnsi" w:cstheme="minorHAnsi"/>
        </w:rPr>
      </w:pPr>
      <w:r>
        <w:rPr>
          <w:rFonts w:asciiTheme="minorHAnsi" w:hAnsiTheme="minorHAnsi" w:cstheme="minorHAnsi"/>
        </w:rPr>
        <w:br w:type="page"/>
      </w:r>
    </w:p>
    <w:p w14:paraId="5292F831" w14:textId="77777777" w:rsidR="00C15D0D" w:rsidRPr="00BE3714" w:rsidRDefault="00026D86">
      <w:pPr>
        <w:spacing w:after="160"/>
        <w:rPr>
          <w:rFonts w:asciiTheme="minorHAnsi" w:hAnsiTheme="minorHAnsi" w:cstheme="minorHAnsi"/>
        </w:rPr>
      </w:pPr>
      <w:r>
        <w:rPr>
          <w:rFonts w:asciiTheme="minorHAnsi" w:hAnsiTheme="minorHAnsi" w:cstheme="minorHAnsi"/>
          <w:b/>
          <w:bCs/>
          <w:color w:val="1F3A5F"/>
          <w:sz w:val="30"/>
          <w:szCs w:val="30"/>
        </w:rPr>
        <w:lastRenderedPageBreak/>
        <w:t>Sommaire</w:t>
      </w:r>
    </w:p>
    <w:p w14:paraId="6B485241" w14:textId="77777777" w:rsidR="00C15D0D" w:rsidRPr="00BE3714" w:rsidRDefault="00026D86">
      <w:pPr>
        <w:tabs>
          <w:tab w:val="right" w:leader="dot" w:pos="9638"/>
        </w:tabs>
        <w:spacing w:before="110" w:after="20"/>
        <w:rPr>
          <w:rFonts w:asciiTheme="minorHAnsi" w:hAnsiTheme="minorHAnsi" w:cstheme="minorHAnsi"/>
        </w:rPr>
      </w:pPr>
      <w:r>
        <w:rPr>
          <w:rFonts w:asciiTheme="minorHAnsi" w:hAnsiTheme="minorHAnsi" w:cstheme="minorHAnsi"/>
          <w:b/>
          <w:bCs/>
          <w:color w:val="1F3A5F"/>
          <w:sz w:val="20"/>
          <w:szCs w:val="20"/>
        </w:rPr>
        <w:t>1. Introduction</w:t>
      </w:r>
      <w:r>
        <w:rPr>
          <w:rFonts w:asciiTheme="minorHAnsi" w:hAnsiTheme="minorHAnsi" w:cstheme="minorHAnsi"/>
          <w:color w:val="6B7280"/>
          <w:sz w:val="19"/>
          <w:szCs w:val="19"/>
        </w:rPr>
        <w:tab/>
        <w:t>3</w:t>
      </w:r>
    </w:p>
    <w:p w14:paraId="50887B60" w14:textId="77777777" w:rsidR="00C15D0D" w:rsidRPr="00BE3714" w:rsidRDefault="00026D86">
      <w:pPr>
        <w:tabs>
          <w:tab w:val="right" w:leader="dot" w:pos="9638"/>
        </w:tabs>
        <w:spacing w:before="110" w:after="20"/>
        <w:rPr>
          <w:rFonts w:asciiTheme="minorHAnsi" w:hAnsiTheme="minorHAnsi" w:cstheme="minorHAnsi"/>
        </w:rPr>
      </w:pPr>
      <w:r>
        <w:rPr>
          <w:rFonts w:asciiTheme="minorHAnsi" w:hAnsiTheme="minorHAnsi" w:cstheme="minorHAnsi"/>
          <w:b/>
          <w:bCs/>
          <w:color w:val="1F3A5F"/>
          <w:sz w:val="20"/>
          <w:szCs w:val="20"/>
        </w:rPr>
        <w:t>2. Présentation de l'application</w:t>
      </w:r>
      <w:r>
        <w:rPr>
          <w:rFonts w:asciiTheme="minorHAnsi" w:hAnsiTheme="minorHAnsi" w:cstheme="minorHAnsi"/>
          <w:color w:val="6B7280"/>
          <w:sz w:val="19"/>
          <w:szCs w:val="19"/>
        </w:rPr>
        <w:tab/>
        <w:t>3</w:t>
      </w:r>
    </w:p>
    <w:p w14:paraId="1EF20425" w14:textId="77777777" w:rsidR="00C15D0D" w:rsidRPr="00BE3714" w:rsidRDefault="00026D86">
      <w:pPr>
        <w:tabs>
          <w:tab w:val="right" w:leader="dot" w:pos="9638"/>
        </w:tabs>
        <w:spacing w:before="20" w:after="20"/>
        <w:ind w:left="360"/>
        <w:rPr>
          <w:rFonts w:asciiTheme="minorHAnsi" w:hAnsiTheme="minorHAnsi" w:cstheme="minorHAnsi"/>
        </w:rPr>
      </w:pPr>
      <w:r>
        <w:rPr>
          <w:rFonts w:asciiTheme="minorHAnsi" w:hAnsiTheme="minorHAnsi" w:cstheme="minorHAnsi"/>
          <w:color w:val="1F2937"/>
          <w:sz w:val="19"/>
          <w:szCs w:val="19"/>
        </w:rPr>
        <w:t>2.1 Fonctionnalités</w:t>
      </w:r>
      <w:r>
        <w:rPr>
          <w:rFonts w:asciiTheme="minorHAnsi" w:hAnsiTheme="minorHAnsi" w:cstheme="minorHAnsi"/>
          <w:color w:val="6B7280"/>
          <w:sz w:val="19"/>
          <w:szCs w:val="19"/>
        </w:rPr>
        <w:tab/>
        <w:t>3</w:t>
      </w:r>
    </w:p>
    <w:p w14:paraId="4595B2FE" w14:textId="77777777" w:rsidR="00C15D0D" w:rsidRPr="00BE3714" w:rsidRDefault="00026D86">
      <w:pPr>
        <w:tabs>
          <w:tab w:val="right" w:leader="dot" w:pos="9638"/>
        </w:tabs>
        <w:spacing w:before="20" w:after="20"/>
        <w:ind w:left="360"/>
        <w:rPr>
          <w:rFonts w:asciiTheme="minorHAnsi" w:hAnsiTheme="minorHAnsi" w:cstheme="minorHAnsi"/>
        </w:rPr>
      </w:pPr>
      <w:r>
        <w:rPr>
          <w:rFonts w:asciiTheme="minorHAnsi" w:hAnsiTheme="minorHAnsi" w:cstheme="minorHAnsi"/>
          <w:color w:val="1F2937"/>
          <w:sz w:val="19"/>
          <w:szCs w:val="19"/>
        </w:rPr>
        <w:t>2.2 Calcul de la facture</w:t>
      </w:r>
      <w:r>
        <w:rPr>
          <w:rFonts w:asciiTheme="minorHAnsi" w:hAnsiTheme="minorHAnsi" w:cstheme="minorHAnsi"/>
          <w:color w:val="6B7280"/>
          <w:sz w:val="19"/>
          <w:szCs w:val="19"/>
        </w:rPr>
        <w:tab/>
        <w:t>3</w:t>
      </w:r>
    </w:p>
    <w:p w14:paraId="1B0092EB" w14:textId="77777777" w:rsidR="00C15D0D" w:rsidRPr="00BE3714" w:rsidRDefault="00026D86">
      <w:pPr>
        <w:tabs>
          <w:tab w:val="right" w:leader="dot" w:pos="9638"/>
        </w:tabs>
        <w:spacing w:before="20" w:after="20"/>
        <w:ind w:left="360"/>
        <w:rPr>
          <w:rFonts w:asciiTheme="minorHAnsi" w:hAnsiTheme="minorHAnsi" w:cstheme="minorHAnsi"/>
        </w:rPr>
      </w:pPr>
      <w:r>
        <w:rPr>
          <w:rFonts w:asciiTheme="minorHAnsi" w:hAnsiTheme="minorHAnsi" w:cstheme="minorHAnsi"/>
          <w:color w:val="1F2937"/>
          <w:sz w:val="19"/>
          <w:szCs w:val="19"/>
        </w:rPr>
        <w:t>2.3 Technologies et organisation du code</w:t>
      </w:r>
      <w:r>
        <w:rPr>
          <w:rFonts w:asciiTheme="minorHAnsi" w:hAnsiTheme="minorHAnsi" w:cstheme="minorHAnsi"/>
          <w:color w:val="6B7280"/>
          <w:sz w:val="19"/>
          <w:szCs w:val="19"/>
        </w:rPr>
        <w:tab/>
        <w:t>4</w:t>
      </w:r>
    </w:p>
    <w:p w14:paraId="0010F048" w14:textId="77777777" w:rsidR="00C15D0D" w:rsidRPr="00BE3714" w:rsidRDefault="00026D86">
      <w:pPr>
        <w:tabs>
          <w:tab w:val="right" w:leader="dot" w:pos="9638"/>
        </w:tabs>
        <w:spacing w:before="20" w:after="20"/>
        <w:ind w:left="360"/>
        <w:rPr>
          <w:rFonts w:asciiTheme="minorHAnsi" w:hAnsiTheme="minorHAnsi" w:cstheme="minorHAnsi"/>
        </w:rPr>
      </w:pPr>
      <w:r>
        <w:rPr>
          <w:rFonts w:asciiTheme="minorHAnsi" w:hAnsiTheme="minorHAnsi" w:cstheme="minorHAnsi"/>
          <w:color w:val="1F2937"/>
          <w:sz w:val="19"/>
          <w:szCs w:val="19"/>
        </w:rPr>
        <w:t>2.4 Architecture</w:t>
      </w:r>
      <w:r>
        <w:rPr>
          <w:rFonts w:asciiTheme="minorHAnsi" w:hAnsiTheme="minorHAnsi" w:cstheme="minorHAnsi"/>
          <w:color w:val="6B7280"/>
          <w:sz w:val="19"/>
          <w:szCs w:val="19"/>
        </w:rPr>
        <w:tab/>
        <w:t>4</w:t>
      </w:r>
    </w:p>
    <w:p w14:paraId="24DEA265" w14:textId="77777777" w:rsidR="00C15D0D" w:rsidRPr="00BE3714" w:rsidRDefault="00026D86">
      <w:pPr>
        <w:tabs>
          <w:tab w:val="right" w:leader="dot" w:pos="9638"/>
        </w:tabs>
        <w:spacing w:before="110" w:after="20"/>
        <w:rPr>
          <w:rFonts w:asciiTheme="minorHAnsi" w:hAnsiTheme="minorHAnsi" w:cstheme="minorHAnsi"/>
        </w:rPr>
      </w:pPr>
      <w:r>
        <w:rPr>
          <w:rFonts w:asciiTheme="minorHAnsi" w:hAnsiTheme="minorHAnsi" w:cstheme="minorHAnsi"/>
          <w:b/>
          <w:bCs/>
          <w:color w:val="1F3A5F"/>
          <w:sz w:val="20"/>
          <w:szCs w:val="20"/>
        </w:rPr>
        <w:t>3. Modèle objet</w:t>
      </w:r>
      <w:r>
        <w:rPr>
          <w:rFonts w:asciiTheme="minorHAnsi" w:hAnsiTheme="minorHAnsi" w:cstheme="minorHAnsi"/>
          <w:color w:val="6B7280"/>
          <w:sz w:val="19"/>
          <w:szCs w:val="19"/>
        </w:rPr>
        <w:tab/>
        <w:t>4</w:t>
      </w:r>
    </w:p>
    <w:p w14:paraId="0C08C4ED" w14:textId="77777777" w:rsidR="00C15D0D" w:rsidRPr="00BE3714" w:rsidRDefault="00026D86">
      <w:pPr>
        <w:tabs>
          <w:tab w:val="right" w:leader="dot" w:pos="9638"/>
        </w:tabs>
        <w:spacing w:before="110" w:after="20"/>
        <w:rPr>
          <w:rFonts w:asciiTheme="minorHAnsi" w:hAnsiTheme="minorHAnsi" w:cstheme="minorHAnsi"/>
        </w:rPr>
      </w:pPr>
      <w:r>
        <w:rPr>
          <w:rFonts w:asciiTheme="minorHAnsi" w:hAnsiTheme="minorHAnsi" w:cstheme="minorHAnsi"/>
          <w:b/>
          <w:bCs/>
          <w:color w:val="1F3A5F"/>
          <w:sz w:val="20"/>
          <w:szCs w:val="20"/>
        </w:rPr>
        <w:t>4. Base de données</w:t>
      </w:r>
      <w:r>
        <w:rPr>
          <w:rFonts w:asciiTheme="minorHAnsi" w:hAnsiTheme="minorHAnsi" w:cstheme="minorHAnsi"/>
          <w:color w:val="6B7280"/>
          <w:sz w:val="19"/>
          <w:szCs w:val="19"/>
        </w:rPr>
        <w:tab/>
        <w:t>6</w:t>
      </w:r>
    </w:p>
    <w:p w14:paraId="47777D1B" w14:textId="77777777" w:rsidR="00C15D0D" w:rsidRPr="00BE3714" w:rsidRDefault="00026D86">
      <w:pPr>
        <w:tabs>
          <w:tab w:val="right" w:leader="dot" w:pos="9638"/>
        </w:tabs>
        <w:spacing w:before="20" w:after="20"/>
        <w:ind w:left="360"/>
        <w:rPr>
          <w:rFonts w:asciiTheme="minorHAnsi" w:hAnsiTheme="minorHAnsi" w:cstheme="minorHAnsi"/>
        </w:rPr>
      </w:pPr>
      <w:r>
        <w:rPr>
          <w:rFonts w:asciiTheme="minorHAnsi" w:hAnsiTheme="minorHAnsi" w:cstheme="minorHAnsi"/>
          <w:color w:val="1F2937"/>
          <w:sz w:val="19"/>
          <w:szCs w:val="19"/>
        </w:rPr>
        <w:t>4.1 Choix de conception</w:t>
      </w:r>
      <w:r>
        <w:rPr>
          <w:rFonts w:asciiTheme="minorHAnsi" w:hAnsiTheme="minorHAnsi" w:cstheme="minorHAnsi"/>
          <w:color w:val="6B7280"/>
          <w:sz w:val="19"/>
          <w:szCs w:val="19"/>
        </w:rPr>
        <w:tab/>
        <w:t>7</w:t>
      </w:r>
    </w:p>
    <w:p w14:paraId="4E0759D0" w14:textId="77777777" w:rsidR="00C15D0D" w:rsidRPr="00BE3714" w:rsidRDefault="00026D86">
      <w:pPr>
        <w:tabs>
          <w:tab w:val="right" w:leader="dot" w:pos="9638"/>
        </w:tabs>
        <w:spacing w:before="20" w:after="20"/>
        <w:ind w:left="360"/>
        <w:rPr>
          <w:rFonts w:asciiTheme="minorHAnsi" w:hAnsiTheme="minorHAnsi" w:cstheme="minorHAnsi"/>
        </w:rPr>
      </w:pPr>
      <w:r>
        <w:rPr>
          <w:rFonts w:asciiTheme="minorHAnsi" w:hAnsiTheme="minorHAnsi" w:cstheme="minorHAnsi"/>
          <w:color w:val="1F2937"/>
          <w:sz w:val="19"/>
          <w:szCs w:val="19"/>
        </w:rPr>
        <w:t>4.2 Effet des suppressions et refus de la base</w:t>
      </w:r>
      <w:r>
        <w:rPr>
          <w:rFonts w:asciiTheme="minorHAnsi" w:hAnsiTheme="minorHAnsi" w:cstheme="minorHAnsi"/>
          <w:color w:val="6B7280"/>
          <w:sz w:val="19"/>
          <w:szCs w:val="19"/>
        </w:rPr>
        <w:tab/>
        <w:t>8</w:t>
      </w:r>
    </w:p>
    <w:p w14:paraId="19777CEC" w14:textId="77777777" w:rsidR="00C15D0D" w:rsidRPr="00BE3714" w:rsidRDefault="00026D86">
      <w:pPr>
        <w:tabs>
          <w:tab w:val="right" w:leader="dot" w:pos="9638"/>
        </w:tabs>
        <w:spacing w:before="110" w:after="20"/>
        <w:rPr>
          <w:rFonts w:asciiTheme="minorHAnsi" w:hAnsiTheme="minorHAnsi" w:cstheme="minorHAnsi"/>
        </w:rPr>
      </w:pPr>
      <w:r>
        <w:rPr>
          <w:rFonts w:asciiTheme="minorHAnsi" w:hAnsiTheme="minorHAnsi" w:cstheme="minorHAnsi"/>
          <w:b/>
          <w:bCs/>
          <w:color w:val="1F3A5F"/>
          <w:sz w:val="20"/>
          <w:szCs w:val="20"/>
        </w:rPr>
        <w:t>5. Interfaces graphiques</w:t>
      </w:r>
      <w:r>
        <w:rPr>
          <w:rFonts w:asciiTheme="minorHAnsi" w:hAnsiTheme="minorHAnsi" w:cstheme="minorHAnsi"/>
          <w:color w:val="6B7280"/>
          <w:sz w:val="19"/>
          <w:szCs w:val="19"/>
        </w:rPr>
        <w:tab/>
        <w:t>9</w:t>
      </w:r>
    </w:p>
    <w:p w14:paraId="1800230F" w14:textId="77777777" w:rsidR="00C15D0D" w:rsidRPr="00BE3714" w:rsidRDefault="00026D86">
      <w:pPr>
        <w:tabs>
          <w:tab w:val="right" w:leader="dot" w:pos="9638"/>
        </w:tabs>
        <w:spacing w:before="20" w:after="20"/>
        <w:ind w:left="360"/>
        <w:rPr>
          <w:rFonts w:asciiTheme="minorHAnsi" w:hAnsiTheme="minorHAnsi" w:cstheme="minorHAnsi"/>
        </w:rPr>
      </w:pPr>
      <w:r>
        <w:rPr>
          <w:rFonts w:asciiTheme="minorHAnsi" w:hAnsiTheme="minorHAnsi" w:cstheme="minorHAnsi"/>
          <w:color w:val="1F2937"/>
          <w:sz w:val="19"/>
          <w:szCs w:val="19"/>
        </w:rPr>
        <w:t>5.1 Écran principal</w:t>
      </w:r>
      <w:r>
        <w:rPr>
          <w:rFonts w:asciiTheme="minorHAnsi" w:hAnsiTheme="minorHAnsi" w:cstheme="minorHAnsi"/>
          <w:color w:val="6B7280"/>
          <w:sz w:val="19"/>
          <w:szCs w:val="19"/>
        </w:rPr>
        <w:tab/>
        <w:t>9</w:t>
      </w:r>
    </w:p>
    <w:p w14:paraId="584DA833" w14:textId="77777777" w:rsidR="00C15D0D" w:rsidRPr="00BE3714" w:rsidRDefault="00026D86">
      <w:pPr>
        <w:tabs>
          <w:tab w:val="right" w:leader="dot" w:pos="9638"/>
        </w:tabs>
        <w:spacing w:before="20" w:after="20"/>
        <w:ind w:left="360"/>
        <w:rPr>
          <w:rFonts w:asciiTheme="minorHAnsi" w:hAnsiTheme="minorHAnsi" w:cstheme="minorHAnsi"/>
        </w:rPr>
      </w:pPr>
      <w:r>
        <w:rPr>
          <w:rFonts w:asciiTheme="minorHAnsi" w:hAnsiTheme="minorHAnsi" w:cstheme="minorHAnsi"/>
          <w:color w:val="1F2937"/>
          <w:sz w:val="19"/>
          <w:szCs w:val="19"/>
        </w:rPr>
        <w:t>5.2 Formulaire de saisie</w:t>
      </w:r>
      <w:r>
        <w:rPr>
          <w:rFonts w:asciiTheme="minorHAnsi" w:hAnsiTheme="minorHAnsi" w:cstheme="minorHAnsi"/>
          <w:color w:val="6B7280"/>
          <w:sz w:val="19"/>
          <w:szCs w:val="19"/>
        </w:rPr>
        <w:tab/>
        <w:t>9</w:t>
      </w:r>
    </w:p>
    <w:p w14:paraId="363A9DBF" w14:textId="77777777" w:rsidR="00C15D0D" w:rsidRPr="00BE3714" w:rsidRDefault="00026D86">
      <w:pPr>
        <w:tabs>
          <w:tab w:val="right" w:leader="dot" w:pos="9638"/>
        </w:tabs>
        <w:spacing w:before="20" w:after="20"/>
        <w:ind w:left="360"/>
        <w:rPr>
          <w:rFonts w:asciiTheme="minorHAnsi" w:hAnsiTheme="minorHAnsi" w:cstheme="minorHAnsi"/>
        </w:rPr>
      </w:pPr>
      <w:r>
        <w:rPr>
          <w:rFonts w:asciiTheme="minorHAnsi" w:hAnsiTheme="minorHAnsi" w:cstheme="minorHAnsi"/>
          <w:color w:val="1F2937"/>
          <w:sz w:val="19"/>
          <w:szCs w:val="19"/>
        </w:rPr>
        <w:t>5.3 Gestion des services et des médecins</w:t>
      </w:r>
      <w:r>
        <w:rPr>
          <w:rFonts w:asciiTheme="minorHAnsi" w:hAnsiTheme="minorHAnsi" w:cstheme="minorHAnsi"/>
          <w:color w:val="6B7280"/>
          <w:sz w:val="19"/>
          <w:szCs w:val="19"/>
        </w:rPr>
        <w:tab/>
        <w:t>9</w:t>
      </w:r>
    </w:p>
    <w:p w14:paraId="01C26D7A" w14:textId="77777777" w:rsidR="00C15D0D" w:rsidRPr="00BE3714" w:rsidRDefault="00026D86">
      <w:pPr>
        <w:tabs>
          <w:tab w:val="right" w:leader="dot" w:pos="9638"/>
        </w:tabs>
        <w:spacing w:before="20" w:after="20"/>
        <w:ind w:left="360"/>
        <w:rPr>
          <w:rFonts w:asciiTheme="minorHAnsi" w:hAnsiTheme="minorHAnsi" w:cstheme="minorHAnsi"/>
        </w:rPr>
      </w:pPr>
      <w:r>
        <w:rPr>
          <w:rFonts w:asciiTheme="minorHAnsi" w:hAnsiTheme="minorHAnsi" w:cstheme="minorHAnsi"/>
          <w:color w:val="1F2937"/>
          <w:sz w:val="19"/>
          <w:szCs w:val="19"/>
        </w:rPr>
        <w:t>5.4 Liste des patients et interactions</w:t>
      </w:r>
      <w:r>
        <w:rPr>
          <w:rFonts w:asciiTheme="minorHAnsi" w:hAnsiTheme="minorHAnsi" w:cstheme="minorHAnsi"/>
          <w:color w:val="6B7280"/>
          <w:sz w:val="19"/>
          <w:szCs w:val="19"/>
        </w:rPr>
        <w:tab/>
        <w:t>10</w:t>
      </w:r>
    </w:p>
    <w:p w14:paraId="50F26592" w14:textId="77777777" w:rsidR="00C15D0D" w:rsidRPr="00BE3714" w:rsidRDefault="00026D86">
      <w:pPr>
        <w:tabs>
          <w:tab w:val="right" w:leader="dot" w:pos="9638"/>
        </w:tabs>
        <w:spacing w:before="110" w:after="20"/>
        <w:rPr>
          <w:rFonts w:asciiTheme="minorHAnsi" w:hAnsiTheme="minorHAnsi" w:cstheme="minorHAnsi"/>
        </w:rPr>
      </w:pPr>
      <w:r>
        <w:rPr>
          <w:rFonts w:asciiTheme="minorHAnsi" w:hAnsiTheme="minorHAnsi" w:cstheme="minorHAnsi"/>
          <w:b/>
          <w:bCs/>
          <w:color w:val="1F3A5F"/>
          <w:sz w:val="20"/>
          <w:szCs w:val="20"/>
        </w:rPr>
        <w:t>6. Extraits de code clés</w:t>
      </w:r>
      <w:r>
        <w:rPr>
          <w:rFonts w:asciiTheme="minorHAnsi" w:hAnsiTheme="minorHAnsi" w:cstheme="minorHAnsi"/>
          <w:color w:val="6B7280"/>
          <w:sz w:val="19"/>
          <w:szCs w:val="19"/>
        </w:rPr>
        <w:tab/>
        <w:t>10</w:t>
      </w:r>
    </w:p>
    <w:p w14:paraId="7E2F6522" w14:textId="77777777" w:rsidR="00C15D0D" w:rsidRPr="00BE3714" w:rsidRDefault="00026D86">
      <w:pPr>
        <w:tabs>
          <w:tab w:val="right" w:leader="dot" w:pos="9638"/>
        </w:tabs>
        <w:spacing w:before="20" w:after="20"/>
        <w:ind w:left="360"/>
        <w:rPr>
          <w:rFonts w:asciiTheme="minorHAnsi" w:hAnsiTheme="minorHAnsi" w:cstheme="minorHAnsi"/>
        </w:rPr>
      </w:pPr>
      <w:r>
        <w:rPr>
          <w:rFonts w:asciiTheme="minorHAnsi" w:hAnsiTheme="minorHAnsi" w:cstheme="minorHAnsi"/>
          <w:color w:val="1F2937"/>
          <w:sz w:val="19"/>
          <w:szCs w:val="19"/>
        </w:rPr>
        <w:t>6.1 Validation des saisies</w:t>
      </w:r>
      <w:r>
        <w:rPr>
          <w:rFonts w:asciiTheme="minorHAnsi" w:hAnsiTheme="minorHAnsi" w:cstheme="minorHAnsi"/>
          <w:color w:val="6B7280"/>
          <w:sz w:val="19"/>
          <w:szCs w:val="19"/>
        </w:rPr>
        <w:tab/>
        <w:t>10</w:t>
      </w:r>
    </w:p>
    <w:p w14:paraId="7B47B40C" w14:textId="77777777" w:rsidR="00C15D0D" w:rsidRPr="00BE3714" w:rsidRDefault="00026D86">
      <w:pPr>
        <w:tabs>
          <w:tab w:val="right" w:leader="dot" w:pos="9638"/>
        </w:tabs>
        <w:spacing w:before="20" w:after="20"/>
        <w:ind w:left="360"/>
        <w:rPr>
          <w:rFonts w:asciiTheme="minorHAnsi" w:hAnsiTheme="minorHAnsi" w:cstheme="minorHAnsi"/>
        </w:rPr>
      </w:pPr>
      <w:r>
        <w:rPr>
          <w:rFonts w:asciiTheme="minorHAnsi" w:hAnsiTheme="minorHAnsi" w:cstheme="minorHAnsi"/>
          <w:color w:val="1F2937"/>
          <w:sz w:val="19"/>
          <w:szCs w:val="19"/>
        </w:rPr>
        <w:t>6.2 Écriture en base : une transaction</w:t>
      </w:r>
      <w:r>
        <w:rPr>
          <w:rFonts w:asciiTheme="minorHAnsi" w:hAnsiTheme="minorHAnsi" w:cstheme="minorHAnsi"/>
          <w:color w:val="6B7280"/>
          <w:sz w:val="19"/>
          <w:szCs w:val="19"/>
        </w:rPr>
        <w:tab/>
        <w:t>11</w:t>
      </w:r>
    </w:p>
    <w:p w14:paraId="08D32361" w14:textId="77777777" w:rsidR="00C15D0D" w:rsidRPr="00BE3714" w:rsidRDefault="00026D86">
      <w:pPr>
        <w:tabs>
          <w:tab w:val="right" w:leader="dot" w:pos="9638"/>
        </w:tabs>
        <w:spacing w:before="20" w:after="20"/>
        <w:ind w:left="360"/>
        <w:rPr>
          <w:rFonts w:asciiTheme="minorHAnsi" w:hAnsiTheme="minorHAnsi" w:cstheme="minorHAnsi"/>
        </w:rPr>
      </w:pPr>
      <w:r>
        <w:rPr>
          <w:rFonts w:asciiTheme="minorHAnsi" w:hAnsiTheme="minorHAnsi" w:cstheme="minorHAnsi"/>
          <w:color w:val="1F2937"/>
          <w:sz w:val="19"/>
          <w:szCs w:val="19"/>
        </w:rPr>
        <w:t>6.3 Recherche et chargement des patients</w:t>
      </w:r>
      <w:r>
        <w:rPr>
          <w:rFonts w:asciiTheme="minorHAnsi" w:hAnsiTheme="minorHAnsi" w:cstheme="minorHAnsi"/>
          <w:color w:val="6B7280"/>
          <w:sz w:val="19"/>
          <w:szCs w:val="19"/>
        </w:rPr>
        <w:tab/>
        <w:t>12</w:t>
      </w:r>
    </w:p>
    <w:p w14:paraId="2700ECD3" w14:textId="77777777" w:rsidR="00C15D0D" w:rsidRPr="00BE3714" w:rsidRDefault="00026D86">
      <w:pPr>
        <w:tabs>
          <w:tab w:val="right" w:leader="dot" w:pos="9638"/>
        </w:tabs>
        <w:spacing w:before="20" w:after="20"/>
        <w:ind w:left="360"/>
        <w:rPr>
          <w:rFonts w:asciiTheme="minorHAnsi" w:hAnsiTheme="minorHAnsi" w:cstheme="minorHAnsi"/>
        </w:rPr>
      </w:pPr>
      <w:r>
        <w:rPr>
          <w:rFonts w:asciiTheme="minorHAnsi" w:hAnsiTheme="minorHAnsi" w:cstheme="minorHAnsi"/>
          <w:color w:val="1F2937"/>
          <w:sz w:val="19"/>
          <w:szCs w:val="19"/>
        </w:rPr>
        <w:t>6.4 Interface : recherche en direct et confirmation</w:t>
      </w:r>
      <w:r>
        <w:rPr>
          <w:rFonts w:asciiTheme="minorHAnsi" w:hAnsiTheme="minorHAnsi" w:cstheme="minorHAnsi"/>
          <w:color w:val="6B7280"/>
          <w:sz w:val="19"/>
          <w:szCs w:val="19"/>
        </w:rPr>
        <w:tab/>
        <w:t>13</w:t>
      </w:r>
    </w:p>
    <w:p w14:paraId="70BCF49D" w14:textId="77777777" w:rsidR="00C15D0D" w:rsidRPr="00BE3714" w:rsidRDefault="00026D86">
      <w:pPr>
        <w:tabs>
          <w:tab w:val="right" w:leader="dot" w:pos="9638"/>
        </w:tabs>
        <w:spacing w:before="110" w:after="20"/>
        <w:rPr>
          <w:rFonts w:asciiTheme="minorHAnsi" w:hAnsiTheme="minorHAnsi" w:cstheme="minorHAnsi"/>
        </w:rPr>
      </w:pPr>
      <w:r>
        <w:rPr>
          <w:rFonts w:asciiTheme="minorHAnsi" w:hAnsiTheme="minorHAnsi" w:cstheme="minorHAnsi"/>
          <w:b/>
          <w:bCs/>
          <w:color w:val="1F3A5F"/>
          <w:sz w:val="20"/>
          <w:szCs w:val="20"/>
        </w:rPr>
        <w:t>7. Conclusion</w:t>
      </w:r>
      <w:r>
        <w:rPr>
          <w:rFonts w:asciiTheme="minorHAnsi" w:hAnsiTheme="minorHAnsi" w:cstheme="minorHAnsi"/>
          <w:color w:val="6B7280"/>
          <w:sz w:val="19"/>
          <w:szCs w:val="19"/>
        </w:rPr>
        <w:tab/>
        <w:t>14</w:t>
      </w:r>
    </w:p>
    <w:p w14:paraId="1C012386" w14:textId="77777777" w:rsidR="00C15D0D" w:rsidRPr="00BE3714" w:rsidRDefault="00026D86">
      <w:pPr>
        <w:pStyle w:val="Titre1"/>
        <w:keepNext/>
        <w:pageBreakBefore/>
        <w:spacing w:before="0"/>
        <w:rPr>
          <w:rFonts w:asciiTheme="minorHAnsi" w:hAnsiTheme="minorHAnsi" w:cstheme="minorHAnsi"/>
          <w:sz w:val="22"/>
          <w:szCs w:val="22"/>
        </w:rPr>
      </w:pPr>
      <w:r>
        <w:rPr>
          <w:rFonts w:asciiTheme="minorHAnsi" w:hAnsiTheme="minorHAnsi" w:cstheme="minorHAnsi"/>
          <w:sz w:val="22"/>
          <w:szCs w:val="22"/>
        </w:rPr>
        <w:lastRenderedPageBreak/>
        <w:t>1. Introduction</w:t>
      </w:r>
    </w:p>
    <w:p w14:paraId="72BC8226" w14:textId="22949736" w:rsidR="00C15D0D" w:rsidRPr="00BE3714" w:rsidRDefault="00026D86">
      <w:pPr>
        <w:spacing w:after="110" w:line="276" w:lineRule="auto"/>
        <w:jc w:val="both"/>
        <w:rPr>
          <w:rFonts w:asciiTheme="minorHAnsi" w:hAnsiTheme="minorHAnsi" w:cstheme="minorHAnsi"/>
          <w:sz w:val="22"/>
          <w:szCs w:val="22"/>
        </w:rPr>
      </w:pPr>
      <w:r>
        <w:rPr>
          <w:rFonts w:asciiTheme="minorHAnsi" w:hAnsiTheme="minorHAnsi" w:cstheme="minorHAnsi"/>
          <w:sz w:val="22"/>
          <w:szCs w:val="22"/>
        </w:rPr>
        <w:t xml:space="preserve">Ce projet a été réalisé dans le cadre du module </w:t>
      </w:r>
      <w:r>
        <w:rPr>
          <w:rFonts w:asciiTheme="minorHAnsi" w:hAnsiTheme="minorHAnsi" w:cstheme="minorHAnsi"/>
          <w:b/>
          <w:bCs/>
          <w:sz w:val="22"/>
          <w:szCs w:val="22"/>
        </w:rPr>
        <w:t>Python avancé</w:t>
      </w:r>
      <w:r>
        <w:rPr>
          <w:rFonts w:asciiTheme="minorHAnsi" w:hAnsiTheme="minorHAnsi" w:cstheme="minorHAnsi"/>
          <w:sz w:val="22"/>
          <w:szCs w:val="22"/>
        </w:rPr>
        <w:t xml:space="preserve">. Il consiste à développer une </w:t>
      </w:r>
      <w:r>
        <w:rPr>
          <w:rFonts w:asciiTheme="minorHAnsi" w:hAnsiTheme="minorHAnsi" w:cstheme="minorHAnsi"/>
          <w:b/>
          <w:bCs/>
          <w:sz w:val="22"/>
          <w:szCs w:val="22"/>
        </w:rPr>
        <w:t>application de gestion d'hôpital</w:t>
      </w:r>
      <w:r>
        <w:rPr>
          <w:rFonts w:asciiTheme="minorHAnsi" w:hAnsiTheme="minorHAnsi" w:cstheme="minorHAnsi"/>
          <w:sz w:val="22"/>
          <w:szCs w:val="22"/>
        </w:rPr>
        <w:t xml:space="preserve"> qui permet d'enregistrer les patients, de les rattacher à un service hospitalier, de les associer à un ou plusieurs médecins et de calculer automatiquement leur facture selon le type de prise en charge (consultation, hospitalisation ou urgence).</w:t>
      </w:r>
    </w:p>
    <w:p>
      <w:pPr>
        <w:spacing w:after="110" w:line="276" w:lineRule="auto"/>
        <w:jc w:val="both"/>
        <w:rPr>
          <w:rFonts w:asciiTheme="minorHAnsi" w:hAnsiTheme="minorHAnsi" w:cstheme="minorHAnsi"/>
          <w:sz w:val="22"/>
          <w:szCs w:val="22"/>
        </w:rPr>
      </w:pPr>
      <w:r>
        <w:rPr>
          <w:rFonts w:asciiTheme="minorHAnsi" w:hAnsiTheme="minorHAnsi" w:cstheme="minorHAnsi"/>
          <w:sz w:val="22"/>
          <w:szCs w:val="22"/>
        </w:rPr>
        <w:t xml:space="preserve">L'application reste volontairement compacte : une seule fenêtre regroupe le </w:t>
      </w:r>
      <w:r>
        <w:rPr>
          <w:rFonts w:asciiTheme="minorHAnsi" w:hAnsiTheme="minorHAnsi" w:cstheme="minorHAnsi"/>
          <w:b/>
          <w:bCs/>
          <w:sz w:val="22"/>
          <w:szCs w:val="22"/>
        </w:rPr>
        <w:t xml:space="preserve">formulaire</w:t>
      </w:r>
      <w:r>
        <w:rPr>
          <w:rFonts w:asciiTheme="minorHAnsi" w:hAnsiTheme="minorHAnsi" w:cstheme="minorHAnsi"/>
          <w:sz w:val="22"/>
          <w:szCs w:val="22"/>
        </w:rPr>
        <w:t xml:space="preserve"> de saisie, la gestion des </w:t>
      </w:r>
      <w:r>
        <w:rPr>
          <w:rFonts w:asciiTheme="minorHAnsi" w:hAnsiTheme="minorHAnsi" w:cstheme="minorHAnsi"/>
          <w:b/>
          <w:bCs/>
          <w:sz w:val="22"/>
          <w:szCs w:val="22"/>
        </w:rPr>
        <w:t xml:space="preserve">services</w:t>
      </w:r>
      <w:r>
        <w:rPr>
          <w:rFonts w:asciiTheme="minorHAnsi" w:hAnsiTheme="minorHAnsi" w:cstheme="minorHAnsi"/>
          <w:sz w:val="22"/>
          <w:szCs w:val="22"/>
        </w:rPr>
        <w:t xml:space="preserve"> et des </w:t>
      </w:r>
      <w:r>
        <w:rPr>
          <w:rFonts w:asciiTheme="minorHAnsi" w:hAnsiTheme="minorHAnsi" w:cstheme="minorHAnsi"/>
          <w:b/>
          <w:bCs/>
          <w:sz w:val="22"/>
          <w:szCs w:val="22"/>
        </w:rPr>
        <w:t xml:space="preserve">médecins</w:t>
      </w:r>
      <w:r>
        <w:rPr>
          <w:rFonts w:asciiTheme="minorHAnsi" w:hAnsiTheme="minorHAnsi" w:cstheme="minorHAnsi"/>
          <w:sz w:val="22"/>
          <w:szCs w:val="22"/>
        </w:rPr>
        <w:t xml:space="preserve"> et la </w:t>
      </w:r>
      <w:r>
        <w:rPr>
          <w:rFonts w:asciiTheme="minorHAnsi" w:hAnsiTheme="minorHAnsi" w:cstheme="minorHAnsi"/>
          <w:b/>
          <w:bCs/>
          <w:sz w:val="22"/>
          <w:szCs w:val="22"/>
        </w:rPr>
        <w:t xml:space="preserve">liste des patients</w:t>
      </w:r>
      <w:r>
        <w:rPr>
          <w:rFonts w:asciiTheme="minorHAnsi" w:hAnsiTheme="minorHAnsi" w:cstheme="minorHAnsi"/>
          <w:sz w:val="22"/>
          <w:szCs w:val="22"/>
        </w:rPr>
        <w:t xml:space="preserve">, avec une recherche en direct, la modification d'un patient par double-clic et une confirmation avant toute suppression.</w:t>
      </w:r>
    </w:p>
    <w:p w14:paraId="778D770E" w14:textId="77777777" w:rsidR="00C15D0D" w:rsidRPr="00BE3714" w:rsidRDefault="00026D86">
      <w:pPr>
        <w:spacing w:after="110" w:line="276" w:lineRule="auto"/>
        <w:jc w:val="both"/>
        <w:rPr>
          <w:rFonts w:asciiTheme="minorHAnsi" w:hAnsiTheme="minorHAnsi" w:cstheme="minorHAnsi"/>
          <w:sz w:val="22"/>
          <w:szCs w:val="22"/>
        </w:rPr>
      </w:pPr>
      <w:r>
        <w:rPr>
          <w:rFonts w:asciiTheme="minorHAnsi" w:hAnsiTheme="minorHAnsi" w:cstheme="minorHAnsi"/>
          <w:sz w:val="22"/>
          <w:szCs w:val="22"/>
        </w:rPr>
        <w:t>L'objectif est de mettre en pratique, dans une seule application, la programmation orientée objet, l'accès à une base de données relationnelle et la création d'une interface graphique.</w:t>
      </w:r>
    </w:p>
    <w:p w14:paraId="091D3F3D" w14:textId="619D55CB" w:rsidR="00C15D0D" w:rsidRPr="00BE3714" w:rsidRDefault="00026D86">
      <w:pPr>
        <w:spacing w:after="110" w:line="276" w:lineRule="auto"/>
        <w:jc w:val="both"/>
        <w:rPr>
          <w:rFonts w:asciiTheme="minorHAnsi" w:hAnsiTheme="minorHAnsi" w:cstheme="minorHAnsi"/>
          <w:sz w:val="22"/>
          <w:szCs w:val="22"/>
        </w:rPr>
      </w:pPr>
      <w:r>
        <w:rPr>
          <w:rFonts w:asciiTheme="minorHAnsi" w:hAnsiTheme="minorHAnsi" w:cstheme="minorHAnsi"/>
          <w:sz w:val="22"/>
          <w:szCs w:val="22"/>
        </w:rPr>
        <w:t xml:space="preserve">Le rapport présente d'abord l'application et son architecture, puis le modèle objet, la base de données, les interfaces graphiques et les extraits de code les plus importants et se termine par une conclusion.</w:t>
      </w:r>
    </w:p>
    <w:p w14:paraId="420FB10C" w14:textId="77777777" w:rsidR="00C15D0D" w:rsidRPr="00BE3714" w:rsidRDefault="00026D86">
      <w:pPr>
        <w:pStyle w:val="Titre1"/>
        <w:keepNext/>
        <w:rPr>
          <w:rFonts w:asciiTheme="minorHAnsi" w:hAnsiTheme="minorHAnsi" w:cstheme="minorHAnsi"/>
          <w:sz w:val="22"/>
          <w:szCs w:val="22"/>
        </w:rPr>
      </w:pPr>
      <w:r>
        <w:rPr>
          <w:rFonts w:asciiTheme="minorHAnsi" w:hAnsiTheme="minorHAnsi" w:cstheme="minorHAnsi"/>
          <w:sz w:val="22"/>
          <w:szCs w:val="22"/>
        </w:rPr>
        <w:t>2. Présentation de l'application</w:t>
      </w:r>
    </w:p>
    <w:p w14:paraId="6F07E170" w14:textId="77777777" w:rsidR="00C15D0D" w:rsidRPr="00BE3714" w:rsidRDefault="00026D86">
      <w:pPr>
        <w:pStyle w:val="Titre2"/>
        <w:keepNext/>
        <w:rPr>
          <w:rFonts w:asciiTheme="minorHAnsi" w:hAnsiTheme="minorHAnsi" w:cstheme="minorHAnsi"/>
          <w:sz w:val="22"/>
          <w:szCs w:val="22"/>
        </w:rPr>
      </w:pPr>
      <w:r>
        <w:rPr>
          <w:rFonts w:asciiTheme="minorHAnsi" w:hAnsiTheme="minorHAnsi" w:cstheme="minorHAnsi"/>
          <w:sz w:val="22"/>
          <w:szCs w:val="22"/>
        </w:rPr>
        <w:t>2.1 Fonctionnalités</w:t>
      </w:r>
    </w:p>
    <w:p w14:paraId="1C607BDA" w14:textId="77777777" w:rsidR="00C15D0D" w:rsidRPr="00BE3714" w:rsidRDefault="00026D86">
      <w:pPr>
        <w:pStyle w:val="Paragraphedeliste"/>
        <w:numPr>
          <w:ilvl w:val="0"/>
          <w:numId w:val="2"/>
        </w:numPr>
        <w:spacing w:after="60" w:line="276" w:lineRule="auto"/>
        <w:rPr>
          <w:rFonts w:asciiTheme="minorHAnsi" w:hAnsiTheme="minorHAnsi" w:cstheme="minorHAnsi"/>
          <w:sz w:val="22"/>
          <w:szCs w:val="22"/>
        </w:rPr>
      </w:pPr>
      <w:r>
        <w:rPr>
          <w:rFonts w:asciiTheme="minorHAnsi" w:hAnsiTheme="minorHAnsi" w:cstheme="minorHAnsi"/>
          <w:sz w:val="22"/>
          <w:szCs w:val="22"/>
        </w:rPr>
        <w:t>Ajouter, modifier et supprimer un patient, avec son adresse (rue, ville), son téléphone et sa date de naissance ;</w:t>
      </w:r>
    </w:p>
    <w:p w14:paraId="3C7C1EE8" w14:textId="77777777" w:rsidR="00C15D0D" w:rsidRPr="00BE3714" w:rsidRDefault="00026D86">
      <w:pPr>
        <w:pStyle w:val="Paragraphedeliste"/>
        <w:numPr>
          <w:ilvl w:val="0"/>
          <w:numId w:val="2"/>
        </w:numPr>
        <w:spacing w:after="60" w:line="276" w:lineRule="auto"/>
        <w:rPr>
          <w:rFonts w:asciiTheme="minorHAnsi" w:hAnsiTheme="minorHAnsi" w:cstheme="minorHAnsi"/>
          <w:sz w:val="22"/>
          <w:szCs w:val="22"/>
        </w:rPr>
      </w:pPr>
      <w:r>
        <w:rPr>
          <w:rFonts w:asciiTheme="minorHAnsi" w:hAnsiTheme="minorHAnsi" w:cstheme="minorHAnsi"/>
          <w:sz w:val="22"/>
          <w:szCs w:val="22"/>
        </w:rPr>
        <w:t xml:space="preserve">Trois types de prise en charge : </w:t>
      </w:r>
      <w:r>
        <w:rPr>
          <w:rFonts w:asciiTheme="minorHAnsi" w:hAnsiTheme="minorHAnsi" w:cstheme="minorHAnsi"/>
          <w:b/>
          <w:bCs/>
          <w:sz w:val="22"/>
          <w:szCs w:val="22"/>
        </w:rPr>
        <w:t>Consultation</w:t>
      </w:r>
      <w:r>
        <w:rPr>
          <w:rFonts w:asciiTheme="minorHAnsi" w:hAnsiTheme="minorHAnsi" w:cstheme="minorHAnsi"/>
          <w:sz w:val="22"/>
          <w:szCs w:val="22"/>
        </w:rPr>
        <w:t xml:space="preserve">, </w:t>
      </w:r>
      <w:r>
        <w:rPr>
          <w:rFonts w:asciiTheme="minorHAnsi" w:hAnsiTheme="minorHAnsi" w:cstheme="minorHAnsi"/>
          <w:b/>
          <w:bCs/>
          <w:sz w:val="22"/>
          <w:szCs w:val="22"/>
        </w:rPr>
        <w:t>Hospitalisation</w:t>
      </w:r>
      <w:r>
        <w:rPr>
          <w:rFonts w:asciiTheme="minorHAnsi" w:hAnsiTheme="minorHAnsi" w:cstheme="minorHAnsi"/>
          <w:sz w:val="22"/>
          <w:szCs w:val="22"/>
        </w:rPr>
        <w:t xml:space="preserve"> et </w:t>
      </w:r>
      <w:r>
        <w:rPr>
          <w:rFonts w:asciiTheme="minorHAnsi" w:hAnsiTheme="minorHAnsi" w:cstheme="minorHAnsi"/>
          <w:b/>
          <w:bCs/>
          <w:sz w:val="22"/>
          <w:szCs w:val="22"/>
        </w:rPr>
        <w:t>Urgence</w:t>
      </w:r>
      <w:r>
        <w:rPr>
          <w:rFonts w:asciiTheme="minorHAnsi" w:hAnsiTheme="minorHAnsi" w:cstheme="minorHAnsi"/>
          <w:sz w:val="22"/>
          <w:szCs w:val="22"/>
        </w:rPr>
        <w:t>, chacun avec son mode de calcul de la facture ;</w:t>
      </w:r>
    </w:p>
    <w:p>
      <w:pPr>
        <w:pStyle w:val="Paragraphedeliste"/>
        <w:numPr>
          <w:ilvl w:val="0"/>
          <w:numId w:val="2"/>
        </w:numPr>
        <w:spacing w:after="60" w:line="276" w:lineRule="auto"/>
        <w:rPr>
          <w:rFonts w:asciiTheme="minorHAnsi" w:hAnsiTheme="minorHAnsi" w:cstheme="minorHAnsi"/>
          <w:sz w:val="22"/>
          <w:szCs w:val="22"/>
        </w:rPr>
      </w:pPr>
      <w:r>
        <w:rPr>
          <w:rFonts w:asciiTheme="minorHAnsi" w:hAnsiTheme="minorHAnsi" w:cstheme="minorHAnsi"/>
          <w:sz w:val="22"/>
          <w:szCs w:val="22"/>
        </w:rPr>
        <w:t xml:space="preserve">Création et suppression de </w:t>
      </w:r>
      <w:r>
        <w:rPr>
          <w:rFonts w:asciiTheme="minorHAnsi" w:hAnsiTheme="minorHAnsi" w:cstheme="minorHAnsi"/>
          <w:b/>
          <w:bCs/>
          <w:sz w:val="22"/>
          <w:szCs w:val="22"/>
        </w:rPr>
        <w:t xml:space="preserve">services</w:t>
      </w:r>
      <w:r>
        <w:rPr>
          <w:rFonts w:asciiTheme="minorHAnsi" w:hAnsiTheme="minorHAnsi" w:cstheme="minorHAnsi"/>
          <w:sz w:val="22"/>
          <w:szCs w:val="22"/>
        </w:rPr>
        <w:t xml:space="preserve"> et de </w:t>
      </w:r>
      <w:r>
        <w:rPr>
          <w:rFonts w:asciiTheme="minorHAnsi" w:hAnsiTheme="minorHAnsi" w:cstheme="minorHAnsi"/>
          <w:b/>
          <w:bCs/>
          <w:sz w:val="22"/>
          <w:szCs w:val="22"/>
        </w:rPr>
        <w:t xml:space="preserve">médecins</w:t>
      </w:r>
      <w:r>
        <w:rPr>
          <w:rFonts w:asciiTheme="minorHAnsi" w:hAnsiTheme="minorHAnsi" w:cstheme="minorHAnsi"/>
          <w:sz w:val="22"/>
          <w:szCs w:val="22"/>
        </w:rPr>
        <w:t xml:space="preserve"> (avec leur spécialité) ;</w:t>
      </w:r>
    </w:p>
    <w:p w14:paraId="0BEA67C7" w14:textId="77777777" w:rsidR="00C15D0D" w:rsidRPr="00BE3714" w:rsidRDefault="00026D86">
      <w:pPr>
        <w:pStyle w:val="Paragraphedeliste"/>
        <w:numPr>
          <w:ilvl w:val="0"/>
          <w:numId w:val="2"/>
        </w:numPr>
        <w:spacing w:after="60" w:line="276" w:lineRule="auto"/>
        <w:rPr>
          <w:rFonts w:asciiTheme="minorHAnsi" w:hAnsiTheme="minorHAnsi" w:cstheme="minorHAnsi"/>
          <w:sz w:val="22"/>
          <w:szCs w:val="22"/>
        </w:rPr>
      </w:pPr>
      <w:r>
        <w:rPr>
          <w:rFonts w:asciiTheme="minorHAnsi" w:hAnsiTheme="minorHAnsi" w:cstheme="minorHAnsi"/>
          <w:sz w:val="22"/>
          <w:szCs w:val="22"/>
        </w:rPr>
        <w:t>Association d'un patient à un service et à plusieurs médecins ;</w:t>
      </w:r>
    </w:p>
    <w:p>
      <w:pPr>
        <w:pStyle w:val="Paragraphedeliste"/>
        <w:numPr>
          <w:ilvl w:val="0"/>
          <w:numId w:val="2"/>
        </w:numPr>
        <w:spacing w:after="60" w:line="276" w:lineRule="auto"/>
        <w:rPr>
          <w:rFonts w:asciiTheme="minorHAnsi" w:hAnsiTheme="minorHAnsi" w:cstheme="minorHAnsi"/>
          <w:sz w:val="22"/>
          <w:szCs w:val="22"/>
        </w:rPr>
      </w:pPr>
      <w:r>
        <w:rPr>
          <w:rFonts w:asciiTheme="minorHAnsi" w:hAnsiTheme="minorHAnsi" w:cstheme="minorHAnsi"/>
          <w:b/>
          <w:bCs/>
          <w:sz w:val="22"/>
          <w:szCs w:val="22"/>
        </w:rPr>
        <w:t xml:space="preserve">Modification</w:t>
      </w:r>
      <w:r>
        <w:rPr>
          <w:rFonts w:asciiTheme="minorHAnsi" w:hAnsiTheme="minorHAnsi" w:cstheme="minorHAnsi"/>
          <w:sz w:val="22"/>
          <w:szCs w:val="22"/>
        </w:rPr>
        <w:t xml:space="preserve"> d'un patient par double-clic sur sa ligne : le formulaire passe en mode « Modifier » ;</w:t>
      </w:r>
    </w:p>
    <w:p>
      <w:pPr>
        <w:pStyle w:val="Paragraphedeliste"/>
        <w:numPr>
          <w:ilvl w:val="0"/>
          <w:numId w:val="2"/>
        </w:numPr>
        <w:spacing w:after="60" w:line="276" w:lineRule="auto"/>
        <w:rPr>
          <w:rFonts w:asciiTheme="minorHAnsi" w:hAnsiTheme="minorHAnsi" w:cstheme="minorHAnsi"/>
          <w:sz w:val="22"/>
          <w:szCs w:val="22"/>
        </w:rPr>
      </w:pPr>
      <w:r>
        <w:rPr>
          <w:rFonts w:asciiTheme="minorHAnsi" w:hAnsiTheme="minorHAnsi" w:cstheme="minorHAnsi"/>
          <w:b/>
          <w:bCs/>
          <w:sz w:val="22"/>
          <w:szCs w:val="22"/>
        </w:rPr>
        <w:t xml:space="preserve">Recherche en direct</w:t>
      </w:r>
      <w:r>
        <w:rPr>
          <w:rFonts w:asciiTheme="minorHAnsi" w:hAnsiTheme="minorHAnsi" w:cstheme="minorHAnsi"/>
          <w:sz w:val="22"/>
          <w:szCs w:val="22"/>
        </w:rPr>
        <w:t xml:space="preserve"> par nom, prénom ou téléphone, avec le nombre de patients affiché dans le titre de la liste ;</w:t>
      </w:r>
    </w:p>
    <w:p>
      <w:pPr>
        <w:pStyle w:val="Paragraphedeliste"/>
        <w:numPr>
          <w:ilvl w:val="0"/>
          <w:numId w:val="2"/>
        </w:numPr>
        <w:spacing w:after="60" w:line="276" w:lineRule="auto"/>
        <w:rPr>
          <w:rFonts w:asciiTheme="minorHAnsi" w:hAnsiTheme="minorHAnsi" w:cstheme="minorHAnsi"/>
          <w:sz w:val="22"/>
          <w:szCs w:val="22"/>
        </w:rPr>
      </w:pPr>
      <w:r>
        <w:rPr>
          <w:rFonts w:asciiTheme="minorHAnsi" w:hAnsiTheme="minorHAnsi" w:cstheme="minorHAnsi"/>
          <w:b/>
          <w:bCs/>
          <w:sz w:val="22"/>
          <w:szCs w:val="22"/>
        </w:rPr>
        <w:t xml:space="preserve">Raccourcis clavier</w:t>
      </w:r>
      <w:r>
        <w:rPr>
          <w:rFonts w:asciiTheme="minorHAnsi" w:hAnsiTheme="minorHAnsi" w:cstheme="minorHAnsi"/>
          <w:sz w:val="22"/>
          <w:szCs w:val="22"/>
        </w:rPr>
        <w:t xml:space="preserve"> : Entrée pour valider le formulaire, Échap pour annuler une modification, Suppr pour supprimer la ligne sélectionnée ;</w:t>
      </w:r>
    </w:p>
    <w:p w14:paraId="5BD008F9" w14:textId="77777777" w:rsidR="00C15D0D" w:rsidRPr="00BE3714" w:rsidRDefault="00026D86">
      <w:pPr>
        <w:pStyle w:val="Paragraphedeliste"/>
        <w:numPr>
          <w:ilvl w:val="0"/>
          <w:numId w:val="2"/>
        </w:numPr>
        <w:spacing w:after="60" w:line="276" w:lineRule="auto"/>
        <w:rPr>
          <w:rFonts w:asciiTheme="minorHAnsi" w:hAnsiTheme="minorHAnsi" w:cstheme="minorHAnsi"/>
          <w:sz w:val="22"/>
          <w:szCs w:val="22"/>
        </w:rPr>
      </w:pPr>
      <w:r>
        <w:rPr>
          <w:rFonts w:asciiTheme="minorHAnsi" w:hAnsiTheme="minorHAnsi" w:cstheme="minorHAnsi"/>
          <w:sz w:val="22"/>
          <w:szCs w:val="22"/>
        </w:rPr>
        <w:t>Contrôle des saisies, messages d'erreur clairs et confirmation avant toute suppression.</w:t>
      </w:r>
    </w:p>
    <w:p w14:paraId="56F51E35" w14:textId="77777777" w:rsidR="00C15D0D" w:rsidRPr="00BE3714" w:rsidRDefault="00026D86">
      <w:pPr>
        <w:pStyle w:val="Titre2"/>
        <w:keepNext/>
        <w:rPr>
          <w:rFonts w:asciiTheme="minorHAnsi" w:hAnsiTheme="minorHAnsi" w:cstheme="minorHAnsi"/>
          <w:sz w:val="22"/>
          <w:szCs w:val="22"/>
        </w:rPr>
      </w:pPr>
      <w:r>
        <w:rPr>
          <w:rFonts w:asciiTheme="minorHAnsi" w:hAnsiTheme="minorHAnsi" w:cstheme="minorHAnsi"/>
          <w:sz w:val="22"/>
          <w:szCs w:val="22"/>
        </w:rPr>
        <w:t>2.2 Calcul de la facture</w:t>
      </w:r>
    </w:p>
    <w:p>
      <w:pPr>
        <w:spacing w:after="110" w:line="276" w:lineRule="auto"/>
        <w:jc w:val="both"/>
        <w:rPr>
          <w:rFonts w:asciiTheme="minorHAnsi" w:hAnsiTheme="minorHAnsi" w:cstheme="minorHAnsi"/>
          <w:sz w:val="22"/>
          <w:szCs w:val="22"/>
        </w:rPr>
      </w:pPr>
      <w:r>
        <w:rPr>
          <w:rFonts w:asciiTheme="minorHAnsi" w:hAnsiTheme="minorHAnsi" w:cstheme="minorHAnsi"/>
          <w:sz w:val="22"/>
          <w:szCs w:val="22"/>
        </w:rPr>
        <w:t xml:space="preserve">La facture est calculée par la classe de chaque type de prise en charge et affichée dans la colonne « Facture » de la liste. Le même champ « Tarif » du formulaire sert aux trois types ; le champ « Jours d'hospitalisation » n'est pris en compte que pour une hospitalisation.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3"/>
        <w:gridCol w:w="2287"/>
        <w:gridCol w:w="3181"/>
        <w:gridCol w:w="2617"/>
      </w:tblGrid>
      <w:tr w:rsidR="00C15D0D" w:rsidRPr="00BE3714" w14:paraId="4BFEEA3A" w14:textId="77777777">
        <w:trPr>
          <w:cantSplit/>
          <w:tblHeader/>
        </w:trPr>
        <w:tc>
          <w:tcPr>
            <w:tcW w:w="1500" w:type="dxa"/>
            <w:tcBorders>
              <w:top w:val="single" w:sz="4" w:space="0" w:color="C9D2DE"/>
              <w:left w:val="single" w:sz="4" w:space="0" w:color="C9D2DE"/>
              <w:bottom w:val="single" w:sz="4" w:space="0" w:color="C9D2DE"/>
              <w:right w:val="single" w:sz="4" w:space="0" w:color="C9D2DE"/>
            </w:tcBorders>
            <w:shd w:val="clear" w:color="auto" w:fill="1F3A5F"/>
            <w:tcMar>
              <w:top w:w="70" w:type="dxa"/>
              <w:left w:w="110" w:type="dxa"/>
              <w:bottom w:w="70" w:type="dxa"/>
              <w:right w:w="110" w:type="dxa"/>
            </w:tcMar>
            <w:vAlign w:val="center"/>
          </w:tcPr>
          <w:p w14:paraId="2B31CB2A" w14:textId="77777777" w:rsidR="00C15D0D" w:rsidRPr="00BE3714" w:rsidRDefault="00026D86">
            <w:pPr>
              <w:rPr>
                <w:rFonts w:asciiTheme="minorHAnsi" w:hAnsiTheme="minorHAnsi" w:cstheme="minorHAnsi"/>
                <w:sz w:val="22"/>
                <w:szCs w:val="22"/>
              </w:rPr>
            </w:pPr>
            <w:r>
              <w:rPr>
                <w:rFonts w:asciiTheme="minorHAnsi" w:hAnsiTheme="minorHAnsi" w:cstheme="minorHAnsi"/>
                <w:b/>
                <w:bCs/>
                <w:color w:val="FFFFFF"/>
                <w:sz w:val="22"/>
                <w:szCs w:val="22"/>
              </w:rPr>
              <w:t>Prise en charge</w:t>
            </w:r>
          </w:p>
        </w:tc>
        <w:tc>
          <w:tcPr>
            <w:tcW w:w="2300" w:type="dxa"/>
            <w:tcBorders>
              <w:top w:val="single" w:sz="4" w:space="0" w:color="C9D2DE"/>
              <w:left w:val="single" w:sz="4" w:space="0" w:color="C9D2DE"/>
              <w:bottom w:val="single" w:sz="4" w:space="0" w:color="C9D2DE"/>
              <w:right w:val="single" w:sz="4" w:space="0" w:color="C9D2DE"/>
            </w:tcBorders>
            <w:shd w:val="clear" w:color="auto" w:fill="1F3A5F"/>
            <w:tcMar>
              <w:top w:w="70" w:type="dxa"/>
              <w:left w:w="110" w:type="dxa"/>
              <w:bottom w:w="70" w:type="dxa"/>
              <w:right w:w="110" w:type="dxa"/>
            </w:tcMar>
            <w:vAlign w:val="center"/>
          </w:tcPr>
          <w:p w14:paraId="304BC753" w14:textId="77777777" w:rsidR="00C15D0D" w:rsidRPr="00BE3714" w:rsidRDefault="00026D86">
            <w:pPr>
              <w:rPr>
                <w:rFonts w:asciiTheme="minorHAnsi" w:hAnsiTheme="minorHAnsi" w:cstheme="minorHAnsi"/>
                <w:sz w:val="22"/>
                <w:szCs w:val="22"/>
              </w:rPr>
            </w:pPr>
            <w:r>
              <w:rPr>
                <w:rFonts w:asciiTheme="minorHAnsi" w:hAnsiTheme="minorHAnsi" w:cstheme="minorHAnsi"/>
                <w:b/>
                <w:bCs/>
                <w:color w:val="FFFFFF"/>
                <w:sz w:val="22"/>
                <w:szCs w:val="22"/>
              </w:rPr>
              <w:t>Signification du tarif</w:t>
            </w:r>
          </w:p>
        </w:tc>
        <w:tc>
          <w:tcPr>
            <w:tcW w:w="3200" w:type="dxa"/>
            <w:tcBorders>
              <w:top w:val="single" w:sz="4" w:space="0" w:color="C9D2DE"/>
              <w:left w:val="single" w:sz="4" w:space="0" w:color="C9D2DE"/>
              <w:bottom w:val="single" w:sz="4" w:space="0" w:color="C9D2DE"/>
              <w:right w:val="single" w:sz="4" w:space="0" w:color="C9D2DE"/>
            </w:tcBorders>
            <w:shd w:val="clear" w:color="auto" w:fill="1F3A5F"/>
            <w:tcMar>
              <w:top w:w="70" w:type="dxa"/>
              <w:left w:w="110" w:type="dxa"/>
              <w:bottom w:w="70" w:type="dxa"/>
              <w:right w:w="110" w:type="dxa"/>
            </w:tcMar>
            <w:vAlign w:val="center"/>
          </w:tcPr>
          <w:p w14:paraId="662A966A" w14:textId="77777777" w:rsidR="00C15D0D" w:rsidRPr="00BE3714" w:rsidRDefault="00026D86">
            <w:pPr>
              <w:rPr>
                <w:rFonts w:asciiTheme="minorHAnsi" w:hAnsiTheme="minorHAnsi" w:cstheme="minorHAnsi"/>
                <w:sz w:val="22"/>
                <w:szCs w:val="22"/>
              </w:rPr>
            </w:pPr>
            <w:r>
              <w:rPr>
                <w:rFonts w:asciiTheme="minorHAnsi" w:hAnsiTheme="minorHAnsi" w:cstheme="minorHAnsi"/>
                <w:b/>
                <w:bCs/>
                <w:color w:val="FFFFFF"/>
                <w:sz w:val="22"/>
                <w:szCs w:val="22"/>
              </w:rPr>
              <w:t>Facture</w:t>
            </w:r>
          </w:p>
        </w:tc>
        <w:tc>
          <w:tcPr>
            <w:tcW w:w="2638" w:type="dxa"/>
            <w:tcBorders>
              <w:top w:val="single" w:sz="4" w:space="0" w:color="C9D2DE"/>
              <w:left w:val="single" w:sz="4" w:space="0" w:color="C9D2DE"/>
              <w:bottom w:val="single" w:sz="4" w:space="0" w:color="C9D2DE"/>
              <w:right w:val="single" w:sz="4" w:space="0" w:color="C9D2DE"/>
            </w:tcBorders>
            <w:shd w:val="clear" w:color="auto" w:fill="1F3A5F"/>
            <w:tcMar>
              <w:top w:w="70" w:type="dxa"/>
              <w:left w:w="110" w:type="dxa"/>
              <w:bottom w:w="70" w:type="dxa"/>
              <w:right w:w="110" w:type="dxa"/>
            </w:tcMar>
            <w:vAlign w:val="center"/>
          </w:tcPr>
          <w:p w14:paraId="0AD9437E" w14:textId="77777777" w:rsidR="00C15D0D" w:rsidRPr="00BE3714" w:rsidRDefault="00026D86">
            <w:pPr>
              <w:rPr>
                <w:rFonts w:asciiTheme="minorHAnsi" w:hAnsiTheme="minorHAnsi" w:cstheme="minorHAnsi"/>
                <w:sz w:val="22"/>
                <w:szCs w:val="22"/>
              </w:rPr>
            </w:pPr>
            <w:r>
              <w:rPr>
                <w:rFonts w:asciiTheme="minorHAnsi" w:hAnsiTheme="minorHAnsi" w:cstheme="minorHAnsi"/>
                <w:b/>
                <w:bCs/>
                <w:color w:val="FFFFFF"/>
                <w:sz w:val="22"/>
                <w:szCs w:val="22"/>
              </w:rPr>
              <w:t>Exemple</w:t>
            </w:r>
          </w:p>
        </w:tc>
      </w:tr>
      <w:tr w:rsidR="00C15D0D" w:rsidRPr="00BE3714" w14:paraId="1E929DC8" w14:textId="77777777">
        <w:trPr>
          <w:cantSplit/>
        </w:trPr>
        <w:tc>
          <w:tcPr>
            <w:tcW w:w="1500"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0D6C886B"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Consultation</w:t>
            </w:r>
          </w:p>
        </w:tc>
        <w:tc>
          <w:tcPr>
            <w:tcW w:w="2300"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17BA2014"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Tarif de la consultation</w:t>
            </w:r>
          </w:p>
        </w:tc>
        <w:tc>
          <w:tcPr>
            <w:tcW w:w="3200"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5A6D6360" w14:textId="1D92F7F8" w:rsidR="00C15D0D" w:rsidRPr="00BE3714" w:rsidRDefault="00B41138">
            <w:pPr>
              <w:rPr>
                <w:rFonts w:asciiTheme="minorHAnsi" w:hAnsiTheme="minorHAnsi" w:cstheme="minorHAnsi"/>
                <w:sz w:val="22"/>
                <w:szCs w:val="22"/>
              </w:rPr>
            </w:pPr>
            <w:r>
              <w:rPr>
                <w:rFonts w:asciiTheme="minorHAnsi" w:hAnsiTheme="minorHAnsi" w:cstheme="minorHAnsi"/>
                <w:sz w:val="22"/>
                <w:szCs w:val="22"/>
              </w:rPr>
              <w:t>Tarif</w:t>
            </w:r>
          </w:p>
        </w:tc>
        <w:tc>
          <w:tcPr>
            <w:tcW w:w="2638"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318A37FC"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300 € → 300.00 €</w:t>
            </w:r>
          </w:p>
        </w:tc>
      </w:tr>
      <w:tr w:rsidR="00C15D0D" w:rsidRPr="00BE3714" w14:paraId="544EF7CF" w14:textId="77777777">
        <w:trPr>
          <w:cantSplit/>
        </w:trPr>
        <w:tc>
          <w:tcPr>
            <w:tcW w:w="1500"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14:paraId="79BBD652"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Hospitalisation</w:t>
            </w:r>
          </w:p>
        </w:tc>
        <w:tc>
          <w:tcPr>
            <w:tcW w:w="2300"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14:paraId="361A11BC"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Tarif journalier</w:t>
            </w:r>
          </w:p>
        </w:tc>
        <w:tc>
          <w:tcPr>
            <w:tcW w:w="3200"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14:paraId="21271C36"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 xml:space="preserve">tarif × jours d'hospitalisation (1 à 365)</w:t>
            </w:r>
          </w:p>
        </w:tc>
        <w:tc>
          <w:tcPr>
            <w:tcW w:w="2638"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14:paraId="7471FEF5"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620 € × 4 j → 2,480.00 €</w:t>
            </w:r>
          </w:p>
        </w:tc>
      </w:tr>
      <w:tr w:rsidR="00C15D0D" w:rsidRPr="00BE3714" w14:paraId="01E024F6" w14:textId="77777777">
        <w:trPr>
          <w:cantSplit/>
        </w:trPr>
        <w:tc>
          <w:tcPr>
            <w:tcW w:w="1500"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7485B54F"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Urgence</w:t>
            </w:r>
          </w:p>
        </w:tc>
        <w:tc>
          <w:tcPr>
            <w:tcW w:w="2300"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4889943B"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Forfait des urgences</w:t>
            </w:r>
          </w:p>
        </w:tc>
        <w:tc>
          <w:tcPr>
            <w:tcW w:w="3200"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61087113"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 xml:space="preserve">forfait (0 = aucun frais)</w:t>
            </w:r>
          </w:p>
        </w:tc>
        <w:tc>
          <w:tcPr>
            <w:tcW w:w="2638"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1BE6D759"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0 € → « Aucun frais »</w:t>
            </w:r>
          </w:p>
        </w:tc>
      </w:tr>
    </w:tbl>
    <w:p w14:paraId="0EF6AA9E" w14:textId="77777777" w:rsidR="00C15D0D" w:rsidRPr="00BE3714" w:rsidRDefault="00C15D0D">
      <w:pPr>
        <w:spacing w:after="120"/>
        <w:rPr>
          <w:rFonts w:asciiTheme="minorHAnsi" w:hAnsiTheme="minorHAnsi" w:cstheme="minorHAnsi"/>
        </w:rPr>
      </w:pPr>
    </w:p>
    <w:p w14:paraId="27FC1A30" w14:textId="77777777" w:rsidR="00C15D0D" w:rsidRPr="00BE3714" w:rsidRDefault="00026D86">
      <w:pPr>
        <w:pStyle w:val="Titre2"/>
        <w:keepNext/>
        <w:rPr>
          <w:rFonts w:asciiTheme="minorHAnsi" w:hAnsiTheme="minorHAnsi" w:cstheme="minorHAnsi"/>
          <w:sz w:val="22"/>
          <w:szCs w:val="22"/>
        </w:rPr>
      </w:pPr>
      <w:r>
        <w:rPr>
          <w:rFonts w:asciiTheme="minorHAnsi" w:hAnsiTheme="minorHAnsi" w:cstheme="minorHAnsi"/>
          <w:sz w:val="22"/>
          <w:szCs w:val="22"/>
        </w:rPr>
        <w:lastRenderedPageBreak/>
        <w:t>2.3 Technologies et organisation du code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138"/>
      </w:tblGrid>
      <w:tr w:rsidR="00C15D0D" w:rsidRPr="00BE3714" w14:paraId="17D58EE4" w14:textId="77777777">
        <w:trPr>
          <w:cantSplit/>
          <w:tblHeader/>
        </w:trPr>
        <w:tc>
          <w:tcPr>
            <w:tcW w:w="2500" w:type="dxa"/>
            <w:tcBorders>
              <w:top w:val="single" w:sz="4" w:space="0" w:color="C9D2DE"/>
              <w:left w:val="single" w:sz="4" w:space="0" w:color="C9D2DE"/>
              <w:bottom w:val="single" w:sz="4" w:space="0" w:color="C9D2DE"/>
              <w:right w:val="single" w:sz="4" w:space="0" w:color="C9D2DE"/>
            </w:tcBorders>
            <w:shd w:val="clear" w:color="auto" w:fill="1F3A5F"/>
            <w:tcMar>
              <w:top w:w="70" w:type="dxa"/>
              <w:left w:w="110" w:type="dxa"/>
              <w:bottom w:w="70" w:type="dxa"/>
              <w:right w:w="110" w:type="dxa"/>
            </w:tcMar>
            <w:vAlign w:val="center"/>
          </w:tcPr>
          <w:p w14:paraId="0D85630E" w14:textId="77777777" w:rsidR="00C15D0D" w:rsidRPr="00BE3714" w:rsidRDefault="00026D86">
            <w:pPr>
              <w:rPr>
                <w:rFonts w:asciiTheme="minorHAnsi" w:hAnsiTheme="minorHAnsi" w:cstheme="minorHAnsi"/>
                <w:sz w:val="22"/>
                <w:szCs w:val="22"/>
              </w:rPr>
            </w:pPr>
            <w:r>
              <w:rPr>
                <w:rFonts w:asciiTheme="minorHAnsi" w:hAnsiTheme="minorHAnsi" w:cstheme="minorHAnsi"/>
                <w:b/>
                <w:bCs/>
                <w:color w:val="FFFFFF"/>
                <w:sz w:val="22"/>
                <w:szCs w:val="22"/>
              </w:rPr>
              <w:t>Élément</w:t>
            </w:r>
          </w:p>
        </w:tc>
        <w:tc>
          <w:tcPr>
            <w:tcW w:w="7138" w:type="dxa"/>
            <w:tcBorders>
              <w:top w:val="single" w:sz="4" w:space="0" w:color="C9D2DE"/>
              <w:left w:val="single" w:sz="4" w:space="0" w:color="C9D2DE"/>
              <w:bottom w:val="single" w:sz="4" w:space="0" w:color="C9D2DE"/>
              <w:right w:val="single" w:sz="4" w:space="0" w:color="C9D2DE"/>
            </w:tcBorders>
            <w:shd w:val="clear" w:color="auto" w:fill="1F3A5F"/>
            <w:tcMar>
              <w:top w:w="70" w:type="dxa"/>
              <w:left w:w="110" w:type="dxa"/>
              <w:bottom w:w="70" w:type="dxa"/>
              <w:right w:w="110" w:type="dxa"/>
            </w:tcMar>
            <w:vAlign w:val="center"/>
          </w:tcPr>
          <w:p w14:paraId="5135CBBA" w14:textId="77777777" w:rsidR="00C15D0D" w:rsidRPr="00BE3714" w:rsidRDefault="00026D86">
            <w:pPr>
              <w:rPr>
                <w:rFonts w:asciiTheme="minorHAnsi" w:hAnsiTheme="minorHAnsi" w:cstheme="minorHAnsi"/>
                <w:sz w:val="22"/>
                <w:szCs w:val="22"/>
              </w:rPr>
            </w:pPr>
            <w:r>
              <w:rPr>
                <w:rFonts w:asciiTheme="minorHAnsi" w:hAnsiTheme="minorHAnsi" w:cstheme="minorHAnsi"/>
                <w:b/>
                <w:bCs/>
                <w:color w:val="FFFFFF"/>
                <w:sz w:val="22"/>
                <w:szCs w:val="22"/>
              </w:rPr>
              <w:t>Utilisation</w:t>
            </w:r>
          </w:p>
        </w:tc>
      </w:tr>
      <w:tr w:rsidR="00C15D0D" w:rsidRPr="00BE3714" w14:paraId="1B639A8F" w14:textId="77777777">
        <w:trPr>
          <w:cantSplit/>
        </w:trPr>
        <w:tc>
          <w:tcPr>
            <w:tcW w:w="2500"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76D77F04"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Python 3</w:t>
            </w:r>
          </w:p>
        </w:tc>
        <w:tc>
          <w:tcPr>
            <w:tcW w:w="7138"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4430B384"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Langage du projet ; programmation orientée objet (héritage, composition, agrégation, polymorphisme).</w:t>
            </w:r>
          </w:p>
        </w:tc>
      </w:tr>
      <w:tr w:rsidR="00C15D0D" w:rsidRPr="00BE3714" w14:paraId="6BAB9909" w14:textId="77777777">
        <w:trPr>
          <w:cantSplit/>
        </w:trPr>
        <w:tc>
          <w:tcPr>
            <w:tcW w:w="2500"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14:paraId="572D1DFD"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sqlite3</w:t>
            </w:r>
          </w:p>
        </w:tc>
        <w:tc>
          <w:tcPr>
            <w:tcW w:w="7138"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14:paraId="78E45C08"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 xml:space="preserve">Base </w:t>
            </w:r>
            <w:r>
              <w:rPr>
                <w:rFonts w:asciiTheme="minorHAnsi" w:hAnsiTheme="minorHAnsi" w:cstheme="minorHAnsi"/>
                <w:i/>
                <w:iCs/>
                <w:sz w:val="22"/>
                <w:szCs w:val="22"/>
              </w:rPr>
              <w:t>hopital.db</w:t>
            </w:r>
            <w:r>
              <w:rPr>
                <w:rFonts w:asciiTheme="minorHAnsi" w:hAnsiTheme="minorHAnsi" w:cstheme="minorHAnsi"/>
                <w:sz w:val="22"/>
                <w:szCs w:val="22"/>
              </w:rPr>
              <w:t>, créée automatiquement au premier lancement (CREATE TABLE IF NOT EXISTS).</w:t>
            </w:r>
          </w:p>
        </w:tc>
      </w:tr>
      <w:tr w:rsidR="00C15D0D" w:rsidRPr="00BE3714" w14:paraId="4A538A60" w14:textId="77777777">
        <w:trPr>
          <w:cantSplit/>
        </w:trPr>
        <w:tc>
          <w:tcPr>
            <w:tcW w:w="2500"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311AF178"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 xml:space="preserve">tkinter / ttk</w:t>
            </w:r>
          </w:p>
        </w:tc>
        <w:tc>
          <w:tcPr>
            <w:tcW w:w="7138"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71AE6487"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 xml:space="preserve">Fenêtre, widgets, tableau </w:t>
            </w:r>
            <w:r>
              <w:rPr>
                <w:rFonts w:asciiTheme="minorHAnsi" w:hAnsiTheme="minorHAnsi" w:cstheme="minorHAnsi"/>
                <w:i/>
                <w:iCs/>
                <w:sz w:val="22"/>
                <w:szCs w:val="22"/>
              </w:rPr>
              <w:t>Treeview</w:t>
            </w:r>
            <w:r>
              <w:rPr>
                <w:rFonts w:asciiTheme="minorHAnsi" w:hAnsiTheme="minorHAnsi" w:cstheme="minorHAnsi"/>
                <w:sz w:val="22"/>
                <w:szCs w:val="22"/>
              </w:rPr>
              <w:t xml:space="preserve"> et thème graphique « clam » personnalisé.</w:t>
            </w:r>
          </w:p>
        </w:tc>
      </w:tr>
      <w:tr w:rsidR="00C15D0D" w:rsidRPr="00BE3714" w14:paraId="1CD1B670" w14:textId="77777777">
        <w:trPr>
          <w:cantSplit/>
        </w:trPr>
        <w:tc>
          <w:tcPr>
            <w:tcW w:w="2500"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14:paraId="01F05E1E"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datetime</w:t>
            </w:r>
          </w:p>
        </w:tc>
        <w:tc>
          <w:tcPr>
            <w:tcW w:w="7138"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14:paraId="7D57652F"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Validation de la date de naissance (format, pas dans le futur, plausible) et affichage JJ/MM/AAAA.</w:t>
            </w:r>
          </w:p>
        </w:tc>
      </w:tr>
      <w:tr w:rsidR="00C15D0D" w:rsidRPr="00BE3714" w14:paraId="0112ED9C" w14:textId="77777777">
        <w:trPr>
          <w:cantSplit/>
        </w:trPr>
        <w:tc>
          <w:tcPr>
            <w:tcW w:w="2500"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3450A28E"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tkinter.font</w:t>
            </w:r>
          </w:p>
        </w:tc>
        <w:tc>
          <w:tcPr>
            <w:tcW w:w="7138"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14790073"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 xml:space="preserve">Choix automatique de la police (Segoe UI, Helvetica Neue, Ubuntu ou DejaVu Sans selon le système).</w:t>
            </w:r>
          </w:p>
        </w:tc>
      </w:tr>
      <w:tr w:rsidR="00C15D0D" w:rsidRPr="00BE3714" w14:paraId="1C7AD6E0" w14:textId="77777777">
        <w:trPr>
          <w:cantSplit/>
        </w:trPr>
        <w:tc>
          <w:tcPr>
            <w:tcW w:w="2500"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14:paraId="4E322521"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Fichier source unique</w:t>
            </w:r>
          </w:p>
        </w:tc>
        <w:tc>
          <w:tcPr>
            <w:tcW w:w="7138"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14:paraId="74C74A50"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Un seul fichier Python en quatre étapes : modèles métier, validation, base de données, interface.</w:t>
            </w:r>
          </w:p>
        </w:tc>
      </w:tr>
    </w:tbl>
    <w:p w14:paraId="2F9213F0" w14:textId="77777777" w:rsidR="00C15D0D" w:rsidRPr="00BE3714" w:rsidRDefault="00C15D0D">
      <w:pPr>
        <w:spacing w:after="120"/>
        <w:rPr>
          <w:rFonts w:asciiTheme="minorHAnsi" w:hAnsiTheme="minorHAnsi" w:cstheme="minorHAnsi"/>
          <w:sz w:val="22"/>
          <w:szCs w:val="22"/>
        </w:rPr>
      </w:pPr>
    </w:p>
    <w:p w14:paraId="12139962" w14:textId="77777777" w:rsidR="00C15D0D" w:rsidRPr="00BE3714" w:rsidRDefault="00026D86">
      <w:pPr>
        <w:pStyle w:val="Titre2"/>
        <w:keepNext/>
        <w:rPr>
          <w:rFonts w:asciiTheme="minorHAnsi" w:hAnsiTheme="minorHAnsi" w:cstheme="minorHAnsi"/>
          <w:sz w:val="22"/>
          <w:szCs w:val="22"/>
        </w:rPr>
      </w:pPr>
      <w:r>
        <w:rPr>
          <w:rFonts w:asciiTheme="minorHAnsi" w:hAnsiTheme="minorHAnsi" w:cstheme="minorHAnsi"/>
          <w:sz w:val="22"/>
          <w:szCs w:val="22"/>
        </w:rPr>
        <w:t>2.4 Architecture</w:t>
      </w:r>
    </w:p>
    <w:p w14:paraId="14F00B1D" w14:textId="77777777" w:rsidR="00C15D0D" w:rsidRPr="00BE3714" w:rsidRDefault="00026D86">
      <w:pPr>
        <w:spacing w:after="110" w:line="276" w:lineRule="auto"/>
        <w:jc w:val="both"/>
        <w:rPr>
          <w:rFonts w:asciiTheme="minorHAnsi" w:hAnsiTheme="minorHAnsi" w:cstheme="minorHAnsi"/>
          <w:sz w:val="22"/>
          <w:szCs w:val="22"/>
        </w:rPr>
      </w:pPr>
      <w:r>
        <w:rPr>
          <w:rFonts w:asciiTheme="minorHAnsi" w:hAnsiTheme="minorHAnsi" w:cstheme="minorHAnsi"/>
          <w:sz w:val="22"/>
          <w:szCs w:val="22"/>
        </w:rPr>
        <w:t xml:space="preserve">Le code est organisé en trois couches indépendantes au-dessus de la base. L'interface ne connaît pas le langage SQL : elle demande les données à la classe </w:t>
      </w:r>
      <w:r>
        <w:rPr>
          <w:rFonts w:asciiTheme="minorHAnsi" w:eastAsia="Consolas" w:hAnsiTheme="minorHAnsi" w:cstheme="minorHAnsi"/>
          <w:color w:val="1F3A5F"/>
          <w:sz w:val="22"/>
          <w:szCs w:val="22"/>
        </w:rPr>
        <w:t>Depot</w:t>
      </w:r>
      <w:r>
        <w:rPr>
          <w:rFonts w:asciiTheme="minorHAnsi" w:hAnsiTheme="minorHAnsi" w:cstheme="minorHAnsi"/>
          <w:sz w:val="22"/>
          <w:szCs w:val="22"/>
        </w:rPr>
        <w:t>, qui seule dialogue avec la base et renvoie des objets métier (patients, services, médecins).</w:t>
      </w:r>
    </w:p>
    <w:p w14:paraId="57E70816" w14:textId="77777777" w:rsidR="00C15D0D" w:rsidRPr="00BE3714" w:rsidRDefault="00026D86">
      <w:pPr>
        <w:keepNext/>
        <w:spacing w:before="120" w:after="40"/>
        <w:jc w:val="center"/>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03742D99" wp14:editId="1B060BF8">
            <wp:extent cx="4476750" cy="2710835"/>
            <wp:effectExtent l="0" t="0" r="0" b="0"/>
            <wp:docPr id="1" name="Figure 1 — Architecture en couches de l'application" descr="Figure 1 — Architecture en couches de l'application" title="Figure 1 — Architecture en couches de l'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2710835"/>
                    </a:xfrm>
                    <a:prstGeom prst="rect">
                      <a:avLst/>
                    </a:prstGeom>
                  </pic:spPr>
                </pic:pic>
              </a:graphicData>
            </a:graphic>
          </wp:inline>
        </w:drawing>
      </w:r>
    </w:p>
    <w:p w14:paraId="552E28CE" w14:textId="77777777" w:rsidR="00C15D0D" w:rsidRPr="00BE3714" w:rsidRDefault="00026D86">
      <w:pPr>
        <w:spacing w:before="60" w:after="200"/>
        <w:jc w:val="center"/>
        <w:rPr>
          <w:rFonts w:asciiTheme="minorHAnsi" w:hAnsiTheme="minorHAnsi" w:cstheme="minorHAnsi"/>
          <w:sz w:val="22"/>
          <w:szCs w:val="22"/>
        </w:rPr>
      </w:pPr>
      <w:r>
        <w:rPr>
          <w:rFonts w:asciiTheme="minorHAnsi" w:hAnsiTheme="minorHAnsi" w:cstheme="minorHAnsi"/>
          <w:i/>
          <w:iCs/>
          <w:color w:val="6B7280"/>
          <w:sz w:val="22"/>
          <w:szCs w:val="22"/>
        </w:rPr>
        <w:t>Figure 1 — Architecture en couches de l'application</w:t>
      </w:r>
    </w:p>
    <w:p w14:paraId="66E0477E" w14:textId="77777777" w:rsidR="00C15D0D" w:rsidRPr="00BE3714" w:rsidRDefault="00026D86">
      <w:pPr>
        <w:pStyle w:val="Titre1"/>
        <w:keepNext/>
        <w:rPr>
          <w:rFonts w:asciiTheme="minorHAnsi" w:hAnsiTheme="minorHAnsi" w:cstheme="minorHAnsi"/>
          <w:sz w:val="22"/>
          <w:szCs w:val="22"/>
        </w:rPr>
      </w:pPr>
      <w:r>
        <w:rPr>
          <w:rFonts w:asciiTheme="minorHAnsi" w:hAnsiTheme="minorHAnsi" w:cstheme="minorHAnsi"/>
          <w:sz w:val="22"/>
          <w:szCs w:val="22"/>
        </w:rPr>
        <w:t>3. Modèle objet</w:t>
      </w:r>
    </w:p>
    <w:p w14:paraId="452392C0" w14:textId="77777777" w:rsidR="00C15D0D" w:rsidRPr="00BE3714" w:rsidRDefault="00026D86">
      <w:pPr>
        <w:spacing w:after="110" w:line="276" w:lineRule="auto"/>
        <w:jc w:val="both"/>
        <w:rPr>
          <w:rFonts w:asciiTheme="minorHAnsi" w:hAnsiTheme="minorHAnsi" w:cstheme="minorHAnsi"/>
          <w:sz w:val="22"/>
          <w:szCs w:val="22"/>
        </w:rPr>
      </w:pPr>
      <w:r>
        <w:rPr>
          <w:rFonts w:asciiTheme="minorHAnsi" w:hAnsiTheme="minorHAnsi" w:cstheme="minorHAnsi"/>
          <w:sz w:val="22"/>
          <w:szCs w:val="22"/>
        </w:rPr>
        <w:t xml:space="preserve">Le modèle métier illustre les trois grandes relations de la programmation orientée objet. La classe </w:t>
      </w:r>
      <w:r>
        <w:rPr>
          <w:rFonts w:asciiTheme="minorHAnsi" w:eastAsia="Consolas" w:hAnsiTheme="minorHAnsi" w:cstheme="minorHAnsi"/>
          <w:color w:val="1F3A5F"/>
          <w:sz w:val="22"/>
          <w:szCs w:val="22"/>
        </w:rPr>
        <w:t>Patient</w:t>
      </w:r>
      <w:r>
        <w:rPr>
          <w:rFonts w:asciiTheme="minorHAnsi" w:hAnsiTheme="minorHAnsi" w:cstheme="minorHAnsi"/>
          <w:sz w:val="22"/>
          <w:szCs w:val="22"/>
        </w:rPr>
        <w:t xml:space="preserve"> définit une méthode </w:t>
      </w:r>
      <w:r>
        <w:rPr>
          <w:rFonts w:asciiTheme="minorHAnsi" w:eastAsia="Consolas" w:hAnsiTheme="minorHAnsi" w:cstheme="minorHAnsi"/>
          <w:color w:val="1F3A5F"/>
          <w:sz w:val="22"/>
          <w:szCs w:val="22"/>
        </w:rPr>
        <w:t>calculer_facture()</w:t>
      </w:r>
      <w:r>
        <w:rPr>
          <w:rFonts w:asciiTheme="minorHAnsi" w:hAnsiTheme="minorHAnsi" w:cstheme="minorHAnsi"/>
          <w:sz w:val="22"/>
          <w:szCs w:val="22"/>
        </w:rPr>
        <w:t xml:space="preserve"> que chaque sous-classe redéfinit : c'est du </w:t>
      </w:r>
      <w:r>
        <w:rPr>
          <w:rFonts w:asciiTheme="minorHAnsi" w:hAnsiTheme="minorHAnsi" w:cstheme="minorHAnsi"/>
          <w:b/>
          <w:bCs/>
          <w:sz w:val="22"/>
          <w:szCs w:val="22"/>
        </w:rPr>
        <w:t>polymorphisme</w:t>
      </w:r>
      <w:r>
        <w:rPr>
          <w:rFonts w:asciiTheme="minorHAnsi" w:hAnsiTheme="minorHAnsi" w:cstheme="minorHAnsi"/>
          <w:sz w:val="22"/>
          <w:szCs w:val="22"/>
        </w:rPr>
        <w:t xml:space="preserve">, l'interface affiche la facture sans connaître le type de prise en charge. La sous-classe </w:t>
      </w:r>
      <w:r>
        <w:rPr>
          <w:rFonts w:asciiTheme="minorHAnsi" w:eastAsia="Consolas" w:hAnsiTheme="minorHAnsi" w:cstheme="minorHAnsi"/>
          <w:color w:val="1F3A5F"/>
          <w:sz w:val="22"/>
          <w:szCs w:val="22"/>
        </w:rPr>
        <w:t>PatientUrgence</w:t>
      </w:r>
      <w:r>
        <w:rPr>
          <w:rFonts w:asciiTheme="minorHAnsi" w:hAnsiTheme="minorHAnsi" w:cstheme="minorHAnsi"/>
          <w:sz w:val="22"/>
          <w:szCs w:val="22"/>
        </w:rPr>
        <w:t xml:space="preserve"> redéfinit en plus la propriété </w:t>
      </w:r>
      <w:r>
        <w:rPr>
          <w:rFonts w:asciiTheme="minorHAnsi" w:eastAsia="Consolas" w:hAnsiTheme="minorHAnsi" w:cstheme="minorHAnsi"/>
          <w:color w:val="1F3A5F"/>
          <w:sz w:val="22"/>
          <w:szCs w:val="22"/>
        </w:rPr>
        <w:t>facture_affichee</w:t>
      </w:r>
      <w:r>
        <w:rPr>
          <w:rFonts w:asciiTheme="minorHAnsi" w:hAnsiTheme="minorHAnsi" w:cstheme="minorHAnsi"/>
          <w:sz w:val="22"/>
          <w:szCs w:val="22"/>
        </w:rPr>
        <w:t xml:space="preserve"> pour afficher « Aucun frais » quand le forfait est nul.</w:t>
      </w:r>
    </w:p>
    <w:p w14:paraId="00C1B1C3" w14:textId="11F5E4B1" w:rsidR="00C15D0D" w:rsidRPr="00BE3714" w:rsidRDefault="00BE3714">
      <w:pPr>
        <w:keepNext/>
        <w:spacing w:before="120" w:after="40"/>
        <w:jc w:val="center"/>
        <w:rPr>
          <w:rFonts w:asciiTheme="minorHAnsi" w:hAnsiTheme="minorHAnsi" w:cstheme="minorHAnsi"/>
          <w:sz w:val="22"/>
          <w:szCs w:val="22"/>
        </w:rPr>
      </w:pPr>
      <w:r>
        <w:rPr>
          <w:rFonts w:asciiTheme="minorHAnsi" w:hAnsiTheme="minorHAnsi" w:cstheme="minorHAnsi"/>
          <w:noProof/>
          <w:sz w:val="22"/>
          <w:szCs w:val="22"/>
        </w:rPr>
        <w:lastRenderedPageBreak/>
        <w:drawing>
          <wp:inline distT="0" distB="0" distL="0" distR="0" wp14:anchorId="2153175F" wp14:editId="34BD1271">
            <wp:extent cx="6120130" cy="2938397"/>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pture.PNG"/>
                    <pic:cNvPicPr/>
                  </pic:nvPicPr>
                  <pic:blipFill>
                    <a:blip r:embed="rId8">
                      <a:extLst>
                        <a:ext uri="{28A0092B-C50C-407E-A947-70E740481C1C}">
                          <a14:useLocalDpi xmlns:a14="http://schemas.microsoft.com/office/drawing/2010/main" val="0"/>
                        </a:ext>
                      </a:extLst>
                    </a:blip>
                    <a:stretch>
                      <a:fillRect/>
                    </a:stretch>
                  </pic:blipFill>
                  <pic:spPr>
                    <a:xfrm>
                      <a:off x="0" y="0"/>
                      <a:ext cx="6120130" cy="2938397"/>
                    </a:xfrm>
                    <a:prstGeom prst="rect">
                      <a:avLst/>
                    </a:prstGeom>
                  </pic:spPr>
                </pic:pic>
              </a:graphicData>
            </a:graphic>
          </wp:inline>
        </w:drawing>
      </w:r>
    </w:p>
    <w:p w14:paraId="21CD296F" w14:textId="77777777" w:rsidR="00C15D0D" w:rsidRPr="00BE3714" w:rsidRDefault="00026D86">
      <w:pPr>
        <w:spacing w:before="60" w:after="200"/>
        <w:jc w:val="center"/>
        <w:rPr>
          <w:rFonts w:asciiTheme="minorHAnsi" w:hAnsiTheme="minorHAnsi" w:cstheme="minorHAnsi"/>
          <w:sz w:val="22"/>
          <w:szCs w:val="22"/>
        </w:rPr>
      </w:pPr>
      <w:r>
        <w:rPr>
          <w:rFonts w:asciiTheme="minorHAnsi" w:hAnsiTheme="minorHAnsi" w:cstheme="minorHAnsi"/>
          <w:i/>
          <w:iCs/>
          <w:color w:val="6B7280"/>
          <w:sz w:val="22"/>
          <w:szCs w:val="22"/>
        </w:rPr>
        <w:t>Figure 2 — Diagramme de classes (triangle : héritage ; losange noir : composition ; losange blanc : agrégation)</w:t>
      </w:r>
    </w:p>
    <w:p w14:paraId="1C42265D" w14:textId="77777777" w:rsidR="00C15D0D" w:rsidRPr="00BE3714" w:rsidRDefault="00C15D0D">
      <w:pPr>
        <w:spacing w:after="120"/>
        <w:rPr>
          <w:rFonts w:asciiTheme="minorHAnsi" w:hAnsiTheme="minorHAnsi" w:cstheme="minorHAnsi"/>
          <w:sz w:val="22"/>
          <w:szCs w:val="22"/>
        </w:rPr>
      </w:pPr>
    </w:p>
    <w:p>
      <w:pPr>
        <w:spacing w:after="110" w:line="276" w:lineRule="auto"/>
        <w:jc w:val="both"/>
        <w:rPr>
          <w:rFonts w:asciiTheme="minorHAnsi" w:hAnsiTheme="minorHAnsi" w:cstheme="minorHAnsi"/>
          <w:sz w:val="22"/>
          <w:szCs w:val="22"/>
        </w:rPr>
      </w:pPr>
      <w:r>
        <w:rPr>
          <w:rFonts w:asciiTheme="minorHAnsi" w:hAnsiTheme="minorHAnsi" w:cstheme="minorHAnsi"/>
          <w:sz w:val="22"/>
          <w:szCs w:val="22"/>
        </w:rPr>
        <w:t xml:space="preserve">Les classes </w:t>
      </w:r>
      <w:r>
        <w:rPr>
          <w:rFonts w:asciiTheme="minorHAnsi" w:eastAsia="Consolas" w:hAnsiTheme="minorHAnsi" w:cstheme="minorHAnsi"/>
          <w:color w:val="1F3A5F"/>
          <w:sz w:val="22"/>
          <w:szCs w:val="22"/>
        </w:rPr>
        <w:t xml:space="preserve">Service</w:t>
      </w:r>
      <w:r>
        <w:rPr>
          <w:rFonts w:asciiTheme="minorHAnsi" w:hAnsiTheme="minorHAnsi" w:cstheme="minorHAnsi"/>
          <w:sz w:val="22"/>
          <w:szCs w:val="22"/>
        </w:rPr>
        <w:t xml:space="preserve"> et </w:t>
      </w:r>
      <w:r>
        <w:rPr>
          <w:rFonts w:asciiTheme="minorHAnsi" w:eastAsia="Consolas" w:hAnsiTheme="minorHAnsi" w:cstheme="minorHAnsi"/>
          <w:color w:val="1F3A5F"/>
          <w:sz w:val="22"/>
          <w:szCs w:val="22"/>
        </w:rPr>
        <w:t xml:space="preserve">Medecin</w:t>
      </w:r>
      <w:r>
        <w:rPr>
          <w:rFonts w:asciiTheme="minorHAnsi" w:hAnsiTheme="minorHAnsi" w:cstheme="minorHAnsi"/>
          <w:sz w:val="22"/>
          <w:szCs w:val="22"/>
        </w:rPr>
        <w:t xml:space="preserve"> possèdent une liste </w:t>
      </w:r>
      <w:r>
        <w:rPr>
          <w:rFonts w:asciiTheme="minorHAnsi" w:eastAsia="Consolas" w:hAnsiTheme="minorHAnsi" w:cstheme="minorHAnsi"/>
          <w:color w:val="1F3A5F"/>
          <w:sz w:val="22"/>
          <w:szCs w:val="22"/>
        </w:rPr>
        <w:t xml:space="preserve">patients</w:t>
      </w:r>
      <w:r>
        <w:rPr>
          <w:rFonts w:asciiTheme="minorHAnsi" w:hAnsiTheme="minorHAnsi" w:cstheme="minorHAnsi"/>
          <w:sz w:val="22"/>
          <w:szCs w:val="22"/>
        </w:rPr>
        <w:t xml:space="preserve"> et une méthode </w:t>
      </w:r>
      <w:r>
        <w:rPr>
          <w:rFonts w:asciiTheme="minorHAnsi" w:eastAsia="Consolas" w:hAnsiTheme="minorHAnsi" w:cstheme="minorHAnsi"/>
          <w:color w:val="1F3A5F"/>
          <w:sz w:val="22"/>
          <w:szCs w:val="22"/>
        </w:rPr>
        <w:t xml:space="preserve">ajouter_patient()</w:t>
      </w:r>
      <w:r>
        <w:rPr>
          <w:rFonts w:asciiTheme="minorHAnsi" w:hAnsiTheme="minorHAnsi" w:cstheme="minorHAnsi"/>
          <w:sz w:val="22"/>
          <w:szCs w:val="22"/>
        </w:rPr>
        <w:t xml:space="preserve"> qui met à jour les deux côtés de la relation. La classe </w:t>
      </w:r>
      <w:r>
        <w:rPr>
          <w:rFonts w:asciiTheme="minorHAnsi" w:eastAsia="Consolas" w:hAnsiTheme="minorHAnsi" w:cstheme="minorHAnsi"/>
          <w:color w:val="1F3A5F"/>
          <w:sz w:val="22"/>
          <w:szCs w:val="22"/>
        </w:rPr>
        <w:t xml:space="preserve">Patient</w:t>
      </w:r>
      <w:r>
        <w:rPr>
          <w:rFonts w:asciiTheme="minorHAnsi" w:hAnsiTheme="minorHAnsi" w:cstheme="minorHAnsi"/>
          <w:sz w:val="22"/>
          <w:szCs w:val="22"/>
        </w:rPr>
        <w:t xml:space="preserve"> expose aussi des propriétés calculées (</w:t>
      </w:r>
      <w:r>
        <w:rPr>
          <w:rFonts w:asciiTheme="minorHAnsi" w:eastAsia="Consolas" w:hAnsiTheme="minorHAnsi" w:cstheme="minorHAnsi"/>
          <w:color w:val="1F3A5F"/>
          <w:sz w:val="22"/>
          <w:szCs w:val="22"/>
        </w:rPr>
        <w:t xml:space="preserve">total_facture</w:t>
      </w:r>
      <w:r>
        <w:rPr>
          <w:rFonts w:asciiTheme="minorHAnsi" w:hAnsiTheme="minorHAnsi" w:cstheme="minorHAnsi"/>
          <w:sz w:val="22"/>
          <w:szCs w:val="22"/>
        </w:rPr>
        <w:t xml:space="preserve">, </w:t>
      </w:r>
      <w:r>
        <w:rPr>
          <w:rFonts w:asciiTheme="minorHAnsi" w:eastAsia="Consolas" w:hAnsiTheme="minorHAnsi" w:cstheme="minorHAnsi"/>
          <w:color w:val="1F3A5F"/>
          <w:sz w:val="22"/>
          <w:szCs w:val="22"/>
        </w:rPr>
        <w:t xml:space="preserve">facture_affichee</w:t>
      </w:r>
      <w:r>
        <w:rPr>
          <w:rFonts w:asciiTheme="minorHAnsi" w:hAnsiTheme="minorHAnsi" w:cstheme="minorHAnsi"/>
          <w:sz w:val="22"/>
          <w:szCs w:val="22"/>
        </w:rPr>
        <w:t xml:space="preserve">, </w:t>
      </w:r>
      <w:r>
        <w:rPr>
          <w:rFonts w:asciiTheme="minorHAnsi" w:eastAsia="Consolas" w:hAnsiTheme="minorHAnsi" w:cstheme="minorHAnsi"/>
          <w:color w:val="1F3A5F"/>
          <w:sz w:val="22"/>
          <w:szCs w:val="22"/>
        </w:rPr>
        <w:t xml:space="preserve">naissance_affichee</w:t>
      </w:r>
      <w:r>
        <w:rPr>
          <w:rFonts w:asciiTheme="minorHAnsi" w:hAnsiTheme="minorHAnsi" w:cstheme="minorHAnsi"/>
          <w:sz w:val="22"/>
          <w:szCs w:val="22"/>
        </w:rPr>
        <w:t xml:space="preserve">) utilisées directement par l'interface.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15D0D" w:rsidRPr="00BE3714" w14:paraId="1782386D" w14:textId="77777777">
        <w:trPr>
          <w:cantSplit/>
        </w:trPr>
        <w:tc>
          <w:tcPr>
            <w:tcW w:w="9638" w:type="dxa"/>
            <w:tcBorders>
              <w:top w:val="none" w:sz="0" w:space="0" w:color="FFFFFF"/>
              <w:left w:val="single" w:sz="24" w:space="0" w:color="1F3A5F"/>
              <w:bottom w:val="none" w:sz="0" w:space="0" w:color="FFFFFF"/>
              <w:right w:val="none" w:sz="0" w:space="0" w:color="FFFFFF"/>
            </w:tcBorders>
            <w:shd w:val="clear" w:color="auto" w:fill="F4F6F8"/>
            <w:tcMar>
              <w:top w:w="110" w:type="dxa"/>
              <w:left w:w="200" w:type="dxa"/>
              <w:bottom w:w="110" w:type="dxa"/>
              <w:right w:w="160" w:type="dxa"/>
            </w:tcMar>
          </w:tcPr>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class Patient:</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def __init__(self, id_patient, nom, prenom, date_naissance, telephone, prise_en_charge,</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service=None, rue="", ville=""):</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self.prise_en_charge = prise_en_charge   # composition</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self.adresse = Adresse(rue, ville)       # composition : créée par le patient</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self.service = service                   # agrégation</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self.medecins = []                       # agrégation : liste d'objets Medecin</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def calculer_facture(self):</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raise NotImplementedError("À implémenter dans la sous-classe.")</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@property</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def total_facture(self):</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return self.calculer_facture()</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class PatientConsultation(Patient):</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def calculer_facture(self):</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return self.prise_en_charge.tarif</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class PatientHospitalise(Patient):</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def calculer_facture(self):</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return round(self.prise_en_charge.tarif * self.prise_en_charge.jours_hospitalisation, 2)</w:t>
            </w:r>
          </w:p>
          <w:p w:rsidR="00C15D0D" w:rsidRPr="00BE3714" w:rsidRDefault="00026D86">
            <w:pPr>
              <w:spacing w:before="100"/>
              <w:jc w:val="center"/>
              <w:rPr>
                <w:rFonts w:asciiTheme="minorHAnsi" w:hAnsiTheme="minorHAnsi" w:cstheme="minorHAnsi"/>
                <w:sz w:val="22"/>
                <w:szCs w:val="22"/>
              </w:rPr>
            </w:pPr>
            <w:r>
              <w:rPr>
                <w:rFonts w:asciiTheme="minorHAnsi" w:hAnsiTheme="minorHAnsi" w:cstheme="minorHAnsi"/>
                <w:i/>
                <w:iCs/>
                <w:color w:val="6B7280"/>
                <w:sz w:val="22"/>
                <w:szCs w:val="22"/>
              </w:rPr>
              <w:t>Extrait 1 — Classe de base Patient et deux sous-classes (héritage, composition, agrégation ; version abrégée)</w:t>
            </w:r>
          </w:p>
        </w:tc>
      </w:tr>
    </w:tbl>
    <w:p w14:paraId="79BB62F2" w14:textId="77777777" w:rsidR="00C15D0D" w:rsidRPr="00BE3714" w:rsidRDefault="00C15D0D">
      <w:pPr>
        <w:spacing w:after="120"/>
        <w:rPr>
          <w:rFonts w:asciiTheme="minorHAnsi" w:hAnsiTheme="minorHAnsi" w:cstheme="minorHAnsi"/>
          <w:sz w:val="22"/>
          <w:szCs w:val="22"/>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15D0D" w:rsidRPr="00BE3714" w14:paraId="2A3019FF" w14:textId="77777777">
        <w:trPr>
          <w:cantSplit/>
        </w:trPr>
        <w:tc>
          <w:tcPr>
            <w:tcW w:w="9638" w:type="dxa"/>
            <w:tcBorders>
              <w:top w:val="none" w:sz="0" w:space="0" w:color="FFFFFF"/>
              <w:left w:val="single" w:sz="24" w:space="0" w:color="1F3A5F"/>
              <w:bottom w:val="none" w:sz="0" w:space="0" w:color="FFFFFF"/>
              <w:right w:val="none" w:sz="0" w:space="0" w:color="FFFFFF"/>
            </w:tcBorders>
            <w:shd w:val="clear" w:color="auto" w:fill="F4F6F8"/>
            <w:tcMar>
              <w:top w:w="110" w:type="dxa"/>
              <w:left w:w="200" w:type="dxa"/>
              <w:bottom w:w="110" w:type="dxa"/>
              <w:right w:w="160" w:type="dxa"/>
            </w:tcMar>
          </w:tcPr>
          <w:p w14:paraId="24CFC458" w14:textId="77777777"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lastRenderedPageBreak/>
              <w:t xml:space="preserve">class PatientUrgence(Patient):</w:t>
            </w:r>
          </w:p>
          <w:p w14:paraId="51AC2322" w14:textId="77777777"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def calculer_facture(self):</w:t>
            </w:r>
          </w:p>
          <w:p w14:paraId="53CCADE9" w14:textId="77777777"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return self.prise_en_charge.tarif</w:t>
            </w:r>
          </w:p>
          <w:p w14:paraId="6E38A653" w14:textId="77777777"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w:t>
            </w:r>
          </w:p>
          <w:p w14:paraId="0E51A076" w14:textId="77777777"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@property</w:t>
            </w:r>
          </w:p>
          <w:p w14:paraId="6C858E54" w14:textId="77777777" w:rsidR="00C15D0D" w:rsidRPr="00927796"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def facture_affichee(self):</w:t>
            </w:r>
          </w:p>
          <w:p w14:paraId="5AB226F2" w14:textId="77777777" w:rsidR="00C15D0D" w:rsidRPr="00927796"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if self.total_facture == 0:</w:t>
            </w:r>
          </w:p>
          <w:p w14:paraId="7F8D0A9F" w14:textId="77777777" w:rsidR="00C15D0D" w:rsidRPr="00927796"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return "Aucun frais"</w:t>
            </w:r>
          </w:p>
          <w:p w14:paraId="60DD6780" w14:textId="77777777" w:rsidR="00C15D0D" w:rsidRPr="00B41138"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rPr>
              <w:t xml:space="preserve">        </w:t>
            </w:r>
            <w:r>
              <w:rPr>
                <w:rFonts w:asciiTheme="minorHAnsi" w:eastAsia="Consolas" w:hAnsiTheme="minorHAnsi" w:cstheme="minorHAnsi"/>
                <w:sz w:val="22"/>
                <w:szCs w:val="22"/>
                <w:lang w:val="en-US"/>
              </w:rPr>
              <w:t xml:space="preserve">return super().facture_affichee</w:t>
            </w:r>
          </w:p>
          <w:p w14:paraId="28D88F84" w14:textId="77777777" w:rsidR="00C15D0D" w:rsidRPr="00B41138"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lang w:val="en-US"/>
              </w:rPr>
              <w:t xml:space="preserve"> </w:t>
            </w:r>
          </w:p>
          <w:p w14:paraId="170671A7" w14:textId="77777777" w:rsidR="00C15D0D" w:rsidRPr="00B41138"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lang w:val="en-US"/>
              </w:rPr>
              <w:t xml:space="preserve">TYPES_PATIENTS = {"Consultation": PatientConsultation, "Hospitalisation": PatientHospitalise,</w:t>
            </w:r>
          </w:p>
          <w:p w14:paraId="6D42DE12" w14:textId="77777777" w:rsidR="00C15D0D" w:rsidRPr="00B41138"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lang w:val="en-US"/>
              </w:rPr>
              <w:t xml:space="preserve">                  "Urgence": PatientUrgence}</w:t>
            </w:r>
          </w:p>
          <w:p w14:paraId="394E408A" w14:textId="77777777" w:rsidR="00C15D0D" w:rsidRPr="00B41138"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lang w:val="en-US"/>
              </w:rPr>
              <w:t xml:space="preserve"> </w:t>
            </w:r>
          </w:p>
          <w:p w14:paraId="0A0ECC79" w14:textId="77777777" w:rsidR="00C15D0D" w:rsidRPr="00927796"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def creer_patient(type_prise, id_patient, nom, prenom, date_naissance, telephone, tarif, jours, ...):</w:t>
            </w:r>
          </w:p>
          <w:p w14:paraId="74C6E55E" w14:textId="77777777"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prise = PriseEnCharge(type_prise, tarif, jours)</w:t>
            </w:r>
          </w:p>
          <w:p w14:paraId="0D5A35D2" w14:textId="77777777"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return TYPES_PATIENTS[type_prise](id_patient, nom, prenom, date_naissance, telephone, prise, ...)</w:t>
            </w:r>
          </w:p>
          <w:p w14:paraId="58CF77B4" w14:textId="77777777" w:rsidR="00C15D0D" w:rsidRPr="00BE3714" w:rsidRDefault="00026D86">
            <w:pPr>
              <w:spacing w:before="100"/>
              <w:jc w:val="center"/>
              <w:rPr>
                <w:rFonts w:asciiTheme="minorHAnsi" w:hAnsiTheme="minorHAnsi" w:cstheme="minorHAnsi"/>
                <w:sz w:val="22"/>
                <w:szCs w:val="22"/>
              </w:rPr>
            </w:pPr>
            <w:r>
              <w:rPr>
                <w:rFonts w:asciiTheme="minorHAnsi" w:hAnsiTheme="minorHAnsi" w:cstheme="minorHAnsi"/>
                <w:i/>
                <w:iCs/>
                <w:color w:val="6B7280"/>
                <w:sz w:val="22"/>
                <w:szCs w:val="22"/>
              </w:rPr>
              <w:t xml:space="preserve">Extrait 2 — Redéfinition dans PatientUrgence et fabrique créant la bonne sous-classe</w:t>
            </w:r>
          </w:p>
        </w:tc>
      </w:tr>
    </w:tbl>
    <w:p w14:paraId="12620ACE" w14:textId="77777777" w:rsidR="00C15D0D" w:rsidRPr="00BE3714" w:rsidRDefault="00C15D0D">
      <w:pPr>
        <w:spacing w:after="120"/>
        <w:rPr>
          <w:rFonts w:asciiTheme="minorHAnsi" w:hAnsiTheme="minorHAnsi" w:cstheme="minorHAnsi"/>
          <w:sz w:val="22"/>
          <w:szCs w:val="22"/>
        </w:rPr>
      </w:pPr>
    </w:p>
    <w:p w14:paraId="56453908" w14:textId="77777777" w:rsidR="00C15D0D" w:rsidRPr="00BE3714" w:rsidRDefault="00026D86">
      <w:pPr>
        <w:spacing w:after="110" w:line="276" w:lineRule="auto"/>
        <w:jc w:val="both"/>
        <w:rPr>
          <w:rFonts w:asciiTheme="minorHAnsi" w:hAnsiTheme="minorHAnsi" w:cstheme="minorHAnsi"/>
          <w:sz w:val="22"/>
          <w:szCs w:val="22"/>
        </w:rPr>
      </w:pPr>
      <w:r>
        <w:rPr>
          <w:rFonts w:asciiTheme="minorHAnsi" w:hAnsiTheme="minorHAnsi" w:cstheme="minorHAnsi"/>
          <w:sz w:val="22"/>
          <w:szCs w:val="22"/>
        </w:rPr>
        <w:t xml:space="preserve">Le dictionnaire </w:t>
      </w:r>
      <w:r>
        <w:rPr>
          <w:rFonts w:asciiTheme="minorHAnsi" w:eastAsia="Consolas" w:hAnsiTheme="minorHAnsi" w:cstheme="minorHAnsi"/>
          <w:color w:val="1F3A5F"/>
          <w:sz w:val="22"/>
          <w:szCs w:val="22"/>
        </w:rPr>
        <w:t>TYPES_PATIENTS</w:t>
      </w:r>
      <w:r>
        <w:rPr>
          <w:rFonts w:asciiTheme="minorHAnsi" w:hAnsiTheme="minorHAnsi" w:cstheme="minorHAnsi"/>
          <w:sz w:val="22"/>
          <w:szCs w:val="22"/>
        </w:rPr>
        <w:t xml:space="preserve"> associe le texte choisi dans l'interface à la classe correspondante : la fonction </w:t>
      </w:r>
      <w:r>
        <w:rPr>
          <w:rFonts w:asciiTheme="minorHAnsi" w:eastAsia="Consolas" w:hAnsiTheme="minorHAnsi" w:cstheme="minorHAnsi"/>
          <w:color w:val="1F3A5F"/>
          <w:sz w:val="22"/>
          <w:szCs w:val="22"/>
        </w:rPr>
        <w:t>creer_patient()</w:t>
      </w:r>
      <w:r>
        <w:rPr>
          <w:rFonts w:asciiTheme="minorHAnsi" w:hAnsiTheme="minorHAnsi" w:cstheme="minorHAnsi"/>
          <w:sz w:val="22"/>
          <w:szCs w:val="22"/>
        </w:rPr>
        <w:t xml:space="preserve"> joue le rôle de </w:t>
      </w:r>
      <w:r>
        <w:rPr>
          <w:rFonts w:asciiTheme="minorHAnsi" w:hAnsiTheme="minorHAnsi" w:cstheme="minorHAnsi"/>
          <w:b/>
          <w:bCs/>
          <w:sz w:val="22"/>
          <w:szCs w:val="22"/>
        </w:rPr>
        <w:t>fabrique</w:t>
      </w:r>
      <w:r>
        <w:rPr>
          <w:rFonts w:asciiTheme="minorHAnsi" w:hAnsiTheme="minorHAnsi" w:cstheme="minorHAnsi"/>
          <w:sz w:val="22"/>
          <w:szCs w:val="22"/>
        </w:rPr>
        <w:t xml:space="preserve"> et évite toute série de </w:t>
      </w:r>
      <w:r>
        <w:rPr>
          <w:rFonts w:asciiTheme="minorHAnsi" w:eastAsia="Consolas" w:hAnsiTheme="minorHAnsi" w:cstheme="minorHAnsi"/>
          <w:color w:val="1F3A5F"/>
          <w:sz w:val="22"/>
          <w:szCs w:val="22"/>
        </w:rPr>
        <w:t>if</w:t>
      </w:r>
      <w:r>
        <w:rPr>
          <w:rFonts w:asciiTheme="minorHAnsi" w:hAnsiTheme="minorHAnsi" w:cstheme="minorHAnsi"/>
          <w:sz w:val="22"/>
          <w:szCs w:val="22"/>
        </w:rPr>
        <w:t xml:space="preserve"> dans le reste du code. Ajouter un nouveau type de prise en charge revient à écrire une sous-classe et à l'inscrire dans ce dictionnaire.</w:t>
      </w:r>
    </w:p>
    <w:p w14:paraId="38A9CA96" w14:textId="77777777" w:rsidR="00C15D0D" w:rsidRPr="00BE3714" w:rsidRDefault="00026D86">
      <w:pPr>
        <w:pStyle w:val="Titre1"/>
        <w:keepNext/>
        <w:rPr>
          <w:rFonts w:asciiTheme="minorHAnsi" w:hAnsiTheme="minorHAnsi" w:cstheme="minorHAnsi"/>
          <w:sz w:val="22"/>
          <w:szCs w:val="22"/>
        </w:rPr>
      </w:pPr>
      <w:r>
        <w:rPr>
          <w:rFonts w:asciiTheme="minorHAnsi" w:hAnsiTheme="minorHAnsi" w:cstheme="minorHAnsi"/>
          <w:sz w:val="22"/>
          <w:szCs w:val="22"/>
        </w:rPr>
        <w:t>4. Base de données</w:t>
      </w:r>
    </w:p>
    <w:p w14:paraId="64CDBECC" w14:textId="77777777" w:rsidR="00C15D0D" w:rsidRPr="00BE3714" w:rsidRDefault="00026D86">
      <w:pPr>
        <w:spacing w:after="110" w:line="276" w:lineRule="auto"/>
        <w:jc w:val="both"/>
        <w:rPr>
          <w:rFonts w:asciiTheme="minorHAnsi" w:hAnsiTheme="minorHAnsi" w:cstheme="minorHAnsi"/>
          <w:sz w:val="22"/>
          <w:szCs w:val="22"/>
        </w:rPr>
      </w:pPr>
      <w:r>
        <w:rPr>
          <w:rFonts w:asciiTheme="minorHAnsi" w:hAnsiTheme="minorHAnsi" w:cstheme="minorHAnsi"/>
          <w:sz w:val="22"/>
          <w:szCs w:val="22"/>
        </w:rPr>
        <w:t xml:space="preserve">La base SQLite </w:t>
      </w:r>
      <w:r>
        <w:rPr>
          <w:rFonts w:asciiTheme="minorHAnsi" w:hAnsiTheme="minorHAnsi" w:cstheme="minorHAnsi"/>
          <w:i/>
          <w:iCs/>
          <w:sz w:val="22"/>
          <w:szCs w:val="22"/>
        </w:rPr>
        <w:t>hopital.db</w:t>
      </w:r>
      <w:r>
        <w:rPr>
          <w:rFonts w:asciiTheme="minorHAnsi" w:hAnsiTheme="minorHAnsi" w:cstheme="minorHAnsi"/>
          <w:sz w:val="22"/>
          <w:szCs w:val="22"/>
        </w:rPr>
        <w:t xml:space="preserve"> est créée automatiquement au premier lancement. Elle compte </w:t>
      </w:r>
      <w:r>
        <w:rPr>
          <w:rFonts w:asciiTheme="minorHAnsi" w:hAnsiTheme="minorHAnsi" w:cstheme="minorHAnsi"/>
          <w:b/>
          <w:bCs/>
          <w:sz w:val="22"/>
          <w:szCs w:val="22"/>
        </w:rPr>
        <w:t>quatre tables</w:t>
      </w:r>
      <w:r>
        <w:rPr>
          <w:rFonts w:asciiTheme="minorHAnsi" w:hAnsiTheme="minorHAnsi" w:cstheme="minorHAnsi"/>
          <w:sz w:val="22"/>
          <w:szCs w:val="22"/>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700"/>
        <w:gridCol w:w="5238"/>
      </w:tblGrid>
      <w:tr w:rsidR="00C15D0D" w:rsidRPr="00BE3714" w14:paraId="0AC16DCB" w14:textId="77777777">
        <w:trPr>
          <w:cantSplit/>
          <w:tblHeader/>
        </w:trPr>
        <w:tc>
          <w:tcPr>
            <w:tcW w:w="1700" w:type="dxa"/>
            <w:tcBorders>
              <w:top w:val="single" w:sz="4" w:space="0" w:color="C9D2DE"/>
              <w:left w:val="single" w:sz="4" w:space="0" w:color="C9D2DE"/>
              <w:bottom w:val="single" w:sz="4" w:space="0" w:color="C9D2DE"/>
              <w:right w:val="single" w:sz="4" w:space="0" w:color="C9D2DE"/>
            </w:tcBorders>
            <w:shd w:val="clear" w:color="auto" w:fill="1F3A5F"/>
            <w:tcMar>
              <w:top w:w="70" w:type="dxa"/>
              <w:left w:w="110" w:type="dxa"/>
              <w:bottom w:w="70" w:type="dxa"/>
              <w:right w:w="110" w:type="dxa"/>
            </w:tcMar>
            <w:vAlign w:val="center"/>
          </w:tcPr>
          <w:p w14:paraId="441D7DF0" w14:textId="77777777" w:rsidR="00C15D0D" w:rsidRPr="00BE3714" w:rsidRDefault="00026D86">
            <w:pPr>
              <w:rPr>
                <w:rFonts w:asciiTheme="minorHAnsi" w:hAnsiTheme="minorHAnsi" w:cstheme="minorHAnsi"/>
                <w:sz w:val="22"/>
                <w:szCs w:val="22"/>
              </w:rPr>
            </w:pPr>
            <w:r>
              <w:rPr>
                <w:rFonts w:asciiTheme="minorHAnsi" w:hAnsiTheme="minorHAnsi" w:cstheme="minorHAnsi"/>
                <w:b/>
                <w:bCs/>
                <w:color w:val="FFFFFF"/>
                <w:sz w:val="22"/>
                <w:szCs w:val="22"/>
              </w:rPr>
              <w:t>Table</w:t>
            </w:r>
          </w:p>
        </w:tc>
        <w:tc>
          <w:tcPr>
            <w:tcW w:w="2700" w:type="dxa"/>
            <w:tcBorders>
              <w:top w:val="single" w:sz="4" w:space="0" w:color="C9D2DE"/>
              <w:left w:val="single" w:sz="4" w:space="0" w:color="C9D2DE"/>
              <w:bottom w:val="single" w:sz="4" w:space="0" w:color="C9D2DE"/>
              <w:right w:val="single" w:sz="4" w:space="0" w:color="C9D2DE"/>
            </w:tcBorders>
            <w:shd w:val="clear" w:color="auto" w:fill="1F3A5F"/>
            <w:tcMar>
              <w:top w:w="70" w:type="dxa"/>
              <w:left w:w="110" w:type="dxa"/>
              <w:bottom w:w="70" w:type="dxa"/>
              <w:right w:w="110" w:type="dxa"/>
            </w:tcMar>
            <w:vAlign w:val="center"/>
          </w:tcPr>
          <w:p w14:paraId="3A753442" w14:textId="77777777" w:rsidR="00C15D0D" w:rsidRPr="00BE3714" w:rsidRDefault="00026D86">
            <w:pPr>
              <w:rPr>
                <w:rFonts w:asciiTheme="minorHAnsi" w:hAnsiTheme="minorHAnsi" w:cstheme="minorHAnsi"/>
                <w:sz w:val="22"/>
                <w:szCs w:val="22"/>
              </w:rPr>
            </w:pPr>
            <w:r>
              <w:rPr>
                <w:rFonts w:asciiTheme="minorHAnsi" w:hAnsiTheme="minorHAnsi" w:cstheme="minorHAnsi"/>
                <w:b/>
                <w:bCs/>
                <w:color w:val="FFFFFF"/>
                <w:sz w:val="22"/>
                <w:szCs w:val="22"/>
              </w:rPr>
              <w:t>Rôle</w:t>
            </w:r>
          </w:p>
        </w:tc>
        <w:tc>
          <w:tcPr>
            <w:tcW w:w="5238" w:type="dxa"/>
            <w:tcBorders>
              <w:top w:val="single" w:sz="4" w:space="0" w:color="C9D2DE"/>
              <w:left w:val="single" w:sz="4" w:space="0" w:color="C9D2DE"/>
              <w:bottom w:val="single" w:sz="4" w:space="0" w:color="C9D2DE"/>
              <w:right w:val="single" w:sz="4" w:space="0" w:color="C9D2DE"/>
            </w:tcBorders>
            <w:shd w:val="clear" w:color="auto" w:fill="1F3A5F"/>
            <w:tcMar>
              <w:top w:w="70" w:type="dxa"/>
              <w:left w:w="110" w:type="dxa"/>
              <w:bottom w:w="70" w:type="dxa"/>
              <w:right w:w="110" w:type="dxa"/>
            </w:tcMar>
            <w:vAlign w:val="center"/>
          </w:tcPr>
          <w:p w14:paraId="3D629A2C" w14:textId="77777777" w:rsidR="00C15D0D" w:rsidRPr="00BE3714" w:rsidRDefault="00026D86">
            <w:pPr>
              <w:rPr>
                <w:rFonts w:asciiTheme="minorHAnsi" w:hAnsiTheme="minorHAnsi" w:cstheme="minorHAnsi"/>
                <w:sz w:val="22"/>
                <w:szCs w:val="22"/>
              </w:rPr>
            </w:pPr>
            <w:r>
              <w:rPr>
                <w:rFonts w:asciiTheme="minorHAnsi" w:hAnsiTheme="minorHAnsi" w:cstheme="minorHAnsi"/>
                <w:b/>
                <w:bCs/>
                <w:color w:val="FFFFFF"/>
                <w:sz w:val="22"/>
                <w:szCs w:val="22"/>
              </w:rPr>
              <w:t>Contenu principal</w:t>
            </w:r>
          </w:p>
        </w:tc>
      </w:tr>
      <w:tr w:rsidR="00C15D0D" w:rsidRPr="00BE3714" w14:paraId="54D0971C" w14:textId="77777777">
        <w:trPr>
          <w:cantSplit/>
        </w:trPr>
        <w:tc>
          <w:tcPr>
            <w:tcW w:w="1700"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399DB620"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patients</w:t>
            </w:r>
          </w:p>
        </w:tc>
        <w:tc>
          <w:tcPr>
            <w:tcW w:w="2700"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7260B7FF"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Les patients</w:t>
            </w:r>
          </w:p>
        </w:tc>
        <w:tc>
          <w:tcPr>
            <w:tcW w:w="5238"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037FB1B1"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Identité, téléphone, adresse (rue, ville), prise en charge (type, tarif, jours d'hospitalisation) et service</w:t>
            </w:r>
          </w:p>
        </w:tc>
      </w:tr>
      <w:tr w:rsidR="00C15D0D" w:rsidRPr="00BE3714" w14:paraId="4E23CE9A" w14:textId="77777777">
        <w:trPr>
          <w:cantSplit/>
        </w:trPr>
        <w:tc>
          <w:tcPr>
            <w:tcW w:w="1700"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14:paraId="6141F5C5"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services</w:t>
            </w:r>
          </w:p>
        </w:tc>
        <w:tc>
          <w:tcPr>
            <w:tcW w:w="2700"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14:paraId="3A7E7649"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Les services hospitaliers</w:t>
            </w:r>
          </w:p>
        </w:tc>
        <w:tc>
          <w:tcPr>
            <w:tcW w:w="5238"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14:paraId="208CA1B1"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Nom unique du service</w:t>
            </w:r>
          </w:p>
        </w:tc>
      </w:tr>
      <w:tr w:rsidR="00C15D0D" w:rsidRPr="00BE3714" w14:paraId="6A321F80" w14:textId="77777777">
        <w:trPr>
          <w:cantSplit/>
        </w:trPr>
        <w:tc>
          <w:tcPr>
            <w:tcW w:w="1700"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4EB9D8D7"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medecins</w:t>
            </w:r>
          </w:p>
        </w:tc>
        <w:tc>
          <w:tcPr>
            <w:tcW w:w="2700"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4AC0835A"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Les médecins</w:t>
            </w:r>
          </w:p>
        </w:tc>
        <w:tc>
          <w:tcPr>
            <w:tcW w:w="5238"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567BE5F7"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Nom unique et spécialité</w:t>
            </w:r>
          </w:p>
        </w:tc>
      </w:tr>
      <w:tr w:rsidR="00C15D0D" w:rsidRPr="00BE3714" w14:paraId="1C4D134A" w14:textId="77777777">
        <w:trPr>
          <w:cantSplit/>
        </w:trPr>
        <w:tc>
          <w:tcPr>
            <w:tcW w:w="1700"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14:paraId="1FEF6B7C"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suivis</w:t>
            </w:r>
          </w:p>
        </w:tc>
        <w:tc>
          <w:tcPr>
            <w:tcW w:w="2700"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14:paraId="3EFB42CC"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Lien patients ↔ médecins</w:t>
            </w:r>
          </w:p>
        </w:tc>
        <w:tc>
          <w:tcPr>
            <w:tcW w:w="5238"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14:paraId="483E6247"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Couples (patient, médecin) : relation plusieurs à plusieurs</w:t>
            </w:r>
          </w:p>
        </w:tc>
      </w:tr>
    </w:tbl>
    <w:p w14:paraId="53E9BB06" w14:textId="77777777" w:rsidR="00C15D0D" w:rsidRPr="00BE3714" w:rsidRDefault="00026D86">
      <w:pPr>
        <w:keepNext/>
        <w:spacing w:before="120" w:after="40"/>
        <w:jc w:val="center"/>
        <w:rPr>
          <w:rFonts w:asciiTheme="minorHAnsi" w:hAnsiTheme="minorHAnsi" w:cstheme="minorHAnsi"/>
          <w:sz w:val="22"/>
          <w:szCs w:val="22"/>
        </w:rPr>
      </w:pPr>
      <w:r>
        <w:rPr>
          <w:rFonts w:asciiTheme="minorHAnsi" w:hAnsiTheme="minorHAnsi" w:cstheme="minorHAnsi"/>
          <w:noProof/>
          <w:sz w:val="22"/>
          <w:szCs w:val="22"/>
        </w:rPr>
        <w:lastRenderedPageBreak/>
        <w:drawing>
          <wp:inline distT="0" distB="0" distL="0" distR="0" wp14:anchorId="6B42B65A" wp14:editId="795A8F21">
            <wp:extent cx="4762500" cy="2737069"/>
            <wp:effectExtent l="0" t="0" r="0" b="0"/>
            <wp:docPr id="3" name="Figure 3 — Schéma relationnel des quatre tables" descr="Figure 3 — Schéma relationnel des quatre tables" title="Figure 3 — Schéma relationnel des quatre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737069"/>
                    </a:xfrm>
                    <a:prstGeom prst="rect">
                      <a:avLst/>
                    </a:prstGeom>
                  </pic:spPr>
                </pic:pic>
              </a:graphicData>
            </a:graphic>
          </wp:inline>
        </w:drawing>
      </w:r>
    </w:p>
    <w:p w14:paraId="48B8B769" w14:textId="77777777" w:rsidR="00C15D0D" w:rsidRPr="00BE3714" w:rsidRDefault="00026D86">
      <w:pPr>
        <w:spacing w:before="60" w:after="200"/>
        <w:jc w:val="center"/>
        <w:rPr>
          <w:rFonts w:asciiTheme="minorHAnsi" w:hAnsiTheme="minorHAnsi" w:cstheme="minorHAnsi"/>
          <w:sz w:val="22"/>
          <w:szCs w:val="22"/>
        </w:rPr>
      </w:pPr>
      <w:r>
        <w:rPr>
          <w:rFonts w:asciiTheme="minorHAnsi" w:hAnsiTheme="minorHAnsi" w:cstheme="minorHAnsi"/>
          <w:i/>
          <w:iCs/>
          <w:color w:val="6B7280"/>
          <w:sz w:val="22"/>
          <w:szCs w:val="22"/>
        </w:rPr>
        <w:t>Figure 3 — Schéma relationnel des quatre tables</w:t>
      </w:r>
    </w:p>
    <w:p w14:paraId="71611600" w14:textId="77777777" w:rsidR="00C15D0D" w:rsidRPr="00BE3714" w:rsidRDefault="00026D86">
      <w:pPr>
        <w:pStyle w:val="Titre2"/>
        <w:keepNext/>
        <w:rPr>
          <w:rFonts w:asciiTheme="minorHAnsi" w:hAnsiTheme="minorHAnsi" w:cstheme="minorHAnsi"/>
          <w:sz w:val="22"/>
          <w:szCs w:val="22"/>
        </w:rPr>
      </w:pPr>
      <w:r>
        <w:rPr>
          <w:rFonts w:asciiTheme="minorHAnsi" w:hAnsiTheme="minorHAnsi" w:cstheme="minorHAnsi"/>
          <w:sz w:val="22"/>
          <w:szCs w:val="22"/>
        </w:rPr>
        <w:t>4.1 Choix de conception</w:t>
      </w:r>
    </w:p>
    <w:p w14:paraId="3495FC8E" w14:textId="77777777" w:rsidR="00C15D0D" w:rsidRPr="00BE3714" w:rsidRDefault="00026D86">
      <w:pPr>
        <w:spacing w:after="110" w:line="276" w:lineRule="auto"/>
        <w:jc w:val="both"/>
        <w:rPr>
          <w:rFonts w:asciiTheme="minorHAnsi" w:hAnsiTheme="minorHAnsi" w:cstheme="minorHAnsi"/>
          <w:sz w:val="22"/>
          <w:szCs w:val="22"/>
        </w:rPr>
      </w:pPr>
      <w:r>
        <w:rPr>
          <w:rFonts w:asciiTheme="minorHAnsi" w:hAnsiTheme="minorHAnsi" w:cstheme="minorHAnsi"/>
          <w:sz w:val="22"/>
          <w:szCs w:val="22"/>
        </w:rPr>
        <w:t>Seules les relations qui en ont réellement besoin ont leur propre table. L'</w:t>
      </w:r>
      <w:r>
        <w:rPr>
          <w:rFonts w:asciiTheme="minorHAnsi" w:hAnsiTheme="minorHAnsi" w:cstheme="minorHAnsi"/>
          <w:b/>
          <w:bCs/>
          <w:sz w:val="22"/>
          <w:szCs w:val="22"/>
        </w:rPr>
        <w:t>adresse</w:t>
      </w:r>
      <w:r>
        <w:rPr>
          <w:rFonts w:asciiTheme="minorHAnsi" w:hAnsiTheme="minorHAnsi" w:cstheme="minorHAnsi"/>
          <w:sz w:val="22"/>
          <w:szCs w:val="22"/>
        </w:rPr>
        <w:t xml:space="preserve"> et la </w:t>
      </w:r>
      <w:r>
        <w:rPr>
          <w:rFonts w:asciiTheme="minorHAnsi" w:hAnsiTheme="minorHAnsi" w:cstheme="minorHAnsi"/>
          <w:b/>
          <w:bCs/>
          <w:sz w:val="22"/>
          <w:szCs w:val="22"/>
        </w:rPr>
        <w:t>prise en charge</w:t>
      </w:r>
      <w:r>
        <w:rPr>
          <w:rFonts w:asciiTheme="minorHAnsi" w:hAnsiTheme="minorHAnsi" w:cstheme="minorHAnsi"/>
          <w:sz w:val="22"/>
          <w:szCs w:val="22"/>
        </w:rPr>
        <w:t xml:space="preserve"> sont en relation « un pour un » avec le patient : leurs champs sont donc de simples colonnes de la table </w:t>
      </w:r>
      <w:r>
        <w:rPr>
          <w:rFonts w:asciiTheme="minorHAnsi" w:eastAsia="Consolas" w:hAnsiTheme="minorHAnsi" w:cstheme="minorHAnsi"/>
          <w:color w:val="1F3A5F"/>
          <w:sz w:val="22"/>
          <w:szCs w:val="22"/>
        </w:rPr>
        <w:t>patients</w:t>
      </w:r>
      <w:r>
        <w:rPr>
          <w:rFonts w:asciiTheme="minorHAnsi" w:hAnsiTheme="minorHAnsi" w:cstheme="minorHAnsi"/>
          <w:sz w:val="22"/>
          <w:szCs w:val="22"/>
        </w:rPr>
        <w:t xml:space="preserve">. À l'inverse, le </w:t>
      </w:r>
      <w:r>
        <w:rPr>
          <w:rFonts w:asciiTheme="minorHAnsi" w:hAnsiTheme="minorHAnsi" w:cstheme="minorHAnsi"/>
          <w:b/>
          <w:bCs/>
          <w:sz w:val="22"/>
          <w:szCs w:val="22"/>
        </w:rPr>
        <w:t>service</w:t>
      </w:r>
      <w:r>
        <w:rPr>
          <w:rFonts w:asciiTheme="minorHAnsi" w:hAnsiTheme="minorHAnsi" w:cstheme="minorHAnsi"/>
          <w:sz w:val="22"/>
          <w:szCs w:val="22"/>
        </w:rPr>
        <w:t xml:space="preserve"> (un pour plusieurs) et les </w:t>
      </w:r>
      <w:r>
        <w:rPr>
          <w:rFonts w:asciiTheme="minorHAnsi" w:hAnsiTheme="minorHAnsi" w:cstheme="minorHAnsi"/>
          <w:b/>
          <w:bCs/>
          <w:sz w:val="22"/>
          <w:szCs w:val="22"/>
        </w:rPr>
        <w:t>médecins</w:t>
      </w:r>
      <w:r>
        <w:rPr>
          <w:rFonts w:asciiTheme="minorHAnsi" w:hAnsiTheme="minorHAnsi" w:cstheme="minorHAnsi"/>
          <w:sz w:val="22"/>
          <w:szCs w:val="22"/>
        </w:rPr>
        <w:t xml:space="preserve"> (plusieurs pour plusieurs) gardent leurs tables, ce qui évite de répéter les noms et garde les données cohérentes.</w:t>
      </w:r>
    </w:p>
    <w:p>
      <w:pPr>
        <w:spacing w:after="110" w:line="276" w:lineRule="auto"/>
        <w:jc w:val="both"/>
        <w:rPr>
          <w:rFonts w:asciiTheme="minorHAnsi" w:hAnsiTheme="minorHAnsi" w:cstheme="minorHAnsi"/>
          <w:sz w:val="22"/>
          <w:szCs w:val="22"/>
        </w:rPr>
      </w:pPr>
      <w:r>
        <w:rPr>
          <w:rFonts w:asciiTheme="minorHAnsi" w:hAnsiTheme="minorHAnsi" w:cstheme="minorHAnsi"/>
          <w:sz w:val="22"/>
          <w:szCs w:val="22"/>
        </w:rPr>
        <w:t xml:space="preserve">Le montant de la facture n'est </w:t>
      </w:r>
      <w:r>
        <w:rPr>
          <w:rFonts w:asciiTheme="minorHAnsi" w:hAnsiTheme="minorHAnsi" w:cstheme="minorHAnsi"/>
          <w:b/>
          <w:bCs/>
          <w:sz w:val="22"/>
          <w:szCs w:val="22"/>
        </w:rPr>
        <w:t xml:space="preserve">pas enregistré</w:t>
      </w:r>
      <w:r>
        <w:rPr>
          <w:rFonts w:asciiTheme="minorHAnsi" w:hAnsiTheme="minorHAnsi" w:cstheme="minorHAnsi"/>
          <w:sz w:val="22"/>
          <w:szCs w:val="22"/>
        </w:rPr>
        <w:t xml:space="preserve"> en base : il est recalculé à chaque affichage par l'objet métier (propriété </w:t>
      </w:r>
      <w:r>
        <w:rPr>
          <w:rFonts w:asciiTheme="minorHAnsi" w:eastAsia="Consolas" w:hAnsiTheme="minorHAnsi" w:cstheme="minorHAnsi"/>
          <w:color w:val="1F3A5F"/>
          <w:sz w:val="22"/>
          <w:szCs w:val="22"/>
        </w:rPr>
        <w:t xml:space="preserve">total_facture</w:t>
      </w:r>
      <w:r>
        <w:rPr>
          <w:rFonts w:asciiTheme="minorHAnsi" w:hAnsiTheme="minorHAnsi" w:cstheme="minorHAnsi"/>
          <w:sz w:val="22"/>
          <w:szCs w:val="22"/>
        </w:rPr>
        <w:t xml:space="preserve">) à partir du type, du tarif et du nombre de jours stockés. Aucune incohérence n'est donc possible entre le tarif et le total.</w:t>
      </w:r>
    </w:p>
    <w:p>
      <w:pPr>
        <w:spacing w:after="110" w:line="276" w:lineRule="auto"/>
        <w:jc w:val="both"/>
        <w:rPr>
          <w:rFonts w:asciiTheme="minorHAnsi" w:hAnsiTheme="minorHAnsi" w:cstheme="minorHAnsi"/>
          <w:sz w:val="22"/>
          <w:szCs w:val="22"/>
        </w:rPr>
      </w:pPr>
      <w:r>
        <w:rPr>
          <w:rFonts w:asciiTheme="minorHAnsi" w:hAnsiTheme="minorHAnsi" w:cstheme="minorHAnsi"/>
          <w:sz w:val="22"/>
          <w:szCs w:val="22"/>
        </w:rPr>
        <w:t xml:space="preserve">L'</w:t>
      </w:r>
      <w:r>
        <w:rPr>
          <w:rFonts w:asciiTheme="minorHAnsi" w:hAnsiTheme="minorHAnsi" w:cstheme="minorHAnsi"/>
          <w:b/>
          <w:bCs/>
          <w:sz w:val="22"/>
          <w:szCs w:val="22"/>
        </w:rPr>
        <w:t xml:space="preserve">intégrité</w:t>
      </w:r>
      <w:r>
        <w:rPr>
          <w:rFonts w:asciiTheme="minorHAnsi" w:hAnsiTheme="minorHAnsi" w:cstheme="minorHAnsi"/>
          <w:sz w:val="22"/>
          <w:szCs w:val="22"/>
        </w:rPr>
        <w:t xml:space="preserve"> est assurée par la base elle-même : clés étrangères activées (</w:t>
      </w:r>
      <w:r>
        <w:rPr>
          <w:rFonts w:asciiTheme="minorHAnsi" w:eastAsia="Consolas" w:hAnsiTheme="minorHAnsi" w:cstheme="minorHAnsi"/>
          <w:color w:val="1F3A5F"/>
          <w:sz w:val="22"/>
          <w:szCs w:val="22"/>
        </w:rPr>
        <w:t xml:space="preserve">PRAGMA foreign_keys = ON</w:t>
      </w:r>
      <w:r>
        <w:rPr>
          <w:rFonts w:asciiTheme="minorHAnsi" w:hAnsiTheme="minorHAnsi" w:cstheme="minorHAnsi"/>
          <w:sz w:val="22"/>
          <w:szCs w:val="22"/>
        </w:rPr>
        <w:t xml:space="preserve">), valeurs uniques (nom de service, nom de médecin, triplet nom–prénom–date de naissance d'un patient) et contrainte </w:t>
      </w:r>
      <w:r>
        <w:rPr>
          <w:rFonts w:asciiTheme="minorHAnsi" w:eastAsia="Consolas" w:hAnsiTheme="minorHAnsi" w:cstheme="minorHAnsi"/>
          <w:color w:val="1F3A5F"/>
          <w:sz w:val="22"/>
          <w:szCs w:val="22"/>
        </w:rPr>
        <w:t xml:space="preserve">CHECK</w:t>
      </w:r>
      <w:r>
        <w:rPr>
          <w:rFonts w:asciiTheme="minorHAnsi" w:hAnsiTheme="minorHAnsi" w:cstheme="minorHAnsi"/>
          <w:sz w:val="22"/>
          <w:szCs w:val="22"/>
        </w:rPr>
        <w:t xml:space="preserve"> (tarif positif ou nul).</w:t>
      </w:r>
    </w:p>
    <w:p w14:paraId="2647580C" w14:textId="77777777" w:rsidR="00C15D0D" w:rsidRPr="00BE3714" w:rsidRDefault="00026D86">
      <w:pPr>
        <w:spacing w:after="110" w:line="276" w:lineRule="auto"/>
        <w:jc w:val="both"/>
        <w:rPr>
          <w:rFonts w:asciiTheme="minorHAnsi" w:hAnsiTheme="minorHAnsi" w:cstheme="minorHAnsi"/>
          <w:sz w:val="22"/>
          <w:szCs w:val="22"/>
        </w:rPr>
      </w:pPr>
      <w:r>
        <w:rPr>
          <w:rFonts w:asciiTheme="minorHAnsi" w:hAnsiTheme="minorHAnsi" w:cstheme="minorHAnsi"/>
          <w:sz w:val="22"/>
          <w:szCs w:val="22"/>
        </w:rPr>
        <w:t xml:space="preserve">SQLite a été choisi car il ne demande aucun serveur : la base est un simple fichier livré avec l'application, géré par le module </w:t>
      </w:r>
      <w:r>
        <w:rPr>
          <w:rFonts w:asciiTheme="minorHAnsi" w:eastAsia="Consolas" w:hAnsiTheme="minorHAnsi" w:cstheme="minorHAnsi"/>
          <w:color w:val="1F3A5F"/>
          <w:sz w:val="22"/>
          <w:szCs w:val="22"/>
        </w:rPr>
        <w:t>sqlite3</w:t>
      </w:r>
      <w:r>
        <w:rPr>
          <w:rFonts w:asciiTheme="minorHAnsi" w:hAnsiTheme="minorHAnsi" w:cstheme="minorHAnsi"/>
          <w:sz w:val="22"/>
          <w:szCs w:val="22"/>
        </w:rPr>
        <w:t xml:space="preserve"> déjà inclus dans Python.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15D0D" w:rsidRPr="00BE3714" w14:paraId="13B124D1" w14:textId="77777777">
        <w:trPr>
          <w:cantSplit/>
        </w:trPr>
        <w:tc>
          <w:tcPr>
            <w:tcW w:w="9638" w:type="dxa"/>
            <w:tcBorders>
              <w:top w:val="none" w:sz="0" w:space="0" w:color="FFFFFF"/>
              <w:left w:val="single" w:sz="24" w:space="0" w:color="1F3A5F"/>
              <w:bottom w:val="none" w:sz="0" w:space="0" w:color="FFFFFF"/>
              <w:right w:val="none" w:sz="0" w:space="0" w:color="FFFFFF"/>
            </w:tcBorders>
            <w:shd w:val="clear" w:color="auto" w:fill="F4F6F8"/>
            <w:tcMar>
              <w:top w:w="110" w:type="dxa"/>
              <w:left w:w="200" w:type="dxa"/>
              <w:bottom w:w="110" w:type="dxa"/>
              <w:right w:w="160" w:type="dxa"/>
            </w:tcMar>
          </w:tcPr>
          <w:p w:rsidR="00C15D0D" w:rsidRPr="00BE3714"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lang w:val="en-US"/>
              </w:rPr>
              <w:t xml:space="preserve">CREATE TABLE IF NOT EXISTS patients (</w:t>
            </w:r>
          </w:p>
          <w:p w:rsidR="00C15D0D" w:rsidRPr="00BE3714"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lang w:val="en-US"/>
              </w:rPr>
              <w:t xml:space="preserve">    id INTEGER PRIMARY KEY AUTOINCREMENT,</w:t>
            </w:r>
          </w:p>
          <w:p w:rsidR="00C15D0D" w:rsidRPr="00BE3714"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lang w:val="en-US"/>
              </w:rPr>
              <w:t xml:space="preserve">    nom TEXT NOT NULL,  prenom TEXT NOT NULL,  date_naissance TEXT NOT NULL,</w:t>
            </w:r>
          </w:p>
          <w:p w:rsidR="00C15D0D" w:rsidRPr="00BE3714"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lang w:val="en-US"/>
              </w:rPr>
              <w:t xml:space="preserve">    telephone TEXT NOT NULL DEFAULT '',  rue TEXT NOT NULL DEFAULT '',  ville TEXT NOT NULL DEFAULT '',</w:t>
            </w:r>
          </w:p>
          <w:p w:rsidR="00C15D0D" w:rsidRPr="00BE3714"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lang w:val="en-US"/>
              </w:rPr>
              <w:t xml:space="preserve">    type_prise_en_charge TEXT NOT NULL DEFAULT 'Consultation',</w:t>
            </w:r>
          </w:p>
          <w:p w:rsidR="00C15D0D" w:rsidRPr="00BE3714"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lang w:val="en-US"/>
              </w:rPr>
              <w:t xml:space="preserve">    tarif REAL NOT NULL DEFAULT 0 CHECK (tarif &gt;= 0),</w:t>
            </w:r>
          </w:p>
          <w:p w:rsidR="00C15D0D" w:rsidRPr="00BE3714"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lang w:val="en-US"/>
              </w:rPr>
              <w:t xml:space="preserve">    jours_hospitalisation INTEGER NOT NULL DEFAULT 0,</w:t>
            </w:r>
          </w:p>
          <w:p w:rsidR="00C15D0D" w:rsidRPr="00BE3714"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lang w:val="en-US"/>
              </w:rPr>
              <w:t xml:space="preserve">    service_id INTEGER,</w:t>
            </w:r>
          </w:p>
          <w:p w:rsidR="00C15D0D" w:rsidRPr="00BE3714"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lang w:val="en-US"/>
              </w:rPr>
              <w:t xml:space="preserve">    UNIQUE (nom, prenom, date_naissance),</w:t>
            </w:r>
          </w:p>
          <w:p w:rsidR="00C15D0D" w:rsidRPr="00BE3714"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lang w:val="en-US"/>
              </w:rPr>
              <w:t xml:space="preserve">    FOREIGN KEY (service_id) REFERENCES services (id) ON DELETE SET NULL</w:t>
            </w:r>
          </w:p>
          <w:p w:rsidR="00C15D0D" w:rsidRPr="00BE3714"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lang w:val="en-US"/>
              </w:rPr>
              <w:t xml:space="preserve">);</w:t>
            </w:r>
          </w:p>
          <w:p w:rsidR="00C15D0D" w:rsidRPr="00BE3714"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lang w:val="en-US"/>
              </w:rPr>
              <w:t xml:space="preserve">CREATE TABLE IF NOT EXISTS suivis (</w:t>
            </w:r>
          </w:p>
          <w:p w:rsidR="00C15D0D" w:rsidRPr="00BE3714"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lang w:val="en-US"/>
              </w:rPr>
              <w:t xml:space="preserve">    patient_id INTEGER NOT NULL,  medecin_id INTEGER NOT NULL,</w:t>
            </w:r>
          </w:p>
          <w:p w:rsidR="00C15D0D" w:rsidRPr="00BE3714"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lang w:val="en-US"/>
              </w:rPr>
              <w:t xml:space="preserve">    PRIMARY KEY (patient_id, medecin_id),</w:t>
            </w:r>
          </w:p>
          <w:p w:rsidR="00C15D0D" w:rsidRPr="00BE3714"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lang w:val="en-US"/>
              </w:rPr>
              <w:t xml:space="preserve">    FOREIGN KEY (patient_id) REFERENCES patients (id) ON DELETE CASCADE,</w:t>
            </w:r>
          </w:p>
          <w:p w:rsidR="00C15D0D" w:rsidRPr="00BE3714"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lang w:val="en-US"/>
              </w:rPr>
              <w:t xml:space="preserve">    FOREIGN KEY (medecin_id) REFERENCES medecins (id) ON DELETE CASCADE</w:t>
            </w:r>
          </w:p>
          <w:p w:rsidR="00C15D0D" w:rsidRPr="00BE3714"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lang w:val="en-US"/>
              </w:rPr>
              <w:t xml:space="preserve">);</w:t>
            </w:r>
          </w:p>
          <w:p w:rsidR="00C15D0D" w:rsidRPr="00BE3714" w:rsidRDefault="00026D86">
            <w:pPr>
              <w:spacing w:before="100"/>
              <w:jc w:val="center"/>
              <w:rPr>
                <w:rFonts w:asciiTheme="minorHAnsi" w:hAnsiTheme="minorHAnsi" w:cstheme="minorHAnsi"/>
                <w:sz w:val="22"/>
                <w:szCs w:val="22"/>
              </w:rPr>
            </w:pPr>
            <w:r>
              <w:rPr>
                <w:rFonts w:asciiTheme="minorHAnsi" w:hAnsiTheme="minorHAnsi" w:cstheme="minorHAnsi"/>
                <w:i/>
                <w:iCs/>
                <w:color w:val="6B7280"/>
                <w:sz w:val="22"/>
                <w:szCs w:val="22"/>
              </w:rPr>
              <w:t>Extrait 3 — Création des tables patients et suivis (extrait du schéma SQL)</w:t>
            </w:r>
          </w:p>
        </w:tc>
      </w:tr>
    </w:tbl>
    <w:p w14:paraId="0DDE34C1" w14:textId="77777777" w:rsidR="00C15D0D" w:rsidRPr="00BE3714" w:rsidRDefault="00C15D0D">
      <w:pPr>
        <w:spacing w:after="120"/>
        <w:rPr>
          <w:rFonts w:asciiTheme="minorHAnsi" w:hAnsiTheme="minorHAnsi" w:cstheme="minorHAnsi"/>
          <w:sz w:val="22"/>
          <w:szCs w:val="22"/>
        </w:rPr>
      </w:pPr>
    </w:p>
    <w:p w14:paraId="209A86E3" w14:textId="77777777" w:rsidR="00C15D0D" w:rsidRPr="00BE3714" w:rsidRDefault="00026D86">
      <w:pPr>
        <w:pStyle w:val="Titre2"/>
        <w:keepNext/>
        <w:rPr>
          <w:rFonts w:asciiTheme="minorHAnsi" w:hAnsiTheme="minorHAnsi" w:cstheme="minorHAnsi"/>
          <w:sz w:val="22"/>
          <w:szCs w:val="22"/>
        </w:rPr>
      </w:pPr>
      <w:r>
        <w:rPr>
          <w:rFonts w:asciiTheme="minorHAnsi" w:hAnsiTheme="minorHAnsi" w:cstheme="minorHAnsi"/>
          <w:sz w:val="22"/>
          <w:szCs w:val="22"/>
        </w:rPr>
        <w:t>4.2 Effet des suppressions et refus de la base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6538"/>
      </w:tblGrid>
      <w:tr w:rsidR="00C15D0D" w:rsidRPr="00BE3714" w14:paraId="4A928E79" w14:textId="77777777">
        <w:trPr>
          <w:cantSplit/>
          <w:tblHeader/>
        </w:trPr>
        <w:tc>
          <w:tcPr>
            <w:tcW w:w="3100" w:type="dxa"/>
            <w:tcBorders>
              <w:top w:val="single" w:sz="4" w:space="0" w:color="C9D2DE"/>
              <w:left w:val="single" w:sz="4" w:space="0" w:color="C9D2DE"/>
              <w:bottom w:val="single" w:sz="4" w:space="0" w:color="C9D2DE"/>
              <w:right w:val="single" w:sz="4" w:space="0" w:color="C9D2DE"/>
            </w:tcBorders>
            <w:shd w:val="clear" w:color="auto" w:fill="1F3A5F"/>
            <w:tcMar>
              <w:top w:w="70" w:type="dxa"/>
              <w:left w:w="110" w:type="dxa"/>
              <w:bottom w:w="70" w:type="dxa"/>
              <w:right w:w="110" w:type="dxa"/>
            </w:tcMar>
            <w:vAlign w:val="center"/>
          </w:tcPr>
          <w:p w14:paraId="633583D6" w14:textId="77777777" w:rsidR="00C15D0D" w:rsidRPr="00BE3714" w:rsidRDefault="00026D86">
            <w:pPr>
              <w:rPr>
                <w:rFonts w:asciiTheme="minorHAnsi" w:hAnsiTheme="minorHAnsi" w:cstheme="minorHAnsi"/>
                <w:sz w:val="22"/>
                <w:szCs w:val="22"/>
              </w:rPr>
            </w:pPr>
            <w:r>
              <w:rPr>
                <w:rFonts w:asciiTheme="minorHAnsi" w:hAnsiTheme="minorHAnsi" w:cstheme="minorHAnsi"/>
                <w:b/>
                <w:bCs/>
                <w:color w:val="FFFFFF"/>
                <w:sz w:val="22"/>
                <w:szCs w:val="22"/>
              </w:rPr>
              <w:t>Action</w:t>
            </w:r>
          </w:p>
        </w:tc>
        <w:tc>
          <w:tcPr>
            <w:tcW w:w="6538" w:type="dxa"/>
            <w:tcBorders>
              <w:top w:val="single" w:sz="4" w:space="0" w:color="C9D2DE"/>
              <w:left w:val="single" w:sz="4" w:space="0" w:color="C9D2DE"/>
              <w:bottom w:val="single" w:sz="4" w:space="0" w:color="C9D2DE"/>
              <w:right w:val="single" w:sz="4" w:space="0" w:color="C9D2DE"/>
            </w:tcBorders>
            <w:shd w:val="clear" w:color="auto" w:fill="1F3A5F"/>
            <w:tcMar>
              <w:top w:w="70" w:type="dxa"/>
              <w:left w:w="110" w:type="dxa"/>
              <w:bottom w:w="70" w:type="dxa"/>
              <w:right w:w="110" w:type="dxa"/>
            </w:tcMar>
            <w:vAlign w:val="center"/>
          </w:tcPr>
          <w:p w14:paraId="170F8CA0" w14:textId="77777777" w:rsidR="00C15D0D" w:rsidRPr="00BE3714" w:rsidRDefault="00026D86">
            <w:pPr>
              <w:rPr>
                <w:rFonts w:asciiTheme="minorHAnsi" w:hAnsiTheme="minorHAnsi" w:cstheme="minorHAnsi"/>
                <w:sz w:val="22"/>
                <w:szCs w:val="22"/>
              </w:rPr>
            </w:pPr>
            <w:r>
              <w:rPr>
                <w:rFonts w:asciiTheme="minorHAnsi" w:hAnsiTheme="minorHAnsi" w:cstheme="minorHAnsi"/>
                <w:b/>
                <w:bCs/>
                <w:color w:val="FFFFFF"/>
                <w:sz w:val="22"/>
                <w:szCs w:val="22"/>
              </w:rPr>
              <w:t>Effet</w:t>
            </w:r>
          </w:p>
        </w:tc>
      </w:tr>
      <w:tr w:rsidR="00C15D0D" w:rsidRPr="00BE3714" w14:paraId="3ED898F0" w14:textId="77777777">
        <w:trPr>
          <w:cantSplit/>
        </w:trPr>
        <w:tc>
          <w:tcPr>
            <w:tcW w:w="3100"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73708235"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Supprimer un patient</w:t>
            </w:r>
          </w:p>
        </w:tc>
        <w:tc>
          <w:tcPr>
            <w:tcW w:w="6538"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3E402BAE"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Ses suivis disparaissent (CASCADE) ; services et médecins restent.</w:t>
            </w:r>
          </w:p>
        </w:tc>
      </w:tr>
      <w:tr w:rsidR="00C15D0D" w:rsidRPr="00BE3714" w14:paraId="7FCF02BA" w14:textId="77777777">
        <w:trPr>
          <w:cantSplit/>
        </w:trPr>
        <w:tc>
          <w:tcPr>
            <w:tcW w:w="3100"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14:paraId="16700A27"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Supprimer un service</w:t>
            </w:r>
          </w:p>
        </w:tc>
        <w:tc>
          <w:tcPr>
            <w:tcW w:w="6538"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14:paraId="63424146"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Ses patients sont conservés et passent à « (aucun) » (SET NULL).</w:t>
            </w:r>
          </w:p>
        </w:tc>
      </w:tr>
      <w:tr w:rsidR="00C15D0D" w:rsidRPr="00BE3714" w14:paraId="11783FF5" w14:textId="77777777">
        <w:trPr>
          <w:cantSplit/>
        </w:trPr>
        <w:tc>
          <w:tcPr>
            <w:tcW w:w="3100"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43A893C7"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Supprimer un médecin</w:t>
            </w:r>
          </w:p>
        </w:tc>
        <w:tc>
          <w:tcPr>
            <w:tcW w:w="6538"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353A1D06"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Seuls les suivis disparaissent (CASCADE) ; les patients sont conservés.</w:t>
            </w:r>
          </w:p>
        </w:tc>
      </w:tr>
      <w:tr w:rsidR="00C15D0D" w:rsidRPr="00BE3714" w14:paraId="029FA82B" w14:textId="77777777">
        <w:trPr>
          <w:cantSplit/>
        </w:trPr>
        <w:tc>
          <w:tcPr>
            <w:tcW w:w="3100"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14:paraId="4D3A4623"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Patient en double (même nom, prénom et date de naissance)</w:t>
            </w:r>
          </w:p>
        </w:tc>
        <w:tc>
          <w:tcPr>
            <w:tcW w:w="6538"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14:paraId="4FA18607"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Refus avec le message « Ce patient existe déjà (même nom, prénom et date de naissance). »</w:t>
            </w:r>
          </w:p>
        </w:tc>
      </w:tr>
      <w:tr w:rsidR="00C15D0D" w:rsidRPr="00BE3714" w14:paraId="5AB07E0C" w14:textId="77777777">
        <w:trPr>
          <w:cantSplit/>
        </w:trPr>
        <w:tc>
          <w:tcPr>
            <w:tcW w:w="3100"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42032322"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Nom de service ou de médecin en double</w:t>
            </w:r>
          </w:p>
        </w:tc>
        <w:tc>
          <w:tcPr>
            <w:tcW w:w="6538"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0D679AF6"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Refus avec le message « Ce service existe déjà. » ou « Ce médecin existe déjà. »</w:t>
            </w:r>
          </w:p>
        </w:tc>
      </w:tr>
    </w:tbl>
    <w:p w14:paraId="6E92B5FA" w14:textId="77777777" w:rsidR="00927796" w:rsidRDefault="00927796">
      <w:pPr>
        <w:pStyle w:val="Titre1"/>
        <w:keepNext/>
        <w:rPr>
          <w:rFonts w:asciiTheme="minorHAnsi" w:hAnsiTheme="minorHAnsi" w:cstheme="minorHAnsi"/>
          <w:sz w:val="22"/>
          <w:szCs w:val="22"/>
        </w:rPr>
      </w:pPr>
    </w:p>
    <w:p w14:paraId="267948F2" w14:textId="77777777" w:rsidR="00927796" w:rsidRDefault="00927796">
      <w:pPr>
        <w:rPr>
          <w:rFonts w:asciiTheme="minorHAnsi" w:hAnsiTheme="minorHAnsi" w:cstheme="minorHAnsi"/>
          <w:b/>
          <w:bCs/>
          <w:color w:val="1F3A5F"/>
          <w:sz w:val="22"/>
          <w:szCs w:val="22"/>
        </w:rPr>
      </w:pPr>
      <w:r>
        <w:rPr>
          <w:rFonts w:asciiTheme="minorHAnsi" w:hAnsiTheme="minorHAnsi" w:cstheme="minorHAnsi"/>
          <w:sz w:val="22"/>
          <w:szCs w:val="22"/>
        </w:rPr>
        <w:br w:type="page"/>
      </w:r>
    </w:p>
    <w:p w14:paraId="0FFD984D" w14:textId="0D5C3C12" w:rsidR="00C15D0D" w:rsidRPr="00BE3714" w:rsidRDefault="00026D86">
      <w:pPr>
        <w:pStyle w:val="Titre1"/>
        <w:keepNext/>
        <w:rPr>
          <w:rFonts w:asciiTheme="minorHAnsi" w:hAnsiTheme="minorHAnsi" w:cstheme="minorHAnsi"/>
          <w:sz w:val="22"/>
          <w:szCs w:val="22"/>
        </w:rPr>
      </w:pPr>
      <w:r>
        <w:rPr>
          <w:rFonts w:asciiTheme="minorHAnsi" w:hAnsiTheme="minorHAnsi" w:cstheme="minorHAnsi"/>
          <w:sz w:val="22"/>
          <w:szCs w:val="22"/>
        </w:rPr>
        <w:lastRenderedPageBreak/>
        <w:t>5. Interfaces graphiques</w:t>
      </w:r>
    </w:p>
    <w:p w14:paraId="0EC87AB2" w14:textId="77777777" w:rsidR="00C15D0D" w:rsidRPr="00BE3714" w:rsidRDefault="00026D86">
      <w:pPr>
        <w:pStyle w:val="Titre2"/>
        <w:keepNext/>
        <w:rPr>
          <w:rFonts w:asciiTheme="minorHAnsi" w:hAnsiTheme="minorHAnsi" w:cstheme="minorHAnsi"/>
          <w:sz w:val="22"/>
          <w:szCs w:val="22"/>
        </w:rPr>
      </w:pPr>
      <w:r>
        <w:rPr>
          <w:rFonts w:asciiTheme="minorHAnsi" w:hAnsiTheme="minorHAnsi" w:cstheme="minorHAnsi"/>
          <w:sz w:val="22"/>
          <w:szCs w:val="22"/>
        </w:rPr>
        <w:t>5.1 Écran principal</w:t>
      </w:r>
    </w:p>
    <w:p>
      <w:pPr>
        <w:spacing w:after="110" w:line="276" w:lineRule="auto"/>
        <w:jc w:val="both"/>
        <w:rPr>
          <w:rFonts w:asciiTheme="minorHAnsi" w:hAnsiTheme="minorHAnsi" w:cstheme="minorHAnsi"/>
          <w:sz w:val="22"/>
          <w:szCs w:val="22"/>
        </w:rPr>
      </w:pPr>
      <w:r>
        <w:rPr>
          <w:rFonts w:asciiTheme="minorHAnsi" w:hAnsiTheme="minorHAnsi" w:cstheme="minorHAnsi"/>
          <w:sz w:val="22"/>
          <w:szCs w:val="22"/>
        </w:rPr>
        <w:t xml:space="preserve">Une seule fenêtre, ouverte en plein écran, regroupe les fonctions de gestion. Elle se compose de quatre zones : le </w:t>
      </w:r>
      <w:r>
        <w:rPr>
          <w:rFonts w:asciiTheme="minorHAnsi" w:hAnsiTheme="minorHAnsi" w:cstheme="minorHAnsi"/>
          <w:b/>
          <w:bCs/>
          <w:sz w:val="22"/>
          <w:szCs w:val="22"/>
        </w:rPr>
        <w:t xml:space="preserve">formulaire</w:t>
      </w:r>
      <w:r>
        <w:rPr>
          <w:rFonts w:asciiTheme="minorHAnsi" w:hAnsiTheme="minorHAnsi" w:cstheme="minorHAnsi"/>
          <w:sz w:val="22"/>
          <w:szCs w:val="22"/>
        </w:rPr>
        <w:t xml:space="preserve"> (en haut à gauche), la gestion des </w:t>
      </w:r>
      <w:r>
        <w:rPr>
          <w:rFonts w:asciiTheme="minorHAnsi" w:hAnsiTheme="minorHAnsi" w:cstheme="minorHAnsi"/>
          <w:b/>
          <w:bCs/>
          <w:sz w:val="22"/>
          <w:szCs w:val="22"/>
        </w:rPr>
        <w:t xml:space="preserve">services</w:t>
      </w:r>
      <w:r>
        <w:rPr>
          <w:rFonts w:asciiTheme="minorHAnsi" w:hAnsiTheme="minorHAnsi" w:cstheme="minorHAnsi"/>
          <w:sz w:val="22"/>
          <w:szCs w:val="22"/>
        </w:rPr>
        <w:t xml:space="preserve"> et des </w:t>
      </w:r>
      <w:r>
        <w:rPr>
          <w:rFonts w:asciiTheme="minorHAnsi" w:hAnsiTheme="minorHAnsi" w:cstheme="minorHAnsi"/>
          <w:b/>
          <w:bCs/>
          <w:sz w:val="22"/>
          <w:szCs w:val="22"/>
        </w:rPr>
        <w:t xml:space="preserve">médecins</w:t>
      </w:r>
      <w:r>
        <w:rPr>
          <w:rFonts w:asciiTheme="minorHAnsi" w:hAnsiTheme="minorHAnsi" w:cstheme="minorHAnsi"/>
          <w:sz w:val="22"/>
          <w:szCs w:val="22"/>
        </w:rPr>
        <w:t xml:space="preserve"> (en haut à droite), la </w:t>
      </w:r>
      <w:r>
        <w:rPr>
          <w:rFonts w:asciiTheme="minorHAnsi" w:hAnsiTheme="minorHAnsi" w:cstheme="minorHAnsi"/>
          <w:b/>
          <w:bCs/>
          <w:sz w:val="22"/>
          <w:szCs w:val="22"/>
        </w:rPr>
        <w:t xml:space="preserve">liste des patients</w:t>
      </w:r>
      <w:r>
        <w:rPr>
          <w:rFonts w:asciiTheme="minorHAnsi" w:hAnsiTheme="minorHAnsi" w:cstheme="minorHAnsi"/>
          <w:sz w:val="22"/>
          <w:szCs w:val="22"/>
        </w:rPr>
        <w:t xml:space="preserve"> (en bas) et une </w:t>
      </w:r>
      <w:r>
        <w:rPr>
          <w:rFonts w:asciiTheme="minorHAnsi" w:hAnsiTheme="minorHAnsi" w:cstheme="minorHAnsi"/>
          <w:b/>
          <w:bCs/>
          <w:sz w:val="22"/>
          <w:szCs w:val="22"/>
        </w:rPr>
        <w:t xml:space="preserve">barre de message</w:t>
      </w:r>
      <w:r>
        <w:rPr>
          <w:rFonts w:asciiTheme="minorHAnsi" w:hAnsiTheme="minorHAnsi" w:cstheme="minorHAnsi"/>
          <w:sz w:val="22"/>
          <w:szCs w:val="22"/>
        </w:rPr>
        <w:t xml:space="preserve"> tout en bas. Seule la fenêtre de confirmation de suppression s'ouvre à part.</w:t>
      </w:r>
    </w:p>
    <w:p w14:paraId="76FC9F83" w14:textId="77777777" w:rsidR="00C15D0D" w:rsidRPr="00BE3714" w:rsidRDefault="00026D86">
      <w:pPr>
        <w:keepNext/>
        <w:spacing w:before="120" w:after="40"/>
        <w:jc w:val="center"/>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2231EFAF" wp14:editId="70C4C870">
            <wp:extent cx="5715000" cy="3068836"/>
            <wp:effectExtent l="0" t="0" r="0" b="0"/>
            <wp:docPr id="4" name="Figure 4 — Écran principal en mode « Nouveau patient »" descr="Figure 4 — Écran principal en mode « Nouveau patient »" title="Figure 4 — Écran principal en mode « Nouveau pati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068836"/>
                    </a:xfrm>
                    <a:prstGeom prst="rect">
                      <a:avLst/>
                    </a:prstGeom>
                  </pic:spPr>
                </pic:pic>
              </a:graphicData>
            </a:graphic>
          </wp:inline>
        </w:drawing>
      </w:r>
    </w:p>
    <w:p w14:paraId="54804D0A" w14:textId="77777777" w:rsidR="00C15D0D" w:rsidRPr="00BE3714" w:rsidRDefault="00026D86">
      <w:pPr>
        <w:spacing w:before="60" w:after="200"/>
        <w:jc w:val="center"/>
        <w:rPr>
          <w:rFonts w:asciiTheme="minorHAnsi" w:hAnsiTheme="minorHAnsi" w:cstheme="minorHAnsi"/>
          <w:sz w:val="22"/>
          <w:szCs w:val="22"/>
        </w:rPr>
      </w:pPr>
      <w:r>
        <w:rPr>
          <w:rFonts w:asciiTheme="minorHAnsi" w:hAnsiTheme="minorHAnsi" w:cstheme="minorHAnsi"/>
          <w:i/>
          <w:iCs/>
          <w:color w:val="6B7280"/>
          <w:sz w:val="22"/>
          <w:szCs w:val="22"/>
        </w:rPr>
        <w:t>Figure 4 — Écran principal en mode « Nouveau patient »</w:t>
      </w:r>
    </w:p>
    <w:p w14:paraId="59185A90" w14:textId="77777777" w:rsidR="00C15D0D" w:rsidRPr="00BE3714" w:rsidRDefault="00026D86">
      <w:pPr>
        <w:pStyle w:val="Titre2"/>
        <w:keepNext/>
        <w:rPr>
          <w:rFonts w:asciiTheme="minorHAnsi" w:hAnsiTheme="minorHAnsi" w:cstheme="minorHAnsi"/>
          <w:sz w:val="22"/>
          <w:szCs w:val="22"/>
        </w:rPr>
      </w:pPr>
      <w:r>
        <w:rPr>
          <w:rFonts w:asciiTheme="minorHAnsi" w:hAnsiTheme="minorHAnsi" w:cstheme="minorHAnsi"/>
          <w:sz w:val="22"/>
          <w:szCs w:val="22"/>
        </w:rPr>
        <w:t>5.2 Formulaire de saisie</w:t>
      </w:r>
    </w:p>
    <w:p w14:paraId="1E0235DD" w14:textId="77777777" w:rsidR="00C15D0D" w:rsidRPr="00BE3714" w:rsidRDefault="00026D86">
      <w:pPr>
        <w:pStyle w:val="Paragraphedeliste"/>
        <w:numPr>
          <w:ilvl w:val="0"/>
          <w:numId w:val="2"/>
        </w:numPr>
        <w:spacing w:after="60" w:line="276" w:lineRule="auto"/>
        <w:rPr>
          <w:rFonts w:asciiTheme="minorHAnsi" w:hAnsiTheme="minorHAnsi" w:cstheme="minorHAnsi"/>
          <w:sz w:val="22"/>
          <w:szCs w:val="22"/>
        </w:rPr>
      </w:pPr>
      <w:r>
        <w:rPr>
          <w:rFonts w:asciiTheme="minorHAnsi" w:hAnsiTheme="minorHAnsi" w:cstheme="minorHAnsi"/>
          <w:sz w:val="22"/>
          <w:szCs w:val="22"/>
        </w:rPr>
        <w:t xml:space="preserve">Les champs obligatoires sont marqués d'un astérisque ; la touche </w:t>
      </w:r>
      <w:r>
        <w:rPr>
          <w:rFonts w:asciiTheme="minorHAnsi" w:hAnsiTheme="minorHAnsi" w:cstheme="minorHAnsi"/>
          <w:b/>
          <w:bCs/>
          <w:sz w:val="22"/>
          <w:szCs w:val="22"/>
        </w:rPr>
        <w:t>Entrée</w:t>
      </w:r>
      <w:r>
        <w:rPr>
          <w:rFonts w:asciiTheme="minorHAnsi" w:hAnsiTheme="minorHAnsi" w:cstheme="minorHAnsi"/>
          <w:sz w:val="22"/>
          <w:szCs w:val="22"/>
        </w:rPr>
        <w:t xml:space="preserve"> valide le formulaire.</w:t>
      </w:r>
    </w:p>
    <w:p>
      <w:pPr>
        <w:pStyle w:val="Paragraphedeliste"/>
        <w:numPr>
          <w:ilvl w:val="0"/>
          <w:numId w:val="2"/>
        </w:numPr>
        <w:spacing w:after="60" w:line="276" w:lineRule="auto"/>
        <w:rPr>
          <w:rFonts w:asciiTheme="minorHAnsi" w:hAnsiTheme="minorHAnsi" w:cstheme="minorHAnsi"/>
          <w:sz w:val="22"/>
          <w:szCs w:val="22"/>
        </w:rPr>
      </w:pPr>
      <w:r>
        <w:rPr>
          <w:rFonts w:asciiTheme="minorHAnsi" w:hAnsiTheme="minorHAnsi" w:cstheme="minorHAnsi"/>
          <w:sz w:val="22"/>
          <w:szCs w:val="22"/>
        </w:rPr>
        <w:t xml:space="preserve">Les huit champs de texte sont rangés par deux. Le champ « Jours d'hospitalisation » vaut 1 par défaut ; il n'est utilisé que pour une hospitalisation et ignoré pour les autres types.</w:t>
      </w:r>
    </w:p>
    <w:p>
      <w:pPr>
        <w:pStyle w:val="Paragraphedeliste"/>
        <w:numPr>
          <w:ilvl w:val="0"/>
          <w:numId w:val="2"/>
        </w:numPr>
        <w:spacing w:after="60" w:line="276" w:lineRule="auto"/>
        <w:rPr>
          <w:rFonts w:asciiTheme="minorHAnsi" w:hAnsiTheme="minorHAnsi" w:cstheme="minorHAnsi"/>
          <w:sz w:val="22"/>
          <w:szCs w:val="22"/>
        </w:rPr>
      </w:pPr>
      <w:r>
        <w:rPr>
          <w:rFonts w:asciiTheme="minorHAnsi" w:hAnsiTheme="minorHAnsi" w:cstheme="minorHAnsi"/>
          <w:sz w:val="22"/>
          <w:szCs w:val="22"/>
        </w:rPr>
        <w:t xml:space="preserve">Le type de prise en charge et le service se choisissent dans des listes déroulantes ; les médecins se sélectionnent dans une liste à sélection multiple.</w:t>
      </w:r>
    </w:p>
    <w:p>
      <w:pPr>
        <w:pStyle w:val="Paragraphedeliste"/>
        <w:numPr>
          <w:ilvl w:val="0"/>
          <w:numId w:val="2"/>
        </w:numPr>
        <w:spacing w:after="60" w:line="276" w:lineRule="auto"/>
        <w:rPr>
          <w:rFonts w:asciiTheme="minorHAnsi" w:hAnsiTheme="minorHAnsi" w:cstheme="minorHAnsi"/>
          <w:sz w:val="22"/>
          <w:szCs w:val="22"/>
        </w:rPr>
      </w:pPr>
      <w:r>
        <w:rPr>
          <w:rFonts w:asciiTheme="minorHAnsi" w:hAnsiTheme="minorHAnsi" w:cstheme="minorHAnsi"/>
          <w:sz w:val="22"/>
          <w:szCs w:val="22"/>
        </w:rPr>
        <w:t xml:space="preserve">Après un enregistrement réussi, le formulaire est vidé et la barre du bas affiche un message vert ; en cas d'erreur, le message s'affiche en rouge et le formulaire est conservé.</w:t>
      </w:r>
    </w:p>
    <w:p>
      <w:pPr>
        <w:pStyle w:val="Paragraphedeliste"/>
        <w:numPr>
          <w:ilvl w:val="0"/>
          <w:numId w:val="2"/>
        </w:numPr>
        <w:spacing w:after="60" w:line="276" w:lineRule="auto"/>
        <w:rPr>
          <w:rFonts w:asciiTheme="minorHAnsi" w:hAnsiTheme="minorHAnsi" w:cstheme="minorHAnsi"/>
          <w:sz w:val="22"/>
          <w:szCs w:val="22"/>
        </w:rPr>
      </w:pPr>
      <w:r>
        <w:rPr>
          <w:rFonts w:asciiTheme="minorHAnsi" w:hAnsiTheme="minorHAnsi" w:cstheme="minorHAnsi"/>
          <w:sz w:val="22"/>
          <w:szCs w:val="22"/>
        </w:rPr>
        <w:t xml:space="preserve">En modification (double-clic sur une ligne du tableau), le cadre devient « Modifier : Prénom Nom », le bouton vert passe au bleu (« Enregistrer les modifications ») et un bouton Annuler apparaît ; </w:t>
      </w:r>
      <w:r>
        <w:rPr>
          <w:rFonts w:asciiTheme="minorHAnsi" w:hAnsiTheme="minorHAnsi" w:cstheme="minorHAnsi"/>
          <w:b/>
          <w:bCs/>
          <w:sz w:val="22"/>
          <w:szCs w:val="22"/>
        </w:rPr>
        <w:t xml:space="preserve">Échap</w:t>
      </w:r>
      <w:r>
        <w:rPr>
          <w:rFonts w:asciiTheme="minorHAnsi" w:hAnsiTheme="minorHAnsi" w:cstheme="minorHAnsi"/>
          <w:sz w:val="22"/>
          <w:szCs w:val="22"/>
        </w:rPr>
        <w:t xml:space="preserve"> annule aussi.</w:t>
      </w:r>
    </w:p>
    <w:p w14:paraId="17A3B52E" w14:textId="77777777" w:rsidR="00C15D0D" w:rsidRPr="00BE3714" w:rsidRDefault="00026D86">
      <w:pPr>
        <w:pStyle w:val="Titre2"/>
        <w:keepNext/>
        <w:rPr>
          <w:rFonts w:asciiTheme="minorHAnsi" w:hAnsiTheme="minorHAnsi" w:cstheme="minorHAnsi"/>
          <w:sz w:val="22"/>
          <w:szCs w:val="22"/>
        </w:rPr>
      </w:pPr>
      <w:r>
        <w:rPr>
          <w:rFonts w:asciiTheme="minorHAnsi" w:hAnsiTheme="minorHAnsi" w:cstheme="minorHAnsi"/>
          <w:sz w:val="22"/>
          <w:szCs w:val="22"/>
        </w:rPr>
        <w:t>5.3 Gestion des services et des médecins</w:t>
      </w:r>
    </w:p>
    <w:p w14:paraId="7E6A65FF" w14:textId="77777777" w:rsidR="00C15D0D" w:rsidRPr="00BE3714" w:rsidRDefault="00026D86">
      <w:pPr>
        <w:spacing w:after="110" w:line="276" w:lineRule="auto"/>
        <w:jc w:val="both"/>
        <w:rPr>
          <w:rFonts w:asciiTheme="minorHAnsi" w:hAnsiTheme="minorHAnsi" w:cstheme="minorHAnsi"/>
          <w:sz w:val="22"/>
          <w:szCs w:val="22"/>
        </w:rPr>
      </w:pPr>
      <w:r>
        <w:rPr>
          <w:rFonts w:asciiTheme="minorHAnsi" w:hAnsiTheme="minorHAnsi" w:cstheme="minorHAnsi"/>
          <w:sz w:val="22"/>
          <w:szCs w:val="22"/>
        </w:rPr>
        <w:t xml:space="preserve">Chaque bloc contient une ligne </w:t>
      </w:r>
      <w:r>
        <w:rPr>
          <w:rFonts w:asciiTheme="minorHAnsi" w:hAnsiTheme="minorHAnsi" w:cstheme="minorHAnsi"/>
          <w:i/>
          <w:iCs/>
          <w:sz w:val="22"/>
          <w:szCs w:val="22"/>
        </w:rPr>
        <w:t>Nouveau</w:t>
      </w:r>
      <w:r>
        <w:rPr>
          <w:rFonts w:asciiTheme="minorHAnsi" w:hAnsiTheme="minorHAnsi" w:cstheme="minorHAnsi"/>
          <w:sz w:val="22"/>
          <w:szCs w:val="22"/>
        </w:rPr>
        <w:t xml:space="preserve"> (champ de saisie et bouton </w:t>
      </w:r>
      <w:r>
        <w:rPr>
          <w:rFonts w:asciiTheme="minorHAnsi" w:hAnsiTheme="minorHAnsi" w:cstheme="minorHAnsi"/>
          <w:i/>
          <w:iCs/>
          <w:sz w:val="22"/>
          <w:szCs w:val="22"/>
        </w:rPr>
        <w:t>Créer</w:t>
      </w:r>
      <w:r>
        <w:rPr>
          <w:rFonts w:asciiTheme="minorHAnsi" w:hAnsiTheme="minorHAnsi" w:cstheme="minorHAnsi"/>
          <w:sz w:val="22"/>
          <w:szCs w:val="22"/>
        </w:rPr>
        <w:t xml:space="preserve">) et une ligne </w:t>
      </w:r>
      <w:r>
        <w:rPr>
          <w:rFonts w:asciiTheme="minorHAnsi" w:hAnsiTheme="minorHAnsi" w:cstheme="minorHAnsi"/>
          <w:i/>
          <w:iCs/>
          <w:sz w:val="22"/>
          <w:szCs w:val="22"/>
        </w:rPr>
        <w:t>Existant</w:t>
      </w:r>
      <w:r>
        <w:rPr>
          <w:rFonts w:asciiTheme="minorHAnsi" w:hAnsiTheme="minorHAnsi" w:cstheme="minorHAnsi"/>
          <w:sz w:val="22"/>
          <w:szCs w:val="22"/>
        </w:rPr>
        <w:t xml:space="preserve"> (liste déroulante et bouton </w:t>
      </w:r>
      <w:r>
        <w:rPr>
          <w:rFonts w:asciiTheme="minorHAnsi" w:hAnsiTheme="minorHAnsi" w:cstheme="minorHAnsi"/>
          <w:i/>
          <w:iCs/>
          <w:sz w:val="22"/>
          <w:szCs w:val="22"/>
        </w:rPr>
        <w:t>Supprimer</w:t>
      </w:r>
      <w:r>
        <w:rPr>
          <w:rFonts w:asciiTheme="minorHAnsi" w:hAnsiTheme="minorHAnsi" w:cstheme="minorHAnsi"/>
          <w:sz w:val="22"/>
          <w:szCs w:val="22"/>
        </w:rPr>
        <w:t xml:space="preserve"> en rouge). La suppression porte donc toujours sur l'élément choisi juste à côté, après confirmation.</w:t>
      </w:r>
    </w:p>
    <w:p>
      <w:pPr>
        <w:pStyle w:val="Paragraphedeliste"/>
        <w:numPr>
          <w:ilvl w:val="0"/>
          <w:numId w:val="2"/>
        </w:numPr>
        <w:spacing w:after="60" w:line="276" w:lineRule="auto"/>
        <w:rPr>
          <w:rFonts w:asciiTheme="minorHAnsi" w:hAnsiTheme="minorHAnsi" w:cstheme="minorHAnsi"/>
          <w:sz w:val="22"/>
          <w:szCs w:val="22"/>
        </w:rPr>
      </w:pPr>
      <w:r>
        <w:rPr>
          <w:rFonts w:asciiTheme="minorHAnsi" w:hAnsiTheme="minorHAnsi" w:cstheme="minorHAnsi"/>
          <w:sz w:val="22"/>
          <w:szCs w:val="22"/>
        </w:rPr>
        <w:t xml:space="preserve">Bloc </w:t>
      </w:r>
      <w:r>
        <w:rPr>
          <w:rFonts w:asciiTheme="minorHAnsi" w:hAnsiTheme="minorHAnsi" w:cstheme="minorHAnsi"/>
          <w:b/>
          <w:bCs/>
          <w:sz w:val="22"/>
          <w:szCs w:val="22"/>
        </w:rPr>
        <w:t xml:space="preserve">Services</w:t>
      </w:r>
      <w:r>
        <w:rPr>
          <w:rFonts w:asciiTheme="minorHAnsi" w:hAnsiTheme="minorHAnsi" w:cstheme="minorHAnsi"/>
          <w:sz w:val="22"/>
          <w:szCs w:val="22"/>
        </w:rPr>
        <w:t xml:space="preserve"> : un seul champ, le nom du service. La liste « Existant » alimente aussi la liste déroulante « Service » du formulaire patient.</w:t>
      </w:r>
    </w:p>
    <w:p w14:paraId="3F05BEF1" w14:textId="77777777" w:rsidR="00C15D0D" w:rsidRPr="00BE3714" w:rsidRDefault="00026D86">
      <w:pPr>
        <w:pStyle w:val="Paragraphedeliste"/>
        <w:numPr>
          <w:ilvl w:val="0"/>
          <w:numId w:val="2"/>
        </w:numPr>
        <w:spacing w:after="60" w:line="276" w:lineRule="auto"/>
        <w:rPr>
          <w:rFonts w:asciiTheme="minorHAnsi" w:hAnsiTheme="minorHAnsi" w:cstheme="minorHAnsi"/>
          <w:sz w:val="22"/>
          <w:szCs w:val="22"/>
        </w:rPr>
      </w:pPr>
      <w:r>
        <w:rPr>
          <w:rFonts w:asciiTheme="minorHAnsi" w:hAnsiTheme="minorHAnsi" w:cstheme="minorHAnsi"/>
          <w:sz w:val="22"/>
          <w:szCs w:val="22"/>
        </w:rPr>
        <w:t xml:space="preserve">Bloc </w:t>
      </w:r>
      <w:r>
        <w:rPr>
          <w:rFonts w:asciiTheme="minorHAnsi" w:hAnsiTheme="minorHAnsi" w:cstheme="minorHAnsi"/>
          <w:b/>
          <w:bCs/>
          <w:sz w:val="22"/>
          <w:szCs w:val="22"/>
        </w:rPr>
        <w:t>Médecins</w:t>
      </w:r>
      <w:r>
        <w:rPr>
          <w:rFonts w:asciiTheme="minorHAnsi" w:hAnsiTheme="minorHAnsi" w:cstheme="minorHAnsi"/>
          <w:sz w:val="22"/>
          <w:szCs w:val="22"/>
        </w:rPr>
        <w:t xml:space="preserve"> : le nom et la spécialité sont saisis ensemble ; la liste affiche des libellés du type « Dr Nadia Benali (Cardiologie) ».</w:t>
      </w:r>
    </w:p>
    <w:p w14:paraId="5A7AEC15" w14:textId="77777777" w:rsidR="00C15D0D" w:rsidRPr="00BE3714" w:rsidRDefault="00026D86">
      <w:pPr>
        <w:pStyle w:val="Titre2"/>
        <w:keepNext/>
        <w:rPr>
          <w:rFonts w:asciiTheme="minorHAnsi" w:hAnsiTheme="minorHAnsi" w:cstheme="minorHAnsi"/>
          <w:sz w:val="22"/>
          <w:szCs w:val="22"/>
        </w:rPr>
      </w:pPr>
      <w:r>
        <w:rPr>
          <w:rFonts w:asciiTheme="minorHAnsi" w:hAnsiTheme="minorHAnsi" w:cstheme="minorHAnsi"/>
          <w:sz w:val="22"/>
          <w:szCs w:val="22"/>
        </w:rPr>
        <w:t>5.4 Liste des patients et interactions</w:t>
      </w:r>
    </w:p>
    <w:p>
      <w:pPr>
        <w:spacing w:after="110" w:line="276" w:lineRule="auto"/>
        <w:jc w:val="both"/>
        <w:rPr>
          <w:rFonts w:asciiTheme="minorHAnsi" w:hAnsiTheme="minorHAnsi" w:cstheme="minorHAnsi"/>
          <w:sz w:val="22"/>
          <w:szCs w:val="22"/>
        </w:rPr>
      </w:pPr>
      <w:r>
        <w:rPr>
          <w:rFonts w:asciiTheme="minorHAnsi" w:hAnsiTheme="minorHAnsi" w:cstheme="minorHAnsi"/>
          <w:sz w:val="22"/>
          <w:szCs w:val="22"/>
        </w:rPr>
        <w:t xml:space="preserve">La liste est un tableau </w:t>
      </w:r>
      <w:r>
        <w:rPr>
          <w:rFonts w:asciiTheme="minorHAnsi" w:eastAsia="Consolas" w:hAnsiTheme="minorHAnsi" w:cstheme="minorHAnsi"/>
          <w:color w:val="1F3A5F"/>
          <w:sz w:val="22"/>
          <w:szCs w:val="22"/>
        </w:rPr>
        <w:t xml:space="preserve">Treeview</w:t>
      </w:r>
      <w:r>
        <w:rPr>
          <w:rFonts w:asciiTheme="minorHAnsi" w:hAnsiTheme="minorHAnsi" w:cstheme="minorHAnsi"/>
          <w:sz w:val="22"/>
          <w:szCs w:val="22"/>
        </w:rPr>
        <w:t xml:space="preserve"> de dix colonnes (ID, nom, prénom, naissance, téléphone, prise en charge, service, ville, médecins, facture) aux largeurs fixes ; seule la colonne « Médecins » s'étire avec la fenêtre. Les lignes sont colorées en alternance et la ligne sélectionnée passe en bleu. Un message « Aucun résultat pour cette recherche. » ou « Aucun patient pour l'instant. » remplace le tableau vide, et le titre du cadre indique le nombre de patients affichés.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338"/>
      </w:tblGrid>
      <w:tr w:rsidR="00C15D0D" w:rsidRPr="00BE3714" w14:paraId="3E0E131A" w14:textId="77777777">
        <w:trPr>
          <w:cantSplit/>
          <w:tblHeader/>
        </w:trPr>
        <w:tc>
          <w:tcPr>
            <w:tcW w:w="3300" w:type="dxa"/>
            <w:tcBorders>
              <w:top w:val="single" w:sz="4" w:space="0" w:color="C9D2DE"/>
              <w:left w:val="single" w:sz="4" w:space="0" w:color="C9D2DE"/>
              <w:bottom w:val="single" w:sz="4" w:space="0" w:color="C9D2DE"/>
              <w:right w:val="single" w:sz="4" w:space="0" w:color="C9D2DE"/>
            </w:tcBorders>
            <w:shd w:val="clear" w:color="auto" w:fill="1F3A5F"/>
            <w:tcMar>
              <w:top w:w="70" w:type="dxa"/>
              <w:left w:w="110" w:type="dxa"/>
              <w:bottom w:w="70" w:type="dxa"/>
              <w:right w:w="110" w:type="dxa"/>
            </w:tcMar>
            <w:vAlign w:val="center"/>
          </w:tcPr>
          <w:p w14:paraId="2D8AC7A6" w14:textId="77777777" w:rsidR="00C15D0D" w:rsidRPr="00BE3714" w:rsidRDefault="00026D86">
            <w:pPr>
              <w:rPr>
                <w:rFonts w:asciiTheme="minorHAnsi" w:hAnsiTheme="minorHAnsi" w:cstheme="minorHAnsi"/>
                <w:sz w:val="22"/>
                <w:szCs w:val="22"/>
              </w:rPr>
            </w:pPr>
            <w:r>
              <w:rPr>
                <w:rFonts w:asciiTheme="minorHAnsi" w:hAnsiTheme="minorHAnsi" w:cstheme="minorHAnsi"/>
                <w:b/>
                <w:bCs/>
                <w:color w:val="FFFFFF"/>
                <w:sz w:val="22"/>
                <w:szCs w:val="22"/>
              </w:rPr>
              <w:t>Action de l'utilisateur</w:t>
            </w:r>
          </w:p>
        </w:tc>
        <w:tc>
          <w:tcPr>
            <w:tcW w:w="6338" w:type="dxa"/>
            <w:tcBorders>
              <w:top w:val="single" w:sz="4" w:space="0" w:color="C9D2DE"/>
              <w:left w:val="single" w:sz="4" w:space="0" w:color="C9D2DE"/>
              <w:bottom w:val="single" w:sz="4" w:space="0" w:color="C9D2DE"/>
              <w:right w:val="single" w:sz="4" w:space="0" w:color="C9D2DE"/>
            </w:tcBorders>
            <w:shd w:val="clear" w:color="auto" w:fill="1F3A5F"/>
            <w:tcMar>
              <w:top w:w="70" w:type="dxa"/>
              <w:left w:w="110" w:type="dxa"/>
              <w:bottom w:w="70" w:type="dxa"/>
              <w:right w:w="110" w:type="dxa"/>
            </w:tcMar>
            <w:vAlign w:val="center"/>
          </w:tcPr>
          <w:p w14:paraId="4019EFB7" w14:textId="77777777" w:rsidR="00C15D0D" w:rsidRPr="00BE3714" w:rsidRDefault="00026D86">
            <w:pPr>
              <w:rPr>
                <w:rFonts w:asciiTheme="minorHAnsi" w:hAnsiTheme="minorHAnsi" w:cstheme="minorHAnsi"/>
                <w:sz w:val="22"/>
                <w:szCs w:val="22"/>
              </w:rPr>
            </w:pPr>
            <w:r>
              <w:rPr>
                <w:rFonts w:asciiTheme="minorHAnsi" w:hAnsiTheme="minorHAnsi" w:cstheme="minorHAnsi"/>
                <w:b/>
                <w:bCs/>
                <w:color w:val="FFFFFF"/>
                <w:sz w:val="22"/>
                <w:szCs w:val="22"/>
              </w:rPr>
              <w:t>Résultat</w:t>
            </w:r>
          </w:p>
        </w:tc>
      </w:tr>
      <w:tr w:rsidR="00C15D0D" w:rsidRPr="00BE3714">
        <w:trPr>
          <w:cantSplit/>
        </w:trPr>
        <w:tc>
          <w:tcPr>
            <w:tcW w:w="3300"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 xml:space="preserve">Saisie dans « Recherche »</w:t>
            </w:r>
          </w:p>
        </w:tc>
        <w:tc>
          <w:tcPr>
            <w:tcW w:w="6338"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 xml:space="preserve">Filtre immédiat par nom, prénom ou téléphone (recherche partielle).</w:t>
            </w:r>
          </w:p>
        </w:tc>
      </w:tr>
      <w:tr w:rsidR="00C15D0D" w:rsidRPr="00BE3714">
        <w:trPr>
          <w:cantSplit/>
        </w:trPr>
        <w:tc>
          <w:tcPr>
            <w:tcW w:w="3300"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 xml:space="preserve">Double-clic sur une ligne</w:t>
            </w:r>
          </w:p>
        </w:tc>
        <w:tc>
          <w:tcPr>
            <w:tcW w:w="6338"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 xml:space="preserve">Charge le patient dans le formulaire (mode Modifier).</w:t>
            </w:r>
          </w:p>
        </w:tc>
      </w:tr>
      <w:tr w:rsidR="00C15D0D" w:rsidRPr="00BE3714">
        <w:trPr>
          <w:cantSplit/>
        </w:trPr>
        <w:tc>
          <w:tcPr>
            <w:tcW w:w="3300"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 xml:space="preserve">Touche Suppr ou bouton « Supprimer la sélection »</w:t>
            </w:r>
          </w:p>
        </w:tc>
        <w:tc>
          <w:tcPr>
            <w:tcW w:w="6338"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 xml:space="preserve">Supprime la ligne sélectionnée, après confirmation.</w:t>
            </w:r>
          </w:p>
        </w:tc>
      </w:tr>
      <w:tr w:rsidR="00C15D0D" w:rsidRPr="00BE3714">
        <w:trPr>
          <w:cantSplit/>
        </w:trPr>
        <w:tc>
          <w:tcPr>
            <w:tcW w:w="3300"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 xml:space="preserve">Touche Entrée dans un champ</w:t>
            </w:r>
          </w:p>
        </w:tc>
        <w:tc>
          <w:tcPr>
            <w:tcW w:w="6338"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 xml:space="preserve">Valide le formulaire (ajout ou modification).</w:t>
            </w:r>
          </w:p>
        </w:tc>
      </w:tr>
      <w:tr w:rsidR="00C15D0D" w:rsidRPr="00BE3714">
        <w:trPr>
          <w:cantSplit/>
        </w:trPr>
        <w:tc>
          <w:tcPr>
            <w:tcW w:w="3300"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 xml:space="preserve">Touche Échap</w:t>
            </w:r>
          </w:p>
        </w:tc>
        <w:tc>
          <w:tcPr>
            <w:tcW w:w="6338"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 xml:space="preserve">Quitte le mode Modifier et vide le formulaire.</w:t>
            </w:r>
          </w:p>
        </w:tc>
      </w:tr>
    </w:tbl>
    <w:p w14:paraId="70309989" w14:textId="77777777" w:rsidR="00C15D0D" w:rsidRPr="00BE3714" w:rsidRDefault="00C15D0D">
      <w:pPr>
        <w:spacing w:after="120"/>
        <w:rPr>
          <w:rFonts w:asciiTheme="minorHAnsi" w:hAnsiTheme="minorHAnsi" w:cstheme="minorHAnsi"/>
          <w:sz w:val="22"/>
          <w:szCs w:val="22"/>
        </w:rPr>
      </w:pPr>
    </w:p>
    <w:p w14:paraId="137F0958" w14:textId="77777777" w:rsidR="00C15D0D" w:rsidRPr="00BE3714" w:rsidRDefault="00026D86">
      <w:pPr>
        <w:spacing w:after="110" w:line="276" w:lineRule="auto"/>
        <w:jc w:val="both"/>
        <w:rPr>
          <w:rFonts w:asciiTheme="minorHAnsi" w:hAnsiTheme="minorHAnsi" w:cstheme="minorHAnsi"/>
          <w:sz w:val="22"/>
          <w:szCs w:val="22"/>
        </w:rPr>
      </w:pPr>
      <w:r>
        <w:rPr>
          <w:rFonts w:asciiTheme="minorHAnsi" w:hAnsiTheme="minorHAnsi" w:cstheme="minorHAnsi"/>
          <w:sz w:val="22"/>
          <w:szCs w:val="22"/>
        </w:rPr>
        <w:t xml:space="preserve">Toute suppression ouvre une </w:t>
      </w:r>
      <w:r>
        <w:rPr>
          <w:rFonts w:asciiTheme="minorHAnsi" w:hAnsiTheme="minorHAnsi" w:cstheme="minorHAnsi"/>
          <w:b/>
          <w:bCs/>
          <w:sz w:val="22"/>
          <w:szCs w:val="22"/>
        </w:rPr>
        <w:t>fenêtre de confirmation</w:t>
      </w:r>
      <w:r>
        <w:rPr>
          <w:rFonts w:asciiTheme="minorHAnsi" w:hAnsiTheme="minorHAnsi" w:cstheme="minorHAnsi"/>
          <w:sz w:val="22"/>
          <w:szCs w:val="22"/>
        </w:rPr>
        <w:t xml:space="preserve"> modale, centrée sur l'écran principal, qui rappelle les conséquences : « Cette action est définitive » pour un patient, « Ses patients seront conservés (sans service) » pour un service, « Les patients qu'il suit seront conservés » pour un médecin. Le bouton « Non » a le focus par défaut et </w:t>
      </w:r>
      <w:r>
        <w:rPr>
          <w:rFonts w:asciiTheme="minorHAnsi" w:hAnsiTheme="minorHAnsi" w:cstheme="minorHAnsi"/>
          <w:b/>
          <w:bCs/>
          <w:sz w:val="22"/>
          <w:szCs w:val="22"/>
        </w:rPr>
        <w:t>Échap</w:t>
      </w:r>
      <w:r>
        <w:rPr>
          <w:rFonts w:asciiTheme="minorHAnsi" w:hAnsiTheme="minorHAnsi" w:cstheme="minorHAnsi"/>
          <w:sz w:val="22"/>
          <w:szCs w:val="22"/>
        </w:rPr>
        <w:t xml:space="preserve"> ferme la fenêtre.</w:t>
      </w:r>
    </w:p>
    <w:p w14:paraId="7A33E82F" w14:textId="77777777" w:rsidR="00C15D0D" w:rsidRPr="00BE3714" w:rsidRDefault="00026D86">
      <w:pPr>
        <w:pStyle w:val="Titre1"/>
        <w:keepNext/>
        <w:rPr>
          <w:rFonts w:asciiTheme="minorHAnsi" w:hAnsiTheme="minorHAnsi" w:cstheme="minorHAnsi"/>
          <w:sz w:val="22"/>
          <w:szCs w:val="22"/>
        </w:rPr>
      </w:pPr>
      <w:r>
        <w:rPr>
          <w:rFonts w:asciiTheme="minorHAnsi" w:hAnsiTheme="minorHAnsi" w:cstheme="minorHAnsi"/>
          <w:sz w:val="22"/>
          <w:szCs w:val="22"/>
        </w:rPr>
        <w:t>6. Extraits de code clés</w:t>
      </w:r>
    </w:p>
    <w:p w14:paraId="345F5E38" w14:textId="77777777" w:rsidR="00C15D0D" w:rsidRPr="00BE3714" w:rsidRDefault="00026D86">
      <w:pPr>
        <w:pStyle w:val="Titre2"/>
        <w:keepNext/>
        <w:rPr>
          <w:rFonts w:asciiTheme="minorHAnsi" w:hAnsiTheme="minorHAnsi" w:cstheme="minorHAnsi"/>
          <w:sz w:val="22"/>
          <w:szCs w:val="22"/>
        </w:rPr>
      </w:pPr>
      <w:r>
        <w:rPr>
          <w:rFonts w:asciiTheme="minorHAnsi" w:hAnsiTheme="minorHAnsi" w:cstheme="minorHAnsi"/>
          <w:sz w:val="22"/>
          <w:szCs w:val="22"/>
        </w:rPr>
        <w:t>6.1 Validation des saisies</w:t>
      </w:r>
    </w:p>
    <w:p w14:paraId="49AE49A8" w14:textId="77777777" w:rsidR="00C15D0D" w:rsidRPr="00BE3714" w:rsidRDefault="00026D86">
      <w:pPr>
        <w:spacing w:after="110" w:line="276" w:lineRule="auto"/>
        <w:jc w:val="both"/>
        <w:rPr>
          <w:rFonts w:asciiTheme="minorHAnsi" w:hAnsiTheme="minorHAnsi" w:cstheme="minorHAnsi"/>
          <w:sz w:val="22"/>
          <w:szCs w:val="22"/>
        </w:rPr>
      </w:pPr>
      <w:r>
        <w:rPr>
          <w:rFonts w:asciiTheme="minorHAnsi" w:hAnsiTheme="minorHAnsi" w:cstheme="minorHAnsi"/>
          <w:sz w:val="22"/>
          <w:szCs w:val="22"/>
        </w:rPr>
        <w:t xml:space="preserve">Aucune donnée n'atteint la base sans contrôle. La fonction </w:t>
      </w:r>
      <w:r>
        <w:rPr>
          <w:rFonts w:asciiTheme="minorHAnsi" w:eastAsia="Consolas" w:hAnsiTheme="minorHAnsi" w:cstheme="minorHAnsi"/>
          <w:color w:val="1F3A5F"/>
          <w:sz w:val="22"/>
          <w:szCs w:val="22"/>
        </w:rPr>
        <w:t>valider_saisie</w:t>
      </w:r>
      <w:r>
        <w:rPr>
          <w:rFonts w:asciiTheme="minorHAnsi" w:hAnsiTheme="minorHAnsi" w:cstheme="minorHAnsi"/>
          <w:sz w:val="22"/>
          <w:szCs w:val="22"/>
        </w:rPr>
        <w:t xml:space="preserve"> vérifie les champs et lève une erreur dont le message est affiché dans la barre de message.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4000"/>
        <w:gridCol w:w="3538"/>
      </w:tblGrid>
      <w:tr w:rsidR="00C15D0D" w:rsidRPr="00BE3714" w14:paraId="4CF93172" w14:textId="77777777">
        <w:trPr>
          <w:cantSplit/>
          <w:tblHeader/>
        </w:trPr>
        <w:tc>
          <w:tcPr>
            <w:tcW w:w="2100" w:type="dxa"/>
            <w:tcBorders>
              <w:top w:val="single" w:sz="4" w:space="0" w:color="C9D2DE"/>
              <w:left w:val="single" w:sz="4" w:space="0" w:color="C9D2DE"/>
              <w:bottom w:val="single" w:sz="4" w:space="0" w:color="C9D2DE"/>
              <w:right w:val="single" w:sz="4" w:space="0" w:color="C9D2DE"/>
            </w:tcBorders>
            <w:shd w:val="clear" w:color="auto" w:fill="1F3A5F"/>
            <w:tcMar>
              <w:top w:w="70" w:type="dxa"/>
              <w:left w:w="110" w:type="dxa"/>
              <w:bottom w:w="70" w:type="dxa"/>
              <w:right w:w="110" w:type="dxa"/>
            </w:tcMar>
            <w:vAlign w:val="center"/>
          </w:tcPr>
          <w:p w14:paraId="3E4C9E87" w14:textId="77777777" w:rsidR="00C15D0D" w:rsidRPr="00BE3714" w:rsidRDefault="00026D86">
            <w:pPr>
              <w:rPr>
                <w:rFonts w:asciiTheme="minorHAnsi" w:hAnsiTheme="minorHAnsi" w:cstheme="minorHAnsi"/>
                <w:sz w:val="22"/>
                <w:szCs w:val="22"/>
              </w:rPr>
            </w:pPr>
            <w:r>
              <w:rPr>
                <w:rFonts w:asciiTheme="minorHAnsi" w:hAnsiTheme="minorHAnsi" w:cstheme="minorHAnsi"/>
                <w:b/>
                <w:bCs/>
                <w:color w:val="FFFFFF"/>
                <w:sz w:val="22"/>
                <w:szCs w:val="22"/>
              </w:rPr>
              <w:t>Champ</w:t>
            </w:r>
          </w:p>
        </w:tc>
        <w:tc>
          <w:tcPr>
            <w:tcW w:w="4000" w:type="dxa"/>
            <w:tcBorders>
              <w:top w:val="single" w:sz="4" w:space="0" w:color="C9D2DE"/>
              <w:left w:val="single" w:sz="4" w:space="0" w:color="C9D2DE"/>
              <w:bottom w:val="single" w:sz="4" w:space="0" w:color="C9D2DE"/>
              <w:right w:val="single" w:sz="4" w:space="0" w:color="C9D2DE"/>
            </w:tcBorders>
            <w:shd w:val="clear" w:color="auto" w:fill="1F3A5F"/>
            <w:tcMar>
              <w:top w:w="70" w:type="dxa"/>
              <w:left w:w="110" w:type="dxa"/>
              <w:bottom w:w="70" w:type="dxa"/>
              <w:right w:w="110" w:type="dxa"/>
            </w:tcMar>
            <w:vAlign w:val="center"/>
          </w:tcPr>
          <w:p w14:paraId="1C6A7B7C" w14:textId="77777777" w:rsidR="00C15D0D" w:rsidRPr="00BE3714" w:rsidRDefault="00026D86">
            <w:pPr>
              <w:rPr>
                <w:rFonts w:asciiTheme="minorHAnsi" w:hAnsiTheme="minorHAnsi" w:cstheme="minorHAnsi"/>
                <w:sz w:val="22"/>
                <w:szCs w:val="22"/>
              </w:rPr>
            </w:pPr>
            <w:r>
              <w:rPr>
                <w:rFonts w:asciiTheme="minorHAnsi" w:hAnsiTheme="minorHAnsi" w:cstheme="minorHAnsi"/>
                <w:b/>
                <w:bCs/>
                <w:color w:val="FFFFFF"/>
                <w:sz w:val="22"/>
                <w:szCs w:val="22"/>
              </w:rPr>
              <w:t>Règle</w:t>
            </w:r>
          </w:p>
        </w:tc>
        <w:tc>
          <w:tcPr>
            <w:tcW w:w="3538" w:type="dxa"/>
            <w:tcBorders>
              <w:top w:val="single" w:sz="4" w:space="0" w:color="C9D2DE"/>
              <w:left w:val="single" w:sz="4" w:space="0" w:color="C9D2DE"/>
              <w:bottom w:val="single" w:sz="4" w:space="0" w:color="C9D2DE"/>
              <w:right w:val="single" w:sz="4" w:space="0" w:color="C9D2DE"/>
            </w:tcBorders>
            <w:shd w:val="clear" w:color="auto" w:fill="1F3A5F"/>
            <w:tcMar>
              <w:top w:w="70" w:type="dxa"/>
              <w:left w:w="110" w:type="dxa"/>
              <w:bottom w:w="70" w:type="dxa"/>
              <w:right w:w="110" w:type="dxa"/>
            </w:tcMar>
            <w:vAlign w:val="center"/>
          </w:tcPr>
          <w:p w14:paraId="3C1000BD" w14:textId="77777777" w:rsidR="00C15D0D" w:rsidRPr="00BE3714" w:rsidRDefault="00026D86">
            <w:pPr>
              <w:rPr>
                <w:rFonts w:asciiTheme="minorHAnsi" w:hAnsiTheme="minorHAnsi" w:cstheme="minorHAnsi"/>
                <w:sz w:val="22"/>
                <w:szCs w:val="22"/>
              </w:rPr>
            </w:pPr>
            <w:r>
              <w:rPr>
                <w:rFonts w:asciiTheme="minorHAnsi" w:hAnsiTheme="minorHAnsi" w:cstheme="minorHAnsi"/>
                <w:b/>
                <w:bCs/>
                <w:color w:val="FFFFFF"/>
                <w:sz w:val="22"/>
                <w:szCs w:val="22"/>
              </w:rPr>
              <w:t>Message affiché</w:t>
            </w:r>
          </w:p>
        </w:tc>
      </w:tr>
      <w:tr w:rsidR="00C15D0D" w:rsidRPr="00BE3714">
        <w:trPr>
          <w:cantSplit/>
        </w:trPr>
        <w:tc>
          <w:tcPr>
            <w:tcW w:w="2100"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 xml:space="preserve">Nom, prénom, naissance, tarif</w:t>
            </w:r>
          </w:p>
        </w:tc>
        <w:tc>
          <w:tcPr>
            <w:tcW w:w="4000"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 xml:space="preserve">Obligatoires.</w:t>
            </w:r>
          </w:p>
        </w:tc>
        <w:tc>
          <w:tcPr>
            <w:tcW w:w="3538"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 xml:space="preserve">Tous les champs obligatoires doivent être remplis.</w:t>
            </w:r>
          </w:p>
        </w:tc>
      </w:tr>
      <w:tr w:rsidR="00C15D0D" w:rsidRPr="00BE3714">
        <w:trPr>
          <w:cantSplit/>
        </w:trPr>
        <w:tc>
          <w:tcPr>
            <w:tcW w:w="2100"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 xml:space="preserve">Date de naissance</w:t>
            </w:r>
          </w:p>
        </w:tc>
        <w:tc>
          <w:tcPr>
            <w:tcW w:w="4000"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 xml:space="preserve">Format JJ/MM/AAAA (les séparateurs - et . sont acceptés), pas dans le futur, au plus 130 ans.</w:t>
            </w:r>
          </w:p>
        </w:tc>
        <w:tc>
          <w:tcPr>
            <w:tcW w:w="3538"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 xml:space="preserve">La date de naissance doit être au format JJ/MM/AAAA. / ne peut pas être dans le futur. / n'est pas plausible.</w:t>
            </w:r>
          </w:p>
        </w:tc>
      </w:tr>
      <w:tr w:rsidR="00C15D0D" w:rsidRPr="00BE3714">
        <w:trPr>
          <w:cantSplit/>
        </w:trPr>
        <w:tc>
          <w:tcPr>
            <w:tcW w:w="2100"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 xml:space="preserve">Téléphone</w:t>
            </w:r>
          </w:p>
        </w:tc>
        <w:tc>
          <w:tcPr>
            <w:tcW w:w="4000"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 xml:space="preserve">Facultatif ; chiffres, espaces et + - . ( ) ; entre 8 et 15 chiffres.</w:t>
            </w:r>
          </w:p>
        </w:tc>
        <w:tc>
          <w:tcPr>
            <w:tcW w:w="3538"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 xml:space="preserve">Le numéro de téléphone n'est pas valide.</w:t>
            </w:r>
          </w:p>
        </w:tc>
      </w:tr>
      <w:tr w:rsidR="00C15D0D" w:rsidRPr="00BE3714">
        <w:trPr>
          <w:cantSplit/>
        </w:trPr>
        <w:tc>
          <w:tcPr>
            <w:tcW w:w="2100"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 xml:space="preserve">Tarif</w:t>
            </w:r>
          </w:p>
        </w:tc>
        <w:tc>
          <w:tcPr>
            <w:tcW w:w="4000"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 xml:space="preserve">Nombre (virgule acceptée) de 0 à 1 000 000, 2 décimales au plus.</w:t>
            </w:r>
          </w:p>
        </w:tc>
        <w:tc>
          <w:tcPr>
            <w:tcW w:w="3538"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 xml:space="preserve">Le tarif doit être un nombre. / Tarif invalide (0 à 1 000 000 €, 2 décimales max).</w:t>
            </w:r>
          </w:p>
        </w:tc>
      </w:tr>
      <w:tr w:rsidR="00C15D0D" w:rsidRPr="00BE3714">
        <w:trPr>
          <w:cantSplit/>
        </w:trPr>
        <w:tc>
          <w:tcPr>
            <w:tcW w:w="2100"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 xml:space="preserve">Jours d'hospitalisation</w:t>
            </w:r>
          </w:p>
        </w:tc>
        <w:tc>
          <w:tcPr>
            <w:tcW w:w="4000"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 xml:space="preserve">Entier de 1 à 365 (hospitalisation uniquement).</w:t>
            </w:r>
          </w:p>
        </w:tc>
        <w:tc>
          <w:tcPr>
            <w:tcW w:w="3538"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 xml:space="preserve">Les jours d'hospitalisation doivent être un entier. / entre 1 et 365.</w:t>
            </w:r>
          </w:p>
        </w:tc>
      </w:tr>
      <w:tr w:rsidR="00C15D0D" w:rsidRPr="00BE3714">
        <w:trPr>
          <w:cantSplit/>
        </w:trPr>
        <w:tc>
          <w:tcPr>
            <w:tcW w:w="2100"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 xml:space="preserve">Patient déjà présent</w:t>
            </w:r>
          </w:p>
        </w:tc>
        <w:tc>
          <w:tcPr>
            <w:tcW w:w="4000"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 xml:space="preserve">Refusé par la base (valeur unique).</w:t>
            </w:r>
          </w:p>
        </w:tc>
        <w:tc>
          <w:tcPr>
            <w:tcW w:w="3538"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 xml:space="preserve">Ce patient existe déjà (même nom, prénom et date de naissance).</w:t>
            </w:r>
          </w:p>
        </w:tc>
      </w:tr>
    </w:tbl>
    <w:p w14:paraId="76C9168A" w14:textId="77777777" w:rsidR="00C15D0D" w:rsidRPr="00BE3714" w:rsidRDefault="00C15D0D">
      <w:pPr>
        <w:spacing w:after="120"/>
        <w:rPr>
          <w:rFonts w:asciiTheme="minorHAnsi" w:hAnsiTheme="minorHAnsi" w:cstheme="minorHAnsi"/>
          <w:sz w:val="22"/>
          <w:szCs w:val="22"/>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15D0D" w:rsidRPr="00BE3714" w14:paraId="1475BC0D" w14:textId="77777777">
        <w:trPr>
          <w:cantSplit/>
        </w:trPr>
        <w:tc>
          <w:tcPr>
            <w:tcW w:w="9638" w:type="dxa"/>
            <w:tcBorders>
              <w:top w:val="none" w:sz="0" w:space="0" w:color="FFFFFF"/>
              <w:left w:val="single" w:sz="24" w:space="0" w:color="1F3A5F"/>
              <w:bottom w:val="none" w:sz="0" w:space="0" w:color="FFFFFF"/>
              <w:right w:val="none" w:sz="0" w:space="0" w:color="FFFFFF"/>
            </w:tcBorders>
            <w:shd w:val="clear" w:color="auto" w:fill="F4F6F8"/>
            <w:tcMar>
              <w:top w:w="110" w:type="dxa"/>
              <w:left w:w="200" w:type="dxa"/>
              <w:bottom w:w="110" w:type="dxa"/>
              <w:right w:w="160" w:type="dxa"/>
            </w:tcMar>
          </w:tcPr>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def valider_saisie(nom, prenom, naissance_txt, telephone, type_prise, tarif_txt, jours_txt):</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"""Retourne (date de naissance, tarif, jours) ou lève ValueError."""</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if not nom or not prenom or not naissance_txt or not tarif_txt:</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raise ValueError("Tous les champs obligatoires doivent être remplis.")</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naissance = convertir_date(naissance_txt)      # JJ/MM/AAAA, pas dans le futur, plausible</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if not telephone_valide(telephone):</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raise ValueError("Le numéro de téléphone n'est pas valide.")</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try:</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tarif = float(tarif_txt.replace(",", "."))</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except ValueError:</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raise ValueError("Le tarif doit être un nombre.")</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if not 0 &lt;= tarif &lt;= 1000000 or round(tarif, 2) != tarif:</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raise ValueError("Tarif invalide (0 à 1 000 000 €, 2 décimales max).")</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jours = 0</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if type_prise == "Hospitalisation":</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try:</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jours = int(jours_txt)</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except ValueError:</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raise ValueError("Les jours d'hospitalisation doivent être un entier.")</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if not 1 &lt;= jours &lt;= 365:</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raise ValueError("Les jours d'hospitalisation doivent être entre 1 et 365.")</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return naissance, tarif, jours</w:t>
            </w:r>
          </w:p>
          <w:p w:rsidR="00C15D0D" w:rsidRPr="00BE3714" w:rsidRDefault="00026D86">
            <w:pPr>
              <w:spacing w:before="100"/>
              <w:jc w:val="center"/>
              <w:rPr>
                <w:rFonts w:asciiTheme="minorHAnsi" w:hAnsiTheme="minorHAnsi" w:cstheme="minorHAnsi"/>
                <w:sz w:val="22"/>
                <w:szCs w:val="22"/>
              </w:rPr>
            </w:pPr>
            <w:r>
              <w:rPr>
                <w:rFonts w:asciiTheme="minorHAnsi" w:hAnsiTheme="minorHAnsi" w:cstheme="minorHAnsi"/>
                <w:i/>
                <w:iCs/>
                <w:color w:val="6B7280"/>
                <w:sz w:val="22"/>
                <w:szCs w:val="22"/>
              </w:rPr>
              <w:t>Extrait 4 — Validation des données saisies</w:t>
            </w:r>
          </w:p>
        </w:tc>
      </w:tr>
    </w:tbl>
    <w:p w14:paraId="03BC0994" w14:textId="77777777" w:rsidR="00C15D0D" w:rsidRPr="00BE3714" w:rsidRDefault="00C15D0D">
      <w:pPr>
        <w:spacing w:after="120"/>
        <w:rPr>
          <w:rFonts w:asciiTheme="minorHAnsi" w:hAnsiTheme="minorHAnsi" w:cstheme="minorHAnsi"/>
          <w:sz w:val="22"/>
          <w:szCs w:val="22"/>
        </w:rPr>
      </w:pPr>
    </w:p>
    <w:p w14:paraId="5FC837D9" w14:textId="77777777" w:rsidR="00C15D0D" w:rsidRPr="00BE3714" w:rsidRDefault="00026D86">
      <w:pPr>
        <w:pStyle w:val="Titre2"/>
        <w:keepNext/>
        <w:rPr>
          <w:rFonts w:asciiTheme="minorHAnsi" w:hAnsiTheme="minorHAnsi" w:cstheme="minorHAnsi"/>
          <w:sz w:val="22"/>
          <w:szCs w:val="22"/>
        </w:rPr>
      </w:pPr>
      <w:r>
        <w:rPr>
          <w:rFonts w:asciiTheme="minorHAnsi" w:hAnsiTheme="minorHAnsi" w:cstheme="minorHAnsi"/>
          <w:sz w:val="22"/>
          <w:szCs w:val="22"/>
        </w:rPr>
        <w:t>6.2 Écriture en base : une transaction</w:t>
      </w:r>
    </w:p>
    <w:p>
      <w:pPr>
        <w:spacing w:after="110" w:line="276" w:lineRule="auto"/>
        <w:jc w:val="both"/>
        <w:rPr>
          <w:rFonts w:asciiTheme="minorHAnsi" w:hAnsiTheme="minorHAnsi" w:cstheme="minorHAnsi"/>
          <w:sz w:val="22"/>
          <w:szCs w:val="22"/>
        </w:rPr>
      </w:pPr>
      <w:r>
        <w:rPr>
          <w:rFonts w:asciiTheme="minorHAnsi" w:hAnsiTheme="minorHAnsi" w:cstheme="minorHAnsi"/>
          <w:sz w:val="22"/>
          <w:szCs w:val="22"/>
        </w:rPr>
        <w:t xml:space="preserve">L'enregistrement d'un patient (méthode </w:t>
      </w:r>
      <w:r>
        <w:rPr>
          <w:rFonts w:asciiTheme="minorHAnsi" w:eastAsia="Consolas" w:hAnsiTheme="minorHAnsi" w:cstheme="minorHAnsi"/>
          <w:color w:val="1F3A5F"/>
          <w:sz w:val="22"/>
          <w:szCs w:val="22"/>
        </w:rPr>
        <w:t xml:space="preserve">enregistrer_patient</w:t>
      </w:r>
      <w:r>
        <w:rPr>
          <w:rFonts w:asciiTheme="minorHAnsi" w:hAnsiTheme="minorHAnsi" w:cstheme="minorHAnsi"/>
          <w:sz w:val="22"/>
          <w:szCs w:val="22"/>
        </w:rPr>
        <w:t xml:space="preserve">) écrit dans deux tables (</w:t>
      </w:r>
      <w:r>
        <w:rPr>
          <w:rFonts w:asciiTheme="minorHAnsi" w:eastAsia="Consolas" w:hAnsiTheme="minorHAnsi" w:cstheme="minorHAnsi"/>
          <w:color w:val="1F3A5F"/>
          <w:sz w:val="22"/>
          <w:szCs w:val="22"/>
        </w:rPr>
        <w:t xml:space="preserve">patients</w:t>
      </w:r>
      <w:r>
        <w:rPr>
          <w:rFonts w:asciiTheme="minorHAnsi" w:hAnsiTheme="minorHAnsi" w:cstheme="minorHAnsi"/>
          <w:sz w:val="22"/>
          <w:szCs w:val="22"/>
        </w:rPr>
        <w:t xml:space="preserve"> puis </w:t>
      </w:r>
      <w:r>
        <w:rPr>
          <w:rFonts w:asciiTheme="minorHAnsi" w:eastAsia="Consolas" w:hAnsiTheme="minorHAnsi" w:cstheme="minorHAnsi"/>
          <w:color w:val="1F3A5F"/>
          <w:sz w:val="22"/>
          <w:szCs w:val="22"/>
        </w:rPr>
        <w:t xml:space="preserve">suivis</w:t>
      </w:r>
      <w:r>
        <w:rPr>
          <w:rFonts w:asciiTheme="minorHAnsi" w:hAnsiTheme="minorHAnsi" w:cstheme="minorHAnsi"/>
          <w:sz w:val="22"/>
          <w:szCs w:val="22"/>
        </w:rPr>
        <w:t xml:space="preserve">). Il est fait en une seule </w:t>
      </w:r>
      <w:r>
        <w:rPr>
          <w:rFonts w:asciiTheme="minorHAnsi" w:hAnsiTheme="minorHAnsi" w:cstheme="minorHAnsi"/>
          <w:b/>
          <w:bCs/>
          <w:sz w:val="22"/>
          <w:szCs w:val="22"/>
        </w:rPr>
        <w:t xml:space="preserve">transaction</w:t>
      </w:r>
      <w:r>
        <w:rPr>
          <w:rFonts w:asciiTheme="minorHAnsi" w:hAnsiTheme="minorHAnsi" w:cstheme="minorHAnsi"/>
          <w:sz w:val="22"/>
          <w:szCs w:val="22"/>
        </w:rPr>
        <w:t xml:space="preserve"> : le bloc </w:t>
      </w:r>
      <w:r>
        <w:rPr>
          <w:rFonts w:asciiTheme="minorHAnsi" w:eastAsia="Consolas" w:hAnsiTheme="minorHAnsi" w:cstheme="minorHAnsi"/>
          <w:color w:val="1F3A5F"/>
          <w:sz w:val="22"/>
          <w:szCs w:val="22"/>
        </w:rPr>
        <w:t xml:space="preserve">with self.conn</w:t>
      </w:r>
      <w:r>
        <w:rPr>
          <w:rFonts w:asciiTheme="minorHAnsi" w:hAnsiTheme="minorHAnsi" w:cstheme="minorHAnsi"/>
          <w:sz w:val="22"/>
          <w:szCs w:val="22"/>
        </w:rPr>
        <w:t xml:space="preserve"> valide tout si aucune erreur ne survient et annule tout sinon. Les requêtes sont </w:t>
      </w:r>
      <w:r>
        <w:rPr>
          <w:rFonts w:asciiTheme="minorHAnsi" w:hAnsiTheme="minorHAnsi" w:cstheme="minorHAnsi"/>
          <w:b/>
          <w:bCs/>
          <w:sz w:val="22"/>
          <w:szCs w:val="22"/>
        </w:rPr>
        <w:t xml:space="preserve">paramétrées</w:t>
      </w:r>
      <w:r>
        <w:rPr>
          <w:rFonts w:asciiTheme="minorHAnsi" w:hAnsiTheme="minorHAnsi" w:cstheme="minorHAnsi"/>
          <w:sz w:val="22"/>
          <w:szCs w:val="22"/>
        </w:rPr>
        <w:t xml:space="preserve"> (symboles </w:t>
      </w:r>
      <w:r>
        <w:rPr>
          <w:rFonts w:asciiTheme="minorHAnsi" w:eastAsia="Consolas" w:hAnsiTheme="minorHAnsi" w:cstheme="minorHAnsi"/>
          <w:color w:val="1F3A5F"/>
          <w:sz w:val="22"/>
          <w:szCs w:val="22"/>
        </w:rPr>
        <w:t xml:space="preserve">?</w:t>
      </w:r>
      <w:r>
        <w:rPr>
          <w:rFonts w:asciiTheme="minorHAnsi" w:hAnsiTheme="minorHAnsi" w:cstheme="minorHAnsi"/>
          <w:sz w:val="22"/>
          <w:szCs w:val="22"/>
        </w:rPr>
        <w:t xml:space="preserve">), ce qui protège contre les injections SQL. En modification, la ligne est mise à jour, les anciens suivis sont supprimés puis les nouveaux réinsérés, dans la même transaction. Une violation d'unicité est convertie en message lisible (</w:t>
      </w:r>
      <w:r>
        <w:rPr>
          <w:rFonts w:asciiTheme="minorHAnsi" w:eastAsia="Consolas" w:hAnsiTheme="minorHAnsi" w:cstheme="minorHAnsi"/>
          <w:color w:val="1F3A5F"/>
          <w:sz w:val="22"/>
          <w:szCs w:val="22"/>
        </w:rPr>
        <w:t xml:space="preserve">ValueError</w:t>
      </w:r>
      <w:r>
        <w:rPr>
          <w:rFonts w:asciiTheme="minorHAnsi" w:hAnsiTheme="minorHAnsi" w:cstheme="minorHAnsi"/>
          <w:sz w:val="22"/>
          <w:szCs w:val="22"/>
        </w:rPr>
        <w:t xml:space="preser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15D0D" w:rsidRPr="00BE3714" w14:paraId="46212890" w14:textId="77777777">
        <w:trPr>
          <w:cantSplit/>
        </w:trPr>
        <w:tc>
          <w:tcPr>
            <w:tcW w:w="9638" w:type="dxa"/>
            <w:tcBorders>
              <w:top w:val="none" w:sz="0" w:space="0" w:color="FFFFFF"/>
              <w:left w:val="single" w:sz="24" w:space="0" w:color="1F3A5F"/>
              <w:bottom w:val="none" w:sz="0" w:space="0" w:color="FFFFFF"/>
              <w:right w:val="none" w:sz="0" w:space="0" w:color="FFFFFF"/>
            </w:tcBorders>
            <w:shd w:val="clear" w:color="auto" w:fill="F4F6F8"/>
            <w:tcMar>
              <w:top w:w="110" w:type="dxa"/>
              <w:left w:w="200" w:type="dxa"/>
              <w:bottom w:w="110" w:type="dxa"/>
              <w:right w:w="160" w:type="dxa"/>
            </w:tcMar>
          </w:tcPr>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def enregistrer_patient(self, patient, id_service):</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"""Ajoute le patient (id_patient = None) ou le modifie."""</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p = patient.prise_en_charge</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valeurs = (patient.nom, patient.prenom, patient.date_naissance.isoformat(), ..., id_service)</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try:</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with self.conn:      # tout réussit ensemble ou rien n'est écrit</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if patient.id_patient is None:</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patient.id_patient = self.conn.execute(</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"INSERT INTO patients (nom, prenom, date_naissance, telephone, rue, "</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"ville, type_prise_en_charge, tarif, jours_hospitalisation, "</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"service_id) VALUES (?, ?, ?, ?, ?, ?, ?, ?, ?, ?)", valeurs).lastrowid</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else:</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self.conn.execute("UPDATE patients SET nom = ?, ... WHERE id = ?",</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valeurs + (patient.id_patient,))</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self.conn.execute("DELETE FROM suivis WHERE patient_id = ?", (patient.id_patient,))</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self.conn.executemany("INSERT INTO suivis (patient_id, medecin_id) VALUES (?, ?)",</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[(patient.id_patient, m.id_medecin) for m in patient.medecins])</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except sqlite3.IntegrityError:</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raise ValueError("Ce patient existe déjà (même nom, prénom et date de naissance).")</w:t>
            </w:r>
          </w:p>
          <w:p w:rsidR="00C15D0D" w:rsidRPr="00BE3714" w:rsidRDefault="00026D86">
            <w:pPr>
              <w:spacing w:before="100"/>
              <w:jc w:val="center"/>
              <w:rPr>
                <w:rFonts w:asciiTheme="minorHAnsi" w:hAnsiTheme="minorHAnsi" w:cstheme="minorHAnsi"/>
                <w:sz w:val="22"/>
                <w:szCs w:val="22"/>
              </w:rPr>
            </w:pPr>
            <w:r>
              <w:rPr>
                <w:rFonts w:asciiTheme="minorHAnsi" w:hAnsiTheme="minorHAnsi" w:cstheme="minorHAnsi"/>
                <w:i/>
                <w:iCs/>
                <w:color w:val="6B7280"/>
                <w:sz w:val="22"/>
                <w:szCs w:val="22"/>
              </w:rPr>
              <w:t>Extrait 5 — Enregistrement d'un patient (transaction et requêtes paramétrées ; version abrégée)</w:t>
            </w:r>
          </w:p>
        </w:tc>
      </w:tr>
    </w:tbl>
    <w:p w14:paraId="011DF1F6" w14:textId="77777777" w:rsidR="00C15D0D" w:rsidRPr="00BE3714" w:rsidRDefault="00C15D0D">
      <w:pPr>
        <w:spacing w:after="120"/>
        <w:rPr>
          <w:rFonts w:asciiTheme="minorHAnsi" w:hAnsiTheme="minorHAnsi" w:cstheme="minorHAnsi"/>
          <w:sz w:val="22"/>
          <w:szCs w:val="22"/>
        </w:rPr>
      </w:pPr>
    </w:p>
    <w:p w14:paraId="74D80F14" w14:textId="77777777" w:rsidR="00C15D0D" w:rsidRPr="00BE3714" w:rsidRDefault="00026D86">
      <w:pPr>
        <w:pStyle w:val="Titre2"/>
        <w:keepNext/>
        <w:rPr>
          <w:rFonts w:asciiTheme="minorHAnsi" w:hAnsiTheme="minorHAnsi" w:cstheme="minorHAnsi"/>
          <w:sz w:val="22"/>
          <w:szCs w:val="22"/>
        </w:rPr>
      </w:pPr>
      <w:r>
        <w:rPr>
          <w:rFonts w:asciiTheme="minorHAnsi" w:hAnsiTheme="minorHAnsi" w:cstheme="minorHAnsi"/>
          <w:sz w:val="22"/>
          <w:szCs w:val="22"/>
        </w:rPr>
        <w:t>6.3 Recherche et chargement des patients</w:t>
      </w:r>
    </w:p>
    <w:p>
      <w:pPr>
        <w:spacing w:after="110" w:line="276" w:lineRule="auto"/>
        <w:jc w:val="both"/>
        <w:rPr>
          <w:rFonts w:asciiTheme="minorHAnsi" w:hAnsiTheme="minorHAnsi" w:cstheme="minorHAnsi"/>
          <w:sz w:val="22"/>
          <w:szCs w:val="22"/>
        </w:rPr>
      </w:pPr>
      <w:r>
        <w:rPr>
          <w:rFonts w:asciiTheme="minorHAnsi" w:hAnsiTheme="minorHAnsi" w:cstheme="minorHAnsi"/>
          <w:sz w:val="22"/>
          <w:szCs w:val="22"/>
        </w:rPr>
        <w:t xml:space="preserve">La méthode </w:t>
      </w:r>
      <w:r>
        <w:rPr>
          <w:rFonts w:asciiTheme="minorHAnsi" w:eastAsia="Consolas" w:hAnsiTheme="minorHAnsi" w:cstheme="minorHAnsi"/>
          <w:color w:val="1F3A5F"/>
          <w:sz w:val="22"/>
          <w:szCs w:val="22"/>
        </w:rPr>
        <w:t xml:space="preserve">lister_patients</w:t>
      </w:r>
      <w:r>
        <w:rPr>
          <w:rFonts w:asciiTheme="minorHAnsi" w:hAnsiTheme="minorHAnsi" w:cstheme="minorHAnsi"/>
          <w:sz w:val="22"/>
          <w:szCs w:val="22"/>
        </w:rPr>
        <w:t xml:space="preserve"> exécute une première requête avec </w:t>
      </w:r>
      <w:r>
        <w:rPr>
          <w:rFonts w:asciiTheme="minorHAnsi" w:hAnsiTheme="minorHAnsi" w:cstheme="minorHAnsi"/>
          <w:b/>
          <w:bCs/>
          <w:sz w:val="22"/>
          <w:szCs w:val="22"/>
        </w:rPr>
        <w:t xml:space="preserve">jointure externe</w:t>
      </w:r>
      <w:r>
        <w:rPr>
          <w:rFonts w:asciiTheme="minorHAnsi" w:hAnsiTheme="minorHAnsi" w:cstheme="minorHAnsi"/>
          <w:sz w:val="22"/>
          <w:szCs w:val="22"/>
        </w:rPr>
        <w:t xml:space="preserve"> (</w:t>
      </w:r>
      <w:r>
        <w:rPr>
          <w:rFonts w:asciiTheme="minorHAnsi" w:eastAsia="Consolas" w:hAnsiTheme="minorHAnsi" w:cstheme="minorHAnsi"/>
          <w:color w:val="1F3A5F"/>
          <w:sz w:val="22"/>
          <w:szCs w:val="22"/>
        </w:rPr>
        <w:t xml:space="preserve">LEFT JOIN</w:t>
      </w:r>
      <w:r>
        <w:rPr>
          <w:rFonts w:asciiTheme="minorHAnsi" w:hAnsiTheme="minorHAnsi" w:cstheme="minorHAnsi"/>
          <w:sz w:val="22"/>
          <w:szCs w:val="22"/>
        </w:rPr>
        <w:t xml:space="preserve">) entre </w:t>
      </w:r>
      <w:r>
        <w:rPr>
          <w:rFonts w:asciiTheme="minorHAnsi" w:eastAsia="Consolas" w:hAnsiTheme="minorHAnsi" w:cstheme="minorHAnsi"/>
          <w:color w:val="1F3A5F"/>
          <w:sz w:val="22"/>
          <w:szCs w:val="22"/>
        </w:rPr>
        <w:t xml:space="preserve">patients</w:t>
      </w:r>
      <w:r>
        <w:rPr>
          <w:rFonts w:asciiTheme="minorHAnsi" w:hAnsiTheme="minorHAnsi" w:cstheme="minorHAnsi"/>
          <w:sz w:val="22"/>
          <w:szCs w:val="22"/>
        </w:rPr>
        <w:t xml:space="preserve"> et </w:t>
      </w:r>
      <w:r>
        <w:rPr>
          <w:rFonts w:asciiTheme="minorHAnsi" w:eastAsia="Consolas" w:hAnsiTheme="minorHAnsi" w:cstheme="minorHAnsi"/>
          <w:color w:val="1F3A5F"/>
          <w:sz w:val="22"/>
          <w:szCs w:val="22"/>
        </w:rPr>
        <w:t xml:space="preserve">services</w:t>
      </w:r>
      <w:r>
        <w:rPr>
          <w:rFonts w:asciiTheme="minorHAnsi" w:hAnsiTheme="minorHAnsi" w:cstheme="minorHAnsi"/>
          <w:sz w:val="22"/>
          <w:szCs w:val="22"/>
        </w:rPr>
        <w:t xml:space="preserve"> : un patient sans service est conservé, avec un service nul. Elle est filtrée par la recherche (</w:t>
      </w:r>
      <w:r>
        <w:rPr>
          <w:rFonts w:asciiTheme="minorHAnsi" w:eastAsia="Consolas" w:hAnsiTheme="minorHAnsi" w:cstheme="minorHAnsi"/>
          <w:color w:val="1F3A5F"/>
          <w:sz w:val="22"/>
          <w:szCs w:val="22"/>
        </w:rPr>
        <w:t xml:space="preserve">LIKE</w:t>
      </w:r>
      <w:r>
        <w:rPr>
          <w:rFonts w:asciiTheme="minorHAnsi" w:hAnsiTheme="minorHAnsi" w:cstheme="minorHAnsi"/>
          <w:sz w:val="22"/>
          <w:szCs w:val="22"/>
        </w:rPr>
        <w:t xml:space="preserve"> sur le nom, le prénom et le téléphone) et triée par nom, prénom puis identifiant ; le texte saisi est passé en paramètre et n'est jamais inséré tel quel dans le SQL. Une seconde requête lit les suivis. Les objets </w:t>
      </w:r>
      <w:r>
        <w:rPr>
          <w:rFonts w:asciiTheme="minorHAnsi" w:eastAsia="Consolas" w:hAnsiTheme="minorHAnsi" w:cstheme="minorHAnsi"/>
          <w:color w:val="1F3A5F"/>
          <w:sz w:val="22"/>
          <w:szCs w:val="22"/>
        </w:rPr>
        <w:t xml:space="preserve">Medecin</w:t>
      </w:r>
      <w:r>
        <w:rPr>
          <w:rFonts w:asciiTheme="minorHAnsi" w:hAnsiTheme="minorHAnsi" w:cstheme="minorHAnsi"/>
          <w:sz w:val="22"/>
          <w:szCs w:val="22"/>
        </w:rPr>
        <w:t xml:space="preserve"> et </w:t>
      </w:r>
      <w:r>
        <w:rPr>
          <w:rFonts w:asciiTheme="minorHAnsi" w:eastAsia="Consolas" w:hAnsiTheme="minorHAnsi" w:cstheme="minorHAnsi"/>
          <w:color w:val="1F3A5F"/>
          <w:sz w:val="22"/>
          <w:szCs w:val="22"/>
        </w:rPr>
        <w:t xml:space="preserve">Service</w:t>
      </w:r>
      <w:r>
        <w:rPr>
          <w:rFonts w:asciiTheme="minorHAnsi" w:hAnsiTheme="minorHAnsi" w:cstheme="minorHAnsi"/>
          <w:sz w:val="22"/>
          <w:szCs w:val="22"/>
        </w:rPr>
        <w:t xml:space="preserve"> sont ensuite créés une seule fois (dictionnaires) puis rattachés aux patients par </w:t>
      </w:r>
      <w:r>
        <w:rPr>
          <w:rFonts w:asciiTheme="minorHAnsi" w:eastAsia="Consolas" w:hAnsiTheme="minorHAnsi" w:cstheme="minorHAnsi"/>
          <w:color w:val="1F3A5F"/>
          <w:sz w:val="22"/>
          <w:szCs w:val="22"/>
        </w:rPr>
        <w:t xml:space="preserve">ajouter_patient()</w:t>
      </w:r>
      <w:r>
        <w:rPr>
          <w:rFonts w:asciiTheme="minorHAnsi" w:hAnsiTheme="minorHAnsi" w:cstheme="minorHAnsi"/>
          <w:sz w:val="22"/>
          <w:szCs w:val="22"/>
        </w:rPr>
        <w:t xml:space="preserve">, ce qui reconstitue les agrégations en mémoire.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15D0D" w:rsidRPr="00BE3714" w14:paraId="4C6C1715" w14:textId="77777777">
        <w:trPr>
          <w:cantSplit/>
        </w:trPr>
        <w:tc>
          <w:tcPr>
            <w:tcW w:w="9638" w:type="dxa"/>
            <w:tcBorders>
              <w:top w:val="none" w:sz="0" w:space="0" w:color="FFFFFF"/>
              <w:left w:val="single" w:sz="24" w:space="0" w:color="1F3A5F"/>
              <w:bottom w:val="none" w:sz="0" w:space="0" w:color="FFFFFF"/>
              <w:right w:val="none" w:sz="0" w:space="0" w:color="FFFFFF"/>
            </w:tcBorders>
            <w:shd w:val="clear" w:color="auto" w:fill="F4F6F8"/>
            <w:tcMar>
              <w:top w:w="110" w:type="dxa"/>
              <w:left w:w="200" w:type="dxa"/>
              <w:bottom w:w="110" w:type="dxa"/>
              <w:right w:w="160" w:type="dxa"/>
            </w:tcMar>
          </w:tcPr>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def lister_patients(self, recherche=""):</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motif = f"%{recherche}%"</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lignes = self.conn.execute(</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"SELECT p.id, p.nom, p.prenom, ..., s.id, s.nom, p.rue, p.ville "</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"FROM patients p LEFT JOIN services s ON s.id = p.service_id "</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"WHERE p.nom LIKE ? OR p.prenom LIKE ? OR p.telephone LIKE ? "</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"ORDER BY p.nom COLLATE NOCASE, p.prenom COLLATE NOCASE, p.id",</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(motif, motif, motif)).fetchall()</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suivis = self.conn.execute(</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"SELECT sv.patient_id, m.id, m.nom, m.specialite FROM suivis sv "</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"JOIN medecins m ON m.id = sv.medecin_id ORDER BY m.nom").fetchall()</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medecins, medecins_par_patient = {}, {}</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for id_p, id_m, nom_m, specialite in suivis:</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medecins.setdefault(id_m, Medecin(id_m, nom_m, specialite))</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medecins_par_patient.setdefault(id_p, []).append(medecins[id_m])</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services, resultat = {}, []</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for (id_p, nom, ..., id_s, nom_s, rue, ville) in lignes:</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patient = creer_patient(type_prise, id_p, nom, prenom, date.fromisoformat(naissance), ...)</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if id_s is not None:</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services.setdefault(id_s, Service(id_s, nom_s))</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services[id_s].ajouter_patient(patient)</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for medecin in medecins_par_patient.get(id_p, []):</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medecin.ajouter_patient(patient)</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resultat.append(patient)</w:t>
            </w:r>
          </w:p>
          <w:p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return resultat</w:t>
            </w:r>
          </w:p>
          <w:p w:rsidR="00C15D0D" w:rsidRPr="00BE3714" w:rsidRDefault="00026D86">
            <w:pPr>
              <w:spacing w:before="100"/>
              <w:jc w:val="center"/>
              <w:rPr>
                <w:rFonts w:asciiTheme="minorHAnsi" w:hAnsiTheme="minorHAnsi" w:cstheme="minorHAnsi"/>
                <w:sz w:val="22"/>
                <w:szCs w:val="22"/>
              </w:rPr>
            </w:pPr>
            <w:r>
              <w:rPr>
                <w:rFonts w:asciiTheme="minorHAnsi" w:hAnsiTheme="minorHAnsi" w:cstheme="minorHAnsi"/>
                <w:i/>
                <w:iCs/>
                <w:color w:val="6B7280"/>
                <w:sz w:val="22"/>
                <w:szCs w:val="22"/>
              </w:rPr>
              <w:t>Extrait 6 — Chargement des patients et reconstitution des relations (version abrégée)</w:t>
            </w:r>
          </w:p>
        </w:tc>
      </w:tr>
    </w:tbl>
    <w:p w14:paraId="69BE669B" w14:textId="77777777" w:rsidR="00C15D0D" w:rsidRPr="00BE3714" w:rsidRDefault="00C15D0D">
      <w:pPr>
        <w:spacing w:after="120"/>
        <w:rPr>
          <w:rFonts w:asciiTheme="minorHAnsi" w:hAnsiTheme="minorHAnsi" w:cstheme="minorHAnsi"/>
          <w:sz w:val="22"/>
          <w:szCs w:val="22"/>
        </w:rPr>
      </w:pPr>
    </w:p>
    <w:p w14:paraId="18C7F647" w14:textId="77777777" w:rsidR="00C15D0D" w:rsidRPr="00BE3714" w:rsidRDefault="00026D86">
      <w:pPr>
        <w:pStyle w:val="Titre2"/>
        <w:keepNext/>
        <w:rPr>
          <w:rFonts w:asciiTheme="minorHAnsi" w:hAnsiTheme="minorHAnsi" w:cstheme="minorHAnsi"/>
          <w:sz w:val="22"/>
          <w:szCs w:val="22"/>
        </w:rPr>
      </w:pPr>
      <w:r>
        <w:rPr>
          <w:rFonts w:asciiTheme="minorHAnsi" w:hAnsiTheme="minorHAnsi" w:cstheme="minorHAnsi"/>
          <w:sz w:val="22"/>
          <w:szCs w:val="22"/>
        </w:rPr>
        <w:t xml:space="preserve">6.4 Interface : recherche en direct et confirmation</w:t>
      </w:r>
    </w:p>
    <w:p>
      <w:pPr>
        <w:spacing w:after="110" w:line="276" w:lineRule="auto"/>
        <w:jc w:val="both"/>
        <w:rPr>
          <w:rFonts w:asciiTheme="minorHAnsi" w:hAnsiTheme="minorHAnsi" w:cstheme="minorHAnsi"/>
          <w:sz w:val="22"/>
          <w:szCs w:val="22"/>
        </w:rPr>
      </w:pPr>
      <w:r>
        <w:rPr>
          <w:rFonts w:asciiTheme="minorHAnsi" w:hAnsiTheme="minorHAnsi" w:cstheme="minorHAnsi"/>
          <w:sz w:val="22"/>
          <w:szCs w:val="22"/>
        </w:rPr>
        <w:t xml:space="preserve">La zone de recherche est liée à une variable Tkinter (</w:t>
      </w:r>
      <w:r>
        <w:rPr>
          <w:rFonts w:asciiTheme="minorHAnsi" w:eastAsia="Consolas" w:hAnsiTheme="minorHAnsi" w:cstheme="minorHAnsi"/>
          <w:color w:val="1F3A5F"/>
          <w:sz w:val="22"/>
          <w:szCs w:val="22"/>
        </w:rPr>
        <w:t xml:space="preserve">StringVar</w:t>
      </w:r>
      <w:r>
        <w:rPr>
          <w:rFonts w:asciiTheme="minorHAnsi" w:hAnsiTheme="minorHAnsi" w:cstheme="minorHAnsi"/>
          <w:sz w:val="22"/>
          <w:szCs w:val="22"/>
        </w:rPr>
        <w:t xml:space="preserve">) : dès que sa valeur change, la méthode </w:t>
      </w:r>
      <w:r>
        <w:rPr>
          <w:rFonts w:asciiTheme="minorHAnsi" w:eastAsia="Consolas" w:hAnsiTheme="minorHAnsi" w:cstheme="minorHAnsi"/>
          <w:color w:val="1F3A5F"/>
          <w:sz w:val="22"/>
          <w:szCs w:val="22"/>
        </w:rPr>
        <w:t xml:space="preserve">rafraichir_liste</w:t>
      </w:r>
      <w:r>
        <w:rPr>
          <w:rFonts w:asciiTheme="minorHAnsi" w:hAnsiTheme="minorHAnsi" w:cstheme="minorHAnsi"/>
          <w:sz w:val="22"/>
          <w:szCs w:val="22"/>
        </w:rPr>
        <w:t xml:space="preserve"> est rappelée et le tableau est reconstruit à partir de la base, sans bouton « Actualiser ». Pour les suppressions, la méthode </w:t>
      </w:r>
      <w:r>
        <w:rPr>
          <w:rFonts w:asciiTheme="minorHAnsi" w:eastAsia="Consolas" w:hAnsiTheme="minorHAnsi" w:cstheme="minorHAnsi"/>
          <w:color w:val="1F3A5F"/>
          <w:sz w:val="22"/>
          <w:szCs w:val="22"/>
        </w:rPr>
        <w:t xml:space="preserve">_confirmer_suppression</w:t>
      </w:r>
      <w:r>
        <w:rPr>
          <w:rFonts w:asciiTheme="minorHAnsi" w:hAnsiTheme="minorHAnsi" w:cstheme="minorHAnsi"/>
          <w:sz w:val="22"/>
          <w:szCs w:val="22"/>
        </w:rPr>
        <w:t xml:space="preserve"> ouvre une fenêtre modale Oui / Non (le bouton « Non » a le focus) : l'action n'est exécutée qu'après un clic sur « Oui », puis l'affichage est rafraîchi.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15D0D" w:rsidRPr="00BE3714" w14:paraId="358660EF" w14:textId="77777777">
        <w:trPr>
          <w:cantSplit/>
        </w:trPr>
        <w:tc>
          <w:tcPr>
            <w:tcW w:w="9638" w:type="dxa"/>
            <w:tcBorders>
              <w:top w:val="none" w:sz="0" w:space="0" w:color="FFFFFF"/>
              <w:left w:val="single" w:sz="24" w:space="0" w:color="1F3A5F"/>
              <w:bottom w:val="none" w:sz="0" w:space="0" w:color="FFFFFF"/>
              <w:right w:val="none" w:sz="0" w:space="0" w:color="FFFFFF"/>
            </w:tcBorders>
            <w:shd w:val="clear" w:color="auto" w:fill="F4F6F8"/>
            <w:tcMar>
              <w:top w:w="110" w:type="dxa"/>
              <w:left w:w="200" w:type="dxa"/>
              <w:bottom w:w="110" w:type="dxa"/>
              <w:right w:w="160" w:type="dxa"/>
            </w:tcMar>
          </w:tcPr>
          <w:p w:rsidR="00C15D0D" w:rsidRPr="00BE3714"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lang w:val="en-US"/>
              </w:rPr>
              <w:t xml:space="preserve">self.var_recherche = tk.StringVar()</w:t>
            </w:r>
          </w:p>
          <w:p w:rsidR="00C15D0D" w:rsidRPr="00BE3714"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lang w:val="en-US"/>
              </w:rPr>
              <w:t xml:space="preserve">self.var_recherche.trace_add("write", lambda *a: self.rafraichir_liste())   # recherche en direct</w:t>
            </w:r>
          </w:p>
          <w:p w:rsidR="00C15D0D" w:rsidRPr="00BE3714"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lang w:val="en-US"/>
              </w:rPr>
              <w:t xml:space="preserve"> </w:t>
            </w:r>
          </w:p>
          <w:p w:rsidR="00C15D0D" w:rsidRPr="00BE3714"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lang w:val="en-US"/>
              </w:rPr>
              <w:t xml:space="preserve">def rafraichir_liste(self):</w:t>
            </w:r>
          </w:p>
          <w:p w:rsidR="00C15D0D" w:rsidRPr="00BE3714"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lang w:val="en-US"/>
              </w:rPr>
              <w:t xml:space="preserve">    recherche = self.var_recherche.get().strip()</w:t>
            </w:r>
          </w:p>
          <w:p w:rsidR="00C15D0D" w:rsidRPr="00BE3714"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lang w:val="en-US"/>
              </w:rPr>
              <w:t xml:space="preserve">    self.patients = self.depot.lister_patients(recherche)</w:t>
            </w:r>
          </w:p>
          <w:p w:rsidR="00C15D0D" w:rsidRPr="00BE3714"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lang w:val="en-US"/>
              </w:rPr>
              <w:t xml:space="preserve">    self.liste.delete(*self.liste.get_children())</w:t>
            </w:r>
          </w:p>
          <w:p w:rsidR="00C15D0D" w:rsidRPr="00BE3714"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lang w:val="en-US"/>
              </w:rPr>
              <w:t xml:space="preserve">    for i, pat in enumerate(self.patients):</w:t>
            </w:r>
          </w:p>
          <w:p w:rsidR="00C15D0D" w:rsidRPr="00BE3714"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lang w:val="en-US"/>
              </w:rPr>
              <w:t xml:space="preserve">        self.liste.insert("", tk.END, iid=str(i), tags=("impair" if i % 2 else "pair",),</w:t>
            </w:r>
          </w:p>
          <w:p w:rsidR="00C15D0D" w:rsidRPr="00BE3714"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lang w:val="en-US"/>
              </w:rPr>
              <w:t xml:space="preserve">                          values=(pat.id_patient, pat.nom, ..., pat.facture_affichee))</w:t>
            </w:r>
          </w:p>
          <w:p w:rsidR="00C15D0D" w:rsidRPr="00BE3714"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lang w:val="en-US"/>
              </w:rPr>
              <w:t xml:space="preserve">    self.cadre_liste.config(text=f" Patients ({len(self.patients)}) ")</w:t>
            </w:r>
          </w:p>
          <w:p w:rsidR="00C15D0D" w:rsidRPr="00BE3714"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lang w:val="en-US"/>
              </w:rPr>
              <w:t xml:space="preserve"> </w:t>
            </w:r>
          </w:p>
          <w:p w:rsidR="00C15D0D" w:rsidRPr="00BE3714"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lang w:val="en-US"/>
              </w:rPr>
              <w:t xml:space="preserve">def _confirmer_suppression(self, texte, supprimer, succes, apres):</w:t>
            </w:r>
          </w:p>
          <w:p w:rsidR="00C15D0D" w:rsidRPr="00BE3714"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lang w:val="en-US"/>
              </w:rPr>
              <w:t xml:space="preserve">    """Demande confirmation, supprime, puis appelle apres() si tout a réussi."""</w:t>
            </w:r>
          </w:p>
          <w:p w:rsidR="00C15D0D" w:rsidRPr="00BE3714"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lang w:val="en-US"/>
              </w:rPr>
              <w:t xml:space="preserve">    def action():</w:t>
            </w:r>
          </w:p>
          <w:p w:rsidR="00C15D0D" w:rsidRPr="00BE3714"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lang w:val="en-US"/>
              </w:rPr>
              <w:t xml:space="preserve">        if self._essayer(supprimer, succes):</w:t>
            </w:r>
          </w:p>
          <w:p w:rsidR="00C15D0D" w:rsidRPr="00BE3714"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lang w:val="en-US"/>
              </w:rPr>
              <w:t xml:space="preserve">            apres()</w:t>
            </w:r>
          </w:p>
          <w:p w:rsidR="00C15D0D" w:rsidRPr="00BE3714"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lang w:val="en-US"/>
              </w:rPr>
              <w:t xml:space="preserve">    self.confirmer("Confirmer la suppression", texte, action)</w:t>
            </w:r>
          </w:p>
          <w:p w:rsidR="00C15D0D" w:rsidRPr="00BE3714" w:rsidRDefault="00026D86">
            <w:pPr>
              <w:spacing w:before="100"/>
              <w:jc w:val="center"/>
              <w:rPr>
                <w:rFonts w:asciiTheme="minorHAnsi" w:hAnsiTheme="minorHAnsi" w:cstheme="minorHAnsi"/>
                <w:sz w:val="22"/>
                <w:szCs w:val="22"/>
              </w:rPr>
            </w:pPr>
            <w:r>
              <w:rPr>
                <w:rFonts w:asciiTheme="minorHAnsi" w:hAnsiTheme="minorHAnsi" w:cstheme="minorHAnsi"/>
                <w:i/>
                <w:iCs/>
                <w:color w:val="6B7280"/>
                <w:sz w:val="22"/>
                <w:szCs w:val="22"/>
              </w:rPr>
              <w:t>Extrait 7 — Recherche en direct, remplissage du tableau et confirmation de suppression</w:t>
            </w:r>
          </w:p>
        </w:tc>
      </w:tr>
    </w:tbl>
    <w:p w14:paraId="7F41881D" w14:textId="77777777" w:rsidR="00C15D0D" w:rsidRPr="00BE3714" w:rsidRDefault="00C15D0D">
      <w:pPr>
        <w:spacing w:after="120"/>
        <w:rPr>
          <w:rFonts w:asciiTheme="minorHAnsi" w:hAnsiTheme="minorHAnsi" w:cstheme="minorHAnsi"/>
          <w:sz w:val="22"/>
          <w:szCs w:val="22"/>
        </w:rPr>
      </w:pPr>
    </w:p>
    <w:p w14:paraId="100FB1D4" w14:textId="77777777" w:rsidR="00C15D0D" w:rsidRPr="00BE3714" w:rsidRDefault="00026D86">
      <w:pPr>
        <w:pStyle w:val="Titre1"/>
        <w:keepNext/>
        <w:rPr>
          <w:rFonts w:asciiTheme="minorHAnsi" w:hAnsiTheme="minorHAnsi" w:cstheme="minorHAnsi"/>
          <w:sz w:val="22"/>
          <w:szCs w:val="22"/>
        </w:rPr>
      </w:pPr>
      <w:r>
        <w:rPr>
          <w:rFonts w:asciiTheme="minorHAnsi" w:hAnsiTheme="minorHAnsi" w:cstheme="minorHAnsi"/>
          <w:sz w:val="22"/>
          <w:szCs w:val="22"/>
        </w:rPr>
        <w:t>7. Conclusion</w:t>
      </w:r>
    </w:p>
    <w:p w14:paraId="4525DE11" w14:textId="77777777" w:rsidR="00C15D0D" w:rsidRPr="00BE3714" w:rsidRDefault="00026D86">
      <w:pPr>
        <w:spacing w:after="110" w:line="276" w:lineRule="auto"/>
        <w:jc w:val="both"/>
        <w:rPr>
          <w:rFonts w:asciiTheme="minorHAnsi" w:hAnsiTheme="minorHAnsi" w:cstheme="minorHAnsi"/>
          <w:sz w:val="22"/>
          <w:szCs w:val="22"/>
        </w:rPr>
      </w:pPr>
      <w:r>
        <w:rPr>
          <w:rFonts w:asciiTheme="minorHAnsi" w:hAnsiTheme="minorHAnsi" w:cstheme="minorHAnsi"/>
          <w:sz w:val="22"/>
          <w:szCs w:val="22"/>
        </w:rPr>
        <w:t xml:space="preserve">Ce projet nous a permis de relier les deux volets du module : une base de données relationnelle sûre (clés étrangères, contraintes, transactions, requêtes paramétrées) et une interface Tkinter claire et réactive, le tout reposant sur un modèle objet cohérent. Limiter la base à quatre tables nous a obligés à distinguer les relations « un pour un », « un pour plusieurs » et « plusieurs pour plusieurs », ce qui a rendu le schéma plus simple et plus rigoureux.</w:t>
      </w:r>
    </w:p>
    <w:p>
      <w:pPr>
        <w:spacing w:after="110" w:line="276" w:lineRule="auto"/>
        <w:jc w:val="both"/>
        <w:rPr>
          <w:rFonts w:asciiTheme="minorHAnsi" w:hAnsiTheme="minorHAnsi" w:cstheme="minorHAnsi"/>
          <w:sz w:val="22"/>
          <w:szCs w:val="22"/>
        </w:rPr>
      </w:pPr>
      <w:r>
        <w:rPr>
          <w:rFonts w:asciiTheme="minorHAnsi" w:hAnsiTheme="minorHAnsi" w:cstheme="minorHAnsi"/>
          <w:sz w:val="22"/>
          <w:szCs w:val="22"/>
        </w:rPr>
        <w:t xml:space="preserve">Le même objet </w:t>
      </w:r>
      <w:r>
        <w:rPr>
          <w:rFonts w:asciiTheme="minorHAnsi" w:eastAsia="Consolas" w:hAnsiTheme="minorHAnsi" w:cstheme="minorHAnsi"/>
          <w:color w:val="1F3A5F"/>
          <w:sz w:val="22"/>
          <w:szCs w:val="22"/>
        </w:rPr>
        <w:t xml:space="preserve">Patient</w:t>
      </w:r>
      <w:r>
        <w:rPr>
          <w:rFonts w:asciiTheme="minorHAnsi" w:hAnsiTheme="minorHAnsi" w:cstheme="minorHAnsi"/>
          <w:sz w:val="22"/>
          <w:szCs w:val="22"/>
        </w:rPr>
        <w:t xml:space="preserve"> sert partout : il est créé par la fabrique </w:t>
      </w:r>
      <w:r>
        <w:rPr>
          <w:rFonts w:asciiTheme="minorHAnsi" w:eastAsia="Consolas" w:hAnsiTheme="minorHAnsi" w:cstheme="minorHAnsi"/>
          <w:color w:val="1F3A5F"/>
          <w:sz w:val="22"/>
          <w:szCs w:val="22"/>
        </w:rPr>
        <w:t xml:space="preserve">creer_patient()</w:t>
      </w:r>
      <w:r>
        <w:rPr>
          <w:rFonts w:asciiTheme="minorHAnsi" w:hAnsiTheme="minorHAnsi" w:cstheme="minorHAnsi"/>
          <w:sz w:val="22"/>
          <w:szCs w:val="22"/>
        </w:rPr>
        <w:t xml:space="preserve"> aussi bien à la saisie qu'au chargement depuis la base, et le polymorphisme évite tout test de type dans l'interface. Parmi les évolutions possibles figurent un tri par colonne, des filtres par service ou par médecin et un tableau de bord des indicateurs d'activité.</w:t>
      </w:r>
    </w:p>
    <w:sectPr w:rsidR="00C15D0D" w:rsidRPr="00BE3714">
      <w:headerReference w:type="default" r:id="rId14"/>
      <w:footerReference w:type="default" r:id="rId15"/>
      <w:headerReference w:type="first" r:id="rId16"/>
      <w:footerReference w:type="first" r:id="rId17"/>
      <w:pgSz w:w="11906" w:h="16838"/>
      <w:pgMar w:top="1190" w:right="1134" w:bottom="1190" w:left="1134" w:header="6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B802D0" w14:textId="77777777" w:rsidR="00622B96" w:rsidRDefault="00622B96">
      <w:r>
        <w:separator/>
      </w:r>
    </w:p>
  </w:endnote>
  <w:endnote w:type="continuationSeparator" w:id="0">
    <w:p w14:paraId="3DB142B9" w14:textId="77777777" w:rsidR="00622B96" w:rsidRDefault="00622B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85EC0B" w14:textId="77777777" w:rsidR="00C15D0D" w:rsidRDefault="00026D86">
    <w:pPr>
      <w:pBdr>
        <w:top w:val="single" w:sz="4" w:space="4" w:color="C9D2DE"/>
      </w:pBdr>
      <w:jc w:val="right"/>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BE3714">
      <w:rPr>
        <w:noProof/>
        <w:color w:val="6B7280"/>
        <w:sz w:val="16"/>
        <w:szCs w:val="16"/>
      </w:rPr>
      <w:t>2</w:t>
    </w:r>
    <w:r>
      <w:rPr>
        <w:color w:val="6B7280"/>
        <w:sz w:val="16"/>
        <w:szCs w:val="16"/>
      </w:rPr>
      <w:fldChar w:fldCharType="end"/>
    </w:r>
    <w:r>
      <w:rPr>
        <w:color w:val="6B7280"/>
        <w:sz w:val="16"/>
        <w:szCs w:val="16"/>
      </w:rPr>
      <w:t xml:space="preserve"> / </w:t>
    </w:r>
    <w:r>
      <w:rPr>
        <w:color w:val="6B7280"/>
        <w:sz w:val="16"/>
        <w:szCs w:val="16"/>
      </w:rPr>
      <w:fldChar w:fldCharType="begin"/>
    </w:r>
    <w:r>
      <w:rPr>
        <w:color w:val="6B7280"/>
        <w:sz w:val="16"/>
        <w:szCs w:val="16"/>
      </w:rPr>
      <w:instrText>NUMPAGES</w:instrText>
    </w:r>
    <w:r>
      <w:rPr>
        <w:color w:val="6B7280"/>
        <w:sz w:val="16"/>
        <w:szCs w:val="16"/>
      </w:rPr>
      <w:fldChar w:fldCharType="separate"/>
    </w:r>
    <w:r w:rsidR="00BE3714">
      <w:rPr>
        <w:noProof/>
        <w:color w:val="6B7280"/>
        <w:sz w:val="16"/>
        <w:szCs w:val="16"/>
      </w:rPr>
      <w:t>2</w:t>
    </w:r>
    <w:r>
      <w:rPr>
        <w:color w:val="6B72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A6D6D5" w14:textId="77777777" w:rsidR="00C15D0D" w:rsidRDefault="00C15D0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CA054D" w14:textId="77777777" w:rsidR="00622B96" w:rsidRDefault="00622B96">
      <w:r>
        <w:separator/>
      </w:r>
    </w:p>
  </w:footnote>
  <w:footnote w:type="continuationSeparator" w:id="0">
    <w:p w14:paraId="29373630" w14:textId="77777777" w:rsidR="00622B96" w:rsidRDefault="00622B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364B70" w14:textId="77777777" w:rsidR="00C15D0D" w:rsidRDefault="00026D86">
    <w:pPr>
      <w:pBdr>
        <w:bottom w:val="single" w:sz="4" w:space="4" w:color="C9D2DE"/>
      </w:pBdr>
    </w:pPr>
    <w:r>
      <w:rPr>
        <w:color w:val="6B7280"/>
        <w:sz w:val="16"/>
        <w:szCs w:val="16"/>
      </w:rPr>
      <w:t>Gestion de l'hôpital — Projet Python avancé</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5693C3" w14:textId="77777777" w:rsidR="00C15D0D" w:rsidRDefault="00C15D0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542430"/>
    <w:multiLevelType w:val="hybridMultilevel"/>
    <w:tmpl w:val="F5AEC4C2"/>
    <w:lvl w:ilvl="0" w:tplc="B97C40E0" w:tentative="1">
      <w:start w:val="1"/>
      <w:numFmt w:val="bullet"/>
      <w:lvlText w:val="●"/>
      <w:lvlJc w:val="left"/>
      <w:pPr>
        <w:ind w:left="720" w:hanging="360"/>
      </w:pPr>
    </w:lvl>
    <w:lvl w:ilvl="1" w:tplc="1E4827BE" w:tentative="1">
      <w:start w:val="1"/>
      <w:numFmt w:val="bullet"/>
      <w:lvlText w:val="○"/>
      <w:lvlJc w:val="left"/>
      <w:pPr>
        <w:ind w:left="1440" w:hanging="360"/>
      </w:pPr>
    </w:lvl>
    <w:lvl w:ilvl="2" w:tplc="108C2514" w:tentative="1">
      <w:start w:val="1"/>
      <w:numFmt w:val="bullet"/>
      <w:lvlText w:val="■"/>
      <w:lvlJc w:val="left"/>
      <w:pPr>
        <w:ind w:left="2160" w:hanging="360"/>
      </w:pPr>
    </w:lvl>
    <w:lvl w:ilvl="3" w:tplc="F460BFE6" w:tentative="1">
      <w:start w:val="1"/>
      <w:numFmt w:val="bullet"/>
      <w:lvlText w:val="●"/>
      <w:lvlJc w:val="left"/>
      <w:pPr>
        <w:ind w:left="2880" w:hanging="360"/>
      </w:pPr>
    </w:lvl>
    <w:lvl w:ilvl="4" w:tplc="52340720" w:tentative="1">
      <w:start w:val="1"/>
      <w:numFmt w:val="bullet"/>
      <w:lvlText w:val="○"/>
      <w:lvlJc w:val="left"/>
      <w:pPr>
        <w:ind w:left="3600" w:hanging="360"/>
      </w:pPr>
    </w:lvl>
    <w:lvl w:ilvl="5" w:tplc="98F449AE" w:tentative="1">
      <w:start w:val="1"/>
      <w:numFmt w:val="bullet"/>
      <w:lvlText w:val="■"/>
      <w:lvlJc w:val="left"/>
      <w:pPr>
        <w:ind w:left="4320" w:hanging="360"/>
      </w:pPr>
    </w:lvl>
    <w:lvl w:ilvl="6" w:tplc="F43C425A" w:tentative="1">
      <w:start w:val="1"/>
      <w:numFmt w:val="bullet"/>
      <w:lvlText w:val="●"/>
      <w:lvlJc w:val="left"/>
      <w:pPr>
        <w:ind w:left="5040" w:hanging="360"/>
      </w:pPr>
    </w:lvl>
    <w:lvl w:ilvl="7" w:tplc="E55201CE" w:tentative="1">
      <w:start w:val="1"/>
      <w:numFmt w:val="bullet"/>
      <w:lvlText w:val="●"/>
      <w:lvlJc w:val="left"/>
      <w:pPr>
        <w:ind w:left="5760" w:hanging="360"/>
      </w:pPr>
    </w:lvl>
    <w:lvl w:ilvl="8" w:tplc="828CA30E" w:tentative="1">
      <w:start w:val="1"/>
      <w:numFmt w:val="bullet"/>
      <w:lvlText w:val="●"/>
      <w:lvlJc w:val="left"/>
      <w:pPr>
        <w:ind w:left="6480" w:hanging="360"/>
      </w:pPr>
    </w:lvl>
  </w:abstractNum>
  <w:abstractNum w:abstractNumId="1" w15:restartNumberingAfterBreak="0">
    <w:nsid w:val="78360DA8"/>
    <w:multiLevelType w:val="hybridMultilevel"/>
    <w:tmpl w:val="333CEDF4"/>
    <w:lvl w:ilvl="0" w:tplc="3EB28D00">
      <w:start w:val="1"/>
      <w:numFmt w:val="bullet"/>
      <w:lvlText w:val="•"/>
      <w:lvlJc w:val="left"/>
      <w:pPr>
        <w:ind w:left="540" w:hanging="270"/>
      </w:pPr>
      <w:rPr>
        <w:color w:val="1F3A5F"/>
      </w:rPr>
    </w:lvl>
    <w:lvl w:ilvl="1" w:tplc="E612FE70">
      <w:numFmt w:val="decimal"/>
      <w:lvlText w:val=""/>
      <w:lvlJc w:val="left"/>
    </w:lvl>
    <w:lvl w:ilvl="2" w:tplc="C938F664">
      <w:numFmt w:val="decimal"/>
      <w:lvlText w:val=""/>
      <w:lvlJc w:val="left"/>
    </w:lvl>
    <w:lvl w:ilvl="3" w:tplc="082821D2">
      <w:numFmt w:val="decimal"/>
      <w:lvlText w:val=""/>
      <w:lvlJc w:val="left"/>
    </w:lvl>
    <w:lvl w:ilvl="4" w:tplc="F78E9F60">
      <w:numFmt w:val="decimal"/>
      <w:lvlText w:val=""/>
      <w:lvlJc w:val="left"/>
    </w:lvl>
    <w:lvl w:ilvl="5" w:tplc="91A283FC">
      <w:numFmt w:val="decimal"/>
      <w:lvlText w:val=""/>
      <w:lvlJc w:val="left"/>
    </w:lvl>
    <w:lvl w:ilvl="6" w:tplc="ECD42D94">
      <w:numFmt w:val="decimal"/>
      <w:lvlText w:val=""/>
      <w:lvlJc w:val="left"/>
    </w:lvl>
    <w:lvl w:ilvl="7" w:tplc="DDCA4942">
      <w:numFmt w:val="decimal"/>
      <w:lvlText w:val=""/>
      <w:lvlJc w:val="left"/>
    </w:lvl>
    <w:lvl w:ilvl="8" w:tplc="0168615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D0D"/>
    <w:rsid w:val="00026D86"/>
    <w:rsid w:val="00622B96"/>
    <w:rsid w:val="00927796"/>
    <w:rsid w:val="00A83510"/>
    <w:rsid w:val="00B41138"/>
    <w:rsid w:val="00BE3714"/>
    <w:rsid w:val="00C15D0D"/>
  </w:rsids>
  <m:mathPr>
    <m:mathFont m:val="Cambria Math"/>
    <m:brkBin m:val="before"/>
    <m:brkBinSub m:val="--"/>
    <m:smallFrac m:val="0"/>
    <m:dispDef/>
    <m:lMargin m:val="0"/>
    <m:rMargin m:val="0"/>
    <m:defJc m:val="centerGroup"/>
    <m:wrapIndent m:val="1440"/>
    <m:intLim m:val="subSup"/>
    <m:naryLim m:val="undOvr"/>
  </m:mathPr>
  <w:themeFontLang w:val="fr-C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36BD"/>
  <w15:docId w15:val="{47021705-E0A6-425A-9C90-F14648220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1"/>
        <w:szCs w:val="21"/>
        <w:lang w:val="fr-CI" w:eastAsia="fr-CI"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Titre1">
    <w:name w:val="heading 1"/>
    <w:basedOn w:val="Normal"/>
    <w:next w:val="Normal"/>
    <w:uiPriority w:val="9"/>
    <w:qFormat/>
    <w:pPr>
      <w:spacing w:before="320" w:after="140"/>
      <w:outlineLvl w:val="0"/>
    </w:pPr>
    <w:rPr>
      <w:b/>
      <w:bCs/>
      <w:color w:val="1F3A5F"/>
      <w:sz w:val="30"/>
      <w:szCs w:val="30"/>
    </w:rPr>
  </w:style>
  <w:style w:type="paragraph" w:styleId="Titre2">
    <w:name w:val="heading 2"/>
    <w:basedOn w:val="Normal"/>
    <w:next w:val="Normal"/>
    <w:uiPriority w:val="9"/>
    <w:unhideWhenUsed/>
    <w:qFormat/>
    <w:pPr>
      <w:spacing w:before="220" w:after="100"/>
      <w:outlineLvl w:val="1"/>
    </w:pPr>
    <w:rPr>
      <w:b/>
      <w:bCs/>
      <w:color w:val="1F3A5F"/>
      <w:sz w:val="24"/>
      <w:szCs w:val="24"/>
    </w:rPr>
  </w:style>
  <w:style w:type="paragraph" w:styleId="Titre3">
    <w:name w:val="heading 3"/>
    <w:basedOn w:val="Normal"/>
    <w:next w:val="Normal"/>
    <w:uiPriority w:val="9"/>
    <w:semiHidden/>
    <w:unhideWhenUsed/>
    <w:qFormat/>
    <w:pPr>
      <w:outlineLvl w:val="2"/>
    </w:pPr>
    <w:rPr>
      <w:color w:val="1F4D78"/>
      <w:sz w:val="24"/>
      <w:szCs w:val="24"/>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15</Pages>
  <Words>3816</Words>
  <Characters>20993</Characters>
  <Application>Microsoft Office Word</Application>
  <DocSecurity>0</DocSecurity>
  <Lines>174</Lines>
  <Paragraphs>49</Paragraphs>
  <ScaleCrop>false</ScaleCrop>
  <Company/>
  <LinksUpToDate>false</LinksUpToDate>
  <CharactersWithSpaces>24760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Gestion de l'hôpital — Rapport de projet</dc:title>
  <dc:creator>Projet Python avancé</dc:creator>
  <cp:lastModifiedBy>hp</cp:lastModifiedBy>
  <cp:revision>4</cp:revision>
  <dcterms:created xsi:type="dcterms:W3CDTF">2026-10-23T20:35:00Z</dcterms:created>
  <dcterms:modified xsi:type="dcterms:W3CDTF">2026-10-25T12:06:00Z</dcterms:modified>
</cp:coreProperties>
</file>