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田中 美咲</w:t>
      </w:r>
    </w:p>
    <w:p>
      <w:r>
        <w:t>職種: Java バックエンドエンジニア</w:t>
      </w:r>
    </w:p>
    <w:p>
      <w:r>
        <w:t>経験年数: 5年</w:t>
      </w:r>
    </w:p>
    <w:p>
      <w:r>
        <w:t>スキル: Java, Spring Boot, REST API, MySQL, 決済</w:t>
      </w:r>
    </w:p>
    <w:p>
      <w:r>
        <w:t>直近案件: カード決済 API の改修、障害調査、性能改善を担当。設計からリリースまで一貫対応。</w:t>
      </w:r>
    </w:p>
    <w:p>
      <w:r>
        <w:t>稼働: 2026年9月開始可</w:t>
      </w:r>
    </w:p>
    <w:p>
      <w:r>
        <w:t>勤務地条件: 週2出社可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