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120" w:before="0"/>
        <w:jc w:val="center"/>
      </w:pPr>
      <w:r>
        <w:rPr>
          <w:rFonts w:ascii="Arial" w:cs="Arial" w:eastAsia="Arial" w:hAnsi="Arial"/>
          <w:b/>
          <w:bCs/>
          <w:color w:val="6C3ADB"/>
          <w:sz w:val="96"/>
          <w:szCs w:val="96"/>
        </w:rPr>
        <w:t xml:space="preserve">NoJob</w:t>
      </w:r>
    </w:p>
    <w:p>
      <w:pPr>
        <w:spacing w:after="240" w:before="0"/>
        <w:jc w:val="center"/>
      </w:pPr>
      <w:r>
        <w:rPr>
          <w:rFonts w:ascii="Arial" w:cs="Arial" w:eastAsia="Arial" w:hAnsi="Arial"/>
          <w:b/>
          <w:bCs/>
          <w:color w:val="1A0A35"/>
          <w:sz w:val="48"/>
          <w:szCs w:val="48"/>
        </w:rPr>
        <w:t xml:space="preserve">TikTok &amp; Instagram Marketing Plan</w:t>
      </w:r>
    </w:p>
    <w:p>
      <w:pPr>
        <w:spacing w:after="80" w:before="0"/>
        <w:jc w:val="center"/>
      </w:pPr>
      <w:r>
        <w:rPr>
          <w:rFonts w:ascii="Arial" w:cs="Arial" w:eastAsia="Arial" w:hAnsi="Arial"/>
          <w:color w:val="6B7280"/>
          <w:sz w:val="28"/>
          <w:szCs w:val="28"/>
        </w:rPr>
        <w:t xml:space="preserve">Organic Growth Strategy for College Students &amp; Recent Grads</w:t>
      </w:r>
    </w:p>
    <w:p>
      <w:pPr>
        <w:spacing w:after="120" w:before="0"/>
      </w:pPr>
      <w:r>
        <w:t xml:space="preserve"/>
      </w:r>
    </w:p>
    <w:p>
      <w:pPr>
        <w:spacing w:after="80" w:before="0"/>
        <w:jc w:val="center"/>
      </w:pPr>
      <w:r>
        <w:rPr>
          <w:rFonts w:ascii="Arial" w:cs="Arial" w:eastAsia="Arial" w:hAnsi="Arial"/>
          <w:color w:val="6B7280"/>
          <w:sz w:val="22"/>
          <w:szCs w:val="22"/>
        </w:rPr>
        <w:t xml:space="preserve">Prepared May 2026  |  Soft Launch Phase  |  Zero-Budget Organic</w:t>
      </w:r>
    </w:p>
    <w:p>
      <w:pPr>
        <w:spacing w:after="4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6C3ADB" w:sz="1"/>
              <w:left w:val="single" w:color="6C3ADB" w:sz="1"/>
              <w:bottom w:val="single" w:color="6C3ADB" w:sz="1"/>
              <w:right w:val="single" w:color="6C3ADB" w:sz="1"/>
            </w:tcBorders>
            <w:shd w:fill="6C3AD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w:t>
            </w:r>
          </w:p>
        </w:tc>
        <w:tc>
          <w:tcPr>
            <w:tcW w:type="dxa" w:w="2000"/>
            <w:tcBorders>
              <w:top w:val="single" w:color="10B981" w:sz="1"/>
              <w:left w:val="single" w:color="10B981" w:sz="1"/>
              <w:bottom w:val="single" w:color="10B981" w:sz="1"/>
              <w:right w:val="single" w:color="10B981" w:sz="1"/>
            </w:tcBorders>
            <w:shd w:fill="10B981"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Budget</w:t>
            </w:r>
          </w:p>
        </w:tc>
        <w:tc>
          <w:tcPr>
            <w:tcW w:type="dxa" w:w="2000"/>
            <w:tcBorders>
              <w:top w:val="single" w:color="EF4444" w:sz="1"/>
              <w:left w:val="single" w:color="EF4444" w:sz="1"/>
              <w:bottom w:val="single" w:color="EF4444" w:sz="1"/>
              <w:right w:val="single" w:color="EF4444" w:sz="1"/>
            </w:tcBorders>
            <w:shd w:fill="EF44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Goal</w:t>
            </w:r>
          </w:p>
        </w:tc>
      </w:tr>
      <w:tr>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1A0A35"/>
                <w:sz w:val="20"/>
                <w:szCs w:val="20"/>
              </w:rPr>
              <w:t xml:space="preserve">Students &amp; Grads</w:t>
            </w:r>
          </w:p>
        </w:tc>
        <w:tc>
          <w:tcPr>
            <w:tcW w:type="dxa" w:w="2000"/>
            <w:tcBorders>
              <w:top w:val="single" w:color="E5E7EB" w:sz="1"/>
              <w:left w:val="single" w:color="E5E7EB" w:sz="1"/>
              <w:bottom w:val="single" w:color="E5E7EB" w:sz="1"/>
              <w:right w:val="single" w:color="E5E7EB" w:sz="1"/>
            </w:tcBorders>
            <w:shd w:fill="F0FDF4" w:val="clear"/>
            <w:tcMar>
              <w:top w:type="dxa" w:w="100"/>
              <w:left w:type="dxa" w:w="150"/>
              <w:bottom w:type="dxa" w:w="100"/>
              <w:right w:type="dxa" w:w="150"/>
            </w:tcMar>
          </w:tcPr>
          <w:p>
            <w:r>
              <w:rPr>
                <w:rFonts w:ascii="Arial" w:cs="Arial" w:eastAsia="Arial" w:hAnsi="Arial"/>
                <w:b/>
                <w:bCs/>
                <w:color w:val="10B981"/>
                <w:sz w:val="20"/>
                <w:szCs w:val="20"/>
              </w:rPr>
              <w:t xml:space="preserve">$0 Organic Only</w:t>
            </w:r>
          </w:p>
        </w:tc>
        <w:tc>
          <w:tcPr>
            <w:tcW w:type="dxa" w:w="2000"/>
            <w:tcBorders>
              <w:top w:val="single" w:color="E5E7EB" w:sz="1"/>
              <w:left w:val="single" w:color="E5E7EB" w:sz="1"/>
              <w:bottom w:val="single" w:color="E5E7EB" w:sz="1"/>
              <w:right w:val="single" w:color="E5E7EB" w:sz="1"/>
            </w:tcBorders>
            <w:shd w:fill="FEF2F2" w:val="clear"/>
            <w:tcMar>
              <w:top w:type="dxa" w:w="100"/>
              <w:left w:type="dxa" w:w="150"/>
              <w:bottom w:type="dxa" w:w="100"/>
              <w:right w:type="dxa" w:w="150"/>
            </w:tcMar>
          </w:tcPr>
          <w:p>
            <w:r>
              <w:rPr>
                <w:rFonts w:ascii="Arial" w:cs="Arial" w:eastAsia="Arial" w:hAnsi="Arial"/>
                <w:b/>
                <w:bCs/>
                <w:color w:val="EF4444"/>
                <w:sz w:val="20"/>
                <w:szCs w:val="20"/>
              </w:rPr>
              <w:t xml:space="preserve">Viral Growth</w:t>
            </w:r>
          </w:p>
        </w:tc>
      </w:tr>
    </w:tbl>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0A35"/>
          <w:sz w:val="36"/>
          <w:szCs w:val="36"/>
        </w:rPr>
        <w:t xml:space="preserve">1. Executive Summary</w:t>
      </w:r>
    </w:p>
    <w:p>
      <w:pPr>
        <w:pBdr>
          <w:bottom w:val="single" w:color="6C3ADB" w:sz="4" w:space="1"/>
        </w:pBdr>
        <w:spacing w:after="160" w:before="160"/>
      </w:pPr>
      <w:r>
        <w:t xml:space="preserve"/>
      </w:r>
    </w:p>
    <w:p>
      <w:pPr>
        <w:spacing w:after="80" w:before="80"/>
      </w:pPr>
      <w:r>
        <w:rPr>
          <w:rFonts w:ascii="Arial" w:cs="Arial" w:eastAsia="Arial" w:hAnsi="Arial"/>
          <w:color w:val="1F2937"/>
          <w:sz w:val="22"/>
          <w:szCs w:val="22"/>
        </w:rPr>
        <w:t xml:space="preserve">NoJob is a gamified job-tracking app that turns the grind of job hunting into a competitive, social experience. With achievement badges, a points/ranking system, daily streaks, and the ability to add friends and compete on leaderboards, NoJob has a uniquely shareable core mechanic — perfect for organic social virality.</w:t>
      </w:r>
    </w:p>
    <w:p>
      <w:pPr>
        <w:spacing w:after="120" w:before="0"/>
      </w:pPr>
      <w:r>
        <w:t xml:space="preserve"/>
      </w:r>
    </w:p>
    <w:p>
      <w:pPr>
        <w:spacing w:after="80" w:before="80"/>
      </w:pPr>
      <w:r>
        <w:rPr>
          <w:rFonts w:ascii="Arial" w:cs="Arial" w:eastAsia="Arial" w:hAnsi="Arial"/>
          <w:color w:val="1F2937"/>
          <w:sz w:val="22"/>
          <w:szCs w:val="22"/>
        </w:rPr>
        <w:t xml:space="preserve">This document outlines a zero-budget organic marketing strategy for TikTok and Instagram, targeting college students and recent graduates. The plan covers platform-specific content strategy, content pillars, viral growth mechanics, hashtag strategy, a weekly posting schedule, a 90-day launch roadmap, and KPIs to track progress.</w:t>
      </w:r>
    </w:p>
    <w:p>
      <w:pPr>
        <w:spacing w:after="120" w:before="0"/>
      </w:pPr>
      <w:r>
        <w:t xml:space="preserve"/>
      </w:r>
    </w:p>
    <w:p>
      <w:pPr>
        <w:spacing w:after="80" w:before="120"/>
      </w:pPr>
      <w:r>
        <w:rPr>
          <w:rFonts w:ascii="Arial" w:cs="Arial" w:eastAsia="Arial" w:hAnsi="Arial"/>
          <w:b/>
          <w:bCs/>
          <w:color w:val="1A0A35"/>
          <w:sz w:val="22"/>
          <w:szCs w:val="22"/>
        </w:rPr>
        <w:t xml:space="preserve">Why these platforms work for NoJob:</w:t>
      </w:r>
    </w:p>
    <w:p>
      <w:pPr>
        <w:pStyle w:val="ListParagraph"/>
        <w:numPr>
          <w:ilvl w:val="0"/>
          <w:numId w:val="2"/>
        </w:numPr>
        <w:spacing w:after="60" w:before="60"/>
      </w:pPr>
      <w:r>
        <w:rPr>
          <w:rFonts w:ascii="Arial" w:cs="Arial" w:eastAsia="Arial" w:hAnsi="Arial"/>
          <w:color w:val="1F2937"/>
          <w:sz w:val="22"/>
          <w:szCs w:val="22"/>
        </w:rPr>
        <w:t xml:space="preserve">TikTok's algorithm rewards novelty and relatable content — job search anxiety is one of the most-shared emotional experiences among 18–25 year olds.</w:t>
      </w:r>
    </w:p>
    <w:p>
      <w:pPr>
        <w:pStyle w:val="ListParagraph"/>
        <w:numPr>
          <w:ilvl w:val="0"/>
          <w:numId w:val="2"/>
        </w:numPr>
        <w:spacing w:after="60" w:before="60"/>
      </w:pPr>
      <w:r>
        <w:rPr>
          <w:rFonts w:ascii="Arial" w:cs="Arial" w:eastAsia="Arial" w:hAnsi="Arial"/>
          <w:color w:val="1F2937"/>
          <w:sz w:val="22"/>
          <w:szCs w:val="22"/>
        </w:rPr>
        <w:t xml:space="preserve">Instagram Reels and Stories provide a discovery engine for the same audience through hashtags, saves, and shares.</w:t>
      </w:r>
    </w:p>
    <w:p>
      <w:pPr>
        <w:pStyle w:val="ListParagraph"/>
        <w:numPr>
          <w:ilvl w:val="0"/>
          <w:numId w:val="2"/>
        </w:numPr>
        <w:spacing w:after="60" w:before="60"/>
      </w:pPr>
      <w:r>
        <w:rPr>
          <w:rFonts w:ascii="Arial" w:cs="Arial" w:eastAsia="Arial" w:hAnsi="Arial"/>
          <w:color w:val="1F2937"/>
          <w:sz w:val="22"/>
          <w:szCs w:val="22"/>
        </w:rPr>
        <w:t xml:space="preserve">NoJob's gamification creates natural content hooks: screenshots of leaderboards, streak announcements, achievement unlocks, and friend rivalries are all inherently shareable moments.</w:t>
      </w:r>
    </w:p>
    <w:p>
      <w:pPr>
        <w:spacing w:after="240" w:before="0"/>
      </w:pPr>
      <w:r>
        <w:t xml:space="preserve"/>
      </w:r>
    </w:p>
    <w:p>
      <w:pPr>
        <w:pStyle w:val="Heading1"/>
        <w:spacing w:after="200" w:before="400"/>
      </w:pPr>
      <w:r>
        <w:rPr>
          <w:rFonts w:ascii="Arial" w:cs="Arial" w:eastAsia="Arial" w:hAnsi="Arial"/>
          <w:b/>
          <w:bCs/>
          <w:color w:val="1A0A35"/>
          <w:sz w:val="36"/>
          <w:szCs w:val="36"/>
        </w:rPr>
        <w:t xml:space="preserve">2. Target Audience</w:t>
      </w:r>
    </w:p>
    <w:p>
      <w:pPr>
        <w:pBdr>
          <w:bottom w:val="single" w:color="6C3ADB" w:sz="4" w:space="1"/>
        </w:pBdr>
        <w:spacing w:after="160" w:before="160"/>
      </w:pPr>
      <w:r>
        <w:t xml:space="preserve"/>
      </w:r>
    </w:p>
    <w:p>
      <w:pPr>
        <w:spacing w:after="80" w:before="80"/>
      </w:pPr>
      <w:r>
        <w:rPr>
          <w:rFonts w:ascii="Arial" w:cs="Arial" w:eastAsia="Arial" w:hAnsi="Arial"/>
          <w:color w:val="1F2937"/>
          <w:sz w:val="22"/>
          <w:szCs w:val="22"/>
        </w:rPr>
        <w:t xml:space="preserve">Understanding your audience deeply is the foundation of every content decision. NoJob serves two overlapping segments: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6C3ADB" w:sz="1"/>
              <w:left w:val="single" w:color="6C3ADB" w:sz="1"/>
              <w:bottom w:val="single" w:color="6C3ADB" w:sz="1"/>
              <w:right w:val="single" w:color="6C3ADB" w:sz="1"/>
            </w:tcBorders>
            <w:shd w:fill="6C3AD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Segment A: College Students (18–22)</w:t>
            </w:r>
          </w:p>
        </w:tc>
        <w:tc>
          <w:tcPr>
            <w:tcW w:type="dxa" w:w="4680"/>
            <w:tcBorders>
              <w:top w:val="single" w:color="C13584" w:sz="1"/>
              <w:left w:val="single" w:color="C13584" w:sz="1"/>
              <w:bottom w:val="single" w:color="C13584" w:sz="1"/>
              <w:right w:val="single" w:color="C13584" w:sz="1"/>
            </w:tcBorders>
            <w:shd w:fill="C1358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Segment B: Recent Graduates (22–27)</w:t>
            </w:r>
          </w:p>
        </w:tc>
      </w:tr>
      <w:tr>
        <w:tc>
          <w:tcPr>
            <w:tcW w:type="dxa" w:w="468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pPr>
              <w:spacing w:after="60" w:before="60"/>
            </w:pPr>
            <w:r>
              <w:rPr>
                <w:rFonts w:ascii="Arial" w:cs="Arial" w:eastAsia="Arial" w:hAnsi="Arial"/>
                <w:sz w:val="20"/>
                <w:szCs w:val="20"/>
              </w:rPr>
              <w:t xml:space="preserve">Actively applying for internships or first jobs</w:t>
            </w:r>
          </w:p>
        </w:tc>
        <w:tc>
          <w:tcPr>
            <w:tcW w:type="dxa" w:w="4680"/>
            <w:tcBorders>
              <w:top w:val="single" w:color="E5E7EB" w:sz="1"/>
              <w:left w:val="single" w:color="E5E7EB" w:sz="1"/>
              <w:bottom w:val="single" w:color="E5E7EB" w:sz="1"/>
              <w:right w:val="single" w:color="E5E7EB" w:sz="1"/>
            </w:tcBorders>
            <w:shd w:fill="FFF0F8" w:val="clear"/>
            <w:tcMar>
              <w:top w:type="dxa" w:w="100"/>
              <w:left w:type="dxa" w:w="150"/>
              <w:bottom w:type="dxa" w:w="100"/>
              <w:right w:type="dxa" w:w="150"/>
            </w:tcMar>
          </w:tcPr>
          <w:p>
            <w:pPr>
              <w:spacing w:after="60" w:before="60"/>
            </w:pPr>
            <w:r>
              <w:rPr>
                <w:rFonts w:ascii="Arial" w:cs="Arial" w:eastAsia="Arial" w:hAnsi="Arial"/>
                <w:sz w:val="20"/>
                <w:szCs w:val="20"/>
              </w:rPr>
              <w:t xml:space="preserve">Navigating first or second full-time job searches</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pPr>
              <w:spacing w:after="60" w:before="60"/>
            </w:pPr>
            <w:r>
              <w:rPr>
                <w:rFonts w:ascii="Arial" w:cs="Arial" w:eastAsia="Arial" w:hAnsi="Arial"/>
                <w:sz w:val="20"/>
                <w:szCs w:val="20"/>
              </w:rPr>
              <w:t xml:space="preserve">Highly active on TikTok; discover via "StudyTok" and career content</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pPr>
              <w:spacing w:after="60" w:before="60"/>
            </w:pPr>
            <w:r>
              <w:rPr>
                <w:rFonts w:ascii="Arial" w:cs="Arial" w:eastAsia="Arial" w:hAnsi="Arial"/>
                <w:sz w:val="20"/>
                <w:szCs w:val="20"/>
              </w:rPr>
              <w:t xml:space="preserve">Active on Instagram; follow career and productivity creators</w:t>
            </w:r>
          </w:p>
        </w:tc>
      </w:tr>
      <w:tr>
        <w:tc>
          <w:tcPr>
            <w:tcW w:type="dxa" w:w="468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pPr>
              <w:spacing w:after="60" w:before="60"/>
            </w:pPr>
            <w:r>
              <w:rPr>
                <w:rFonts w:ascii="Arial" w:cs="Arial" w:eastAsia="Arial" w:hAnsi="Arial"/>
                <w:sz w:val="20"/>
                <w:szCs w:val="20"/>
              </w:rPr>
              <w:t xml:space="preserve">Motivated by competition, social proof, and gamification</w:t>
            </w:r>
          </w:p>
        </w:tc>
        <w:tc>
          <w:tcPr>
            <w:tcW w:type="dxa" w:w="4680"/>
            <w:tcBorders>
              <w:top w:val="single" w:color="E5E7EB" w:sz="1"/>
              <w:left w:val="single" w:color="E5E7EB" w:sz="1"/>
              <w:bottom w:val="single" w:color="E5E7EB" w:sz="1"/>
              <w:right w:val="single" w:color="E5E7EB" w:sz="1"/>
            </w:tcBorders>
            <w:shd w:fill="FFF0F8" w:val="clear"/>
            <w:tcMar>
              <w:top w:type="dxa" w:w="100"/>
              <w:left w:type="dxa" w:w="150"/>
              <w:bottom w:type="dxa" w:w="100"/>
              <w:right w:type="dxa" w:w="150"/>
            </w:tcMar>
          </w:tcPr>
          <w:p>
            <w:pPr>
              <w:spacing w:after="60" w:before="60"/>
            </w:pPr>
            <w:r>
              <w:rPr>
                <w:rFonts w:ascii="Arial" w:cs="Arial" w:eastAsia="Arial" w:hAnsi="Arial"/>
                <w:sz w:val="20"/>
                <w:szCs w:val="20"/>
              </w:rPr>
              <w:t xml:space="preserve">Frustrated with disorganized job tracking; actively seeking tools</w:t>
            </w:r>
          </w:p>
        </w:tc>
      </w:tr>
      <w:tr>
        <w:tc>
          <w:tcPr>
            <w:tcW w:type="dxa" w:w="468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pPr>
              <w:spacing w:after="60" w:before="60"/>
            </w:pPr>
            <w:r>
              <w:rPr>
                <w:rFonts w:ascii="Arial" w:cs="Arial" w:eastAsia="Arial" w:hAnsi="Arial"/>
                <w:b/>
                <w:bCs/>
                <w:sz w:val="20"/>
                <w:szCs w:val="20"/>
              </w:rPr>
              <w:t xml:space="preserve">Best platform: TikTok (primary), Instagram (secondary)</w:t>
            </w:r>
          </w:p>
        </w:tc>
        <w:tc>
          <w:tcPr>
            <w:tcW w:type="dxa" w:w="4680"/>
            <w:tcBorders>
              <w:top w:val="single" w:color="E5E7EB" w:sz="1"/>
              <w:left w:val="single" w:color="E5E7EB" w:sz="1"/>
              <w:bottom w:val="single" w:color="E5E7EB" w:sz="1"/>
              <w:right w:val="single" w:color="E5E7EB" w:sz="1"/>
            </w:tcBorders>
            <w:shd w:fill="FFF0F8" w:val="clear"/>
            <w:tcMar>
              <w:top w:type="dxa" w:w="100"/>
              <w:left w:type="dxa" w:w="150"/>
              <w:bottom w:type="dxa" w:w="100"/>
              <w:right w:type="dxa" w:w="150"/>
            </w:tcMar>
          </w:tcPr>
          <w:p>
            <w:pPr>
              <w:spacing w:after="60" w:before="60"/>
            </w:pPr>
            <w:r>
              <w:rPr>
                <w:rFonts w:ascii="Arial" w:cs="Arial" w:eastAsia="Arial" w:hAnsi="Arial"/>
                <w:b/>
                <w:bCs/>
                <w:sz w:val="20"/>
                <w:szCs w:val="20"/>
              </w:rPr>
              <w:t xml:space="preserve">Best platform: Instagram (primary), TikTok (secondary)</w:t>
            </w:r>
          </w:p>
        </w:tc>
      </w:tr>
    </w:tbl>
    <w:p>
      <w:pPr>
        <w:spacing w:after="120" w:before="0"/>
      </w:pPr>
      <w:r>
        <w:t xml:space="preserve"/>
      </w:r>
    </w:p>
    <w:p>
      <w:pPr>
        <w:spacing w:after="80" w:before="80"/>
      </w:pPr>
      <w:r>
        <w:rPr>
          <w:rFonts w:ascii="Arial" w:cs="Arial" w:eastAsia="Arial" w:hAnsi="Arial"/>
          <w:color w:val="1F2937"/>
          <w:sz w:val="22"/>
          <w:szCs w:val="22"/>
        </w:rPr>
        <w:t xml:space="preserve">These two segments share a common pain point: job hunting is isolating, chaotic, and demoralizing. NoJob directly addresses all three by making it structured, trackable, and fun — that contrast is your marketing story.</w:t>
      </w:r>
    </w:p>
    <w:p>
      <w:pPr>
        <w:spacing w:after="240" w:before="0"/>
      </w:pPr>
      <w:r>
        <w:t xml:space="preserve"/>
      </w:r>
    </w:p>
    <w:p>
      <w:pPr>
        <w:pStyle w:val="Heading1"/>
        <w:spacing w:after="200" w:before="400"/>
      </w:pPr>
      <w:r>
        <w:rPr>
          <w:rFonts w:ascii="Arial" w:cs="Arial" w:eastAsia="Arial" w:hAnsi="Arial"/>
          <w:b/>
          <w:bCs/>
          <w:color w:val="1A0A35"/>
          <w:sz w:val="36"/>
          <w:szCs w:val="36"/>
        </w:rPr>
        <w:t xml:space="preserve">3. Brand Voice &amp; Positioning</w:t>
      </w:r>
    </w:p>
    <w:p>
      <w:pPr>
        <w:pBdr>
          <w:bottom w:val="single" w:color="6C3ADB" w:sz="4" w:space="1"/>
        </w:pBdr>
        <w:spacing w:after="160" w:before="160"/>
      </w:pPr>
      <w:r>
        <w:t xml:space="preserve"/>
      </w:r>
    </w:p>
    <w:p>
      <w:pPr>
        <w:spacing w:after="80" w:before="80"/>
      </w:pPr>
      <w:r>
        <w:rPr>
          <w:rFonts w:ascii="Arial" w:cs="Arial" w:eastAsia="Arial" w:hAnsi="Arial"/>
          <w:color w:val="1F2937"/>
          <w:sz w:val="22"/>
          <w:szCs w:val="22"/>
        </w:rPr>
        <w:t xml:space="preserve">NoJob should feel like it was made by someone who has been through the job hunt — because it was. Your brand voice should balance three tones depending on the content type: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Tone</w:t>
            </w:r>
          </w:p>
        </w:tc>
        <w:tc>
          <w:tcPr>
            <w:tcW w:type="dxa" w:w="300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When to Use</w:t>
            </w:r>
          </w:p>
        </w:tc>
        <w:tc>
          <w:tcPr>
            <w:tcW w:type="dxa" w:w="386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 Language</w:t>
            </w:r>
          </w:p>
        </w:tc>
      </w:tr>
      <w:tr>
        <w:tc>
          <w:tcPr>
            <w:tcW w:type="dxa" w:w="25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Relatable &amp; Funny</w:t>
            </w:r>
          </w:p>
        </w:tc>
        <w:tc>
          <w:tcPr>
            <w:tcW w:type="dxa" w:w="3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Meme content, trending sounds, reaction videos</w:t>
            </w:r>
          </w:p>
        </w:tc>
        <w:tc>
          <w:tcPr>
            <w:tcW w:type="dxa" w:w="38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"POV: you applied to 47 jobs this week and NoJob is the only thing keeping you sane"</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6C3ADB"/>
                <w:sz w:val="20"/>
                <w:szCs w:val="20"/>
              </w:rPr>
              <w:t xml:space="preserve">Motivational</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Achievement unlocks, streak milestones, progress posts</w:t>
            </w:r>
          </w:p>
        </w:tc>
        <w:tc>
          <w:tcPr>
            <w:tcW w:type="dxa" w:w="38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"Day 14 streak. Still going. The leaderboard will not beat me."</w:t>
            </w:r>
          </w:p>
        </w:tc>
      </w:tr>
      <w:tr>
        <w:tc>
          <w:tcPr>
            <w:tcW w:type="dxa" w:w="25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Educational</w:t>
            </w:r>
          </w:p>
        </w:tc>
        <w:tc>
          <w:tcPr>
            <w:tcW w:type="dxa" w:w="3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Tutorial content, tips, feature showcases</w:t>
            </w:r>
          </w:p>
        </w:tc>
        <w:tc>
          <w:tcPr>
            <w:tcW w:type="dxa" w:w="38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"This is how I track every job application in 30 seconds using NoJob"</w:t>
            </w:r>
          </w:p>
        </w:tc>
      </w:tr>
    </w:tbl>
    <w:p>
      <w:pPr>
        <w:spacing w:after="120" w:before="0"/>
      </w:pPr>
      <w:r>
        <w:t xml:space="preserve"/>
      </w:r>
    </w:p>
    <w:p>
      <w:pPr>
        <w:spacing w:after="80" w:before="80"/>
      </w:pPr>
      <w:r>
        <w:rPr>
          <w:rFonts w:ascii="Arial" w:cs="Arial" w:eastAsia="Arial" w:hAnsi="Arial"/>
          <w:color w:val="1F2937"/>
          <w:sz w:val="22"/>
          <w:szCs w:val="22"/>
        </w:rPr>
        <w:t xml:space="preserve">Across all content, avoid corporate language. Use "you" instead of "users." Say "job hunt" not "job search process." Lean into the shared struggle — that's what resonates.</w:t>
      </w:r>
    </w:p>
    <w:p>
      <w:pPr>
        <w:spacing w:after="240" w:before="0"/>
      </w:pPr>
      <w:r>
        <w:t xml:space="preserve"/>
      </w:r>
    </w:p>
    <w:p>
      <w:pPr>
        <w:pStyle w:val="Heading1"/>
        <w:spacing w:after="200" w:before="400"/>
      </w:pPr>
      <w:r>
        <w:rPr>
          <w:rFonts w:ascii="Arial" w:cs="Arial" w:eastAsia="Arial" w:hAnsi="Arial"/>
          <w:b/>
          <w:bCs/>
          <w:color w:val="1A0A35"/>
          <w:sz w:val="36"/>
          <w:szCs w:val="36"/>
        </w:rPr>
        <w:t xml:space="preserve">4. TikTok Strategy</w:t>
      </w:r>
    </w:p>
    <w:p>
      <w:pPr>
        <w:pBdr>
          <w:bottom w:val="single" w:color="6C3ADB" w:sz="4" w:space="1"/>
        </w:pBdr>
        <w:spacing w:after="160" w:before="160"/>
      </w:pPr>
      <w:r>
        <w:t xml:space="preserve"/>
      </w:r>
    </w:p>
    <w:p>
      <w:pPr>
        <w:spacing w:after="80" w:before="80"/>
      </w:pPr>
      <w:r>
        <w:rPr>
          <w:rFonts w:ascii="Arial" w:cs="Arial" w:eastAsia="Arial" w:hAnsi="Arial"/>
          <w:color w:val="1F2937"/>
          <w:sz w:val="22"/>
          <w:szCs w:val="22"/>
        </w:rPr>
        <w:t xml:space="preserve">TikTok is your primary viral engine. The algorithm favors completion rate and early engagement over follower count, meaning a single video from a brand-new account can reach millions. Here's how to take full advantage.</w:t>
      </w:r>
    </w:p>
    <w:p>
      <w:pPr>
        <w:spacing w:after="120" w:before="0"/>
      </w:pPr>
      <w:r>
        <w:t xml:space="preserve"/>
      </w:r>
    </w:p>
    <w:p>
      <w:pPr>
        <w:pStyle w:val="Heading2"/>
        <w:spacing w:after="160" w:before="320"/>
      </w:pPr>
      <w:r>
        <w:rPr>
          <w:rFonts w:ascii="Arial" w:cs="Arial" w:eastAsia="Arial" w:hAnsi="Arial"/>
          <w:b/>
          <w:bCs/>
          <w:color w:val="6C3ADB"/>
          <w:sz w:val="28"/>
          <w:szCs w:val="28"/>
        </w:rPr>
        <w:t xml:space="preserve">4.1 Account Setup</w:t>
      </w:r>
    </w:p>
    <w:p>
      <w:pPr>
        <w:pStyle w:val="ListParagraph"/>
        <w:numPr>
          <w:ilvl w:val="0"/>
          <w:numId w:val="2"/>
        </w:numPr>
        <w:spacing w:after="60" w:before="60"/>
      </w:pPr>
      <w:r>
        <w:rPr>
          <w:rFonts w:ascii="Arial" w:cs="Arial" w:eastAsia="Arial" w:hAnsi="Arial"/>
          <w:b/>
          <w:bCs/>
          <w:color w:val="1A0A35"/>
          <w:sz w:val="22"/>
          <w:szCs w:val="22"/>
        </w:rPr>
        <w:t xml:space="preserve">Handle:</w:t>
      </w:r>
      <w:r>
        <w:rPr>
          <w:rFonts w:ascii="Arial" w:cs="Arial" w:eastAsia="Arial" w:hAnsi="Arial"/>
          <w:sz w:val="22"/>
          <w:szCs w:val="22"/>
        </w:rPr>
        <w:t xml:space="preserve"> @nojobapp — clean, memorable, matches the product</w:t>
      </w:r>
    </w:p>
    <w:p>
      <w:pPr>
        <w:pStyle w:val="ListParagraph"/>
        <w:numPr>
          <w:ilvl w:val="0"/>
          <w:numId w:val="2"/>
        </w:numPr>
        <w:spacing w:after="60" w:before="60"/>
      </w:pPr>
      <w:r>
        <w:rPr>
          <w:rFonts w:ascii="Arial" w:cs="Arial" w:eastAsia="Arial" w:hAnsi="Arial"/>
          <w:b/>
          <w:bCs/>
          <w:color w:val="1A0A35"/>
          <w:sz w:val="22"/>
          <w:szCs w:val="22"/>
        </w:rPr>
        <w:t xml:space="preserve">Bio (150 chars):</w:t>
      </w:r>
      <w:r>
        <w:rPr>
          <w:rFonts w:ascii="Arial" w:cs="Arial" w:eastAsia="Arial" w:hAnsi="Arial"/>
          <w:sz w:val="22"/>
          <w:szCs w:val="22"/>
        </w:rPr>
        <w:t xml:space="preserve"> "Track jobs. Beat your friends. Actually get hired. 🎮 Free app 🔗 in bio"</w:t>
      </w:r>
    </w:p>
    <w:p>
      <w:pPr>
        <w:pStyle w:val="ListParagraph"/>
        <w:numPr>
          <w:ilvl w:val="0"/>
          <w:numId w:val="2"/>
        </w:numPr>
        <w:spacing w:after="60" w:before="60"/>
      </w:pPr>
      <w:r>
        <w:rPr>
          <w:rFonts w:ascii="Arial" w:cs="Arial" w:eastAsia="Arial" w:hAnsi="Arial"/>
          <w:b/>
          <w:bCs/>
          <w:color w:val="1A0A35"/>
          <w:sz w:val="22"/>
          <w:szCs w:val="22"/>
        </w:rPr>
        <w:t xml:space="preserve">Profile photo:</w:t>
      </w:r>
      <w:r>
        <w:rPr>
          <w:rFonts w:ascii="Arial" w:cs="Arial" w:eastAsia="Arial" w:hAnsi="Arial"/>
          <w:sz w:val="22"/>
          <w:szCs w:val="22"/>
        </w:rPr>
        <w:t xml:space="preserve"> App icon or a clean branded logo — no text-heavy images</w:t>
      </w:r>
    </w:p>
    <w:p>
      <w:pPr>
        <w:pStyle w:val="ListParagraph"/>
        <w:numPr>
          <w:ilvl w:val="0"/>
          <w:numId w:val="2"/>
        </w:numPr>
        <w:spacing w:after="60" w:before="60"/>
      </w:pPr>
      <w:r>
        <w:rPr>
          <w:rFonts w:ascii="Arial" w:cs="Arial" w:eastAsia="Arial" w:hAnsi="Arial"/>
          <w:b/>
          <w:bCs/>
          <w:color w:val="1A0A35"/>
          <w:sz w:val="22"/>
          <w:szCs w:val="22"/>
        </w:rPr>
        <w:t xml:space="preserve">Link in bio:</w:t>
      </w:r>
      <w:r>
        <w:rPr>
          <w:rFonts w:ascii="Arial" w:cs="Arial" w:eastAsia="Arial" w:hAnsi="Arial"/>
          <w:sz w:val="22"/>
          <w:szCs w:val="22"/>
        </w:rPr>
        <w:t xml:space="preserve"> Use a link-in-bio tool (Linktree, Beacons) pointing to web app, iOS, and Android</w:t>
      </w:r>
    </w:p>
    <w:p>
      <w:pPr>
        <w:pStyle w:val="ListParagraph"/>
        <w:numPr>
          <w:ilvl w:val="0"/>
          <w:numId w:val="2"/>
        </w:numPr>
        <w:spacing w:after="60" w:before="60"/>
      </w:pPr>
      <w:r>
        <w:rPr>
          <w:rFonts w:ascii="Arial" w:cs="Arial" w:eastAsia="Arial" w:hAnsi="Arial"/>
          <w:b/>
          <w:bCs/>
          <w:color w:val="1A0A35"/>
          <w:sz w:val="22"/>
          <w:szCs w:val="22"/>
        </w:rPr>
        <w:t xml:space="preserve">Pinned videos:</w:t>
      </w:r>
      <w:r>
        <w:rPr>
          <w:rFonts w:ascii="Arial" w:cs="Arial" w:eastAsia="Arial" w:hAnsi="Arial"/>
          <w:sz w:val="22"/>
          <w:szCs w:val="22"/>
        </w:rPr>
        <w:t xml:space="preserve"> Pin your best demo, your funniest relatable video, and a "how it works" explainer</w:t>
      </w:r>
    </w:p>
    <w:p>
      <w:pPr>
        <w:spacing w:after="120" w:before="0"/>
      </w:pPr>
      <w:r>
        <w:t xml:space="preserve"/>
      </w:r>
    </w:p>
    <w:p>
      <w:pPr>
        <w:pStyle w:val="Heading2"/>
        <w:spacing w:after="160" w:before="320"/>
      </w:pPr>
      <w:r>
        <w:rPr>
          <w:rFonts w:ascii="Arial" w:cs="Arial" w:eastAsia="Arial" w:hAnsi="Arial"/>
          <w:b/>
          <w:bCs/>
          <w:color w:val="6C3ADB"/>
          <w:sz w:val="28"/>
          <w:szCs w:val="28"/>
        </w:rPr>
        <w:t xml:space="preserve">4.2 Content Pillars (TikTok)</w:t>
      </w:r>
    </w:p>
    <w:p>
      <w:pPr>
        <w:spacing w:after="80" w:before="80"/>
      </w:pPr>
      <w:r>
        <w:rPr>
          <w:rFonts w:ascii="Arial" w:cs="Arial" w:eastAsia="Arial" w:hAnsi="Arial"/>
          <w:color w:val="1F2937"/>
          <w:sz w:val="22"/>
          <w:szCs w:val="22"/>
        </w:rPr>
        <w:t xml:space="preserve">Every piece of TikTok content should fall into one of five pillars. Each pillar serves a different purpose in the funnel: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6C3ADB" w:sz="1"/>
              <w:left w:val="single" w:color="6C3ADB" w:sz="1"/>
              <w:bottom w:val="single" w:color="6C3ADB" w:sz="1"/>
              <w:right w:val="single" w:color="6C3ADB" w:sz="1"/>
            </w:tcBorders>
            <w:shd w:fill="6C3AD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Pillar</w:t>
            </w:r>
          </w:p>
        </w:tc>
        <w:tc>
          <w:tcPr>
            <w:tcW w:type="dxa" w:w="1600"/>
            <w:tcBorders>
              <w:top w:val="single" w:color="6C3ADB" w:sz="1"/>
              <w:left w:val="single" w:color="6C3ADB" w:sz="1"/>
              <w:bottom w:val="single" w:color="6C3ADB" w:sz="1"/>
              <w:right w:val="single" w:color="6C3ADB" w:sz="1"/>
            </w:tcBorders>
            <w:shd w:fill="6C3AD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Content</w:t>
            </w:r>
          </w:p>
        </w:tc>
        <w:tc>
          <w:tcPr>
            <w:tcW w:type="dxa" w:w="5560"/>
            <w:tcBorders>
              <w:top w:val="single" w:color="6C3ADB" w:sz="1"/>
              <w:left w:val="single" w:color="6C3ADB" w:sz="1"/>
              <w:bottom w:val="single" w:color="6C3ADB" w:sz="1"/>
              <w:right w:val="single" w:color="6C3ADB" w:sz="1"/>
            </w:tcBorders>
            <w:shd w:fill="6C3AD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 &amp; Examples</w:t>
            </w:r>
          </w:p>
        </w:tc>
      </w:tr>
      <w:tr>
        <w:tc>
          <w:tcPr>
            <w:tcW w:type="dxa" w:w="22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Relatable Humor</w:t>
            </w:r>
          </w:p>
        </w:tc>
        <w:tc>
          <w:tcPr>
            <w:tcW w:type="dxa" w:w="16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30%</w:t>
            </w:r>
          </w:p>
        </w:tc>
        <w:tc>
          <w:tcPr>
            <w:tcW w:type="dxa" w:w="55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Job search memes, POV videos, trending sounds applied to the job hunt. Goal: shares and saves from people who say 'this is literally me'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6C3ADB"/>
                <w:sz w:val="20"/>
                <w:szCs w:val="20"/>
              </w:rPr>
              <w:t xml:space="preserve">Gamification Flex</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6C3ADB"/>
                <w:sz w:val="20"/>
                <w:szCs w:val="20"/>
              </w:rPr>
              <w:t xml:space="preserve">25%</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Screen recordings showing leaderboard climbs, achievement unlocks, streak milestones. Goal: FOMO — viewers want in</w:t>
            </w:r>
          </w:p>
        </w:tc>
      </w:tr>
      <w:tr>
        <w:tc>
          <w:tcPr>
            <w:tcW w:type="dxa" w:w="22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Tutorial / Demo</w:t>
            </w:r>
          </w:p>
        </w:tc>
        <w:tc>
          <w:tcPr>
            <w:tcW w:type="dxa" w:w="16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20%</w:t>
            </w:r>
          </w:p>
        </w:tc>
        <w:tc>
          <w:tcPr>
            <w:tcW w:type="dxa" w:w="55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Quick "how I use NoJob" walkthroughs, tips for power users. Goal: conversion — viewers download after watching</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6C3ADB"/>
                <w:sz w:val="20"/>
                <w:szCs w:val="20"/>
              </w:rPr>
              <w:t xml:space="preserve">Storytelling</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6C3ADB"/>
                <w:sz w:val="20"/>
                <w:szCs w:val="20"/>
              </w:rPr>
              <w:t xml:space="preserve">15%</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Your founder story, why NoJob exists, "I was rejected 60 times" narrative content. Goal: emotional connection and trust</w:t>
            </w:r>
          </w:p>
        </w:tc>
      </w:tr>
      <w:tr>
        <w:tc>
          <w:tcPr>
            <w:tcW w:type="dxa" w:w="22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Trends &amp; Duets</w:t>
            </w:r>
          </w:p>
        </w:tc>
        <w:tc>
          <w:tcPr>
            <w:tcW w:type="dxa" w:w="16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10%</w:t>
            </w:r>
          </w:p>
        </w:tc>
        <w:tc>
          <w:tcPr>
            <w:tcW w:type="dxa" w:w="55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Jumping on trending sounds/formats, duet-ing with job search creators, Stitch-ing viral career content. Goal: discovery via trending pages</w:t>
            </w:r>
          </w:p>
        </w:tc>
      </w:tr>
    </w:tbl>
    <w:p>
      <w:pPr>
        <w:spacing w:after="120" w:before="0"/>
      </w:pPr>
      <w:r>
        <w:t xml:space="preserve"/>
      </w:r>
    </w:p>
    <w:p>
      <w:pPr>
        <w:pStyle w:val="Heading2"/>
        <w:spacing w:after="160" w:before="320"/>
      </w:pPr>
      <w:r>
        <w:rPr>
          <w:rFonts w:ascii="Arial" w:cs="Arial" w:eastAsia="Arial" w:hAnsi="Arial"/>
          <w:b/>
          <w:bCs/>
          <w:color w:val="6C3ADB"/>
          <w:sz w:val="28"/>
          <w:szCs w:val="28"/>
        </w:rPr>
        <w:t xml:space="preserve">4.3 Viral Content Ideas (TikTok)</w:t>
      </w:r>
    </w:p>
    <w:p>
      <w:pPr>
        <w:spacing w:after="80" w:before="80"/>
      </w:pPr>
      <w:r>
        <w:rPr>
          <w:rFonts w:ascii="Arial" w:cs="Arial" w:eastAsia="Arial" w:hAnsi="Arial"/>
          <w:color w:val="1F2937"/>
          <w:sz w:val="22"/>
          <w:szCs w:val="22"/>
        </w:rPr>
        <w:t xml:space="preserve">Below are 15 high-potential TikTok video concepts with hooks and formats. These are ordered by estimated viral potential based on audience psychology: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3800"/>
        <w:gridCol w:w="3040"/>
      </w:tblGrid>
      <w:tr>
        <w:tc>
          <w:tcPr>
            <w:tcW w:type="dxa" w:w="520"/>
            <w:tcBorders>
              <w:top w:val="single" w:color="6C3ADB" w:sz="1"/>
              <w:left w:val="single" w:color="6C3ADB" w:sz="1"/>
              <w:bottom w:val="single" w:color="6C3ADB" w:sz="1"/>
              <w:right w:val="single" w:color="6C3ADB" w:sz="1"/>
            </w:tcBorders>
            <w:shd w:fill="6C3AD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000"/>
            <w:tcBorders>
              <w:top w:val="single" w:color="6C3ADB" w:sz="1"/>
              <w:left w:val="single" w:color="6C3ADB" w:sz="1"/>
              <w:bottom w:val="single" w:color="6C3ADB" w:sz="1"/>
              <w:right w:val="single" w:color="6C3ADB" w:sz="1"/>
            </w:tcBorders>
            <w:shd w:fill="6C3AD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Concept Title</w:t>
            </w:r>
          </w:p>
        </w:tc>
        <w:tc>
          <w:tcPr>
            <w:tcW w:type="dxa" w:w="3800"/>
            <w:tcBorders>
              <w:top w:val="single" w:color="6C3ADB" w:sz="1"/>
              <w:left w:val="single" w:color="6C3ADB" w:sz="1"/>
              <w:bottom w:val="single" w:color="6C3ADB" w:sz="1"/>
              <w:right w:val="single" w:color="6C3ADB" w:sz="1"/>
            </w:tcBorders>
            <w:shd w:fill="6C3AD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Hook / Opening Line</w:t>
            </w:r>
          </w:p>
        </w:tc>
        <w:tc>
          <w:tcPr>
            <w:tcW w:type="dxa" w:w="3040"/>
            <w:tcBorders>
              <w:top w:val="single" w:color="6C3ADB" w:sz="1"/>
              <w:left w:val="single" w:color="6C3ADB" w:sz="1"/>
              <w:bottom w:val="single" w:color="6C3ADB" w:sz="1"/>
              <w:right w:val="single" w:color="6C3ADB" w:sz="1"/>
            </w:tcBorders>
            <w:shd w:fill="6C3AD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Format</w:t>
            </w:r>
          </w:p>
        </w:tc>
      </w:tr>
      <w:tr>
        <w:tc>
          <w:tcPr>
            <w:tcW w:type="dxa" w:w="520"/>
            <w:tcBorders>
              <w:top w:val="single" w:color="E5E7EB" w:sz="1"/>
              <w:left w:val="single" w:color="E5E7EB" w:sz="1"/>
              <w:bottom w:val="single" w:color="E5E7EB" w:sz="1"/>
              <w:right w:val="single" w:color="E5E7EB" w:sz="1"/>
            </w:tcBorders>
            <w:shd w:fill="F4F0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1</w:t>
            </w:r>
          </w:p>
        </w:tc>
        <w:tc>
          <w:tcPr>
            <w:tcW w:type="dxa" w:w="20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The Reveal</w:t>
            </w:r>
          </w:p>
        </w:tc>
        <w:tc>
          <w:tcPr>
            <w:tcW w:type="dxa" w:w="38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"I tracked every job application I sent. Here's what happened."</w:t>
            </w:r>
          </w:p>
        </w:tc>
        <w:tc>
          <w:tcPr>
            <w:tcW w:type="dxa" w:w="304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B7280"/>
                <w:sz w:val="18"/>
                <w:szCs w:val="18"/>
              </w:rPr>
              <w:t xml:space="preserve">Screen record + voiceover. End with achievement badge reveal.</w:t>
            </w:r>
          </w:p>
        </w:tc>
      </w:tr>
      <w:tr>
        <w:tc>
          <w:tcPr>
            <w:tcW w:type="dxa" w:w="52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2</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Beat My Friend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"My friend applied to 3 more jobs than me this week. Not anymore."</w:t>
            </w:r>
          </w:p>
        </w:tc>
        <w:tc>
          <w:tcPr>
            <w:tcW w:type="dxa" w:w="3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Leaderboard screen recording, competitive energy, trending sound.</w:t>
            </w:r>
          </w:p>
        </w:tc>
      </w:tr>
      <w:tr>
        <w:tc>
          <w:tcPr>
            <w:tcW w:type="dxa" w:w="520"/>
            <w:tcBorders>
              <w:top w:val="single" w:color="E5E7EB" w:sz="1"/>
              <w:left w:val="single" w:color="E5E7EB" w:sz="1"/>
              <w:bottom w:val="single" w:color="E5E7EB" w:sz="1"/>
              <w:right w:val="single" w:color="E5E7EB" w:sz="1"/>
            </w:tcBorders>
            <w:shd w:fill="F4F0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3</w:t>
            </w:r>
          </w:p>
        </w:tc>
        <w:tc>
          <w:tcPr>
            <w:tcW w:type="dxa" w:w="20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Job Hunt in 30s</w:t>
            </w:r>
          </w:p>
        </w:tc>
        <w:tc>
          <w:tcPr>
            <w:tcW w:type="dxa" w:w="38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"This is how I organize my entire job search in under 30 seconds."</w:t>
            </w:r>
          </w:p>
        </w:tc>
        <w:tc>
          <w:tcPr>
            <w:tcW w:type="dxa" w:w="304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B7280"/>
                <w:sz w:val="18"/>
                <w:szCs w:val="18"/>
              </w:rPr>
              <w:t xml:space="preserve">Fast-cut app demo, text overlays, satisfying UI sounds.</w:t>
            </w:r>
          </w:p>
        </w:tc>
      </w:tr>
      <w:tr>
        <w:tc>
          <w:tcPr>
            <w:tcW w:type="dxa" w:w="52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Achievement Unlocked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"I just unlocked an achievement for applying to 10 jobs. I feel like I'm in a video game."</w:t>
            </w:r>
          </w:p>
        </w:tc>
        <w:tc>
          <w:tcPr>
            <w:tcW w:type="dxa" w:w="3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Screen record of badge pop-up, reaction cam, trending sound.</w:t>
            </w:r>
          </w:p>
        </w:tc>
      </w:tr>
      <w:tr>
        <w:tc>
          <w:tcPr>
            <w:tcW w:type="dxa" w:w="520"/>
            <w:tcBorders>
              <w:top w:val="single" w:color="E5E7EB" w:sz="1"/>
              <w:left w:val="single" w:color="E5E7EB" w:sz="1"/>
              <w:bottom w:val="single" w:color="E5E7EB" w:sz="1"/>
              <w:right w:val="single" w:color="E5E7EB" w:sz="1"/>
            </w:tcBorders>
            <w:shd w:fill="F4F0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5</w:t>
            </w:r>
          </w:p>
        </w:tc>
        <w:tc>
          <w:tcPr>
            <w:tcW w:type="dxa" w:w="20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The Streak</w:t>
            </w:r>
          </w:p>
        </w:tc>
        <w:tc>
          <w:tcPr>
            <w:tcW w:type="dxa" w:w="38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"Day 21. Never missed a day. The job hunt streak is real."</w:t>
            </w:r>
          </w:p>
        </w:tc>
        <w:tc>
          <w:tcPr>
            <w:tcW w:type="dxa" w:w="304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B7280"/>
                <w:sz w:val="18"/>
                <w:szCs w:val="18"/>
              </w:rPr>
              <w:t xml:space="preserve">Simple talking head, streak counter visible, motivational tone.</w:t>
            </w:r>
          </w:p>
        </w:tc>
      </w:tr>
      <w:tr>
        <w:tc>
          <w:tcPr>
            <w:tcW w:type="dxa" w:w="52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6</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Rejection Speedrun</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"POV: you're speedrunning rejections to unlock the Resilience badge"</w:t>
            </w:r>
          </w:p>
        </w:tc>
        <w:tc>
          <w:tcPr>
            <w:tcW w:type="dxa" w:w="3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Meme format with rejection notification screenshots + game SFX.</w:t>
            </w:r>
          </w:p>
        </w:tc>
      </w:tr>
      <w:tr>
        <w:tc>
          <w:tcPr>
            <w:tcW w:type="dxa" w:w="520"/>
            <w:tcBorders>
              <w:top w:val="single" w:color="E5E7EB" w:sz="1"/>
              <w:left w:val="single" w:color="E5E7EB" w:sz="1"/>
              <w:bottom w:val="single" w:color="E5E7EB" w:sz="1"/>
              <w:right w:val="single" w:color="E5E7EB" w:sz="1"/>
            </w:tcBorders>
            <w:shd w:fill="F4F0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7</w:t>
            </w:r>
          </w:p>
        </w:tc>
        <w:tc>
          <w:tcPr>
            <w:tcW w:type="dxa" w:w="20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Notion vs NoJob</w:t>
            </w:r>
          </w:p>
        </w:tc>
        <w:tc>
          <w:tcPr>
            <w:tcW w:type="dxa" w:w="38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"I used a Notion template for 3 months. Then I switched to this."</w:t>
            </w:r>
          </w:p>
        </w:tc>
        <w:tc>
          <w:tcPr>
            <w:tcW w:type="dxa" w:w="304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B7280"/>
                <w:sz w:val="18"/>
                <w:szCs w:val="18"/>
              </w:rPr>
              <w:t xml:space="preserve">Side-by-side comparison, clearly show the difference.</w:t>
            </w:r>
          </w:p>
        </w:tc>
      </w:tr>
      <w:tr>
        <w:tc>
          <w:tcPr>
            <w:tcW w:type="dxa" w:w="52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8</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Leaderboard Drama</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"My roommate is ranked #1 in our friend group. This cannot stand."</w:t>
            </w:r>
          </w:p>
        </w:tc>
        <w:tc>
          <w:tcPr>
            <w:tcW w:type="dxa" w:w="3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Leaderboard screenshot, dramatic reaction, call to action.</w:t>
            </w:r>
          </w:p>
        </w:tc>
      </w:tr>
      <w:tr>
        <w:tc>
          <w:tcPr>
            <w:tcW w:type="dxa" w:w="520"/>
            <w:tcBorders>
              <w:top w:val="single" w:color="E5E7EB" w:sz="1"/>
              <w:left w:val="single" w:color="E5E7EB" w:sz="1"/>
              <w:bottom w:val="single" w:color="E5E7EB" w:sz="1"/>
              <w:right w:val="single" w:color="E5E7EB" w:sz="1"/>
            </w:tcBorders>
            <w:shd w:fill="F4F0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9</w:t>
            </w:r>
          </w:p>
        </w:tc>
        <w:tc>
          <w:tcPr>
            <w:tcW w:type="dxa" w:w="20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Why I Built This</w:t>
            </w:r>
          </w:p>
        </w:tc>
        <w:tc>
          <w:tcPr>
            <w:tcW w:type="dxa" w:w="38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"I got rejected 47 times. Here's the app I built because of it."</w:t>
            </w:r>
          </w:p>
        </w:tc>
        <w:tc>
          <w:tcPr>
            <w:tcW w:type="dxa" w:w="304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B7280"/>
                <w:sz w:val="18"/>
                <w:szCs w:val="18"/>
              </w:rPr>
              <w:t xml:space="preserve">Founder story, emotional arc, genuine vulnerability.</w:t>
            </w:r>
          </w:p>
        </w:tc>
      </w:tr>
      <w:tr>
        <w:tc>
          <w:tcPr>
            <w:tcW w:type="dxa" w:w="52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10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Point Breakdown</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"Here's exactly how points work in NoJob — and why it changed my job search."</w:t>
            </w:r>
          </w:p>
        </w:tc>
        <w:tc>
          <w:tcPr>
            <w:tcW w:type="dxa" w:w="3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Explainer with screen record, casual tone.</w:t>
            </w:r>
          </w:p>
        </w:tc>
      </w:tr>
      <w:tr>
        <w:tc>
          <w:tcPr>
            <w:tcW w:type="dxa" w:w="520"/>
            <w:tcBorders>
              <w:top w:val="single" w:color="E5E7EB" w:sz="1"/>
              <w:left w:val="single" w:color="E5E7EB" w:sz="1"/>
              <w:bottom w:val="single" w:color="E5E7EB" w:sz="1"/>
              <w:right w:val="single" w:color="E5E7EB" w:sz="1"/>
            </w:tcBorders>
            <w:shd w:fill="F4F0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11</w:t>
            </w:r>
          </w:p>
        </w:tc>
        <w:tc>
          <w:tcPr>
            <w:tcW w:type="dxa" w:w="20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Hiring Season</w:t>
            </w:r>
          </w:p>
        </w:tc>
        <w:tc>
          <w:tcPr>
            <w:tcW w:type="dxa" w:w="38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"Internship season is starting. Here's how I'm staying organized."</w:t>
            </w:r>
          </w:p>
        </w:tc>
        <w:tc>
          <w:tcPr>
            <w:tcW w:type="dxa" w:w="304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B7280"/>
                <w:sz w:val="18"/>
                <w:szCs w:val="18"/>
              </w:rPr>
              <w:t xml:space="preserve">Time-relevant content, demo of app during "crunch" period.</w:t>
            </w:r>
          </w:p>
        </w:tc>
      </w:tr>
      <w:tr>
        <w:tc>
          <w:tcPr>
            <w:tcW w:type="dxa" w:w="52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12</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Send This to a Friend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"Tag a friend who needs to get their job hunt together."</w:t>
            </w:r>
          </w:p>
        </w:tc>
        <w:tc>
          <w:tcPr>
            <w:tcW w:type="dxa" w:w="3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Simple graphic/text TikTok, high shareability, CTA-first.</w:t>
            </w:r>
          </w:p>
        </w:tc>
      </w:tr>
      <w:tr>
        <w:tc>
          <w:tcPr>
            <w:tcW w:type="dxa" w:w="520"/>
            <w:tcBorders>
              <w:top w:val="single" w:color="E5E7EB" w:sz="1"/>
              <w:left w:val="single" w:color="E5E7EB" w:sz="1"/>
              <w:bottom w:val="single" w:color="E5E7EB" w:sz="1"/>
              <w:right w:val="single" w:color="E5E7EB" w:sz="1"/>
            </w:tcBorders>
            <w:shd w:fill="F4F0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13</w:t>
            </w:r>
          </w:p>
        </w:tc>
        <w:tc>
          <w:tcPr>
            <w:tcW w:type="dxa" w:w="20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Interview Unlocked</w:t>
            </w:r>
          </w:p>
        </w:tc>
        <w:tc>
          <w:tcPr>
            <w:tcW w:type="dxa" w:w="38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"I just got my first interview. NoJob said I earned it."</w:t>
            </w:r>
          </w:p>
        </w:tc>
        <w:tc>
          <w:tcPr>
            <w:tcW w:type="dxa" w:w="304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B7280"/>
                <w:sz w:val="18"/>
                <w:szCs w:val="18"/>
              </w:rPr>
              <w:t xml:space="preserve">Reaction video + achievement badge screen. Celebratory energy.</w:t>
            </w:r>
          </w:p>
        </w:tc>
      </w:tr>
      <w:tr>
        <w:tc>
          <w:tcPr>
            <w:tcW w:type="dxa" w:w="52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14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Power User Tips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"5 NoJob features you're not using that will change everything."</w:t>
            </w:r>
          </w:p>
        </w:tc>
        <w:tc>
          <w:tcPr>
            <w:tcW w:type="dxa" w:w="3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List format, fast cuts, save-bait content.</w:t>
            </w:r>
          </w:p>
        </w:tc>
      </w:tr>
      <w:tr>
        <w:tc>
          <w:tcPr>
            <w:tcW w:type="dxa" w:w="520"/>
            <w:tcBorders>
              <w:top w:val="single" w:color="E5E7EB" w:sz="1"/>
              <w:left w:val="single" w:color="E5E7EB" w:sz="1"/>
              <w:bottom w:val="single" w:color="E5E7EB" w:sz="1"/>
              <w:right w:val="single" w:color="E5E7EB" w:sz="1"/>
            </w:tcBorders>
            <w:shd w:fill="F4F0FF" w:val="clear"/>
            <w:tcMar>
              <w:top w:type="dxa" w:w="80"/>
              <w:left w:type="dxa" w:w="100"/>
              <w:bottom w:type="dxa" w:w="80"/>
              <w:right w:type="dxa" w:w="100"/>
            </w:tcMar>
          </w:tcPr>
          <w:p>
            <w:pPr>
              <w:jc w:val="center"/>
            </w:pPr>
            <w:r>
              <w:rPr>
                <w:rFonts w:ascii="Arial" w:cs="Arial" w:eastAsia="Arial" w:hAnsi="Arial"/>
                <w:b/>
                <w:bCs/>
                <w:color w:val="6C3ADB"/>
                <w:sz w:val="18"/>
                <w:szCs w:val="18"/>
              </w:rPr>
              <w:t xml:space="preserve">15</w:t>
            </w:r>
          </w:p>
        </w:tc>
        <w:tc>
          <w:tcPr>
            <w:tcW w:type="dxa" w:w="20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UGC Repurpose</w:t>
            </w:r>
          </w:p>
        </w:tc>
        <w:tc>
          <w:tcPr>
            <w:tcW w:type="dxa" w:w="38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"This person's job hunt on NoJob is unreal — look at these stats."</w:t>
            </w:r>
          </w:p>
        </w:tc>
        <w:tc>
          <w:tcPr>
            <w:tcW w:type="dxa" w:w="304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B7280"/>
                <w:sz w:val="18"/>
                <w:szCs w:val="18"/>
              </w:rPr>
              <w:t xml:space="preserve">React to a user screenshot/story (with permission), celebrates community.</w:t>
            </w:r>
          </w:p>
        </w:tc>
      </w:tr>
    </w:tbl>
    <w:p>
      <w:pPr>
        <w:spacing w:after="120" w:before="0"/>
      </w:pPr>
      <w:r>
        <w:t xml:space="preserve"/>
      </w:r>
    </w:p>
    <w:p>
      <w:pPr>
        <w:pStyle w:val="Heading2"/>
        <w:spacing w:after="160" w:before="320"/>
      </w:pPr>
      <w:r>
        <w:rPr>
          <w:rFonts w:ascii="Arial" w:cs="Arial" w:eastAsia="Arial" w:hAnsi="Arial"/>
          <w:b/>
          <w:bCs/>
          <w:color w:val="6C3ADB"/>
          <w:sz w:val="28"/>
          <w:szCs w:val="28"/>
        </w:rPr>
        <w:t xml:space="preserve">4.4 TikTok Hashtag Strategy</w:t>
      </w:r>
    </w:p>
    <w:p>
      <w:pPr>
        <w:spacing w:after="80" w:before="80"/>
      </w:pPr>
      <w:r>
        <w:rPr>
          <w:rFonts w:ascii="Arial" w:cs="Arial" w:eastAsia="Arial" w:hAnsi="Arial"/>
          <w:color w:val="1F2937"/>
          <w:sz w:val="22"/>
          <w:szCs w:val="22"/>
        </w:rPr>
        <w:t xml:space="preserve">Use a mix of large, mid-tier, and niche hashtags. Aim for 4–7 hashtags per video placed in the caption (not comments). Rotate the specific tags to avoid shadowban patterns.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Category</w:t>
            </w:r>
          </w:p>
        </w:tc>
        <w:tc>
          <w:tcPr>
            <w:tcW w:type="dxa" w:w="200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Volume</w:t>
            </w:r>
          </w:p>
        </w:tc>
        <w:tc>
          <w:tcPr>
            <w:tcW w:type="dxa" w:w="536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Hashtags to Use</w:t>
            </w:r>
          </w:p>
        </w:tc>
      </w:tr>
      <w:tr>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Branded</w:t>
            </w:r>
          </w:p>
        </w:tc>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Build over time</w:t>
            </w:r>
          </w:p>
        </w:tc>
        <w:tc>
          <w:tcPr>
            <w:tcW w:type="dxa" w:w="53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#nojobapp  #nojob  #nojobchallenge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6C3ADB"/>
                <w:sz w:val="20"/>
                <w:szCs w:val="20"/>
              </w:rPr>
              <w:t xml:space="preserve">Job Search (large)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100M+ views</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#jobsearch  #gettingajob  #jobhunt  #jobseeker</w:t>
            </w:r>
          </w:p>
        </w:tc>
      </w:tr>
      <w:tr>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Career (mid-tier)</w:t>
            </w:r>
          </w:p>
        </w:tc>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10–50M views</w:t>
            </w:r>
          </w:p>
        </w:tc>
        <w:tc>
          <w:tcPr>
            <w:tcW w:type="dxa" w:w="53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#careeradvice  #careertok  #internship  #entryleveljobs  #firstjob</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6C3ADB"/>
                <w:sz w:val="20"/>
                <w:szCs w:val="20"/>
              </w:rPr>
              <w:t xml:space="preserve">Student-specific</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1–10M views</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#collegelife  #collegejobs  #recentgrad  #newgrad  #studytok</w:t>
            </w:r>
          </w:p>
        </w:tc>
      </w:tr>
      <w:tr>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Productivity niche</w:t>
            </w:r>
          </w:p>
        </w:tc>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500K–5M views</w:t>
            </w:r>
          </w:p>
        </w:tc>
        <w:tc>
          <w:tcPr>
            <w:tcW w:type="dxa" w:w="53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#productivityapp  #organizationhacks  #appsforyou  #softwarereview</w:t>
            </w:r>
          </w:p>
        </w:tc>
      </w:tr>
    </w:tbl>
    <w:p>
      <w:pPr>
        <w:spacing w:after="240" w:before="0"/>
      </w:pPr>
      <w:r>
        <w:t xml:space="preserve"/>
      </w:r>
    </w:p>
    <w:p>
      <w:pPr>
        <w:pStyle w:val="Heading1"/>
        <w:spacing w:after="200" w:before="400"/>
      </w:pPr>
      <w:r>
        <w:rPr>
          <w:rFonts w:ascii="Arial" w:cs="Arial" w:eastAsia="Arial" w:hAnsi="Arial"/>
          <w:b/>
          <w:bCs/>
          <w:color w:val="1A0A35"/>
          <w:sz w:val="36"/>
          <w:szCs w:val="36"/>
        </w:rPr>
        <w:t xml:space="preserve">5. Instagram Strategy</w:t>
      </w:r>
    </w:p>
    <w:p>
      <w:pPr>
        <w:pBdr>
          <w:bottom w:val="single" w:color="C13584" w:sz="4" w:space="1"/>
        </w:pBdr>
        <w:spacing w:after="160" w:before="160"/>
      </w:pPr>
      <w:r>
        <w:t xml:space="preserve"/>
      </w:r>
    </w:p>
    <w:p>
      <w:pPr>
        <w:spacing w:after="80" w:before="80"/>
      </w:pPr>
      <w:r>
        <w:rPr>
          <w:rFonts w:ascii="Arial" w:cs="Arial" w:eastAsia="Arial" w:hAnsi="Arial"/>
          <w:color w:val="1F2937"/>
          <w:sz w:val="22"/>
          <w:szCs w:val="22"/>
        </w:rPr>
        <w:t xml:space="preserve">Instagram operates differently from TikTok. Discovery happens primarily through Reels (algorithm), hashtags (limited), and Explore page. Saves and shares are the highest-value engagement signals — prioritize content that people want to bookmark.</w:t>
      </w:r>
    </w:p>
    <w:p>
      <w:pPr>
        <w:spacing w:after="120" w:before="0"/>
      </w:pPr>
      <w:r>
        <w:t xml:space="preserve"/>
      </w:r>
    </w:p>
    <w:p>
      <w:pPr>
        <w:pStyle w:val="Heading2"/>
        <w:spacing w:after="160" w:before="320"/>
      </w:pPr>
      <w:r>
        <w:rPr>
          <w:rFonts w:ascii="Arial" w:cs="Arial" w:eastAsia="Arial" w:hAnsi="Arial"/>
          <w:b/>
          <w:bCs/>
          <w:color w:val="C13584"/>
          <w:sz w:val="28"/>
          <w:szCs w:val="28"/>
        </w:rPr>
        <w:t xml:space="preserve">5.1 Account Setup</w:t>
      </w:r>
    </w:p>
    <w:p>
      <w:pPr>
        <w:pStyle w:val="ListParagraph"/>
        <w:numPr>
          <w:ilvl w:val="0"/>
          <w:numId w:val="2"/>
        </w:numPr>
        <w:spacing w:after="60" w:before="60"/>
      </w:pPr>
      <w:r>
        <w:rPr>
          <w:rFonts w:ascii="Arial" w:cs="Arial" w:eastAsia="Arial" w:hAnsi="Arial"/>
          <w:b/>
          <w:bCs/>
          <w:color w:val="1A0A35"/>
          <w:sz w:val="22"/>
          <w:szCs w:val="22"/>
        </w:rPr>
        <w:t xml:space="preserve">Handle:</w:t>
      </w:r>
      <w:r>
        <w:rPr>
          <w:rFonts w:ascii="Arial" w:cs="Arial" w:eastAsia="Arial" w:hAnsi="Arial"/>
          <w:sz w:val="22"/>
          <w:szCs w:val="22"/>
        </w:rPr>
        <w:t xml:space="preserve"> @nojobapp — consistent with TikTok</w:t>
      </w:r>
    </w:p>
    <w:p>
      <w:pPr>
        <w:pStyle w:val="ListParagraph"/>
        <w:numPr>
          <w:ilvl w:val="0"/>
          <w:numId w:val="2"/>
        </w:numPr>
        <w:spacing w:after="60" w:before="60"/>
      </w:pPr>
      <w:r>
        <w:rPr>
          <w:rFonts w:ascii="Arial" w:cs="Arial" w:eastAsia="Arial" w:hAnsi="Arial"/>
          <w:b/>
          <w:bCs/>
          <w:color w:val="1A0A35"/>
          <w:sz w:val="22"/>
          <w:szCs w:val="22"/>
        </w:rPr>
        <w:t xml:space="preserve">Bio:</w:t>
      </w:r>
      <w:r>
        <w:rPr>
          <w:rFonts w:ascii="Arial" w:cs="Arial" w:eastAsia="Arial" w:hAnsi="Arial"/>
          <w:sz w:val="22"/>
          <w:szCs w:val="22"/>
        </w:rPr>
        <w:t xml:space="preserve"> "The job tracker that feels like a game 🎮  Track. Compete. Get hired. 👇 Free download"</w:t>
      </w:r>
    </w:p>
    <w:p>
      <w:pPr>
        <w:pStyle w:val="ListParagraph"/>
        <w:numPr>
          <w:ilvl w:val="0"/>
          <w:numId w:val="2"/>
        </w:numPr>
        <w:spacing w:after="60" w:before="60"/>
      </w:pPr>
      <w:r>
        <w:rPr>
          <w:rFonts w:ascii="Arial" w:cs="Arial" w:eastAsia="Arial" w:hAnsi="Arial"/>
          <w:b/>
          <w:bCs/>
          <w:color w:val="1A0A35"/>
          <w:sz w:val="22"/>
          <w:szCs w:val="22"/>
        </w:rPr>
        <w:t xml:space="preserve">Profile photo:</w:t>
      </w:r>
      <w:r>
        <w:rPr>
          <w:rFonts w:ascii="Arial" w:cs="Arial" w:eastAsia="Arial" w:hAnsi="Arial"/>
          <w:sz w:val="22"/>
          <w:szCs w:val="22"/>
        </w:rPr>
        <w:t xml:space="preserve"> App icon — same as TikTok for brand consistency</w:t>
      </w:r>
    </w:p>
    <w:p>
      <w:pPr>
        <w:pStyle w:val="ListParagraph"/>
        <w:numPr>
          <w:ilvl w:val="0"/>
          <w:numId w:val="2"/>
        </w:numPr>
        <w:spacing w:after="60" w:before="60"/>
      </w:pPr>
      <w:r>
        <w:rPr>
          <w:rFonts w:ascii="Arial" w:cs="Arial" w:eastAsia="Arial" w:hAnsi="Arial"/>
          <w:b/>
          <w:bCs/>
          <w:color w:val="1A0A35"/>
          <w:sz w:val="22"/>
          <w:szCs w:val="22"/>
        </w:rPr>
        <w:t xml:space="preserve">Link in bio:</w:t>
      </w:r>
      <w:r>
        <w:rPr>
          <w:rFonts w:ascii="Arial" w:cs="Arial" w:eastAsia="Arial" w:hAnsi="Arial"/>
          <w:sz w:val="22"/>
          <w:szCs w:val="22"/>
        </w:rPr>
        <w:t xml:space="preserve"> Same link-in-bio page as TikTok</w:t>
      </w:r>
    </w:p>
    <w:p>
      <w:pPr>
        <w:pStyle w:val="ListParagraph"/>
        <w:numPr>
          <w:ilvl w:val="0"/>
          <w:numId w:val="2"/>
        </w:numPr>
        <w:spacing w:after="60" w:before="60"/>
      </w:pPr>
      <w:r>
        <w:rPr>
          <w:rFonts w:ascii="Arial" w:cs="Arial" w:eastAsia="Arial" w:hAnsi="Arial"/>
          <w:b/>
          <w:bCs/>
          <w:color w:val="1A0A35"/>
          <w:sz w:val="22"/>
          <w:szCs w:val="22"/>
        </w:rPr>
        <w:t xml:space="preserve">Story Highlights:</w:t>
      </w:r>
      <w:r>
        <w:rPr>
          <w:rFonts w:ascii="Arial" w:cs="Arial" w:eastAsia="Arial" w:hAnsi="Arial"/>
          <w:sz w:val="22"/>
          <w:szCs w:val="22"/>
        </w:rPr>
        <w:t xml:space="preserve"> Create 4 permanent highlights: "How It Works" | "Achievements" | "Leaderboard" | "Reviews"</w:t>
      </w:r>
    </w:p>
    <w:p>
      <w:pPr>
        <w:spacing w:after="120" w:before="0"/>
      </w:pPr>
      <w:r>
        <w:t xml:space="preserve"/>
      </w:r>
    </w:p>
    <w:p>
      <w:pPr>
        <w:pStyle w:val="Heading2"/>
        <w:spacing w:after="160" w:before="320"/>
      </w:pPr>
      <w:r>
        <w:rPr>
          <w:rFonts w:ascii="Arial" w:cs="Arial" w:eastAsia="Arial" w:hAnsi="Arial"/>
          <w:b/>
          <w:bCs/>
          <w:color w:val="C13584"/>
          <w:sz w:val="28"/>
          <w:szCs w:val="28"/>
        </w:rPr>
        <w:t xml:space="preserve">5.2 Content Format Breakdown (Instagram)</w:t>
      </w:r>
    </w:p>
    <w:p>
      <w:pPr>
        <w:spacing w:after="80" w:before="80"/>
      </w:pPr>
      <w:r>
        <w:rPr>
          <w:rFonts w:ascii="Arial" w:cs="Arial" w:eastAsia="Arial" w:hAnsi="Arial"/>
          <w:color w:val="1F2937"/>
          <w:sz w:val="22"/>
          <w:szCs w:val="22"/>
        </w:rPr>
        <w:t xml:space="preserve">Instagram requires a multi-format approach. Here's the recommended content split across formats: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13584" w:sz="1"/>
              <w:left w:val="single" w:color="C13584" w:sz="1"/>
              <w:bottom w:val="single" w:color="C13584" w:sz="1"/>
              <w:right w:val="single" w:color="C13584" w:sz="1"/>
            </w:tcBorders>
            <w:shd w:fill="C1358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Format</w:t>
            </w:r>
          </w:p>
        </w:tc>
        <w:tc>
          <w:tcPr>
            <w:tcW w:type="dxa" w:w="1500"/>
            <w:tcBorders>
              <w:top w:val="single" w:color="C13584" w:sz="1"/>
              <w:left w:val="single" w:color="C13584" w:sz="1"/>
              <w:bottom w:val="single" w:color="C13584" w:sz="1"/>
              <w:right w:val="single" w:color="C13584" w:sz="1"/>
            </w:tcBorders>
            <w:shd w:fill="C1358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Posts</w:t>
            </w:r>
          </w:p>
        </w:tc>
        <w:tc>
          <w:tcPr>
            <w:tcW w:type="dxa" w:w="5860"/>
            <w:tcBorders>
              <w:top w:val="single" w:color="C13584" w:sz="1"/>
              <w:left w:val="single" w:color="C13584" w:sz="1"/>
              <w:bottom w:val="single" w:color="C13584" w:sz="1"/>
              <w:right w:val="single" w:color="C13584" w:sz="1"/>
            </w:tcBorders>
            <w:shd w:fill="C1358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Best Use Case</w:t>
            </w:r>
          </w:p>
        </w:tc>
      </w:tr>
      <w:tr>
        <w:tc>
          <w:tcPr>
            <w:tcW w:type="dxa" w:w="2000"/>
            <w:tcBorders>
              <w:top w:val="single" w:color="E5E7EB" w:sz="1"/>
              <w:left w:val="single" w:color="E5E7EB" w:sz="1"/>
              <w:bottom w:val="single" w:color="E5E7EB" w:sz="1"/>
              <w:right w:val="single" w:color="E5E7EB" w:sz="1"/>
            </w:tcBorders>
            <w:shd w:fill="FFF0F8" w:val="clear"/>
            <w:tcMar>
              <w:top w:type="dxa" w:w="100"/>
              <w:left w:type="dxa" w:w="150"/>
              <w:bottom w:type="dxa" w:w="100"/>
              <w:right w:type="dxa" w:w="150"/>
            </w:tcMar>
          </w:tcPr>
          <w:p>
            <w:r>
              <w:rPr>
                <w:rFonts w:ascii="Arial" w:cs="Arial" w:eastAsia="Arial" w:hAnsi="Arial"/>
                <w:b/>
                <w:bCs/>
                <w:color w:val="C13584"/>
                <w:sz w:val="20"/>
                <w:szCs w:val="20"/>
              </w:rPr>
              <w:t xml:space="preserve">Reels</w:t>
            </w:r>
          </w:p>
        </w:tc>
        <w:tc>
          <w:tcPr>
            <w:tcW w:type="dxa" w:w="1500"/>
            <w:tcBorders>
              <w:top w:val="single" w:color="E5E7EB" w:sz="1"/>
              <w:left w:val="single" w:color="E5E7EB" w:sz="1"/>
              <w:bottom w:val="single" w:color="E5E7EB" w:sz="1"/>
              <w:right w:val="single" w:color="E5E7EB" w:sz="1"/>
            </w:tcBorders>
            <w:shd w:fill="FFF0F8" w:val="clear"/>
            <w:tcMar>
              <w:top w:type="dxa" w:w="100"/>
              <w:left w:type="dxa" w:w="150"/>
              <w:bottom w:type="dxa" w:w="100"/>
              <w:right w:type="dxa" w:w="150"/>
            </w:tcMar>
          </w:tcPr>
          <w:p>
            <w:r>
              <w:rPr>
                <w:rFonts w:ascii="Arial" w:cs="Arial" w:eastAsia="Arial" w:hAnsi="Arial"/>
                <w:b/>
                <w:bCs/>
                <w:color w:val="C13584"/>
                <w:sz w:val="20"/>
                <w:szCs w:val="20"/>
              </w:rPr>
              <w:t xml:space="preserve">50%</w:t>
            </w:r>
          </w:p>
        </w:tc>
        <w:tc>
          <w:tcPr>
            <w:tcW w:type="dxa" w:w="5860"/>
            <w:tcBorders>
              <w:top w:val="single" w:color="E5E7EB" w:sz="1"/>
              <w:left w:val="single" w:color="E5E7EB" w:sz="1"/>
              <w:bottom w:val="single" w:color="E5E7EB" w:sz="1"/>
              <w:right w:val="single" w:color="E5E7EB" w:sz="1"/>
            </w:tcBorders>
            <w:shd w:fill="FFF0F8" w:val="clear"/>
            <w:tcMar>
              <w:top w:type="dxa" w:w="100"/>
              <w:left w:type="dxa" w:w="150"/>
              <w:bottom w:type="dxa" w:w="100"/>
              <w:right w:type="dxa" w:w="150"/>
            </w:tcMar>
          </w:tcPr>
          <w:p>
            <w:r>
              <w:rPr>
                <w:rFonts w:ascii="Arial" w:cs="Arial" w:eastAsia="Arial" w:hAnsi="Arial"/>
                <w:b w:val="false"/>
                <w:bCs w:val="false"/>
                <w:color w:val="1F2937"/>
                <w:sz w:val="20"/>
                <w:szCs w:val="20"/>
              </w:rPr>
              <w:t xml:space="preserve">Same as TikTok — repurpose top TikToks directly here. Reels drive the most new reach and follower growth.</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C13584"/>
                <w:sz w:val="20"/>
                <w:szCs w:val="20"/>
              </w:rPr>
              <w:t xml:space="preserve">Carousels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C13584"/>
                <w:sz w:val="20"/>
                <w:szCs w:val="20"/>
              </w:rPr>
              <w:t xml:space="preserve">30%</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Educational content: "5 reasons your job search is failing", feature explainers, tips. Carousels have the highest save rate of any format.</w:t>
            </w:r>
          </w:p>
        </w:tc>
      </w:tr>
      <w:tr>
        <w:tc>
          <w:tcPr>
            <w:tcW w:type="dxa" w:w="2000"/>
            <w:tcBorders>
              <w:top w:val="single" w:color="E5E7EB" w:sz="1"/>
              <w:left w:val="single" w:color="E5E7EB" w:sz="1"/>
              <w:bottom w:val="single" w:color="E5E7EB" w:sz="1"/>
              <w:right w:val="single" w:color="E5E7EB" w:sz="1"/>
            </w:tcBorders>
            <w:shd w:fill="FFF0F8" w:val="clear"/>
            <w:tcMar>
              <w:top w:type="dxa" w:w="100"/>
              <w:left w:type="dxa" w:w="150"/>
              <w:bottom w:type="dxa" w:w="100"/>
              <w:right w:type="dxa" w:w="150"/>
            </w:tcMar>
          </w:tcPr>
          <w:p>
            <w:r>
              <w:rPr>
                <w:rFonts w:ascii="Arial" w:cs="Arial" w:eastAsia="Arial" w:hAnsi="Arial"/>
                <w:b/>
                <w:bCs/>
                <w:color w:val="C13584"/>
                <w:sz w:val="20"/>
                <w:szCs w:val="20"/>
              </w:rPr>
              <w:t xml:space="preserve">Stories (daily)</w:t>
            </w:r>
          </w:p>
        </w:tc>
        <w:tc>
          <w:tcPr>
            <w:tcW w:type="dxa" w:w="1500"/>
            <w:tcBorders>
              <w:top w:val="single" w:color="E5E7EB" w:sz="1"/>
              <w:left w:val="single" w:color="E5E7EB" w:sz="1"/>
              <w:bottom w:val="single" w:color="E5E7EB" w:sz="1"/>
              <w:right w:val="single" w:color="E5E7EB" w:sz="1"/>
            </w:tcBorders>
            <w:shd w:fill="FFF0F8" w:val="clear"/>
            <w:tcMar>
              <w:top w:type="dxa" w:w="100"/>
              <w:left w:type="dxa" w:w="150"/>
              <w:bottom w:type="dxa" w:w="100"/>
              <w:right w:type="dxa" w:w="150"/>
            </w:tcMar>
          </w:tcPr>
          <w:p>
            <w:r>
              <w:rPr>
                <w:rFonts w:ascii="Arial" w:cs="Arial" w:eastAsia="Arial" w:hAnsi="Arial"/>
                <w:b/>
                <w:bCs/>
                <w:color w:val="C13584"/>
                <w:sz w:val="20"/>
                <w:szCs w:val="20"/>
              </w:rPr>
              <w:t xml:space="preserve">Daily</w:t>
            </w:r>
          </w:p>
        </w:tc>
        <w:tc>
          <w:tcPr>
            <w:tcW w:type="dxa" w:w="5860"/>
            <w:tcBorders>
              <w:top w:val="single" w:color="E5E7EB" w:sz="1"/>
              <w:left w:val="single" w:color="E5E7EB" w:sz="1"/>
              <w:bottom w:val="single" w:color="E5E7EB" w:sz="1"/>
              <w:right w:val="single" w:color="E5E7EB" w:sz="1"/>
            </w:tcBorders>
            <w:shd w:fill="FFF0F8" w:val="clear"/>
            <w:tcMar>
              <w:top w:type="dxa" w:w="100"/>
              <w:left w:type="dxa" w:w="150"/>
              <w:bottom w:type="dxa" w:w="100"/>
              <w:right w:type="dxa" w:w="150"/>
            </w:tcMar>
          </w:tcPr>
          <w:p>
            <w:r>
              <w:rPr>
                <w:rFonts w:ascii="Arial" w:cs="Arial" w:eastAsia="Arial" w:hAnsi="Arial"/>
                <w:b w:val="false"/>
                <w:bCs w:val="false"/>
                <w:color w:val="1F2937"/>
                <w:sz w:val="20"/>
                <w:szCs w:val="20"/>
              </w:rPr>
              <w:t xml:space="preserve">Polls, questions, app screenshots, behind-the-scenes, quick tips, streak updates. Keeps you top-of-mind with existing followers.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C13584"/>
                <w:sz w:val="20"/>
                <w:szCs w:val="20"/>
              </w:rPr>
              <w:t xml:space="preserve">Static Posts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C13584"/>
                <w:sz w:val="20"/>
                <w:szCs w:val="20"/>
              </w:rPr>
              <w:t xml:space="preserve">20%</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Branded quote cards, achievement graphics, milestone announcements. Lower reach but builds a polished grid aesthetic.</w:t>
            </w:r>
          </w:p>
        </w:tc>
      </w:tr>
    </w:tbl>
    <w:p>
      <w:pPr>
        <w:spacing w:after="120" w:before="0"/>
      </w:pPr>
      <w:r>
        <w:t xml:space="preserve"/>
      </w:r>
    </w:p>
    <w:p>
      <w:pPr>
        <w:pStyle w:val="Heading2"/>
        <w:spacing w:after="160" w:before="320"/>
      </w:pPr>
      <w:r>
        <w:rPr>
          <w:rFonts w:ascii="Arial" w:cs="Arial" w:eastAsia="Arial" w:hAnsi="Arial"/>
          <w:b/>
          <w:bCs/>
          <w:color w:val="C13584"/>
          <w:sz w:val="28"/>
          <w:szCs w:val="28"/>
        </w:rPr>
        <w:t xml:space="preserve">5.3 Carousel Ideas (Save-Bait Content)</w:t>
      </w:r>
    </w:p>
    <w:p>
      <w:pPr>
        <w:spacing w:after="80" w:before="80"/>
      </w:pPr>
      <w:r>
        <w:rPr>
          <w:rFonts w:ascii="Arial" w:cs="Arial" w:eastAsia="Arial" w:hAnsi="Arial"/>
          <w:color w:val="1F2937"/>
          <w:sz w:val="22"/>
          <w:szCs w:val="22"/>
        </w:rPr>
        <w:t xml:space="preserve">Carousels are Instagram's most powerful organic format because saves signal to the algorithm that content is valuable. Every carousel should end with a clear call to action. Here are 10 high-performing carousel concepts:</w:t>
      </w:r>
    </w:p>
    <w:p>
      <w:pPr>
        <w:spacing w:after="120" w:before="0"/>
      </w:pPr>
      <w:r>
        <w:t xml:space="preserve"/>
      </w:r>
    </w:p>
    <w:p>
      <w:pPr>
        <w:pStyle w:val="ListParagraph"/>
        <w:numPr>
          <w:ilvl w:val="0"/>
          <w:numId w:val="3"/>
        </w:numPr>
        <w:spacing w:after="60" w:before="60"/>
      </w:pPr>
      <w:r>
        <w:rPr>
          <w:rFonts w:ascii="Arial" w:cs="Arial" w:eastAsia="Arial" w:hAnsi="Arial"/>
          <w:b/>
          <w:bCs/>
          <w:color w:val="1A0A35"/>
          <w:sz w:val="22"/>
          <w:szCs w:val="22"/>
        </w:rPr>
        <w:t xml:space="preserve">"5 Signs Your Job Search Is a Mess" </w:t>
      </w:r>
      <w:r>
        <w:rPr>
          <w:rFonts w:ascii="Arial" w:cs="Arial" w:eastAsia="Arial" w:hAnsi="Arial"/>
          <w:sz w:val="22"/>
          <w:szCs w:val="22"/>
        </w:rPr>
        <w:t xml:space="preserve">— Identify pain points, last slide: "NoJob fixes all 5"</w:t>
      </w:r>
    </w:p>
    <w:p>
      <w:pPr>
        <w:pStyle w:val="ListParagraph"/>
        <w:numPr>
          <w:ilvl w:val="0"/>
          <w:numId w:val="3"/>
        </w:numPr>
        <w:spacing w:after="60" w:before="60"/>
      </w:pPr>
      <w:r>
        <w:rPr>
          <w:rFonts w:ascii="Arial" w:cs="Arial" w:eastAsia="Arial" w:hAnsi="Arial"/>
          <w:b/>
          <w:bCs/>
          <w:color w:val="1A0A35"/>
          <w:sz w:val="22"/>
          <w:szCs w:val="22"/>
        </w:rPr>
        <w:t xml:space="preserve">"How to Apply to 10 Jobs a Day Without Burning Out" </w:t>
      </w:r>
      <w:r>
        <w:rPr>
          <w:rFonts w:ascii="Arial" w:cs="Arial" w:eastAsia="Arial" w:hAnsi="Arial"/>
          <w:sz w:val="22"/>
          <w:szCs w:val="22"/>
        </w:rPr>
        <w:t xml:space="preserve">— Practical tips, NoJob shown as a tool in tip #3</w:t>
      </w:r>
    </w:p>
    <w:p>
      <w:pPr>
        <w:pStyle w:val="ListParagraph"/>
        <w:numPr>
          <w:ilvl w:val="0"/>
          <w:numId w:val="3"/>
        </w:numPr>
        <w:spacing w:after="60" w:before="60"/>
      </w:pPr>
      <w:r>
        <w:rPr>
          <w:rFonts w:ascii="Arial" w:cs="Arial" w:eastAsia="Arial" w:hAnsi="Arial"/>
          <w:b/>
          <w:bCs/>
          <w:color w:val="1A0A35"/>
          <w:sz w:val="22"/>
          <w:szCs w:val="22"/>
        </w:rPr>
        <w:t xml:space="preserve">"The Job Hunt Tier List" </w:t>
      </w:r>
      <w:r>
        <w:rPr>
          <w:rFonts w:ascii="Arial" w:cs="Arial" w:eastAsia="Arial" w:hAnsi="Arial"/>
          <w:sz w:val="22"/>
          <w:szCs w:val="22"/>
        </w:rPr>
        <w:t xml:space="preserve">— Rank different job search behaviors (funny), NoJob in S-tier</w:t>
      </w:r>
    </w:p>
    <w:p>
      <w:pPr>
        <w:pStyle w:val="ListParagraph"/>
        <w:numPr>
          <w:ilvl w:val="0"/>
          <w:numId w:val="3"/>
        </w:numPr>
        <w:spacing w:after="60" w:before="60"/>
      </w:pPr>
      <w:r>
        <w:rPr>
          <w:rFonts w:ascii="Arial" w:cs="Arial" w:eastAsia="Arial" w:hAnsi="Arial"/>
          <w:b/>
          <w:bCs/>
          <w:color w:val="1A0A35"/>
          <w:sz w:val="22"/>
          <w:szCs w:val="22"/>
        </w:rPr>
        <w:t xml:space="preserve">"A Week in My Job Search" </w:t>
      </w:r>
      <w:r>
        <w:rPr>
          <w:rFonts w:ascii="Arial" w:cs="Arial" w:eastAsia="Arial" w:hAnsi="Arial"/>
          <w:sz w:val="22"/>
          <w:szCs w:val="22"/>
        </w:rPr>
        <w:t xml:space="preserve">— Day-by-day breakdown using NoJob screenshots, authentic feel</w:t>
      </w:r>
    </w:p>
    <w:p>
      <w:pPr>
        <w:pStyle w:val="ListParagraph"/>
        <w:numPr>
          <w:ilvl w:val="0"/>
          <w:numId w:val="3"/>
        </w:numPr>
        <w:spacing w:after="60" w:before="60"/>
      </w:pPr>
      <w:r>
        <w:rPr>
          <w:rFonts w:ascii="Arial" w:cs="Arial" w:eastAsia="Arial" w:hAnsi="Arial"/>
          <w:b/>
          <w:bCs/>
          <w:color w:val="1A0A35"/>
          <w:sz w:val="22"/>
          <w:szCs w:val="22"/>
        </w:rPr>
        <w:t xml:space="preserve">"NoJob Achievements, Ranked" </w:t>
      </w:r>
      <w:r>
        <w:rPr>
          <w:rFonts w:ascii="Arial" w:cs="Arial" w:eastAsia="Arial" w:hAnsi="Arial"/>
          <w:sz w:val="22"/>
          <w:szCs w:val="22"/>
        </w:rPr>
        <w:t xml:space="preserve">— Show all achievements with descriptions, creates FOMO to unlock them</w:t>
      </w:r>
    </w:p>
    <w:p>
      <w:pPr>
        <w:pStyle w:val="ListParagraph"/>
        <w:numPr>
          <w:ilvl w:val="0"/>
          <w:numId w:val="3"/>
        </w:numPr>
        <w:spacing w:after="60" w:before="60"/>
      </w:pPr>
      <w:r>
        <w:rPr>
          <w:rFonts w:ascii="Arial" w:cs="Arial" w:eastAsia="Arial" w:hAnsi="Arial"/>
          <w:b/>
          <w:bCs/>
          <w:color w:val="1A0A35"/>
          <w:sz w:val="22"/>
          <w:szCs w:val="22"/>
        </w:rPr>
        <w:t xml:space="preserve">"Before vs. After NoJob" </w:t>
      </w:r>
      <w:r>
        <w:rPr>
          <w:rFonts w:ascii="Arial" w:cs="Arial" w:eastAsia="Arial" w:hAnsi="Arial"/>
          <w:sz w:val="22"/>
          <w:szCs w:val="22"/>
        </w:rPr>
        <w:t xml:space="preserve">— Chaos of spreadsheet tracking vs. clean NoJob UI, visual contrast</w:t>
      </w:r>
    </w:p>
    <w:p>
      <w:pPr>
        <w:pStyle w:val="ListParagraph"/>
        <w:numPr>
          <w:ilvl w:val="0"/>
          <w:numId w:val="3"/>
        </w:numPr>
        <w:spacing w:after="60" w:before="60"/>
      </w:pPr>
      <w:r>
        <w:rPr>
          <w:rFonts w:ascii="Arial" w:cs="Arial" w:eastAsia="Arial" w:hAnsi="Arial"/>
          <w:b/>
          <w:bCs/>
          <w:color w:val="1A0A35"/>
          <w:sz w:val="22"/>
          <w:szCs w:val="22"/>
        </w:rPr>
        <w:t xml:space="preserve">"How the Points System Works" </w:t>
      </w:r>
      <w:r>
        <w:rPr>
          <w:rFonts w:ascii="Arial" w:cs="Arial" w:eastAsia="Arial" w:hAnsi="Arial"/>
          <w:sz w:val="22"/>
          <w:szCs w:val="22"/>
        </w:rPr>
        <w:t xml:space="preserve">— Explain scoring transparently, makes gamification feel legit</w:t>
      </w:r>
    </w:p>
    <w:p>
      <w:pPr>
        <w:pStyle w:val="ListParagraph"/>
        <w:numPr>
          <w:ilvl w:val="0"/>
          <w:numId w:val="3"/>
        </w:numPr>
        <w:spacing w:after="60" w:before="60"/>
      </w:pPr>
      <w:r>
        <w:rPr>
          <w:rFonts w:ascii="Arial" w:cs="Arial" w:eastAsia="Arial" w:hAnsi="Arial"/>
          <w:b/>
          <w:bCs/>
          <w:color w:val="1A0A35"/>
          <w:sz w:val="22"/>
          <w:szCs w:val="22"/>
        </w:rPr>
        <w:t xml:space="preserve">"What 100 Job Applications Taught Me" </w:t>
      </w:r>
      <w:r>
        <w:rPr>
          <w:rFonts w:ascii="Arial" w:cs="Arial" w:eastAsia="Arial" w:hAnsi="Arial"/>
          <w:sz w:val="22"/>
          <w:szCs w:val="22"/>
        </w:rPr>
        <w:t xml:space="preserve">— Data-driven story, personal, vulnerable, ends with app CTA</w:t>
      </w:r>
    </w:p>
    <w:p>
      <w:pPr>
        <w:pStyle w:val="ListParagraph"/>
        <w:numPr>
          <w:ilvl w:val="0"/>
          <w:numId w:val="3"/>
        </w:numPr>
        <w:spacing w:after="60" w:before="60"/>
      </w:pPr>
      <w:r>
        <w:rPr>
          <w:rFonts w:ascii="Arial" w:cs="Arial" w:eastAsia="Arial" w:hAnsi="Arial"/>
          <w:b/>
          <w:bCs/>
          <w:color w:val="1A0A35"/>
          <w:sz w:val="22"/>
          <w:szCs w:val="22"/>
        </w:rPr>
        <w:t xml:space="preserve">"Red Flags When Job Hunting (vs. What to Do Instead)" </w:t>
      </w:r>
      <w:r>
        <w:rPr>
          <w:rFonts w:ascii="Arial" w:cs="Arial" w:eastAsia="Arial" w:hAnsi="Arial"/>
          <w:sz w:val="22"/>
          <w:szCs w:val="22"/>
        </w:rPr>
        <w:t xml:space="preserve">— Practical advice + soft NoJob placement</w:t>
      </w:r>
    </w:p>
    <w:p>
      <w:pPr>
        <w:pStyle w:val="ListParagraph"/>
        <w:numPr>
          <w:ilvl w:val="0"/>
          <w:numId w:val="3"/>
        </w:numPr>
        <w:spacing w:after="60" w:before="60"/>
      </w:pPr>
      <w:r>
        <w:rPr>
          <w:rFonts w:ascii="Arial" w:cs="Arial" w:eastAsia="Arial" w:hAnsi="Arial"/>
          <w:b/>
          <w:bCs/>
          <w:color w:val="1A0A35"/>
          <w:sz w:val="22"/>
          <w:szCs w:val="22"/>
        </w:rPr>
        <w:t xml:space="preserve">"How to Actually Get an Offer This Semester" </w:t>
      </w:r>
      <w:r>
        <w:rPr>
          <w:rFonts w:ascii="Arial" w:cs="Arial" w:eastAsia="Arial" w:hAnsi="Arial"/>
          <w:sz w:val="22"/>
          <w:szCs w:val="22"/>
        </w:rPr>
        <w:t xml:space="preserve">— Step-by-step seasonal guide for college students</w:t>
      </w:r>
    </w:p>
    <w:p>
      <w:pPr>
        <w:spacing w:after="120" w:before="0"/>
      </w:pPr>
      <w:r>
        <w:t xml:space="preserve"/>
      </w:r>
    </w:p>
    <w:p>
      <w:pPr>
        <w:pStyle w:val="Heading2"/>
        <w:spacing w:after="160" w:before="320"/>
      </w:pPr>
      <w:r>
        <w:rPr>
          <w:rFonts w:ascii="Arial" w:cs="Arial" w:eastAsia="Arial" w:hAnsi="Arial"/>
          <w:b/>
          <w:bCs/>
          <w:color w:val="C13584"/>
          <w:sz w:val="28"/>
          <w:szCs w:val="28"/>
        </w:rPr>
        <w:t xml:space="preserve">5.4 Instagram Stories Strategy</w:t>
      </w:r>
    </w:p>
    <w:p>
      <w:pPr>
        <w:spacing w:after="80" w:before="80"/>
      </w:pPr>
      <w:r>
        <w:rPr>
          <w:rFonts w:ascii="Arial" w:cs="Arial" w:eastAsia="Arial" w:hAnsi="Arial"/>
          <w:color w:val="1F2937"/>
          <w:sz w:val="22"/>
          <w:szCs w:val="22"/>
        </w:rPr>
        <w:t xml:space="preserve">Stories should be posted every day — even on days without a feed post. Stories keep your existing followers engaged and warm. Rotate through these story types:</w:t>
      </w:r>
    </w:p>
    <w:p>
      <w:pPr>
        <w:spacing w:after="120" w:before="0"/>
      </w:pPr>
      <w:r>
        <w:t xml:space="preserve"/>
      </w:r>
    </w:p>
    <w:p>
      <w:pPr>
        <w:pStyle w:val="ListParagraph"/>
        <w:numPr>
          <w:ilvl w:val="0"/>
          <w:numId w:val="2"/>
        </w:numPr>
        <w:spacing w:after="60" w:before="60"/>
      </w:pPr>
      <w:r>
        <w:rPr>
          <w:rFonts w:ascii="Arial" w:cs="Arial" w:eastAsia="Arial" w:hAnsi="Arial"/>
          <w:b/>
          <w:bCs/>
          <w:color w:val="1A0A35"/>
          <w:sz w:val="22"/>
          <w:szCs w:val="22"/>
        </w:rPr>
        <w:t xml:space="preserve">Poll of the day:</w:t>
      </w:r>
      <w:r>
        <w:rPr>
          <w:rFonts w:ascii="Arial" w:cs="Arial" w:eastAsia="Arial" w:hAnsi="Arial"/>
          <w:sz w:val="22"/>
          <w:szCs w:val="22"/>
        </w:rPr>
        <w:t xml:space="preserve"> "How many jobs have you applied to this week?" or "Which achievement should we add next?"</w:t>
      </w:r>
    </w:p>
    <w:p>
      <w:pPr>
        <w:pStyle w:val="ListParagraph"/>
        <w:numPr>
          <w:ilvl w:val="0"/>
          <w:numId w:val="2"/>
        </w:numPr>
        <w:spacing w:after="60" w:before="60"/>
      </w:pPr>
      <w:r>
        <w:rPr>
          <w:rFonts w:ascii="Arial" w:cs="Arial" w:eastAsia="Arial" w:hAnsi="Arial"/>
          <w:b/>
          <w:bCs/>
          <w:color w:val="1A0A35"/>
          <w:sz w:val="22"/>
          <w:szCs w:val="22"/>
        </w:rPr>
        <w:t xml:space="preserve">Tip of the day:</w:t>
      </w:r>
      <w:r>
        <w:rPr>
          <w:rFonts w:ascii="Arial" w:cs="Arial" w:eastAsia="Arial" w:hAnsi="Arial"/>
          <w:sz w:val="22"/>
          <w:szCs w:val="22"/>
        </w:rPr>
        <w:t xml:space="preserve"> One job search tip with NoJob branding, swipe-up or link sticker to app</w:t>
      </w:r>
    </w:p>
    <w:p>
      <w:pPr>
        <w:pStyle w:val="ListParagraph"/>
        <w:numPr>
          <w:ilvl w:val="0"/>
          <w:numId w:val="2"/>
        </w:numPr>
        <w:spacing w:after="60" w:before="60"/>
      </w:pPr>
      <w:r>
        <w:rPr>
          <w:rFonts w:ascii="Arial" w:cs="Arial" w:eastAsia="Arial" w:hAnsi="Arial"/>
          <w:b/>
          <w:bCs/>
          <w:color w:val="1A0A35"/>
          <w:sz w:val="22"/>
          <w:szCs w:val="22"/>
        </w:rPr>
        <w:t xml:space="preserve">User spotlight:</w:t>
      </w:r>
      <w:r>
        <w:rPr>
          <w:rFonts w:ascii="Arial" w:cs="Arial" w:eastAsia="Arial" w:hAnsi="Arial"/>
          <w:sz w:val="22"/>
          <w:szCs w:val="22"/>
        </w:rPr>
        <w:t xml:space="preserve"> Repost a follower's screenshot or tag, celebrate their milestone</w:t>
      </w:r>
    </w:p>
    <w:p>
      <w:pPr>
        <w:pStyle w:val="ListParagraph"/>
        <w:numPr>
          <w:ilvl w:val="0"/>
          <w:numId w:val="2"/>
        </w:numPr>
        <w:spacing w:after="60" w:before="60"/>
      </w:pPr>
      <w:r>
        <w:rPr>
          <w:rFonts w:ascii="Arial" w:cs="Arial" w:eastAsia="Arial" w:hAnsi="Arial"/>
          <w:b/>
          <w:bCs/>
          <w:color w:val="1A0A35"/>
          <w:sz w:val="22"/>
          <w:szCs w:val="22"/>
        </w:rPr>
        <w:t xml:space="preserve">Behind the scenes:</w:t>
      </w:r>
      <w:r>
        <w:rPr>
          <w:rFonts w:ascii="Arial" w:cs="Arial" w:eastAsia="Arial" w:hAnsi="Arial"/>
          <w:sz w:val="22"/>
          <w:szCs w:val="22"/>
        </w:rPr>
        <w:t xml:space="preserve"> Show a new feature being built, a bug being fixed, upcoming content — makes audience invested</w:t>
      </w:r>
    </w:p>
    <w:p>
      <w:pPr>
        <w:pStyle w:val="ListParagraph"/>
        <w:numPr>
          <w:ilvl w:val="0"/>
          <w:numId w:val="2"/>
        </w:numPr>
        <w:spacing w:after="60" w:before="60"/>
      </w:pPr>
      <w:r>
        <w:rPr>
          <w:rFonts w:ascii="Arial" w:cs="Arial" w:eastAsia="Arial" w:hAnsi="Arial"/>
          <w:b/>
          <w:bCs/>
          <w:color w:val="1A0A35"/>
          <w:sz w:val="22"/>
          <w:szCs w:val="22"/>
        </w:rPr>
        <w:t xml:space="preserve">Streak/leaderboard update:</w:t>
      </w:r>
      <w:r>
        <w:rPr>
          <w:rFonts w:ascii="Arial" w:cs="Arial" w:eastAsia="Arial" w:hAnsi="Arial"/>
          <w:sz w:val="22"/>
          <w:szCs w:val="22"/>
        </w:rPr>
        <w:t xml:space="preserve"> Share your own NoJob stats or a power user's, create FOMO</w:t>
      </w:r>
    </w:p>
    <w:p>
      <w:pPr>
        <w:pStyle w:val="ListParagraph"/>
        <w:numPr>
          <w:ilvl w:val="0"/>
          <w:numId w:val="2"/>
        </w:numPr>
        <w:spacing w:after="60" w:before="60"/>
      </w:pPr>
      <w:r>
        <w:rPr>
          <w:rFonts w:ascii="Arial" w:cs="Arial" w:eastAsia="Arial" w:hAnsi="Arial"/>
          <w:b/>
          <w:bCs/>
          <w:color w:val="1A0A35"/>
          <w:sz w:val="22"/>
          <w:szCs w:val="22"/>
        </w:rPr>
        <w:t xml:space="preserve">Question box:</w:t>
      </w:r>
      <w:r>
        <w:rPr>
          <w:rFonts w:ascii="Arial" w:cs="Arial" w:eastAsia="Arial" w:hAnsi="Arial"/>
          <w:sz w:val="22"/>
          <w:szCs w:val="22"/>
        </w:rPr>
        <w:t xml:space="preserve"> "What's the hardest part of job hunting for you?" — feeds future content ideas and drives engagement</w:t>
      </w:r>
    </w:p>
    <w:p>
      <w:pPr>
        <w:spacing w:after="120" w:before="0"/>
      </w:pPr>
      <w:r>
        <w:t xml:space="preserve"/>
      </w:r>
    </w:p>
    <w:p>
      <w:pPr>
        <w:pStyle w:val="Heading2"/>
        <w:spacing w:after="160" w:before="320"/>
      </w:pPr>
      <w:r>
        <w:rPr>
          <w:rFonts w:ascii="Arial" w:cs="Arial" w:eastAsia="Arial" w:hAnsi="Arial"/>
          <w:b/>
          <w:bCs/>
          <w:color w:val="C13584"/>
          <w:sz w:val="28"/>
          <w:szCs w:val="28"/>
        </w:rPr>
        <w:t xml:space="preserve">5.5 Instagram Hashtag Strategy</w:t>
      </w:r>
    </w:p>
    <w:p>
      <w:pPr>
        <w:spacing w:after="80" w:before="80"/>
      </w:pPr>
      <w:r>
        <w:rPr>
          <w:rFonts w:ascii="Arial" w:cs="Arial" w:eastAsia="Arial" w:hAnsi="Arial"/>
          <w:color w:val="1F2937"/>
          <w:sz w:val="22"/>
          <w:szCs w:val="22"/>
        </w:rPr>
        <w:t xml:space="preserve">Use 10–15 hashtags, placed in the first comment (not the caption) to keep captions clean. Mix tiers similarly to TikTok:</w:t>
      </w:r>
    </w:p>
    <w:p>
      <w:pPr>
        <w:spacing w:after="12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Large (1M+): #jobsearch #career #hiring #jobs #internship</w:t>
      </w:r>
    </w:p>
    <w:p>
      <w:pPr>
        <w:pStyle w:val="ListParagraph"/>
        <w:numPr>
          <w:ilvl w:val="0"/>
          <w:numId w:val="2"/>
        </w:numPr>
        <w:spacing w:after="60" w:before="60"/>
      </w:pPr>
      <w:r>
        <w:rPr>
          <w:rFonts w:ascii="Arial" w:cs="Arial" w:eastAsia="Arial" w:hAnsi="Arial"/>
          <w:color w:val="1F2937"/>
          <w:sz w:val="22"/>
          <w:szCs w:val="22"/>
        </w:rPr>
        <w:t xml:space="preserve">Mid-tier (100K–1M): #jobseeker #careeradvice #jobhunting #firstjob #newgrad</w:t>
      </w:r>
    </w:p>
    <w:p>
      <w:pPr>
        <w:pStyle w:val="ListParagraph"/>
        <w:numPr>
          <w:ilvl w:val="0"/>
          <w:numId w:val="2"/>
        </w:numPr>
        <w:spacing w:after="60" w:before="60"/>
      </w:pPr>
      <w:r>
        <w:rPr>
          <w:rFonts w:ascii="Arial" w:cs="Arial" w:eastAsia="Arial" w:hAnsi="Arial"/>
          <w:color w:val="1F2937"/>
          <w:sz w:val="22"/>
          <w:szCs w:val="22"/>
        </w:rPr>
        <w:t xml:space="preserve">Niche (10K–100K): #nojobapp #gamifiedproductivity #jobtracker #jobapplication #recentgraduate</w:t>
      </w:r>
    </w:p>
    <w:p>
      <w:pPr>
        <w:pStyle w:val="ListParagraph"/>
        <w:numPr>
          <w:ilvl w:val="0"/>
          <w:numId w:val="2"/>
        </w:numPr>
        <w:spacing w:after="60" w:before="60"/>
      </w:pPr>
      <w:r>
        <w:rPr>
          <w:rFonts w:ascii="Arial" w:cs="Arial" w:eastAsia="Arial" w:hAnsi="Arial"/>
          <w:color w:val="1F2937"/>
          <w:sz w:val="22"/>
          <w:szCs w:val="22"/>
        </w:rPr>
        <w:t xml:space="preserve">Location/community: #techcareers #marketingjobs #linkedintips (adjust by audience segment)</w:t>
      </w:r>
    </w:p>
    <w:p>
      <w:pPr>
        <w:spacing w:after="240" w:before="0"/>
      </w:pPr>
      <w:r>
        <w:t xml:space="preserve"/>
      </w:r>
    </w:p>
    <w:p>
      <w:pPr>
        <w:pStyle w:val="Heading1"/>
        <w:spacing w:after="200" w:before="400"/>
      </w:pPr>
      <w:r>
        <w:rPr>
          <w:rFonts w:ascii="Arial" w:cs="Arial" w:eastAsia="Arial" w:hAnsi="Arial"/>
          <w:b/>
          <w:bCs/>
          <w:color w:val="1A0A35"/>
          <w:sz w:val="36"/>
          <w:szCs w:val="36"/>
        </w:rPr>
        <w:t xml:space="preserve">6. Viral Growth Mechanics</w:t>
      </w:r>
    </w:p>
    <w:p>
      <w:pPr>
        <w:pBdr>
          <w:bottom w:val="single" w:color="6C3ADB" w:sz="4" w:space="1"/>
        </w:pBdr>
        <w:spacing w:after="160" w:before="160"/>
      </w:pPr>
      <w:r>
        <w:t xml:space="preserve"/>
      </w:r>
    </w:p>
    <w:p>
      <w:pPr>
        <w:spacing w:after="80" w:before="80"/>
      </w:pPr>
      <w:r>
        <w:rPr>
          <w:rFonts w:ascii="Arial" w:cs="Arial" w:eastAsia="Arial" w:hAnsi="Arial"/>
          <w:color w:val="1F2937"/>
          <w:sz w:val="22"/>
          <w:szCs w:val="22"/>
        </w:rPr>
        <w:t xml:space="preserve">Given your $0 budget, organic virality must be engineered into the content itself. These mechanics are specifically designed to work with NoJob's gamification features:</w:t>
      </w:r>
    </w:p>
    <w:p>
      <w:pPr>
        <w:spacing w:after="120" w:before="0"/>
      </w:pPr>
      <w:r>
        <w:t xml:space="preserve"/>
      </w:r>
    </w:p>
    <w:p>
      <w:pPr>
        <w:pStyle w:val="Heading2"/>
        <w:spacing w:after="160" w:before="320"/>
      </w:pPr>
      <w:r>
        <w:rPr>
          <w:rFonts w:ascii="Arial" w:cs="Arial" w:eastAsia="Arial" w:hAnsi="Arial"/>
          <w:b/>
          <w:bCs/>
          <w:color w:val="6C3ADB"/>
          <w:sz w:val="28"/>
          <w:szCs w:val="28"/>
        </w:rPr>
        <w:t xml:space="preserve">6.1 The Challenge Format</w:t>
      </w:r>
    </w:p>
    <w:p>
      <w:pPr>
        <w:spacing w:after="80" w:before="80"/>
      </w:pPr>
      <w:r>
        <w:rPr>
          <w:rFonts w:ascii="Arial" w:cs="Arial" w:eastAsia="Arial" w:hAnsi="Arial"/>
          <w:color w:val="1F2937"/>
          <w:sz w:val="22"/>
          <w:szCs w:val="22"/>
        </w:rPr>
        <w:t xml:space="preserve">Launch a branded challenge to drive UGC (user-generated content). Challenges are TikTok's most powerful viral mechanism and cost nothing.</w:t>
      </w:r>
    </w:p>
    <w:p>
      <w:pPr>
        <w:spacing w:after="120" w:before="0"/>
      </w:pPr>
      <w:r>
        <w:t xml:space="preserve"/>
      </w:r>
    </w:p>
    <w:p>
      <w:pPr>
        <w:pStyle w:val="ListParagraph"/>
        <w:numPr>
          <w:ilvl w:val="0"/>
          <w:numId w:val="2"/>
        </w:numPr>
        <w:spacing w:after="60" w:before="60"/>
      </w:pPr>
      <w:r>
        <w:rPr>
          <w:rFonts w:ascii="Arial" w:cs="Arial" w:eastAsia="Arial" w:hAnsi="Arial"/>
          <w:b/>
          <w:bCs/>
          <w:color w:val="1A0A35"/>
          <w:sz w:val="22"/>
          <w:szCs w:val="22"/>
        </w:rPr>
        <w:t xml:space="preserve">#NoJobChallenge:</w:t>
      </w:r>
      <w:r>
        <w:rPr>
          <w:rFonts w:ascii="Arial" w:cs="Arial" w:eastAsia="Arial" w:hAnsi="Arial"/>
          <w:sz w:val="22"/>
          <w:szCs w:val="22"/>
        </w:rPr>
        <w:t xml:space="preserve"> "Show your NoJob leaderboard ranking and tag a friend to beat you." This directly uses the competitive mechanic and encourages friend invites.</w:t>
      </w:r>
    </w:p>
    <w:p>
      <w:pPr>
        <w:pStyle w:val="ListParagraph"/>
        <w:numPr>
          <w:ilvl w:val="0"/>
          <w:numId w:val="2"/>
        </w:numPr>
        <w:spacing w:after="60" w:before="60"/>
      </w:pPr>
      <w:r>
        <w:rPr>
          <w:rFonts w:ascii="Arial" w:cs="Arial" w:eastAsia="Arial" w:hAnsi="Arial"/>
          <w:b/>
          <w:bCs/>
          <w:color w:val="1A0A35"/>
          <w:sz w:val="22"/>
          <w:szCs w:val="22"/>
        </w:rPr>
        <w:t xml:space="preserve">#JobHuntStreak:</w:t>
      </w:r>
      <w:r>
        <w:rPr>
          <w:rFonts w:ascii="Arial" w:cs="Arial" w:eastAsia="Arial" w:hAnsi="Arial"/>
          <w:sz w:val="22"/>
          <w:szCs w:val="22"/>
        </w:rPr>
        <w:t xml:space="preserve"> "Post your day X streak on NoJob. How far can you go?" Rewards consistency and creates a daily content loop.</w:t>
      </w:r>
    </w:p>
    <w:p>
      <w:pPr>
        <w:pStyle w:val="ListParagraph"/>
        <w:numPr>
          <w:ilvl w:val="0"/>
          <w:numId w:val="2"/>
        </w:numPr>
        <w:spacing w:after="60" w:before="60"/>
      </w:pPr>
      <w:r>
        <w:rPr>
          <w:rFonts w:ascii="Arial" w:cs="Arial" w:eastAsia="Arial" w:hAnsi="Arial"/>
          <w:b/>
          <w:bCs/>
          <w:color w:val="1A0A35"/>
          <w:sz w:val="22"/>
          <w:szCs w:val="22"/>
        </w:rPr>
        <w:t xml:space="preserve">#AchievementUnlocked:</w:t>
      </w:r>
      <w:r>
        <w:rPr>
          <w:rFonts w:ascii="Arial" w:cs="Arial" w:eastAsia="Arial" w:hAnsi="Arial"/>
          <w:sz w:val="22"/>
          <w:szCs w:val="22"/>
        </w:rPr>
        <w:t xml:space="preserve"> Whenever users unlock a new badge, encourage them to post it with this tag. Celebration content is highly shareable.</w:t>
      </w:r>
    </w:p>
    <w:p>
      <w:pPr>
        <w:spacing w:after="120" w:before="0"/>
      </w:pPr>
      <w:r>
        <w:t xml:space="preserve"/>
      </w:r>
    </w:p>
    <w:p>
      <w:pPr>
        <w:pStyle w:val="Heading2"/>
        <w:spacing w:after="160" w:before="320"/>
      </w:pPr>
      <w:r>
        <w:rPr>
          <w:rFonts w:ascii="Arial" w:cs="Arial" w:eastAsia="Arial" w:hAnsi="Arial"/>
          <w:b/>
          <w:bCs/>
          <w:color w:val="6C3ADB"/>
          <w:sz w:val="28"/>
          <w:szCs w:val="28"/>
        </w:rPr>
        <w:t xml:space="preserve">6.2 Friend Invite Loop</w:t>
      </w:r>
    </w:p>
    <w:p>
      <w:pPr>
        <w:spacing w:after="80" w:before="80"/>
      </w:pPr>
      <w:r>
        <w:rPr>
          <w:rFonts w:ascii="Arial" w:cs="Arial" w:eastAsia="Arial" w:hAnsi="Arial"/>
          <w:color w:val="1F2937"/>
          <w:sz w:val="22"/>
          <w:szCs w:val="22"/>
        </w:rPr>
        <w:t xml:space="preserve">The friend system is your most powerful organic growth tool. Create content specifically designed to make people want to invite their friends:</w:t>
      </w:r>
    </w:p>
    <w:p>
      <w:pPr>
        <w:spacing w:after="12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Post leaderboard content that shows a gap between users (e.g., "I'm 200 points behind my friend and I'm losing my mind") — viewers will tag their friends</w:t>
      </w:r>
    </w:p>
    <w:p>
      <w:pPr>
        <w:pStyle w:val="ListParagraph"/>
        <w:numPr>
          <w:ilvl w:val="0"/>
          <w:numId w:val="2"/>
        </w:numPr>
        <w:spacing w:after="60" w:before="60"/>
      </w:pPr>
      <w:r>
        <w:rPr>
          <w:rFonts w:ascii="Arial" w:cs="Arial" w:eastAsia="Arial" w:hAnsi="Arial"/>
          <w:color w:val="1F2937"/>
          <w:sz w:val="22"/>
          <w:szCs w:val="22"/>
        </w:rPr>
        <w:t xml:space="preserve">Create "empty leaderboard" content for new users: "I just set up my NoJob leaderboard — anyone want to compete?" as a template they can post</w:t>
      </w:r>
    </w:p>
    <w:p>
      <w:pPr>
        <w:pStyle w:val="ListParagraph"/>
        <w:numPr>
          <w:ilvl w:val="0"/>
          <w:numId w:val="2"/>
        </w:numPr>
        <w:spacing w:after="60" w:before="60"/>
      </w:pPr>
      <w:r>
        <w:rPr>
          <w:rFonts w:ascii="Arial" w:cs="Arial" w:eastAsia="Arial" w:hAnsi="Arial"/>
          <w:color w:val="1F2937"/>
          <w:sz w:val="22"/>
          <w:szCs w:val="22"/>
        </w:rPr>
        <w:t xml:space="preserve">Design an in-app share mechanic moment: when a user achieves a milestone, prompt them with a one-tap share to their Instagram Story or TikTok</w:t>
      </w:r>
    </w:p>
    <w:p>
      <w:pPr>
        <w:spacing w:after="120" w:before="0"/>
      </w:pPr>
      <w:r>
        <w:t xml:space="preserve"/>
      </w:r>
    </w:p>
    <w:p>
      <w:pPr>
        <w:pStyle w:val="Heading2"/>
        <w:spacing w:after="160" w:before="320"/>
      </w:pPr>
      <w:r>
        <w:rPr>
          <w:rFonts w:ascii="Arial" w:cs="Arial" w:eastAsia="Arial" w:hAnsi="Arial"/>
          <w:b/>
          <w:bCs/>
          <w:color w:val="6C3ADB"/>
          <w:sz w:val="28"/>
          <w:szCs w:val="28"/>
        </w:rPr>
        <w:t xml:space="preserve">6.3 Creator Seeding</w:t>
      </w:r>
    </w:p>
    <w:p>
      <w:pPr>
        <w:spacing w:after="80" w:before="80"/>
      </w:pPr>
      <w:r>
        <w:rPr>
          <w:rFonts w:ascii="Arial" w:cs="Arial" w:eastAsia="Arial" w:hAnsi="Arial"/>
          <w:color w:val="1F2937"/>
          <w:sz w:val="22"/>
          <w:szCs w:val="22"/>
        </w:rPr>
        <w:t xml:space="preserve">Identify micro-creators (1K–50K followers) in the career/student niche and offer them early access to NoJob. Target:</w:t>
      </w:r>
    </w:p>
    <w:p>
      <w:pPr>
        <w:spacing w:after="12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"StudyTok" creators who document their job search journey — they already have the audience and the content context</w:t>
      </w:r>
    </w:p>
    <w:p>
      <w:pPr>
        <w:pStyle w:val="ListParagraph"/>
        <w:numPr>
          <w:ilvl w:val="0"/>
          <w:numId w:val="2"/>
        </w:numPr>
        <w:spacing w:after="60" w:before="60"/>
      </w:pPr>
      <w:r>
        <w:rPr>
          <w:rFonts w:ascii="Arial" w:cs="Arial" w:eastAsia="Arial" w:hAnsi="Arial"/>
          <w:color w:val="1F2937"/>
          <w:sz w:val="22"/>
          <w:szCs w:val="22"/>
        </w:rPr>
        <w:t xml:space="preserve">Career advice creators who regularly recommend productivity tools — NoJob fits naturally into their content</w:t>
      </w:r>
    </w:p>
    <w:p>
      <w:pPr>
        <w:pStyle w:val="ListParagraph"/>
        <w:numPr>
          <w:ilvl w:val="0"/>
          <w:numId w:val="2"/>
        </w:numPr>
        <w:spacing w:after="60" w:before="60"/>
      </w:pPr>
      <w:r>
        <w:rPr>
          <w:rFonts w:ascii="Arial" w:cs="Arial" w:eastAsia="Arial" w:hAnsi="Arial"/>
          <w:color w:val="1F2937"/>
          <w:sz w:val="22"/>
          <w:szCs w:val="22"/>
        </w:rPr>
        <w:t xml:space="preserve">College content creators (campus life, internship content) — seasonal relevance during recruiting periods</w:t>
      </w:r>
    </w:p>
    <w:p>
      <w:pPr>
        <w:spacing w:after="120" w:before="0"/>
      </w:pPr>
      <w:r>
        <w:t xml:space="preserve"/>
      </w:r>
    </w:p>
    <w:p>
      <w:pPr>
        <w:spacing w:after="80" w:before="80"/>
      </w:pPr>
      <w:r>
        <w:rPr>
          <w:rFonts w:ascii="Arial" w:cs="Arial" w:eastAsia="Arial" w:hAnsi="Arial"/>
          <w:color w:val="1F2937"/>
          <w:sz w:val="22"/>
          <w:szCs w:val="22"/>
        </w:rPr>
        <w:t xml:space="preserve">Approach: send a genuine, personal DM explaining you're the founder, share the app, and ask for honest feedback. Do not offer payment or ask for a specific post. Authentic UGC from creators who actually like the app is far more valuable.</w:t>
      </w:r>
    </w:p>
    <w:p>
      <w:pPr>
        <w:spacing w:after="120" w:before="0"/>
      </w:pPr>
      <w:r>
        <w:t xml:space="preserve"/>
      </w:r>
    </w:p>
    <w:p>
      <w:pPr>
        <w:pStyle w:val="Heading2"/>
        <w:spacing w:after="160" w:before="320"/>
      </w:pPr>
      <w:r>
        <w:rPr>
          <w:rFonts w:ascii="Arial" w:cs="Arial" w:eastAsia="Arial" w:hAnsi="Arial"/>
          <w:b/>
          <w:bCs/>
          <w:color w:val="6C3ADB"/>
          <w:sz w:val="28"/>
          <w:szCs w:val="28"/>
        </w:rPr>
        <w:t xml:space="preserve">6.4 Community Infiltration</w:t>
      </w:r>
    </w:p>
    <w:p>
      <w:pPr>
        <w:spacing w:after="80" w:before="80"/>
      </w:pPr>
      <w:r>
        <w:rPr>
          <w:rFonts w:ascii="Arial" w:cs="Arial" w:eastAsia="Arial" w:hAnsi="Arial"/>
          <w:color w:val="1F2937"/>
          <w:sz w:val="22"/>
          <w:szCs w:val="22"/>
        </w:rPr>
        <w:t xml:space="preserve">Engage authentically in communities where your audience already gathers:</w:t>
      </w:r>
    </w:p>
    <w:p>
      <w:pPr>
        <w:spacing w:after="12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Reddit: r/cscareerquestions, r/jobs, r/college, r/internships — contribute genuinely, mention NoJob only when directly relevant</w:t>
      </w:r>
    </w:p>
    <w:p>
      <w:pPr>
        <w:pStyle w:val="ListParagraph"/>
        <w:numPr>
          <w:ilvl w:val="0"/>
          <w:numId w:val="2"/>
        </w:numPr>
        <w:spacing w:after="60" w:before="60"/>
      </w:pPr>
      <w:r>
        <w:rPr>
          <w:rFonts w:ascii="Arial" w:cs="Arial" w:eastAsia="Arial" w:hAnsi="Arial"/>
          <w:color w:val="1F2937"/>
          <w:sz w:val="22"/>
          <w:szCs w:val="22"/>
        </w:rPr>
        <w:t xml:space="preserve">TikTok comments: Comment from the @nojobapp account on viral job search videos — "we made an app for exactly this" gets huge engagement</w:t>
      </w:r>
    </w:p>
    <w:p>
      <w:pPr>
        <w:pStyle w:val="ListParagraph"/>
        <w:numPr>
          <w:ilvl w:val="0"/>
          <w:numId w:val="2"/>
        </w:numPr>
        <w:spacing w:after="60" w:before="60"/>
      </w:pPr>
      <w:r>
        <w:rPr>
          <w:rFonts w:ascii="Arial" w:cs="Arial" w:eastAsia="Arial" w:hAnsi="Arial"/>
          <w:color w:val="1F2937"/>
          <w:sz w:val="22"/>
          <w:szCs w:val="22"/>
        </w:rPr>
        <w:t xml:space="preserve">Discord servers: Career-focused student Discord servers — join, contribute value, post app in #tools or #resources channels</w:t>
      </w:r>
    </w:p>
    <w:p>
      <w:pPr>
        <w:pStyle w:val="ListParagraph"/>
        <w:numPr>
          <w:ilvl w:val="0"/>
          <w:numId w:val="2"/>
        </w:numPr>
        <w:spacing w:after="60" w:before="60"/>
      </w:pPr>
      <w:r>
        <w:rPr>
          <w:rFonts w:ascii="Arial" w:cs="Arial" w:eastAsia="Arial" w:hAnsi="Arial"/>
          <w:color w:val="1F2937"/>
          <w:sz w:val="22"/>
          <w:szCs w:val="22"/>
        </w:rPr>
        <w:t xml:space="preserve">LinkedIn: Post founder content about the job search problem you're solving — this reaches career influencers who may share</w:t>
      </w:r>
    </w:p>
    <w:p>
      <w:pPr>
        <w:spacing w:after="120" w:before="0"/>
      </w:pPr>
      <w:r>
        <w:t xml:space="preserve"/>
      </w:r>
    </w:p>
    <w:p>
      <w:pPr>
        <w:pStyle w:val="Heading2"/>
        <w:spacing w:after="160" w:before="320"/>
      </w:pPr>
      <w:r>
        <w:rPr>
          <w:rFonts w:ascii="Arial" w:cs="Arial" w:eastAsia="Arial" w:hAnsi="Arial"/>
          <w:b/>
          <w:bCs/>
          <w:color w:val="6C3ADB"/>
          <w:sz w:val="28"/>
          <w:szCs w:val="28"/>
        </w:rPr>
        <w:t xml:space="preserve">6.5 The Founder Card</w:t>
      </w:r>
    </w:p>
    <w:p>
      <w:pPr>
        <w:spacing w:after="80" w:before="80"/>
      </w:pPr>
      <w:r>
        <w:rPr>
          <w:rFonts w:ascii="Arial" w:cs="Arial" w:eastAsia="Arial" w:hAnsi="Arial"/>
          <w:color w:val="1F2937"/>
          <w:sz w:val="22"/>
          <w:szCs w:val="22"/>
        </w:rPr>
        <w:t xml:space="preserve">One of the most underused virality tools for indie apps is the founder story. You built this because you lived the problem. That is a compelling, authentic narrative that resonates with your audience and differentiates NoJob from faceless big-tech apps. Post regular "building in public" content:</w:t>
      </w:r>
    </w:p>
    <w:p>
      <w:pPr>
        <w:spacing w:after="12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Monthly milestone updates: "NoJob just hit X users — here's what I've learned"</w:t>
      </w:r>
    </w:p>
    <w:p>
      <w:pPr>
        <w:pStyle w:val="ListParagraph"/>
        <w:numPr>
          <w:ilvl w:val="0"/>
          <w:numId w:val="2"/>
        </w:numPr>
        <w:spacing w:after="60" w:before="60"/>
      </w:pPr>
      <w:r>
        <w:rPr>
          <w:rFonts w:ascii="Arial" w:cs="Arial" w:eastAsia="Arial" w:hAnsi="Arial"/>
          <w:color w:val="1F2937"/>
          <w:sz w:val="22"/>
          <w:szCs w:val="22"/>
        </w:rPr>
        <w:t xml:space="preserve">Feature announcement videos told from a personal perspective: "You asked for this, so I built it"</w:t>
      </w:r>
    </w:p>
    <w:p>
      <w:pPr>
        <w:pStyle w:val="ListParagraph"/>
        <w:numPr>
          <w:ilvl w:val="0"/>
          <w:numId w:val="2"/>
        </w:numPr>
        <w:spacing w:after="60" w:before="60"/>
      </w:pPr>
      <w:r>
        <w:rPr>
          <w:rFonts w:ascii="Arial" w:cs="Arial" w:eastAsia="Arial" w:hAnsi="Arial"/>
          <w:color w:val="1F2937"/>
          <w:sz w:val="22"/>
          <w:szCs w:val="22"/>
        </w:rPr>
        <w:t xml:space="preserve">Honest behind-the-scenes: the bugs, the slow days, the small wins — this builds a loyal audience that roots for you</w:t>
      </w:r>
    </w:p>
    <w:p>
      <w:pPr>
        <w:spacing w:after="240" w:before="0"/>
      </w:pPr>
      <w:r>
        <w:t xml:space="preserve"/>
      </w:r>
    </w:p>
    <w:p>
      <w:pPr>
        <w:pStyle w:val="Heading1"/>
        <w:spacing w:after="200" w:before="400"/>
      </w:pPr>
      <w:r>
        <w:rPr>
          <w:rFonts w:ascii="Arial" w:cs="Arial" w:eastAsia="Arial" w:hAnsi="Arial"/>
          <w:b/>
          <w:bCs/>
          <w:color w:val="1A0A35"/>
          <w:sz w:val="36"/>
          <w:szCs w:val="36"/>
        </w:rPr>
        <w:t xml:space="preserve">7. Weekly Content Schedule</w:t>
      </w:r>
    </w:p>
    <w:p>
      <w:pPr>
        <w:pBdr>
          <w:bottom w:val="single" w:color="6C3ADB" w:sz="4" w:space="1"/>
        </w:pBdr>
        <w:spacing w:after="160" w:before="160"/>
      </w:pPr>
      <w:r>
        <w:t xml:space="preserve"/>
      </w:r>
    </w:p>
    <w:p>
      <w:pPr>
        <w:spacing w:after="80" w:before="80"/>
      </w:pPr>
      <w:r>
        <w:rPr>
          <w:rFonts w:ascii="Arial" w:cs="Arial" w:eastAsia="Arial" w:hAnsi="Arial"/>
          <w:color w:val="1F2937"/>
          <w:sz w:val="22"/>
          <w:szCs w:val="22"/>
        </w:rPr>
        <w:t xml:space="preserve">For maximum organic growth with zero budget, aim for 5–7 TikTok posts per week and 4–5 Instagram posts per week. Consistency is more important than perfection. Below is a sustainable weekly template: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600"/>
        <w:gridCol w:w="5260"/>
      </w:tblGrid>
      <w:tr>
        <w:tc>
          <w:tcPr>
            <w:tcW w:type="dxa" w:w="120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Day</w:t>
            </w:r>
          </w:p>
        </w:tc>
        <w:tc>
          <w:tcPr>
            <w:tcW w:type="dxa" w:w="130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Platform</w:t>
            </w:r>
          </w:p>
        </w:tc>
        <w:tc>
          <w:tcPr>
            <w:tcW w:type="dxa" w:w="160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Content Type</w:t>
            </w:r>
          </w:p>
        </w:tc>
        <w:tc>
          <w:tcPr>
            <w:tcW w:type="dxa" w:w="526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Content Idea</w:t>
            </w:r>
          </w:p>
        </w:tc>
      </w:tr>
      <w:tr>
        <w:tc>
          <w:tcPr>
            <w:tcW w:type="dxa" w:w="12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Monday</w:t>
            </w:r>
          </w:p>
        </w:tc>
        <w:tc>
          <w:tcPr>
            <w:tcW w:type="dxa" w:w="13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010101"/>
                <w:sz w:val="18"/>
                <w:szCs w:val="18"/>
              </w:rPr>
              <w:t xml:space="preserve">TikTok</w:t>
            </w:r>
          </w:p>
        </w:tc>
        <w:tc>
          <w:tcPr>
            <w:tcW w:type="dxa" w:w="16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C3ADB"/>
                <w:sz w:val="18"/>
                <w:szCs w:val="18"/>
              </w:rPr>
              <w:t xml:space="preserve">Motivation</w:t>
            </w:r>
          </w:p>
        </w:tc>
        <w:tc>
          <w:tcPr>
            <w:tcW w:type="dxa" w:w="526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Streak check-in or leaderboard update — "Week starts now. Points don't earn themselves."</w:t>
            </w:r>
          </w:p>
        </w:tc>
      </w:tr>
      <w:tr>
        <w:tc>
          <w:tcPr>
            <w:tcW w:type="dxa" w:w="12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Monday</w:t>
            </w:r>
          </w:p>
        </w:tc>
        <w:tc>
          <w:tcPr>
            <w:tcW w:type="dxa" w:w="13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C13584"/>
                <w:sz w:val="18"/>
                <w:szCs w:val="18"/>
              </w:rPr>
              <w:t xml:space="preserve">Instagram</w:t>
            </w:r>
          </w:p>
        </w:tc>
        <w:tc>
          <w:tcPr>
            <w:tcW w:type="dxa" w:w="16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C3ADB"/>
                <w:sz w:val="18"/>
                <w:szCs w:val="18"/>
              </w:rPr>
              <w:t xml:space="preserve">Story</w:t>
            </w:r>
          </w:p>
        </w:tc>
        <w:tc>
          <w:tcPr>
            <w:tcW w:type="dxa" w:w="526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Poll: "How many applications are you sending this week?" + NoJob tracker tip</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Tuesday</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10101"/>
                <w:sz w:val="18"/>
                <w:szCs w:val="18"/>
              </w:rPr>
              <w:t xml:space="preserve">TikTok</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C3ADB"/>
                <w:sz w:val="18"/>
                <w:szCs w:val="18"/>
              </w:rPr>
              <w:t xml:space="preserve">Tutorial</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Quick demo of a core NoJob feature (rotate weekly: tracking, achievements, leaderboard, friends)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Tuesday</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C13584"/>
                <w:sz w:val="18"/>
                <w:szCs w:val="18"/>
              </w:rPr>
              <w:t xml:space="preserve">Instagram</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C3ADB"/>
                <w:sz w:val="18"/>
                <w:szCs w:val="18"/>
              </w:rPr>
              <w:t xml:space="preserve">Carousel</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Educational carousel from the save-bait list above</w:t>
            </w:r>
          </w:p>
        </w:tc>
      </w:tr>
      <w:tr>
        <w:tc>
          <w:tcPr>
            <w:tcW w:type="dxa" w:w="12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Wednesday</w:t>
            </w:r>
          </w:p>
        </w:tc>
        <w:tc>
          <w:tcPr>
            <w:tcW w:type="dxa" w:w="13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010101"/>
                <w:sz w:val="18"/>
                <w:szCs w:val="18"/>
              </w:rPr>
              <w:t xml:space="preserve">TikTok</w:t>
            </w:r>
          </w:p>
        </w:tc>
        <w:tc>
          <w:tcPr>
            <w:tcW w:type="dxa" w:w="16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C3ADB"/>
                <w:sz w:val="18"/>
                <w:szCs w:val="18"/>
              </w:rPr>
              <w:t xml:space="preserve">Humor</w:t>
            </w:r>
          </w:p>
        </w:tc>
        <w:tc>
          <w:tcPr>
            <w:tcW w:type="dxa" w:w="526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Relatable job hunt meme using trending sound, NoJob soft-placed in the punchline</w:t>
            </w:r>
          </w:p>
        </w:tc>
      </w:tr>
      <w:tr>
        <w:tc>
          <w:tcPr>
            <w:tcW w:type="dxa" w:w="12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Wednesday</w:t>
            </w:r>
          </w:p>
        </w:tc>
        <w:tc>
          <w:tcPr>
            <w:tcW w:type="dxa" w:w="13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C13584"/>
                <w:sz w:val="18"/>
                <w:szCs w:val="18"/>
              </w:rPr>
              <w:t xml:space="preserve">Instagram</w:t>
            </w:r>
          </w:p>
        </w:tc>
        <w:tc>
          <w:tcPr>
            <w:tcW w:type="dxa" w:w="16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C3ADB"/>
                <w:sz w:val="18"/>
                <w:szCs w:val="18"/>
              </w:rPr>
              <w:t xml:space="preserve">Story</w:t>
            </w:r>
          </w:p>
        </w:tc>
        <w:tc>
          <w:tcPr>
            <w:tcW w:type="dxa" w:w="526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"Behind the build" — screenshot of new feature in progress or a user request being implemented</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Thursday</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10101"/>
                <w:sz w:val="18"/>
                <w:szCs w:val="18"/>
              </w:rPr>
              <w:t xml:space="preserve">TikTok</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C3ADB"/>
                <w:sz w:val="18"/>
                <w:szCs w:val="18"/>
              </w:rPr>
              <w:t xml:space="preserve">Gamification</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Achievement unlock reaction video or leaderboard drama content</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Thursday</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C13584"/>
                <w:sz w:val="18"/>
                <w:szCs w:val="18"/>
              </w:rPr>
              <w:t xml:space="preserve">Instagram</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C3ADB"/>
                <w:sz w:val="18"/>
                <w:szCs w:val="18"/>
              </w:rPr>
              <w:t xml:space="preserve">Reel</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Repurpose strongest TikTok from the week (cross-post directly)</w:t>
            </w:r>
          </w:p>
        </w:tc>
      </w:tr>
      <w:tr>
        <w:tc>
          <w:tcPr>
            <w:tcW w:type="dxa" w:w="12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Friday</w:t>
            </w:r>
          </w:p>
        </w:tc>
        <w:tc>
          <w:tcPr>
            <w:tcW w:type="dxa" w:w="13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010101"/>
                <w:sz w:val="18"/>
                <w:szCs w:val="18"/>
              </w:rPr>
              <w:t xml:space="preserve">TikTok</w:t>
            </w:r>
          </w:p>
        </w:tc>
        <w:tc>
          <w:tcPr>
            <w:tcW w:type="dxa" w:w="16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C3ADB"/>
                <w:sz w:val="18"/>
                <w:szCs w:val="18"/>
              </w:rPr>
              <w:t xml:space="preserve">Storytelling</w:t>
            </w:r>
          </w:p>
        </w:tc>
        <w:tc>
          <w:tcPr>
            <w:tcW w:type="dxa" w:w="526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Founder story moment, user success story, or "this week in the job hunt" recap</w:t>
            </w:r>
          </w:p>
        </w:tc>
      </w:tr>
      <w:tr>
        <w:tc>
          <w:tcPr>
            <w:tcW w:type="dxa" w:w="12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Friday</w:t>
            </w:r>
          </w:p>
        </w:tc>
        <w:tc>
          <w:tcPr>
            <w:tcW w:type="dxa" w:w="13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C13584"/>
                <w:sz w:val="18"/>
                <w:szCs w:val="18"/>
              </w:rPr>
              <w:t xml:space="preserve">Instagram</w:t>
            </w:r>
          </w:p>
        </w:tc>
        <w:tc>
          <w:tcPr>
            <w:tcW w:type="dxa" w:w="16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C3ADB"/>
                <w:sz w:val="18"/>
                <w:szCs w:val="18"/>
              </w:rPr>
              <w:t xml:space="preserve">Static Post</w:t>
            </w:r>
          </w:p>
        </w:tc>
        <w:tc>
          <w:tcPr>
            <w:tcW w:type="dxa" w:w="526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Branded achievement graphic or motivational quote card</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Saturday</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10101"/>
                <w:sz w:val="18"/>
                <w:szCs w:val="18"/>
              </w:rPr>
              <w:t xml:space="preserve">TikTok</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C3ADB"/>
                <w:sz w:val="18"/>
                <w:szCs w:val="18"/>
              </w:rPr>
              <w:t xml:space="preserve">Trend/Duet</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Jump on a trending sound or Stitch a viral career video</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0A35"/>
                <w:sz w:val="18"/>
                <w:szCs w:val="18"/>
              </w:rPr>
              <w:t xml:space="preserve">Saturday</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C13584"/>
                <w:sz w:val="18"/>
                <w:szCs w:val="18"/>
              </w:rPr>
              <w:t xml:space="preserve">Instagram</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C3ADB"/>
                <w:sz w:val="18"/>
                <w:szCs w:val="18"/>
              </w:rPr>
              <w:t xml:space="preserve">Story</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User spotlight: repost a follower's achievement or tag</w:t>
            </w:r>
          </w:p>
        </w:tc>
      </w:tr>
      <w:tr>
        <w:tc>
          <w:tcPr>
            <w:tcW w:type="dxa" w:w="12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Sunday</w:t>
            </w:r>
          </w:p>
        </w:tc>
        <w:tc>
          <w:tcPr>
            <w:tcW w:type="dxa" w:w="13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010101"/>
                <w:sz w:val="18"/>
                <w:szCs w:val="18"/>
              </w:rPr>
              <w:t xml:space="preserve">TikTok</w:t>
            </w:r>
          </w:p>
        </w:tc>
        <w:tc>
          <w:tcPr>
            <w:tcW w:type="dxa" w:w="16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C3ADB"/>
                <w:sz w:val="18"/>
                <w:szCs w:val="18"/>
              </w:rPr>
              <w:t xml:space="preserve">Community</w:t>
            </w:r>
          </w:p>
        </w:tc>
        <w:tc>
          <w:tcPr>
            <w:tcW w:type="dxa" w:w="526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Q&amp;A response, comment reply video, or "you asked for it" feature reveal</w:t>
            </w:r>
          </w:p>
        </w:tc>
      </w:tr>
      <w:tr>
        <w:tc>
          <w:tcPr>
            <w:tcW w:type="dxa" w:w="12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1A0A35"/>
                <w:sz w:val="18"/>
                <w:szCs w:val="18"/>
              </w:rPr>
              <w:t xml:space="preserve">Sunday</w:t>
            </w:r>
          </w:p>
        </w:tc>
        <w:tc>
          <w:tcPr>
            <w:tcW w:type="dxa" w:w="13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b/>
                <w:bCs/>
                <w:color w:val="C13584"/>
                <w:sz w:val="18"/>
                <w:szCs w:val="18"/>
              </w:rPr>
              <w:t xml:space="preserve">Instagram</w:t>
            </w:r>
          </w:p>
        </w:tc>
        <w:tc>
          <w:tcPr>
            <w:tcW w:type="dxa" w:w="160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6C3ADB"/>
                <w:sz w:val="18"/>
                <w:szCs w:val="18"/>
              </w:rPr>
              <w:t xml:space="preserve">Story</w:t>
            </w:r>
          </w:p>
        </w:tc>
        <w:tc>
          <w:tcPr>
            <w:tcW w:type="dxa" w:w="5260"/>
            <w:tcBorders>
              <w:top w:val="single" w:color="E5E7EB" w:sz="1"/>
              <w:left w:val="single" w:color="E5E7EB" w:sz="1"/>
              <w:bottom w:val="single" w:color="E5E7EB" w:sz="1"/>
              <w:right w:val="single" w:color="E5E7EB" w:sz="1"/>
            </w:tcBorders>
            <w:shd w:fill="F4F0FF" w:val="clear"/>
            <w:tcMar>
              <w:top w:type="dxa" w:w="80"/>
              <w:left w:type="dxa" w:w="120"/>
              <w:bottom w:type="dxa" w:w="80"/>
              <w:right w:type="dxa" w:w="120"/>
            </w:tcMar>
          </w:tcPr>
          <w:p>
            <w:r>
              <w:rPr>
                <w:rFonts w:ascii="Arial" w:cs="Arial" w:eastAsia="Arial" w:hAnsi="Arial"/>
                <w:color w:val="1F2937"/>
                <w:sz w:val="18"/>
                <w:szCs w:val="18"/>
              </w:rPr>
              <w:t xml:space="preserve">Question box: "What's your biggest job hunt struggle this week?"</w:t>
            </w:r>
          </w:p>
        </w:tc>
      </w:tr>
    </w:tbl>
    <w:p>
      <w:pPr>
        <w:spacing w:after="120" w:before="0"/>
      </w:pPr>
      <w:r>
        <w:t xml:space="preserve"/>
      </w:r>
    </w:p>
    <w:p>
      <w:pPr>
        <w:spacing w:after="80" w:before="80"/>
      </w:pPr>
      <w:r>
        <w:rPr>
          <w:rFonts w:ascii="Arial" w:cs="Arial" w:eastAsia="Arial" w:hAnsi="Arial"/>
          <w:b/>
          <w:bCs/>
          <w:color w:val="1A0A35"/>
          <w:sz w:val="22"/>
          <w:szCs w:val="22"/>
        </w:rPr>
        <w:t xml:space="preserve">Best posting times (based on 18–25 audience behavior): </w:t>
      </w:r>
      <w:r>
        <w:rPr>
          <w:rFonts w:ascii="Arial" w:cs="Arial" w:eastAsia="Arial" w:hAnsi="Arial"/>
          <w:sz w:val="22"/>
          <w:szCs w:val="22"/>
        </w:rPr>
        <w:t xml:space="preserve">TikTok: 7–9am, 12–1pm, 7–11pm. Instagram: 8–10am, 11am–1pm, 7–9pm. Weekdays outperform weekends for career content.</w:t>
      </w:r>
    </w:p>
    <w:p>
      <w:pPr>
        <w:spacing w:after="240" w:before="0"/>
      </w:pPr>
      <w:r>
        <w:t xml:space="preserve"/>
      </w:r>
    </w:p>
    <w:p>
      <w:pPr>
        <w:pStyle w:val="Heading1"/>
        <w:spacing w:after="200" w:before="400"/>
      </w:pPr>
      <w:r>
        <w:rPr>
          <w:rFonts w:ascii="Arial" w:cs="Arial" w:eastAsia="Arial" w:hAnsi="Arial"/>
          <w:b/>
          <w:bCs/>
          <w:color w:val="1A0A35"/>
          <w:sz w:val="36"/>
          <w:szCs w:val="36"/>
        </w:rPr>
        <w:t xml:space="preserve">8. 90-Day Launch Roadmap</w:t>
      </w:r>
    </w:p>
    <w:p>
      <w:pPr>
        <w:pBdr>
          <w:bottom w:val="single" w:color="6C3ADB" w:sz="4" w:space="1"/>
        </w:pBdr>
        <w:spacing w:after="160" w:before="160"/>
      </w:pPr>
      <w:r>
        <w:t xml:space="preserve"/>
      </w:r>
    </w:p>
    <w:p>
      <w:pPr>
        <w:spacing w:after="80" w:before="80"/>
      </w:pPr>
      <w:r>
        <w:rPr>
          <w:rFonts w:ascii="Arial" w:cs="Arial" w:eastAsia="Arial" w:hAnsi="Arial"/>
          <w:color w:val="1F2937"/>
          <w:sz w:val="22"/>
          <w:szCs w:val="22"/>
        </w:rPr>
        <w:t xml:space="preserve">This phased approach ensures you build momentum systematically rather than burning out in week one. Each phase has a distinct focus: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6C3ADB" w:sz="1"/>
              <w:left w:val="single" w:color="6C3ADB" w:sz="1"/>
              <w:bottom w:val="single" w:color="6C3ADB" w:sz="1"/>
              <w:right w:val="single" w:color="6C3ADB" w:sz="1"/>
            </w:tcBorders>
            <w:shd w:fill="6C3AD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Phase</w:t>
            </w:r>
          </w:p>
        </w:tc>
        <w:tc>
          <w:tcPr>
            <w:tcW w:type="dxa" w:w="1200"/>
            <w:tcBorders>
              <w:top w:val="single" w:color="6C3ADB" w:sz="1"/>
              <w:left w:val="single" w:color="6C3ADB" w:sz="1"/>
              <w:bottom w:val="single" w:color="6C3ADB" w:sz="1"/>
              <w:right w:val="single" w:color="6C3ADB" w:sz="1"/>
            </w:tcBorders>
            <w:shd w:fill="6C3AD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Timeline</w:t>
            </w:r>
          </w:p>
        </w:tc>
        <w:tc>
          <w:tcPr>
            <w:tcW w:type="dxa" w:w="6360"/>
            <w:tcBorders>
              <w:top w:val="single" w:color="6C3ADB" w:sz="1"/>
              <w:left w:val="single" w:color="6C3ADB" w:sz="1"/>
              <w:bottom w:val="single" w:color="6C3ADB" w:sz="1"/>
              <w:right w:val="single" w:color="6C3ADB" w:sz="1"/>
            </w:tcBorders>
            <w:shd w:fill="6C3AD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Goals &amp; Key Actions</w:t>
            </w:r>
          </w:p>
        </w:tc>
      </w:tr>
      <w:tr>
        <w:tc>
          <w:tcPr>
            <w:tcW w:type="dxa" w:w="18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1A0A35"/>
                <w:sz w:val="20"/>
                <w:szCs w:val="20"/>
              </w:rPr>
              <w:t xml:space="preserve">Phase 1: Foundation</w:t>
            </w:r>
          </w:p>
        </w:tc>
        <w:tc>
          <w:tcPr>
            <w:tcW w:type="dxa" w:w="12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pPr>
              <w:jc w:val="center"/>
            </w:pPr>
            <w:r>
              <w:rPr>
                <w:rFonts w:ascii="Arial" w:cs="Arial" w:eastAsia="Arial" w:hAnsi="Arial"/>
                <w:color w:val="1A0A35"/>
                <w:sz w:val="20"/>
                <w:szCs w:val="20"/>
              </w:rPr>
              <w:t xml:space="preserve">Weeks 1–2</w:t>
            </w:r>
          </w:p>
        </w:tc>
        <w:tc>
          <w:tcPr>
            <w:tcW w:type="dxa" w:w="63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color w:val="1A0A35"/>
                <w:sz w:val="20"/>
                <w:szCs w:val="20"/>
              </w:rPr>
              <w:t xml:space="preserve">Set up both accounts. Create brand kit (colors, fonts, logo). Film 10 videos before posting the first one (content buffer). Set up link-in-bio page. Write 5 carousels in advance. Research top 10 career creators to engage with.</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0A35"/>
                <w:sz w:val="20"/>
                <w:szCs w:val="20"/>
              </w:rPr>
              <w:t xml:space="preserve">Phase 2: Content Testing</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pPr>
              <w:jc w:val="center"/>
            </w:pPr>
            <w:r>
              <w:rPr>
                <w:rFonts w:ascii="Arial" w:cs="Arial" w:eastAsia="Arial" w:hAnsi="Arial"/>
                <w:color w:val="1A0A35"/>
                <w:sz w:val="20"/>
                <w:szCs w:val="20"/>
              </w:rPr>
              <w:t xml:space="preserve">Weeks 3–5</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1A0A35"/>
                <w:sz w:val="20"/>
                <w:szCs w:val="20"/>
              </w:rPr>
              <w:t xml:space="preserve">Post daily on TikTok, 4x/week on Instagram. Test all 5 content pillars. Track which pillar gets highest completion rate, saves, and shares. DM 20 micro-creators with genuine outreach. Engage with career content on both platforms daily (30 min/day).</w:t>
            </w:r>
          </w:p>
        </w:tc>
      </w:tr>
      <w:tr>
        <w:tc>
          <w:tcPr>
            <w:tcW w:type="dxa" w:w="18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tcPr>
          <w:p>
            <w:r>
              <w:rPr>
                <w:rFonts w:ascii="Arial" w:cs="Arial" w:eastAsia="Arial" w:hAnsi="Arial"/>
                <w:b/>
                <w:bCs/>
                <w:color w:val="6C3ADB"/>
                <w:sz w:val="20"/>
                <w:szCs w:val="20"/>
              </w:rPr>
              <w:t xml:space="preserve">Phase 3: Double Down</w:t>
            </w:r>
          </w:p>
        </w:tc>
        <w:tc>
          <w:tcPr>
            <w:tcW w:type="dxa" w:w="120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tcPr>
          <w:p>
            <w:pPr>
              <w:jc w:val="center"/>
            </w:pPr>
            <w:r>
              <w:rPr>
                <w:rFonts w:ascii="Arial" w:cs="Arial" w:eastAsia="Arial" w:hAnsi="Arial"/>
                <w:color w:val="6C3ADB"/>
                <w:sz w:val="20"/>
                <w:szCs w:val="20"/>
              </w:rPr>
              <w:t xml:space="preserve">Weeks 6–8</w:t>
            </w:r>
          </w:p>
        </w:tc>
        <w:tc>
          <w:tcPr>
            <w:tcW w:type="dxa" w:w="6360"/>
            <w:tcBorders>
              <w:top w:val="single" w:color="E5E7EB" w:sz="1"/>
              <w:left w:val="single" w:color="E5E7EB" w:sz="1"/>
              <w:bottom w:val="single" w:color="E5E7EB" w:sz="1"/>
              <w:right w:val="single" w:color="E5E7EB" w:sz="1"/>
            </w:tcBorders>
            <w:shd w:fill="EFF6FF" w:val="clear"/>
            <w:tcMar>
              <w:top w:type="dxa" w:w="100"/>
              <w:left w:type="dxa" w:w="150"/>
              <w:bottom w:type="dxa" w:w="100"/>
              <w:right w:type="dxa" w:w="150"/>
            </w:tcMar>
          </w:tcPr>
          <w:p>
            <w:r>
              <w:rPr>
                <w:rFonts w:ascii="Arial" w:cs="Arial" w:eastAsia="Arial" w:hAnsi="Arial"/>
                <w:color w:val="6C3ADB"/>
                <w:sz w:val="20"/>
                <w:szCs w:val="20"/>
              </w:rPr>
              <w:t xml:space="preserve">Identify the 2 best-performing content types from Phase 2 — produce 60% of content in those formats. Launch #NoJobChallenge. Post first user spotlight content. Aim for first 500 TikTok followers, 300 Instagram followers.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0A35"/>
                <w:sz w:val="20"/>
                <w:szCs w:val="20"/>
              </w:rPr>
              <w:t xml:space="preserve">Phase 4: Community</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pPr>
              <w:jc w:val="center"/>
            </w:pPr>
            <w:r>
              <w:rPr>
                <w:rFonts w:ascii="Arial" w:cs="Arial" w:eastAsia="Arial" w:hAnsi="Arial"/>
                <w:color w:val="1A0A35"/>
                <w:sz w:val="20"/>
                <w:szCs w:val="20"/>
              </w:rPr>
              <w:t xml:space="preserve">Weeks 9–10</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1A0A35"/>
                <w:sz w:val="20"/>
                <w:szCs w:val="20"/>
              </w:rPr>
              <w:t xml:space="preserve">Launch weekly leaderboard post series. Activate "comment reply" videos on TikTok (high algorithm signal). Run a Story poll campaign across both platforms. Target first 1,000 followers on TikTok.</w:t>
            </w:r>
          </w:p>
        </w:tc>
      </w:tr>
      <w:tr>
        <w:tc>
          <w:tcPr>
            <w:tcW w:type="dxa" w:w="1800"/>
            <w:tcBorders>
              <w:top w:val="single" w:color="E5E7EB" w:sz="1"/>
              <w:left w:val="single" w:color="E5E7EB" w:sz="1"/>
              <w:bottom w:val="single" w:color="E5E7EB" w:sz="1"/>
              <w:right w:val="single" w:color="E5E7EB" w:sz="1"/>
            </w:tcBorders>
            <w:shd w:fill="F0FDF4" w:val="clear"/>
            <w:tcMar>
              <w:top w:type="dxa" w:w="100"/>
              <w:left w:type="dxa" w:w="150"/>
              <w:bottom w:type="dxa" w:w="100"/>
              <w:right w:type="dxa" w:w="150"/>
            </w:tcMar>
          </w:tcPr>
          <w:p>
            <w:r>
              <w:rPr>
                <w:rFonts w:ascii="Arial" w:cs="Arial" w:eastAsia="Arial" w:hAnsi="Arial"/>
                <w:b/>
                <w:bCs/>
                <w:color w:val="155724"/>
                <w:sz w:val="20"/>
                <w:szCs w:val="20"/>
              </w:rPr>
              <w:t xml:space="preserve">Phase 5: Scale</w:t>
            </w:r>
          </w:p>
        </w:tc>
        <w:tc>
          <w:tcPr>
            <w:tcW w:type="dxa" w:w="1200"/>
            <w:tcBorders>
              <w:top w:val="single" w:color="E5E7EB" w:sz="1"/>
              <w:left w:val="single" w:color="E5E7EB" w:sz="1"/>
              <w:bottom w:val="single" w:color="E5E7EB" w:sz="1"/>
              <w:right w:val="single" w:color="E5E7EB" w:sz="1"/>
            </w:tcBorders>
            <w:shd w:fill="F0FDF4" w:val="clear"/>
            <w:tcMar>
              <w:top w:type="dxa" w:w="100"/>
              <w:left w:type="dxa" w:w="150"/>
              <w:bottom w:type="dxa" w:w="100"/>
              <w:right w:type="dxa" w:w="150"/>
            </w:tcMar>
          </w:tcPr>
          <w:p>
            <w:pPr>
              <w:jc w:val="center"/>
            </w:pPr>
            <w:r>
              <w:rPr>
                <w:rFonts w:ascii="Arial" w:cs="Arial" w:eastAsia="Arial" w:hAnsi="Arial"/>
                <w:color w:val="155724"/>
                <w:sz w:val="20"/>
                <w:szCs w:val="20"/>
              </w:rPr>
              <w:t xml:space="preserve">Weeks 11–13</w:t>
            </w:r>
          </w:p>
        </w:tc>
        <w:tc>
          <w:tcPr>
            <w:tcW w:type="dxa" w:w="6360"/>
            <w:tcBorders>
              <w:top w:val="single" w:color="E5E7EB" w:sz="1"/>
              <w:left w:val="single" w:color="E5E7EB" w:sz="1"/>
              <w:bottom w:val="single" w:color="E5E7EB" w:sz="1"/>
              <w:right w:val="single" w:color="E5E7EB" w:sz="1"/>
            </w:tcBorders>
            <w:shd w:fill="F0FDF4" w:val="clear"/>
            <w:tcMar>
              <w:top w:type="dxa" w:w="100"/>
              <w:left w:type="dxa" w:w="150"/>
              <w:bottom w:type="dxa" w:w="100"/>
              <w:right w:type="dxa" w:w="150"/>
            </w:tcMar>
          </w:tcPr>
          <w:p>
            <w:r>
              <w:rPr>
                <w:rFonts w:ascii="Arial" w:cs="Arial" w:eastAsia="Arial" w:hAnsi="Arial"/>
                <w:color w:val="155724"/>
                <w:sz w:val="20"/>
                <w:szCs w:val="20"/>
              </w:rPr>
              <w:t xml:space="preserve">Analyze 90-day data. Double down on what worked. Create first "series" content (recurring format with consistent name). Reach out to 5 larger creators (50K–200K) for organic collaboration. Set Q2 goals.</w:t>
            </w:r>
          </w:p>
        </w:tc>
      </w:tr>
    </w:tbl>
    <w:p>
      <w:pPr>
        <w:spacing w:after="240" w:before="0"/>
      </w:pPr>
      <w:r>
        <w:t xml:space="preserve"/>
      </w:r>
    </w:p>
    <w:p>
      <w:pPr>
        <w:pStyle w:val="Heading1"/>
        <w:spacing w:after="200" w:before="400"/>
      </w:pPr>
      <w:r>
        <w:rPr>
          <w:rFonts w:ascii="Arial" w:cs="Arial" w:eastAsia="Arial" w:hAnsi="Arial"/>
          <w:b/>
          <w:bCs/>
          <w:color w:val="1A0A35"/>
          <w:sz w:val="36"/>
          <w:szCs w:val="36"/>
        </w:rPr>
        <w:t xml:space="preserve">9. KPIs &amp; Success Metrics</w:t>
      </w:r>
    </w:p>
    <w:p>
      <w:pPr>
        <w:pBdr>
          <w:bottom w:val="single" w:color="6C3ADB" w:sz="4" w:space="1"/>
        </w:pBdr>
        <w:spacing w:after="160" w:before="160"/>
      </w:pPr>
      <w:r>
        <w:t xml:space="preserve"/>
      </w:r>
    </w:p>
    <w:p>
      <w:pPr>
        <w:spacing w:after="80" w:before="80"/>
      </w:pPr>
      <w:r>
        <w:rPr>
          <w:rFonts w:ascii="Arial" w:cs="Arial" w:eastAsia="Arial" w:hAnsi="Arial"/>
          <w:color w:val="1F2937"/>
          <w:sz w:val="22"/>
          <w:szCs w:val="22"/>
        </w:rPr>
        <w:t xml:space="preserve">Since the primary goal is viral growth, track the metrics that directly predict content spread — not just vanity metrics like follower count: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200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 (Month 1)</w:t>
            </w:r>
          </w:p>
        </w:tc>
        <w:tc>
          <w:tcPr>
            <w:tcW w:type="dxa" w:w="200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 (Month 3)</w:t>
            </w:r>
          </w:p>
        </w:tc>
        <w:tc>
          <w:tcPr>
            <w:tcW w:type="dxa" w:w="2860"/>
            <w:tcBorders>
              <w:top w:val="single" w:color="1A0A35" w:sz="1"/>
              <w:left w:val="single" w:color="1A0A35" w:sz="1"/>
              <w:bottom w:val="single" w:color="1A0A35" w:sz="1"/>
              <w:right w:val="single" w:color="1A0A35" w:sz="1"/>
            </w:tcBorders>
            <w:shd w:fill="1A0A3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Why It Matters</w:t>
            </w:r>
          </w:p>
        </w:tc>
      </w:tr>
      <w:tr>
        <w:tc>
          <w:tcPr>
            <w:tcW w:type="dxa" w:w="25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TikTok Completion Rate</w:t>
            </w:r>
          </w:p>
        </w:tc>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1A0A35"/>
                <w:sz w:val="20"/>
                <w:szCs w:val="20"/>
              </w:rPr>
              <w:t xml:space="preserve">&gt; 40%</w:t>
            </w:r>
          </w:p>
        </w:tc>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1A0A35"/>
                <w:sz w:val="20"/>
                <w:szCs w:val="20"/>
              </w:rPr>
              <w:t xml:space="preserve">&gt; 50%</w:t>
            </w:r>
          </w:p>
        </w:tc>
        <w:tc>
          <w:tcPr>
            <w:tcW w:type="dxa" w:w="28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Primary signal for algorithm push</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6C3ADB"/>
                <w:sz w:val="20"/>
                <w:szCs w:val="20"/>
              </w:rPr>
              <w:t xml:space="preserve">Share Rate (TikTok)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0A35"/>
                <w:sz w:val="20"/>
                <w:szCs w:val="20"/>
              </w:rPr>
              <w:t xml:space="preserve">&gt; 2%</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0A35"/>
                <w:sz w:val="20"/>
                <w:szCs w:val="20"/>
              </w:rPr>
              <w:t xml:space="preserve">&gt; 5%</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Direct viral vector</w:t>
            </w:r>
          </w:p>
        </w:tc>
      </w:tr>
      <w:tr>
        <w:tc>
          <w:tcPr>
            <w:tcW w:type="dxa" w:w="25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Instagram Saves per Post</w:t>
            </w:r>
          </w:p>
        </w:tc>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1A0A35"/>
                <w:sz w:val="20"/>
                <w:szCs w:val="20"/>
              </w:rPr>
              <w:t xml:space="preserve">&gt; 20</w:t>
            </w:r>
          </w:p>
        </w:tc>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1A0A35"/>
                <w:sz w:val="20"/>
                <w:szCs w:val="20"/>
              </w:rPr>
              <w:t xml:space="preserve">&gt; 100</w:t>
            </w:r>
          </w:p>
        </w:tc>
        <w:tc>
          <w:tcPr>
            <w:tcW w:type="dxa" w:w="28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Top algorithm signal for Reels/carousels</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6C3ADB"/>
                <w:sz w:val="20"/>
                <w:szCs w:val="20"/>
              </w:rPr>
              <w:t xml:space="preserve">Profile Link Clicks (combined)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0A35"/>
                <w:sz w:val="20"/>
                <w:szCs w:val="20"/>
              </w:rPr>
              <w:t xml:space="preserve">&gt; 50/week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0A35"/>
                <w:sz w:val="20"/>
                <w:szCs w:val="20"/>
              </w:rPr>
              <w:t xml:space="preserve">&gt; 300/week</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Direct signal of download intent</w:t>
            </w:r>
          </w:p>
        </w:tc>
      </w:tr>
      <w:tr>
        <w:tc>
          <w:tcPr>
            <w:tcW w:type="dxa" w:w="25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TikTok Followers</w:t>
            </w:r>
          </w:p>
        </w:tc>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1A0A35"/>
                <w:sz w:val="20"/>
                <w:szCs w:val="20"/>
              </w:rPr>
              <w:t xml:space="preserve">500</w:t>
            </w:r>
          </w:p>
        </w:tc>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1A0A35"/>
                <w:sz w:val="20"/>
                <w:szCs w:val="20"/>
              </w:rPr>
              <w:t xml:space="preserve">2,500</w:t>
            </w:r>
          </w:p>
        </w:tc>
        <w:tc>
          <w:tcPr>
            <w:tcW w:type="dxa" w:w="28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Audience size indicator</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6C3ADB"/>
                <w:sz w:val="20"/>
                <w:szCs w:val="20"/>
              </w:rPr>
              <w:t xml:space="preserve">Instagram Followers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0A35"/>
                <w:sz w:val="20"/>
                <w:szCs w:val="20"/>
              </w:rPr>
              <w:t xml:space="preserve">300</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0A35"/>
                <w:sz w:val="20"/>
                <w:szCs w:val="20"/>
              </w:rPr>
              <w:t xml:space="preserve">1,500</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Audience size indicator</w:t>
            </w:r>
          </w:p>
        </w:tc>
      </w:tr>
      <w:tr>
        <w:tc>
          <w:tcPr>
            <w:tcW w:type="dxa" w:w="25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6C3ADB"/>
                <w:sz w:val="20"/>
                <w:szCs w:val="20"/>
              </w:rPr>
              <w:t xml:space="preserve">New App Signups from Social</w:t>
            </w:r>
          </w:p>
        </w:tc>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1A0A35"/>
                <w:sz w:val="20"/>
                <w:szCs w:val="20"/>
              </w:rPr>
              <w:t xml:space="preserve">&gt; 100/month</w:t>
            </w:r>
          </w:p>
        </w:tc>
        <w:tc>
          <w:tcPr>
            <w:tcW w:type="dxa" w:w="200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bCs/>
                <w:color w:val="1A0A35"/>
                <w:sz w:val="20"/>
                <w:szCs w:val="20"/>
              </w:rPr>
              <w:t xml:space="preserve">&gt; 500/month</w:t>
            </w:r>
          </w:p>
        </w:tc>
        <w:tc>
          <w:tcPr>
            <w:tcW w:type="dxa" w:w="2860"/>
            <w:tcBorders>
              <w:top w:val="single" w:color="E5E7EB" w:sz="1"/>
              <w:left w:val="single" w:color="E5E7EB" w:sz="1"/>
              <w:bottom w:val="single" w:color="E5E7EB" w:sz="1"/>
              <w:right w:val="single" w:color="E5E7EB" w:sz="1"/>
            </w:tcBorders>
            <w:shd w:fill="F4F0FF" w:val="clear"/>
            <w:tcMar>
              <w:top w:type="dxa" w:w="100"/>
              <w:left w:type="dxa" w:w="150"/>
              <w:bottom w:type="dxa" w:w="100"/>
              <w:right w:type="dxa" w:w="150"/>
            </w:tcMar>
          </w:tcPr>
          <w:p>
            <w:r>
              <w:rPr>
                <w:rFonts w:ascii="Arial" w:cs="Arial" w:eastAsia="Arial" w:hAnsi="Arial"/>
                <w:b w:val="false"/>
                <w:bCs w:val="false"/>
                <w:color w:val="1F2937"/>
                <w:sz w:val="20"/>
                <w:szCs w:val="20"/>
              </w:rPr>
              <w:t xml:space="preserve">The only metric that ultimately matters</w:t>
            </w:r>
          </w:p>
        </w:tc>
      </w:tr>
    </w:tbl>
    <w:p>
      <w:pPr>
        <w:spacing w:after="120" w:before="0"/>
      </w:pPr>
      <w:r>
        <w:t xml:space="preserve"/>
      </w:r>
    </w:p>
    <w:p>
      <w:pPr>
        <w:spacing w:after="80" w:before="80"/>
      </w:pPr>
      <w:r>
        <w:rPr>
          <w:rFonts w:ascii="Arial" w:cs="Arial" w:eastAsia="Arial" w:hAnsi="Arial"/>
          <w:color w:val="1F2937"/>
          <w:sz w:val="22"/>
          <w:szCs w:val="22"/>
        </w:rPr>
        <w:t xml:space="preserve">Track these weekly in a simple spreadsheet. Note which videos drove spikes in link clicks — those are your viral templates to replicate.</w:t>
      </w:r>
    </w:p>
    <w:p>
      <w:pPr>
        <w:spacing w:after="240" w:before="0"/>
      </w:pPr>
      <w:r>
        <w:t xml:space="preserve"/>
      </w:r>
    </w:p>
    <w:p>
      <w:pPr>
        <w:pStyle w:val="Heading1"/>
        <w:spacing w:after="200" w:before="400"/>
      </w:pPr>
      <w:r>
        <w:rPr>
          <w:rFonts w:ascii="Arial" w:cs="Arial" w:eastAsia="Arial" w:hAnsi="Arial"/>
          <w:b/>
          <w:bCs/>
          <w:color w:val="1A0A35"/>
          <w:sz w:val="36"/>
          <w:szCs w:val="36"/>
        </w:rPr>
        <w:t xml:space="preserve">10. Quick Wins — Do These This Week</w:t>
      </w:r>
    </w:p>
    <w:p>
      <w:pPr>
        <w:pBdr>
          <w:bottom w:val="single" w:color="6C3ADB" w:sz="4" w:space="1"/>
        </w:pBdr>
        <w:spacing w:after="160" w:before="160"/>
      </w:pPr>
      <w:r>
        <w:t xml:space="preserve"/>
      </w:r>
    </w:p>
    <w:p>
      <w:pPr>
        <w:spacing w:after="80" w:before="80"/>
      </w:pPr>
      <w:r>
        <w:rPr>
          <w:rFonts w:ascii="Arial" w:cs="Arial" w:eastAsia="Arial" w:hAnsi="Arial"/>
          <w:color w:val="1F2937"/>
          <w:sz w:val="22"/>
          <w:szCs w:val="22"/>
        </w:rPr>
        <w:t xml:space="preserve">If you're starting from zero today, here are the highest-leverage actions to take immediately:</w:t>
      </w:r>
    </w:p>
    <w:p>
      <w:pPr>
        <w:spacing w:after="120" w:before="0"/>
      </w:pPr>
      <w:r>
        <w:t xml:space="preserve"/>
      </w:r>
    </w:p>
    <w:p>
      <w:pPr>
        <w:pStyle w:val="ListParagraph"/>
        <w:numPr>
          <w:ilvl w:val="0"/>
          <w:numId w:val="3"/>
        </w:numPr>
        <w:spacing w:after="60" w:before="60"/>
      </w:pPr>
      <w:r>
        <w:rPr>
          <w:rFonts w:ascii="Arial" w:cs="Arial" w:eastAsia="Arial" w:hAnsi="Arial"/>
          <w:b/>
          <w:bCs/>
          <w:color w:val="1A0A35"/>
          <w:sz w:val="22"/>
          <w:szCs w:val="22"/>
        </w:rPr>
        <w:t xml:space="preserve">Create both accounts today.</w:t>
      </w:r>
      <w:r>
        <w:rPr>
          <w:rFonts w:ascii="Arial" w:cs="Arial" w:eastAsia="Arial" w:hAnsi="Arial"/>
          <w:sz w:val="22"/>
          <w:szCs w:val="22"/>
        </w:rPr>
        <w:t xml:space="preserve"> Secure @nojobapp on TikTok and Instagram before someone else does.</w:t>
      </w:r>
    </w:p>
    <w:p>
      <w:pPr>
        <w:pStyle w:val="ListParagraph"/>
        <w:numPr>
          <w:ilvl w:val="0"/>
          <w:numId w:val="3"/>
        </w:numPr>
        <w:spacing w:after="60" w:before="60"/>
      </w:pPr>
      <w:r>
        <w:rPr>
          <w:rFonts w:ascii="Arial" w:cs="Arial" w:eastAsia="Arial" w:hAnsi="Arial"/>
          <w:b/>
          <w:bCs/>
          <w:color w:val="1A0A35"/>
          <w:sz w:val="22"/>
          <w:szCs w:val="22"/>
        </w:rPr>
        <w:t xml:space="preserve">Film your founder story.</w:t>
      </w:r>
      <w:r>
        <w:rPr>
          <w:rFonts w:ascii="Arial" w:cs="Arial" w:eastAsia="Arial" w:hAnsi="Arial"/>
          <w:sz w:val="22"/>
          <w:szCs w:val="22"/>
        </w:rPr>
        <w:t xml:space="preserve"> One honest face-to-camera video: "I built NoJob because I was rejected 47 times." Post it on both platforms. This is your most powerful first video.</w:t>
      </w:r>
    </w:p>
    <w:p>
      <w:pPr>
        <w:pStyle w:val="ListParagraph"/>
        <w:numPr>
          <w:ilvl w:val="0"/>
          <w:numId w:val="3"/>
        </w:numPr>
        <w:spacing w:after="60" w:before="60"/>
      </w:pPr>
      <w:r>
        <w:rPr>
          <w:rFonts w:ascii="Arial" w:cs="Arial" w:eastAsia="Arial" w:hAnsi="Arial"/>
          <w:b/>
          <w:bCs/>
          <w:color w:val="1A0A35"/>
          <w:sz w:val="22"/>
          <w:szCs w:val="22"/>
        </w:rPr>
        <w:t xml:space="preserve">Post a leaderboard screen record.</w:t>
      </w:r>
      <w:r>
        <w:rPr>
          <w:rFonts w:ascii="Arial" w:cs="Arial" w:eastAsia="Arial" w:hAnsi="Arial"/>
          <w:sz w:val="22"/>
          <w:szCs w:val="22"/>
        </w:rPr>
        <w:t xml:space="preserve"> Show the gamification mechanic in action. Add a trending sound. This is the fastest way to get your first "I need this" comments.</w:t>
      </w:r>
    </w:p>
    <w:p>
      <w:pPr>
        <w:pStyle w:val="ListParagraph"/>
        <w:numPr>
          <w:ilvl w:val="0"/>
          <w:numId w:val="3"/>
        </w:numPr>
        <w:spacing w:after="60" w:before="60"/>
      </w:pPr>
      <w:r>
        <w:rPr>
          <w:rFonts w:ascii="Arial" w:cs="Arial" w:eastAsia="Arial" w:hAnsi="Arial"/>
          <w:b/>
          <w:bCs/>
          <w:color w:val="1A0A35"/>
          <w:sz w:val="22"/>
          <w:szCs w:val="22"/>
        </w:rPr>
        <w:t xml:space="preserve">Comment on 20 career videos today.</w:t>
      </w:r>
      <w:r>
        <w:rPr>
          <w:rFonts w:ascii="Arial" w:cs="Arial" w:eastAsia="Arial" w:hAnsi="Arial"/>
          <w:sz w:val="22"/>
          <w:szCs w:val="22"/>
        </w:rPr>
        <w:t xml:space="preserve"> From @nojobapp, leave a genuine, non-spammy comment on popular job search TikToks. Early comment visibility is enormous for discovery.</w:t>
      </w:r>
    </w:p>
    <w:p>
      <w:pPr>
        <w:pStyle w:val="ListParagraph"/>
        <w:numPr>
          <w:ilvl w:val="0"/>
          <w:numId w:val="3"/>
        </w:numPr>
        <w:spacing w:after="60" w:before="60"/>
      </w:pPr>
      <w:r>
        <w:rPr>
          <w:rFonts w:ascii="Arial" w:cs="Arial" w:eastAsia="Arial" w:hAnsi="Arial"/>
          <w:b/>
          <w:bCs/>
          <w:color w:val="1A0A35"/>
          <w:sz w:val="22"/>
          <w:szCs w:val="22"/>
        </w:rPr>
        <w:t xml:space="preserve">Set up your link-in-bio page.</w:t>
      </w:r>
      <w:r>
        <w:rPr>
          <w:rFonts w:ascii="Arial" w:cs="Arial" w:eastAsia="Arial" w:hAnsi="Arial"/>
          <w:sz w:val="22"/>
          <w:szCs w:val="22"/>
        </w:rPr>
        <w:t xml:space="preserve"> Use Beacons.ai (free) — add web app, iOS, and Android links. This is where every piece of content should funnel.</w:t>
      </w:r>
    </w:p>
    <w:p>
      <w:pPr>
        <w:pStyle w:val="ListParagraph"/>
        <w:numPr>
          <w:ilvl w:val="0"/>
          <w:numId w:val="3"/>
        </w:numPr>
        <w:spacing w:after="60" w:before="60"/>
      </w:pPr>
      <w:r>
        <w:rPr>
          <w:rFonts w:ascii="Arial" w:cs="Arial" w:eastAsia="Arial" w:hAnsi="Arial"/>
          <w:b/>
          <w:bCs/>
          <w:color w:val="1A0A35"/>
          <w:sz w:val="22"/>
          <w:szCs w:val="22"/>
        </w:rPr>
        <w:t xml:space="preserve">Film 5 videos before publishing 1.</w:t>
      </w:r>
      <w:r>
        <w:rPr>
          <w:rFonts w:ascii="Arial" w:cs="Arial" w:eastAsia="Arial" w:hAnsi="Arial"/>
          <w:sz w:val="22"/>
          <w:szCs w:val="22"/>
        </w:rPr>
        <w:t xml:space="preserve"> The buffer prevents posting gaps and lets you pick the strongest one to lead with.</w:t>
      </w:r>
    </w:p>
    <w:p>
      <w:pPr>
        <w:spacing w:after="240" w:before="0"/>
      </w:pPr>
      <w:r>
        <w:t xml:space="preserve"/>
      </w:r>
    </w:p>
    <w:p>
      <w:pPr>
        <w:pStyle w:val="Heading1"/>
        <w:spacing w:after="200" w:before="400"/>
      </w:pPr>
      <w:r>
        <w:rPr>
          <w:rFonts w:ascii="Arial" w:cs="Arial" w:eastAsia="Arial" w:hAnsi="Arial"/>
          <w:b/>
          <w:bCs/>
          <w:color w:val="1A0A35"/>
          <w:sz w:val="36"/>
          <w:szCs w:val="36"/>
        </w:rPr>
        <w:t xml:space="preserve">11. Final Notes</w:t>
      </w:r>
    </w:p>
    <w:p>
      <w:pPr>
        <w:pBdr>
          <w:bottom w:val="single" w:color="6C3ADB" w:sz="4" w:space="1"/>
        </w:pBdr>
        <w:spacing w:after="160" w:before="160"/>
      </w:pPr>
      <w:r>
        <w:t xml:space="preserve"/>
      </w:r>
    </w:p>
    <w:p>
      <w:pPr>
        <w:spacing w:after="80" w:before="80"/>
      </w:pPr>
      <w:r>
        <w:rPr>
          <w:rFonts w:ascii="Arial" w:cs="Arial" w:eastAsia="Arial" w:hAnsi="Arial"/>
          <w:color w:val="1F2937"/>
          <w:sz w:val="22"/>
          <w:szCs w:val="22"/>
        </w:rPr>
        <w:t xml:space="preserve">The single biggest mistake indie app founders make on social media is treating it like advertising. Your audience can feel the difference between someone selling something and someone sharing something they care about.</w:t>
      </w:r>
    </w:p>
    <w:p>
      <w:pPr>
        <w:spacing w:after="120" w:before="0"/>
      </w:pPr>
      <w:r>
        <w:t xml:space="preserve"/>
      </w:r>
    </w:p>
    <w:p>
      <w:pPr>
        <w:spacing w:after="80" w:before="80"/>
      </w:pPr>
      <w:r>
        <w:rPr>
          <w:rFonts w:ascii="Arial" w:cs="Arial" w:eastAsia="Arial" w:hAnsi="Arial"/>
          <w:color w:val="1F2937"/>
          <w:sz w:val="22"/>
          <w:szCs w:val="22"/>
        </w:rPr>
        <w:t xml:space="preserve">NoJob has a genuine story behind it. The job search is one of the most universally stressful experiences for people in your target demographic. You built a tool to make it better and more fun. Lead with that authenticity in every piece of content, and the viral growth will follow.</w:t>
      </w:r>
    </w:p>
    <w:p>
      <w:pPr>
        <w:spacing w:after="120" w:before="0"/>
      </w:pPr>
      <w:r>
        <w:t xml:space="preserve"/>
      </w:r>
    </w:p>
    <w:p>
      <w:pPr>
        <w:spacing w:after="80" w:before="80"/>
      </w:pPr>
      <w:r>
        <w:rPr>
          <w:rFonts w:ascii="Arial" w:cs="Arial" w:eastAsia="Arial" w:hAnsi="Arial"/>
          <w:color w:val="1F2937"/>
          <w:sz w:val="22"/>
          <w:szCs w:val="22"/>
        </w:rPr>
        <w:t xml:space="preserve">Consistency beats perfection. One imperfect video posted is worth infinitely more than ten perfect videos never filmed. Start today.</w:t>
      </w:r>
    </w:p>
    <w:p>
      <w:pPr>
        <w:spacing w:after="240" w:before="0"/>
      </w:pPr>
      <w:r>
        <w:t xml:space="preserve"/>
      </w:r>
    </w:p>
    <w:p>
      <w:pPr>
        <w:spacing w:after="240" w:before="240"/>
        <w:jc w:val="center"/>
      </w:pPr>
      <w:r>
        <w:rPr>
          <w:rFonts w:ascii="Arial" w:cs="Arial" w:eastAsia="Arial" w:hAnsi="Arial"/>
          <w:b/>
          <w:bCs/>
          <w:color w:val="6C3ADB"/>
          <w:sz w:val="28"/>
          <w:szCs w:val="28"/>
        </w:rPr>
        <w:t xml:space="preserve">Good luck, Griffin. Go get those downloads.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3ADB" w:sz="4" w:space="1"/>
      </w:pBdr>
    </w:pPr>
    <w:r>
      <w:rPr>
        <w:rFonts w:ascii="Arial" w:cs="Arial" w:eastAsia="Arial" w:hAnsi="Arial"/>
        <w:b/>
        <w:bCs/>
        <w:color w:val="6C3ADB"/>
        <w:sz w:val="18"/>
        <w:szCs w:val="18"/>
      </w:rPr>
      <w:t xml:space="preserve">NoJob  |  TikTok &amp; Instagram Marketing Plan</w:t>
    </w:r>
    <w:r>
      <w:rPr>
        <w:rFonts w:ascii="Arial" w:cs="Arial" w:eastAsia="Arial" w:hAnsi="Arial"/>
        <w:color w:val="6B7280"/>
        <w:sz w:val="18"/>
        <w:szCs w:val="18"/>
      </w:rPr>
      <w:t xml:space="preserv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0A35"/>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6C3ADB"/>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0A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2026-05-13T03:47:21.977Z</dcterms:created>
  <dcterms:modified xsi:type="dcterms:W3CDTF">2026-05-13T03:47:21.977Z</dcterms:modified>
</cp:coreProperties>
</file>

<file path=docProps/custom.xml><?xml version="1.0" encoding="utf-8"?>
<Properties xmlns="http://schemas.openxmlformats.org/officeDocument/2006/custom-properties" xmlns:vt="http://schemas.openxmlformats.org/officeDocument/2006/docPropsVTypes"/>
</file>