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204D6" w14:textId="77777777" w:rsidR="008326E4" w:rsidRDefault="008326E4" w:rsidP="008326E4">
      <w:pPr>
        <w:jc w:val="center"/>
        <w:rPr>
          <w:rFonts w:ascii="Times New Roman" w:hAnsi="Times New Roman" w:cs="Times New Roman"/>
        </w:rPr>
      </w:pPr>
    </w:p>
    <w:p w14:paraId="069DD67F" w14:textId="77777777" w:rsidR="008326E4" w:rsidRDefault="008326E4" w:rsidP="008326E4">
      <w:pPr>
        <w:jc w:val="center"/>
        <w:rPr>
          <w:rFonts w:ascii="Times New Roman" w:hAnsi="Times New Roman" w:cs="Times New Roman"/>
        </w:rPr>
      </w:pPr>
    </w:p>
    <w:p w14:paraId="0F834043" w14:textId="77777777" w:rsidR="008326E4" w:rsidRDefault="008326E4" w:rsidP="008326E4">
      <w:pPr>
        <w:jc w:val="center"/>
        <w:rPr>
          <w:rFonts w:ascii="Times New Roman" w:hAnsi="Times New Roman" w:cs="Times New Roman"/>
        </w:rPr>
      </w:pPr>
    </w:p>
    <w:p w14:paraId="25C1987F" w14:textId="77777777" w:rsidR="008326E4" w:rsidRDefault="008326E4" w:rsidP="008326E4">
      <w:pPr>
        <w:jc w:val="center"/>
        <w:rPr>
          <w:rFonts w:ascii="Times New Roman" w:hAnsi="Times New Roman" w:cs="Times New Roman"/>
        </w:rPr>
      </w:pPr>
    </w:p>
    <w:p w14:paraId="2AA7A607" w14:textId="77777777" w:rsidR="008326E4" w:rsidRDefault="008326E4" w:rsidP="008326E4">
      <w:pPr>
        <w:jc w:val="center"/>
        <w:rPr>
          <w:rFonts w:ascii="Times New Roman" w:hAnsi="Times New Roman" w:cs="Times New Roman"/>
        </w:rPr>
      </w:pPr>
    </w:p>
    <w:p w14:paraId="1CEE601A" w14:textId="77777777" w:rsidR="008326E4" w:rsidRDefault="008326E4" w:rsidP="008326E4">
      <w:pPr>
        <w:jc w:val="center"/>
        <w:rPr>
          <w:rFonts w:ascii="Times New Roman" w:hAnsi="Times New Roman" w:cs="Times New Roman"/>
        </w:rPr>
      </w:pPr>
    </w:p>
    <w:p w14:paraId="2D13654D" w14:textId="2E98DD41" w:rsidR="00971900" w:rsidRPr="00971900" w:rsidRDefault="00971900" w:rsidP="00971900">
      <w:pPr>
        <w:jc w:val="center"/>
        <w:rPr>
          <w:rFonts w:ascii="Times New Roman" w:hAnsi="Times New Roman" w:cs="Times New Roman"/>
          <w:b/>
          <w:bCs/>
        </w:rPr>
      </w:pPr>
      <w:r w:rsidRPr="00971900">
        <w:rPr>
          <w:rFonts w:ascii="Times New Roman" w:hAnsi="Times New Roman" w:cs="Times New Roman"/>
          <w:b/>
          <w:bCs/>
        </w:rPr>
        <w:t>Program Design: Software Development Life Cycle</w:t>
      </w:r>
      <w:r>
        <w:rPr>
          <w:rFonts w:ascii="Times New Roman" w:hAnsi="Times New Roman" w:cs="Times New Roman"/>
          <w:b/>
          <w:bCs/>
        </w:rPr>
        <w:t xml:space="preserve"> (SDLC)</w:t>
      </w:r>
      <w:r w:rsidRPr="00971900">
        <w:rPr>
          <w:rFonts w:ascii="Times New Roman" w:hAnsi="Times New Roman" w:cs="Times New Roman"/>
          <w:b/>
          <w:bCs/>
        </w:rPr>
        <w:t>, Modularization, and Related Software Development Methodologies</w:t>
      </w:r>
    </w:p>
    <w:p w14:paraId="26F7AC4C" w14:textId="77777777" w:rsidR="00971900" w:rsidRDefault="00971900" w:rsidP="00971900">
      <w:pPr>
        <w:jc w:val="center"/>
        <w:rPr>
          <w:rFonts w:ascii="Times New Roman" w:hAnsi="Times New Roman" w:cs="Times New Roman"/>
        </w:rPr>
      </w:pPr>
    </w:p>
    <w:p w14:paraId="1741586A" w14:textId="752BA8CD" w:rsidR="00971900" w:rsidRDefault="00971900" w:rsidP="00971900">
      <w:pPr>
        <w:jc w:val="center"/>
        <w:rPr>
          <w:rFonts w:ascii="Times New Roman" w:hAnsi="Times New Roman" w:cs="Times New Roman"/>
        </w:rPr>
      </w:pPr>
      <w:r>
        <w:rPr>
          <w:rFonts w:ascii="Times New Roman" w:hAnsi="Times New Roman" w:cs="Times New Roman"/>
        </w:rPr>
        <w:t>Griffin Lock</w:t>
      </w:r>
    </w:p>
    <w:p w14:paraId="3454716A" w14:textId="093919E7" w:rsidR="002E486D" w:rsidRDefault="002E486D" w:rsidP="00971900">
      <w:pPr>
        <w:jc w:val="center"/>
        <w:rPr>
          <w:rFonts w:ascii="Times New Roman" w:hAnsi="Times New Roman" w:cs="Times New Roman"/>
        </w:rPr>
      </w:pPr>
      <w:r>
        <w:rPr>
          <w:rFonts w:ascii="Times New Roman" w:hAnsi="Times New Roman" w:cs="Times New Roman"/>
        </w:rPr>
        <w:t>School of Information Technology, Ivy Tech Community College</w:t>
      </w:r>
    </w:p>
    <w:p w14:paraId="19BCD9EA" w14:textId="6BF7261E" w:rsidR="00971900" w:rsidRDefault="00971900" w:rsidP="00971900">
      <w:pPr>
        <w:jc w:val="center"/>
        <w:rPr>
          <w:rFonts w:ascii="Times New Roman" w:hAnsi="Times New Roman" w:cs="Times New Roman"/>
        </w:rPr>
      </w:pPr>
      <w:r>
        <w:rPr>
          <w:rFonts w:ascii="Times New Roman" w:hAnsi="Times New Roman" w:cs="Times New Roman"/>
        </w:rPr>
        <w:t>SDEV 120: Computing Logic</w:t>
      </w:r>
    </w:p>
    <w:p w14:paraId="6C42915A" w14:textId="382E4208" w:rsidR="00971900" w:rsidRDefault="002E486D" w:rsidP="00971900">
      <w:pPr>
        <w:jc w:val="center"/>
        <w:rPr>
          <w:rFonts w:ascii="Times New Roman" w:hAnsi="Times New Roman" w:cs="Times New Roman"/>
        </w:rPr>
      </w:pPr>
      <w:r w:rsidRPr="002E486D">
        <w:rPr>
          <w:rFonts w:ascii="Times New Roman" w:hAnsi="Times New Roman" w:cs="Times New Roman"/>
        </w:rPr>
        <w:t>Margaret Kanjedzana</w:t>
      </w:r>
    </w:p>
    <w:p w14:paraId="057C660C" w14:textId="2DB1C3E8" w:rsidR="002E486D" w:rsidRDefault="002E486D" w:rsidP="00971900">
      <w:pPr>
        <w:jc w:val="center"/>
        <w:rPr>
          <w:rFonts w:ascii="Times New Roman" w:hAnsi="Times New Roman" w:cs="Times New Roman"/>
        </w:rPr>
      </w:pPr>
      <w:r>
        <w:rPr>
          <w:rFonts w:ascii="Times New Roman" w:hAnsi="Times New Roman" w:cs="Times New Roman"/>
        </w:rPr>
        <w:t>November 6, 2025</w:t>
      </w:r>
    </w:p>
    <w:p w14:paraId="4AFD1686" w14:textId="3DFF6861" w:rsidR="008326E4" w:rsidRDefault="008326E4" w:rsidP="008326E4">
      <w:pPr>
        <w:jc w:val="center"/>
        <w:rPr>
          <w:rFonts w:ascii="Times New Roman" w:hAnsi="Times New Roman" w:cs="Times New Roman"/>
        </w:rPr>
      </w:pPr>
      <w:r>
        <w:rPr>
          <w:rFonts w:ascii="Times New Roman" w:hAnsi="Times New Roman" w:cs="Times New Roman"/>
        </w:rPr>
        <w:br w:type="page"/>
      </w:r>
    </w:p>
    <w:p w14:paraId="7B148737" w14:textId="13F05C56" w:rsidR="002E486D" w:rsidRDefault="002E486D" w:rsidP="002E486D">
      <w:pPr>
        <w:spacing w:after="0" w:line="480" w:lineRule="auto"/>
        <w:ind w:firstLine="720"/>
        <w:jc w:val="center"/>
        <w:rPr>
          <w:rFonts w:ascii="Times New Roman" w:hAnsi="Times New Roman" w:cs="Times New Roman"/>
        </w:rPr>
      </w:pPr>
      <w:r>
        <w:rPr>
          <w:rFonts w:ascii="Times New Roman" w:hAnsi="Times New Roman" w:cs="Times New Roman"/>
          <w:b/>
          <w:bCs/>
        </w:rPr>
        <w:lastRenderedPageBreak/>
        <w:t xml:space="preserve">Program Design: </w:t>
      </w:r>
      <w:r w:rsidRPr="00971900">
        <w:rPr>
          <w:rFonts w:ascii="Times New Roman" w:hAnsi="Times New Roman" w:cs="Times New Roman"/>
          <w:b/>
          <w:bCs/>
        </w:rPr>
        <w:t>Software Development Life Cycle</w:t>
      </w:r>
      <w:r>
        <w:rPr>
          <w:rFonts w:ascii="Times New Roman" w:hAnsi="Times New Roman" w:cs="Times New Roman"/>
          <w:b/>
          <w:bCs/>
        </w:rPr>
        <w:t xml:space="preserve"> (SDLC)</w:t>
      </w:r>
      <w:r w:rsidRPr="00971900">
        <w:rPr>
          <w:rFonts w:ascii="Times New Roman" w:hAnsi="Times New Roman" w:cs="Times New Roman"/>
          <w:b/>
          <w:bCs/>
        </w:rPr>
        <w:t>, Modularization, and Related Software Development Methodologies</w:t>
      </w:r>
    </w:p>
    <w:p w14:paraId="4DB7A493" w14:textId="5BD4502C" w:rsidR="00EF2917" w:rsidRDefault="00EF2917" w:rsidP="008326E4">
      <w:pPr>
        <w:spacing w:after="0" w:line="480" w:lineRule="auto"/>
        <w:ind w:firstLine="720"/>
        <w:rPr>
          <w:rFonts w:ascii="Times New Roman" w:hAnsi="Times New Roman" w:cs="Times New Roman"/>
        </w:rPr>
      </w:pPr>
      <w:r>
        <w:rPr>
          <w:rFonts w:ascii="Times New Roman" w:hAnsi="Times New Roman" w:cs="Times New Roman"/>
        </w:rPr>
        <w:t>The software development life cycle (SDLC) is a structured process that helps lay the framework for developers to build and maintain quality software systems (IBM, n.d.).  The SDLC is an essential part of software planning, allowing stakeholders to develop a cogent plan.  With it, they can establish timelines, identify risk factors, estimate costs, and assign tasks to an appropriate team member (IBM, n.d.).  There are a variety of methods that can be used to implement the SDLC.  The waterfall method chooses to complete the steps sequentially, while methods like agile complete the steps in parallel (IBM, n.d.).  There are also iterative processes that continually complete the steps with new iterations of the finished product each time.</w:t>
      </w:r>
    </w:p>
    <w:p w14:paraId="21833E99" w14:textId="6517320A" w:rsidR="00EF2917" w:rsidRPr="00EF2917" w:rsidRDefault="00EF2917" w:rsidP="00EF2917">
      <w:pPr>
        <w:spacing w:after="0" w:line="480" w:lineRule="auto"/>
        <w:rPr>
          <w:rFonts w:ascii="Times New Roman" w:hAnsi="Times New Roman" w:cs="Times New Roman"/>
          <w:b/>
          <w:bCs/>
        </w:rPr>
      </w:pPr>
      <w:r w:rsidRPr="00EF2917">
        <w:rPr>
          <w:rFonts w:ascii="Times New Roman" w:hAnsi="Times New Roman" w:cs="Times New Roman"/>
          <w:b/>
          <w:bCs/>
        </w:rPr>
        <w:t>Key Elements of the SDLC</w:t>
      </w:r>
    </w:p>
    <w:p w14:paraId="64E066EC" w14:textId="670B612A" w:rsidR="007E10A6" w:rsidRDefault="00EF2917" w:rsidP="00EF2917">
      <w:pPr>
        <w:spacing w:after="0" w:line="480" w:lineRule="auto"/>
        <w:ind w:firstLine="720"/>
        <w:rPr>
          <w:rFonts w:ascii="Times New Roman" w:hAnsi="Times New Roman" w:cs="Times New Roman"/>
        </w:rPr>
      </w:pPr>
      <w:r>
        <w:rPr>
          <w:rFonts w:ascii="Times New Roman" w:hAnsi="Times New Roman" w:cs="Times New Roman"/>
        </w:rPr>
        <w:t xml:space="preserve">No matter which method is used, there are seven key elements to a complete SDLC: planning, analysis, design, coding, testing, deployment, and maintenance (IBM, n.d.).  Each of these elements contributes a piece of the foundation for </w:t>
      </w:r>
      <w:proofErr w:type="gramStart"/>
      <w:r>
        <w:rPr>
          <w:rFonts w:ascii="Times New Roman" w:hAnsi="Times New Roman" w:cs="Times New Roman"/>
        </w:rPr>
        <w:t>a</w:t>
      </w:r>
      <w:proofErr w:type="gramEnd"/>
      <w:r>
        <w:rPr>
          <w:rFonts w:ascii="Times New Roman" w:hAnsi="Times New Roman" w:cs="Times New Roman"/>
        </w:rPr>
        <w:t xml:space="preserve"> effective software development.  </w:t>
      </w:r>
      <w:r w:rsidR="00326884">
        <w:rPr>
          <w:rFonts w:ascii="Times New Roman" w:hAnsi="Times New Roman" w:cs="Times New Roman"/>
        </w:rPr>
        <w:t>Even something as simple as creating an online event registration form can benefit from using the SDLC.</w:t>
      </w:r>
    </w:p>
    <w:p w14:paraId="1EF29732" w14:textId="6932BBD8" w:rsidR="007E10A6" w:rsidRPr="007E10A6" w:rsidRDefault="007E10A6" w:rsidP="007E10A6">
      <w:pPr>
        <w:spacing w:after="0" w:line="480" w:lineRule="auto"/>
        <w:rPr>
          <w:rFonts w:ascii="Times New Roman" w:hAnsi="Times New Roman" w:cs="Times New Roman"/>
          <w:b/>
          <w:bCs/>
          <w:i/>
          <w:iCs/>
        </w:rPr>
      </w:pPr>
      <w:r w:rsidRPr="007E10A6">
        <w:rPr>
          <w:rFonts w:ascii="Times New Roman" w:hAnsi="Times New Roman" w:cs="Times New Roman"/>
          <w:b/>
          <w:bCs/>
          <w:i/>
          <w:iCs/>
        </w:rPr>
        <w:t>Gathering Vital Information</w:t>
      </w:r>
    </w:p>
    <w:p w14:paraId="0BEECFA2" w14:textId="615FB71F" w:rsidR="00435588" w:rsidRDefault="00EF2917" w:rsidP="00EF2917">
      <w:pPr>
        <w:spacing w:after="0" w:line="480" w:lineRule="auto"/>
        <w:ind w:firstLine="720"/>
        <w:rPr>
          <w:rFonts w:ascii="Times New Roman" w:hAnsi="Times New Roman" w:cs="Times New Roman"/>
        </w:rPr>
      </w:pPr>
      <w:r>
        <w:rPr>
          <w:rFonts w:ascii="Times New Roman" w:hAnsi="Times New Roman" w:cs="Times New Roman"/>
        </w:rPr>
        <w:t xml:space="preserve">In the planning phase, the project’s scope, goals, and requirements are established.  In </w:t>
      </w:r>
      <w:r>
        <w:rPr>
          <w:rFonts w:ascii="Times New Roman" w:hAnsi="Times New Roman" w:cs="Times New Roman"/>
          <w:i/>
          <w:iCs/>
        </w:rPr>
        <w:t>Programming Logic and Design</w:t>
      </w:r>
      <w:r>
        <w:rPr>
          <w:rFonts w:ascii="Times New Roman" w:hAnsi="Times New Roman" w:cs="Times New Roman"/>
        </w:rPr>
        <w:t>, Joyce Farrell refers to this as “understanding the problem” (2023).  The analysis phase is where market research is conducted, and insights are drawn from customer data and past developments (IBM, n.d.).  This phase is more detailed than the planning phase.</w:t>
      </w:r>
      <w:r w:rsidR="00326884">
        <w:rPr>
          <w:rFonts w:ascii="Times New Roman" w:hAnsi="Times New Roman" w:cs="Times New Roman"/>
        </w:rPr>
        <w:t xml:space="preserve">  </w:t>
      </w:r>
      <w:proofErr w:type="gramStart"/>
      <w:r w:rsidR="00326884">
        <w:rPr>
          <w:rFonts w:ascii="Times New Roman" w:hAnsi="Times New Roman" w:cs="Times New Roman"/>
        </w:rPr>
        <w:t>Referring back</w:t>
      </w:r>
      <w:proofErr w:type="gramEnd"/>
      <w:r w:rsidR="00326884">
        <w:rPr>
          <w:rFonts w:ascii="Times New Roman" w:hAnsi="Times New Roman" w:cs="Times New Roman"/>
        </w:rPr>
        <w:t xml:space="preserve"> to the example of the online registration form, the planning phase would include understanding who the potential guests who need to be reached are, how they will be </w:t>
      </w:r>
      <w:r w:rsidR="00326884">
        <w:rPr>
          <w:rFonts w:ascii="Times New Roman" w:hAnsi="Times New Roman" w:cs="Times New Roman"/>
        </w:rPr>
        <w:lastRenderedPageBreak/>
        <w:t>reached, what information needs to be gathered, when the event will be held (deadline), and how information will be organized once it has been received.</w:t>
      </w:r>
    </w:p>
    <w:p w14:paraId="439A0949" w14:textId="4985CF35" w:rsidR="007E10A6" w:rsidRPr="007E10A6" w:rsidRDefault="007E10A6" w:rsidP="007E10A6">
      <w:pPr>
        <w:spacing w:after="0" w:line="480" w:lineRule="auto"/>
        <w:rPr>
          <w:rFonts w:ascii="Times New Roman" w:hAnsi="Times New Roman" w:cs="Times New Roman"/>
          <w:b/>
          <w:bCs/>
          <w:i/>
          <w:iCs/>
        </w:rPr>
      </w:pPr>
      <w:r w:rsidRPr="007E10A6">
        <w:rPr>
          <w:rFonts w:ascii="Times New Roman" w:hAnsi="Times New Roman" w:cs="Times New Roman"/>
          <w:b/>
          <w:bCs/>
          <w:i/>
          <w:iCs/>
        </w:rPr>
        <w:t>Program Creation</w:t>
      </w:r>
    </w:p>
    <w:p w14:paraId="68952861" w14:textId="77777777" w:rsidR="00924079" w:rsidRDefault="00EF2917" w:rsidP="00EF2917">
      <w:pPr>
        <w:spacing w:after="0" w:line="480" w:lineRule="auto"/>
        <w:ind w:firstLine="720"/>
        <w:rPr>
          <w:rFonts w:ascii="Times New Roman" w:hAnsi="Times New Roman" w:cs="Times New Roman"/>
        </w:rPr>
      </w:pPr>
      <w:r>
        <w:rPr>
          <w:rFonts w:ascii="Times New Roman" w:hAnsi="Times New Roman" w:cs="Times New Roman"/>
        </w:rPr>
        <w:t xml:space="preserve">Next, the design phase </w:t>
      </w:r>
      <w:r w:rsidR="007E10A6">
        <w:rPr>
          <w:rFonts w:ascii="Times New Roman" w:hAnsi="Times New Roman" w:cs="Times New Roman"/>
        </w:rPr>
        <w:t>brings the project architecture (IBM, n.d.).  Farrell refers to this as “planning the logic” (2023).  Steps of the program are mapped through pseudocode and flowcharts.  Cybersecurity concerns are also addressed.  Then comes the coding phase.  Developers begin by dividing the project into smaller coding tasks, known as modularizing.</w:t>
      </w:r>
    </w:p>
    <w:p w14:paraId="1CCE5C99" w14:textId="3C3BB8F5" w:rsidR="00924079" w:rsidRDefault="00924079" w:rsidP="00EF2917">
      <w:pPr>
        <w:spacing w:after="0" w:line="480" w:lineRule="auto"/>
        <w:ind w:firstLine="720"/>
        <w:rPr>
          <w:rFonts w:ascii="Times New Roman" w:hAnsi="Times New Roman" w:cs="Times New Roman"/>
        </w:rPr>
      </w:pPr>
      <w:r w:rsidRPr="00924079">
        <w:rPr>
          <w:rFonts w:ascii="Times New Roman" w:hAnsi="Times New Roman" w:cs="Times New Roman"/>
          <w:b/>
          <w:bCs/>
        </w:rPr>
        <w:t>Modularization has three main advantages</w:t>
      </w:r>
      <w:r>
        <w:rPr>
          <w:rFonts w:ascii="Times New Roman" w:hAnsi="Times New Roman" w:cs="Times New Roman"/>
        </w:rPr>
        <w:t>.  First, it provides abstraction, allowing developers to ignore nonessential details and focus on the essential elements of the module.  Second, it allows multiple developers to work on a problem, making the process move more quickly.  Finally, it allows work to be reused more easily.  Modules may apply to several different elements of a larger programming project.  Using modularization, these can be replicated across the project.</w:t>
      </w:r>
      <w:r w:rsidR="00326884">
        <w:rPr>
          <w:rFonts w:ascii="Times New Roman" w:hAnsi="Times New Roman" w:cs="Times New Roman"/>
        </w:rPr>
        <w:t xml:space="preserve">  Modularizing the event registration form could include breaking tasks into creating the layout of the form, creating a module to announce the event, another module to prompt and input responses, and finally a module to print and send those responses to a database.</w:t>
      </w:r>
    </w:p>
    <w:p w14:paraId="57E840A4" w14:textId="7130CDCB" w:rsidR="007E10A6" w:rsidRDefault="007E10A6" w:rsidP="007E10A6">
      <w:pPr>
        <w:spacing w:after="0" w:line="480" w:lineRule="auto"/>
        <w:rPr>
          <w:rFonts w:ascii="Times New Roman" w:hAnsi="Times New Roman" w:cs="Times New Roman"/>
        </w:rPr>
      </w:pPr>
      <w:r>
        <w:rPr>
          <w:rFonts w:ascii="Times New Roman" w:hAnsi="Times New Roman" w:cs="Times New Roman"/>
          <w:b/>
          <w:bCs/>
          <w:i/>
          <w:iCs/>
        </w:rPr>
        <w:t>Feedback from End Users</w:t>
      </w:r>
    </w:p>
    <w:p w14:paraId="4169DF4E" w14:textId="3EFC1D1F" w:rsidR="007E10A6" w:rsidRDefault="007E10A6" w:rsidP="007E10A6">
      <w:pPr>
        <w:spacing w:after="0" w:line="480" w:lineRule="auto"/>
        <w:rPr>
          <w:rFonts w:ascii="Times New Roman" w:hAnsi="Times New Roman" w:cs="Times New Roman"/>
        </w:rPr>
      </w:pPr>
      <w:r>
        <w:rPr>
          <w:rFonts w:ascii="Times New Roman" w:hAnsi="Times New Roman" w:cs="Times New Roman"/>
        </w:rPr>
        <w:tab/>
        <w:t xml:space="preserve">In the deployment phase, the program is put into the hands of the end user.  </w:t>
      </w:r>
      <w:r w:rsidR="00DE000E">
        <w:rPr>
          <w:rFonts w:ascii="Times New Roman" w:hAnsi="Times New Roman" w:cs="Times New Roman"/>
        </w:rPr>
        <w:t xml:space="preserve">Just as important as getting the program to the end user, though, is making sure that the user understands how to use the software (IBM, n.d.).  This phase could take anywhere from a few hours to several months (Farrel, 2023).  </w:t>
      </w:r>
      <w:r w:rsidR="00326884">
        <w:rPr>
          <w:rFonts w:ascii="Times New Roman" w:hAnsi="Times New Roman" w:cs="Times New Roman"/>
        </w:rPr>
        <w:t xml:space="preserve">For the event registration, getting the product into the hands of the end users could be as simple as providing the program to the event hosts to distribute on their own or even facilitating the distribution to potential guests.  </w:t>
      </w:r>
      <w:r w:rsidR="00DE000E">
        <w:rPr>
          <w:rFonts w:ascii="Times New Roman" w:hAnsi="Times New Roman" w:cs="Times New Roman"/>
        </w:rPr>
        <w:t xml:space="preserve">After the program is deployed and </w:t>
      </w:r>
      <w:r w:rsidR="00DE000E">
        <w:rPr>
          <w:rFonts w:ascii="Times New Roman" w:hAnsi="Times New Roman" w:cs="Times New Roman"/>
        </w:rPr>
        <w:lastRenderedPageBreak/>
        <w:t>the end user has had time to experience it, user feedback will be relayed to the development team.  Using this feedback, the maintenance phase of the life cycle will focus on upgrades and necessary improvements to optimize the software’s use (IBM, n.d.).  Any new security threats to the program are also addressed.</w:t>
      </w:r>
    </w:p>
    <w:p w14:paraId="2A31D055" w14:textId="688CF111" w:rsidR="00DE000E" w:rsidRDefault="00DE000E" w:rsidP="007E10A6">
      <w:pPr>
        <w:spacing w:after="0" w:line="480" w:lineRule="auto"/>
        <w:rPr>
          <w:rFonts w:ascii="Times New Roman" w:hAnsi="Times New Roman" w:cs="Times New Roman"/>
          <w:b/>
          <w:bCs/>
        </w:rPr>
      </w:pPr>
      <w:r w:rsidRPr="00DE000E">
        <w:rPr>
          <w:rFonts w:ascii="Times New Roman" w:hAnsi="Times New Roman" w:cs="Times New Roman"/>
          <w:b/>
          <w:bCs/>
        </w:rPr>
        <w:t>Approaches to Software Development</w:t>
      </w:r>
    </w:p>
    <w:p w14:paraId="3161B872" w14:textId="0E07BA0C" w:rsidR="00DE000E" w:rsidRDefault="00DE000E" w:rsidP="007E10A6">
      <w:pPr>
        <w:spacing w:after="0"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Different methods for implementing the SDLC come with their own advantages and drawbacks.  Traditional development, for instance, takes a </w:t>
      </w:r>
      <w:r w:rsidR="008C3147">
        <w:rPr>
          <w:rFonts w:ascii="Times New Roman" w:hAnsi="Times New Roman" w:cs="Times New Roman"/>
        </w:rPr>
        <w:t>linear</w:t>
      </w:r>
      <w:r>
        <w:rPr>
          <w:rFonts w:ascii="Times New Roman" w:hAnsi="Times New Roman" w:cs="Times New Roman"/>
        </w:rPr>
        <w:t xml:space="preserve"> approach to the SDLC.  Steps are completed </w:t>
      </w:r>
      <w:r w:rsidR="008C3147">
        <w:rPr>
          <w:rFonts w:ascii="Times New Roman" w:hAnsi="Times New Roman" w:cs="Times New Roman"/>
        </w:rPr>
        <w:t>sequentially,</w:t>
      </w:r>
      <w:r>
        <w:rPr>
          <w:rFonts w:ascii="Times New Roman" w:hAnsi="Times New Roman" w:cs="Times New Roman"/>
        </w:rPr>
        <w:t xml:space="preserve"> and each is completed before moving on</w:t>
      </w:r>
      <w:r w:rsidR="008C3147">
        <w:rPr>
          <w:rFonts w:ascii="Times New Roman" w:hAnsi="Times New Roman" w:cs="Times New Roman"/>
        </w:rPr>
        <w:t>.  Iterative development, however, focuses on shorter cycles.  Each of these cycles will produce an iteration, or version, of the finished product (Pacific Research Laboratories, n.d.).  Iterative development doesn’t stick to one idea throughout the process.  Prototyping may also be used with iterative processes.  Prototyping is constructing a model from which later iterations will be developed (Bruton, 2022).  This allows for testing before true development of the finished product.  Prototyping can be used as a solitary occurrence or for each cycle of an iterative process.</w:t>
      </w:r>
    </w:p>
    <w:p w14:paraId="496D63E9" w14:textId="0308143B" w:rsidR="008326E4" w:rsidRDefault="00924079" w:rsidP="007E10A6">
      <w:pPr>
        <w:spacing w:after="0" w:line="480" w:lineRule="auto"/>
        <w:rPr>
          <w:rFonts w:ascii="Times New Roman" w:hAnsi="Times New Roman" w:cs="Times New Roman"/>
        </w:rPr>
      </w:pPr>
      <w:r>
        <w:rPr>
          <w:rFonts w:ascii="Times New Roman" w:hAnsi="Times New Roman" w:cs="Times New Roman"/>
        </w:rPr>
        <w:tab/>
        <w:t xml:space="preserve">Executing a software development project is a large undertaking.  The process of getting from an end user’s initial problem to </w:t>
      </w:r>
      <w:r w:rsidR="008326E4">
        <w:rPr>
          <w:rFonts w:ascii="Times New Roman" w:hAnsi="Times New Roman" w:cs="Times New Roman"/>
        </w:rPr>
        <w:t>a result</w:t>
      </w:r>
      <w:r>
        <w:rPr>
          <w:rFonts w:ascii="Times New Roman" w:hAnsi="Times New Roman" w:cs="Times New Roman"/>
        </w:rPr>
        <w:t xml:space="preserve"> can take months and requires plenty of resources.  Without a developed plan deadlines are missed, too many resources are dedicated, and the resources that are used are not allocated correctly.  The software development life cycle helps ensure that these problems are avoided by mapping out the process from beginning to end.  In this case, the end is the eventual retirement of the program.</w:t>
      </w:r>
      <w:r w:rsidR="008326E4">
        <w:rPr>
          <w:rFonts w:ascii="Times New Roman" w:hAnsi="Times New Roman" w:cs="Times New Roman"/>
        </w:rPr>
        <w:t xml:space="preserve">  The SDLC provides a structured format for developers and all project stakeholders to follow to create a quality </w:t>
      </w:r>
      <w:r w:rsidR="002E486D">
        <w:rPr>
          <w:rFonts w:ascii="Times New Roman" w:hAnsi="Times New Roman" w:cs="Times New Roman"/>
        </w:rPr>
        <w:t>product</w:t>
      </w:r>
      <w:r w:rsidR="008326E4">
        <w:rPr>
          <w:rFonts w:ascii="Times New Roman" w:hAnsi="Times New Roman" w:cs="Times New Roman"/>
        </w:rPr>
        <w:t>.</w:t>
      </w:r>
    </w:p>
    <w:p w14:paraId="289AF291" w14:textId="77777777" w:rsidR="008326E4" w:rsidRDefault="008326E4">
      <w:pPr>
        <w:rPr>
          <w:rFonts w:ascii="Times New Roman" w:hAnsi="Times New Roman" w:cs="Times New Roman"/>
        </w:rPr>
      </w:pPr>
      <w:r>
        <w:rPr>
          <w:rFonts w:ascii="Times New Roman" w:hAnsi="Times New Roman" w:cs="Times New Roman"/>
        </w:rPr>
        <w:br w:type="page"/>
      </w:r>
    </w:p>
    <w:p w14:paraId="4670C939" w14:textId="5FF28727" w:rsidR="00924079" w:rsidRDefault="008326E4" w:rsidP="008326E4">
      <w:pPr>
        <w:spacing w:after="0" w:line="480" w:lineRule="auto"/>
        <w:jc w:val="center"/>
        <w:rPr>
          <w:rFonts w:ascii="Times New Roman" w:hAnsi="Times New Roman" w:cs="Times New Roman"/>
          <w:b/>
          <w:bCs/>
        </w:rPr>
      </w:pPr>
      <w:r w:rsidRPr="008326E4">
        <w:rPr>
          <w:rFonts w:ascii="Times New Roman" w:hAnsi="Times New Roman" w:cs="Times New Roman"/>
          <w:b/>
          <w:bCs/>
        </w:rPr>
        <w:lastRenderedPageBreak/>
        <w:t>References</w:t>
      </w:r>
    </w:p>
    <w:p w14:paraId="3DBA3915" w14:textId="77777777" w:rsidR="008326E4" w:rsidRPr="008326E4" w:rsidRDefault="008326E4" w:rsidP="008326E4">
      <w:pPr>
        <w:ind w:left="720" w:hanging="720"/>
        <w:rPr>
          <w:rFonts w:ascii="Times New Roman" w:hAnsi="Times New Roman" w:cs="Times New Roman"/>
          <w:u w:val="single"/>
        </w:rPr>
      </w:pPr>
      <w:r w:rsidRPr="008326E4">
        <w:rPr>
          <w:rFonts w:ascii="Times New Roman" w:hAnsi="Times New Roman" w:cs="Times New Roman"/>
        </w:rPr>
        <w:t xml:space="preserve">Bruton, L. (2022, July 21). A complete guide to prototyping. </w:t>
      </w:r>
      <w:r w:rsidRPr="008326E4">
        <w:rPr>
          <w:rFonts w:ascii="Times New Roman" w:hAnsi="Times New Roman" w:cs="Times New Roman"/>
          <w:i/>
          <w:iCs/>
        </w:rPr>
        <w:t>UX Design Institute</w:t>
      </w:r>
      <w:r w:rsidRPr="008326E4">
        <w:rPr>
          <w:rFonts w:ascii="Times New Roman" w:hAnsi="Times New Roman" w:cs="Times New Roman"/>
        </w:rPr>
        <w:t xml:space="preserve">. </w:t>
      </w:r>
      <w:r w:rsidRPr="008326E4">
        <w:rPr>
          <w:rFonts w:ascii="Times New Roman" w:hAnsi="Times New Roman" w:cs="Times New Roman"/>
          <w:u w:val="single"/>
        </w:rPr>
        <w:t>https://www.uxdesigninstitute.com/blog/prototyping-guide/</w:t>
      </w:r>
    </w:p>
    <w:p w14:paraId="2C2CB598" w14:textId="77777777" w:rsidR="008326E4" w:rsidRPr="008326E4" w:rsidRDefault="008326E4" w:rsidP="008326E4">
      <w:pPr>
        <w:ind w:left="720" w:hanging="720"/>
        <w:rPr>
          <w:rFonts w:ascii="Times New Roman" w:hAnsi="Times New Roman" w:cs="Times New Roman"/>
          <w:u w:val="single"/>
        </w:rPr>
      </w:pPr>
      <w:r w:rsidRPr="008326E4">
        <w:rPr>
          <w:rFonts w:ascii="Times New Roman" w:hAnsi="Times New Roman" w:cs="Times New Roman"/>
        </w:rPr>
        <w:t xml:space="preserve">Farrell, J. (2023). </w:t>
      </w:r>
      <w:r w:rsidRPr="008326E4">
        <w:rPr>
          <w:rFonts w:ascii="Times New Roman" w:hAnsi="Times New Roman" w:cs="Times New Roman"/>
          <w:i/>
          <w:iCs/>
        </w:rPr>
        <w:t>Programming Logic and Design</w:t>
      </w:r>
      <w:r w:rsidRPr="008326E4">
        <w:rPr>
          <w:rFonts w:ascii="Times New Roman" w:hAnsi="Times New Roman" w:cs="Times New Roman"/>
        </w:rPr>
        <w:t xml:space="preserve"> (10th ed.). Cengage Learning US. </w:t>
      </w:r>
      <w:r w:rsidRPr="008326E4">
        <w:rPr>
          <w:rFonts w:ascii="Times New Roman" w:hAnsi="Times New Roman" w:cs="Times New Roman"/>
          <w:u w:val="single"/>
        </w:rPr>
        <w:t>https://ecampus.vitalsource.com/books/9798214406763</w:t>
      </w:r>
    </w:p>
    <w:p w14:paraId="4A3F4F53" w14:textId="77777777" w:rsidR="008326E4" w:rsidRPr="008326E4" w:rsidRDefault="008326E4" w:rsidP="008326E4">
      <w:pPr>
        <w:ind w:left="720" w:hanging="720"/>
        <w:rPr>
          <w:rFonts w:ascii="Times New Roman" w:hAnsi="Times New Roman" w:cs="Times New Roman"/>
          <w:u w:val="single"/>
        </w:rPr>
      </w:pPr>
      <w:r w:rsidRPr="008326E4">
        <w:rPr>
          <w:rFonts w:ascii="Times New Roman" w:hAnsi="Times New Roman" w:cs="Times New Roman"/>
        </w:rPr>
        <w:t xml:space="preserve">IBM. (n.d.). </w:t>
      </w:r>
      <w:r w:rsidRPr="008326E4">
        <w:rPr>
          <w:rFonts w:ascii="Times New Roman" w:hAnsi="Times New Roman" w:cs="Times New Roman"/>
          <w:i/>
          <w:iCs/>
        </w:rPr>
        <w:t>What is the software development lifecycle (SDLC)?</w:t>
      </w:r>
      <w:r w:rsidRPr="008326E4">
        <w:rPr>
          <w:rFonts w:ascii="Times New Roman" w:hAnsi="Times New Roman" w:cs="Times New Roman"/>
        </w:rPr>
        <w:t xml:space="preserve"> </w:t>
      </w:r>
      <w:r w:rsidRPr="008326E4">
        <w:rPr>
          <w:rFonts w:ascii="Times New Roman" w:hAnsi="Times New Roman" w:cs="Times New Roman"/>
          <w:u w:val="single"/>
        </w:rPr>
        <w:t>https://www.ibm.com/think/topics/sdlc</w:t>
      </w:r>
    </w:p>
    <w:p w14:paraId="79D30B73" w14:textId="77777777" w:rsidR="008326E4" w:rsidRPr="008326E4" w:rsidRDefault="008326E4" w:rsidP="008326E4">
      <w:pPr>
        <w:ind w:left="720" w:hanging="720"/>
        <w:rPr>
          <w:rFonts w:ascii="Times New Roman" w:hAnsi="Times New Roman" w:cs="Times New Roman"/>
          <w:u w:val="single"/>
        </w:rPr>
      </w:pPr>
      <w:r w:rsidRPr="008326E4">
        <w:rPr>
          <w:rFonts w:ascii="Times New Roman" w:hAnsi="Times New Roman" w:cs="Times New Roman"/>
        </w:rPr>
        <w:t xml:space="preserve">Pacific Research Laboratories. (n.d.). </w:t>
      </w:r>
      <w:r w:rsidRPr="008326E4">
        <w:rPr>
          <w:rFonts w:ascii="Times New Roman" w:hAnsi="Times New Roman" w:cs="Times New Roman"/>
          <w:i/>
          <w:iCs/>
        </w:rPr>
        <w:t xml:space="preserve">What is iterative development and why should you use it? </w:t>
      </w:r>
      <w:r w:rsidRPr="008326E4">
        <w:rPr>
          <w:rFonts w:ascii="Times New Roman" w:hAnsi="Times New Roman" w:cs="Times New Roman"/>
          <w:u w:val="single"/>
        </w:rPr>
        <w:t>https://www.pacific-research.com/iterative-product-development/</w:t>
      </w:r>
    </w:p>
    <w:p w14:paraId="531E6A1D" w14:textId="77777777" w:rsidR="008326E4" w:rsidRPr="008326E4" w:rsidRDefault="008326E4" w:rsidP="008326E4">
      <w:pPr>
        <w:spacing w:after="0" w:line="480" w:lineRule="auto"/>
        <w:rPr>
          <w:rFonts w:ascii="Times New Roman" w:hAnsi="Times New Roman" w:cs="Times New Roman"/>
          <w:b/>
          <w:bCs/>
        </w:rPr>
      </w:pPr>
    </w:p>
    <w:sectPr w:rsidR="008326E4" w:rsidRPr="008326E4" w:rsidSect="002E486D">
      <w:headerReference w:type="default" r:id="rId6"/>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306A5" w14:textId="77777777" w:rsidR="006C0E84" w:rsidRDefault="006C0E84" w:rsidP="002E486D">
      <w:pPr>
        <w:spacing w:after="0" w:line="240" w:lineRule="auto"/>
      </w:pPr>
      <w:r>
        <w:separator/>
      </w:r>
    </w:p>
  </w:endnote>
  <w:endnote w:type="continuationSeparator" w:id="0">
    <w:p w14:paraId="579636FE" w14:textId="77777777" w:rsidR="006C0E84" w:rsidRDefault="006C0E84" w:rsidP="002E4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07C7A" w14:textId="77777777" w:rsidR="006C0E84" w:rsidRDefault="006C0E84" w:rsidP="002E486D">
      <w:pPr>
        <w:spacing w:after="0" w:line="240" w:lineRule="auto"/>
      </w:pPr>
      <w:r>
        <w:separator/>
      </w:r>
    </w:p>
  </w:footnote>
  <w:footnote w:type="continuationSeparator" w:id="0">
    <w:p w14:paraId="1C056C32" w14:textId="77777777" w:rsidR="006C0E84" w:rsidRDefault="006C0E84" w:rsidP="002E48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BC7E" w14:textId="6A7DC6C5" w:rsidR="002E486D" w:rsidRPr="002E486D" w:rsidRDefault="002E486D">
    <w:pPr>
      <w:pStyle w:val="Header"/>
      <w:rPr>
        <w:rFonts w:ascii="Times New Roman" w:hAnsi="Times New Roman" w:cs="Times New Roman"/>
      </w:rPr>
    </w:pPr>
    <w:r w:rsidRPr="002E486D">
      <w:rPr>
        <w:rFonts w:ascii="Times New Roman" w:hAnsi="Times New Roman" w:cs="Times New Roman"/>
      </w:rPr>
      <w:t>PROGRAM DESIGN</w:t>
    </w:r>
    <w:r w:rsidRPr="002E486D">
      <w:rPr>
        <w:rFonts w:ascii="Times New Roman" w:hAnsi="Times New Roman" w:cs="Times New Roman"/>
      </w:rPr>
      <w:ptab w:relativeTo="margin" w:alignment="center" w:leader="none"/>
    </w:r>
    <w:r w:rsidRPr="002E486D">
      <w:rPr>
        <w:rFonts w:ascii="Times New Roman" w:hAnsi="Times New Roman" w:cs="Times New Roman"/>
      </w:rPr>
      <w:ptab w:relativeTo="margin" w:alignment="right" w:leader="none"/>
    </w:r>
    <w:r w:rsidRPr="002E486D">
      <w:rPr>
        <w:rFonts w:ascii="Times New Roman" w:hAnsi="Times New Roman" w:cs="Times New Roman"/>
      </w:rPr>
      <w:fldChar w:fldCharType="begin"/>
    </w:r>
    <w:r w:rsidRPr="002E486D">
      <w:rPr>
        <w:rFonts w:ascii="Times New Roman" w:hAnsi="Times New Roman" w:cs="Times New Roman"/>
      </w:rPr>
      <w:instrText xml:space="preserve"> PAGE  \* Arabic  \* MERGEFORMAT </w:instrText>
    </w:r>
    <w:r w:rsidRPr="002E486D">
      <w:rPr>
        <w:rFonts w:ascii="Times New Roman" w:hAnsi="Times New Roman" w:cs="Times New Roman"/>
      </w:rPr>
      <w:fldChar w:fldCharType="separate"/>
    </w:r>
    <w:r w:rsidRPr="002E486D">
      <w:rPr>
        <w:rFonts w:ascii="Times New Roman" w:hAnsi="Times New Roman" w:cs="Times New Roman"/>
        <w:noProof/>
      </w:rPr>
      <w:t>2</w:t>
    </w:r>
    <w:r w:rsidRPr="002E486D">
      <w:rPr>
        <w:rFonts w:ascii="Times New Roman" w:hAnsi="Times New Roman" w:cs="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8078049"/>
      <w:docPartObj>
        <w:docPartGallery w:val="Page Numbers (Top of Page)"/>
        <w:docPartUnique/>
      </w:docPartObj>
    </w:sdtPr>
    <w:sdtEndPr>
      <w:rPr>
        <w:noProof/>
      </w:rPr>
    </w:sdtEndPr>
    <w:sdtContent>
      <w:p w14:paraId="1429643A" w14:textId="1FA2498F" w:rsidR="002E486D" w:rsidRDefault="002E486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617B733" w14:textId="77777777" w:rsidR="002E486D" w:rsidRDefault="002E486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917"/>
    <w:rsid w:val="002E486D"/>
    <w:rsid w:val="00326884"/>
    <w:rsid w:val="00435588"/>
    <w:rsid w:val="006C0E84"/>
    <w:rsid w:val="007E10A6"/>
    <w:rsid w:val="008326E4"/>
    <w:rsid w:val="008C3147"/>
    <w:rsid w:val="00924079"/>
    <w:rsid w:val="00971900"/>
    <w:rsid w:val="00AD2C1F"/>
    <w:rsid w:val="00DE000E"/>
    <w:rsid w:val="00E61CA2"/>
    <w:rsid w:val="00EB3DFA"/>
    <w:rsid w:val="00EF2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3E384"/>
  <w15:chartTrackingRefBased/>
  <w15:docId w15:val="{915FE223-35F4-45C9-B932-FC20A7ECB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9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9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9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917"/>
    <w:rPr>
      <w:rFonts w:eastAsiaTheme="majorEastAsia" w:cstheme="majorBidi"/>
      <w:color w:val="272727" w:themeColor="text1" w:themeTint="D8"/>
    </w:rPr>
  </w:style>
  <w:style w:type="paragraph" w:styleId="Title">
    <w:name w:val="Title"/>
    <w:basedOn w:val="Normal"/>
    <w:next w:val="Normal"/>
    <w:link w:val="TitleChar"/>
    <w:uiPriority w:val="10"/>
    <w:qFormat/>
    <w:rsid w:val="00EF2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917"/>
    <w:pPr>
      <w:spacing w:before="160"/>
      <w:jc w:val="center"/>
    </w:pPr>
    <w:rPr>
      <w:i/>
      <w:iCs/>
      <w:color w:val="404040" w:themeColor="text1" w:themeTint="BF"/>
    </w:rPr>
  </w:style>
  <w:style w:type="character" w:customStyle="1" w:styleId="QuoteChar">
    <w:name w:val="Quote Char"/>
    <w:basedOn w:val="DefaultParagraphFont"/>
    <w:link w:val="Quote"/>
    <w:uiPriority w:val="29"/>
    <w:rsid w:val="00EF2917"/>
    <w:rPr>
      <w:i/>
      <w:iCs/>
      <w:color w:val="404040" w:themeColor="text1" w:themeTint="BF"/>
    </w:rPr>
  </w:style>
  <w:style w:type="paragraph" w:styleId="ListParagraph">
    <w:name w:val="List Paragraph"/>
    <w:basedOn w:val="Normal"/>
    <w:uiPriority w:val="34"/>
    <w:qFormat/>
    <w:rsid w:val="00EF2917"/>
    <w:pPr>
      <w:ind w:left="720"/>
      <w:contextualSpacing/>
    </w:pPr>
  </w:style>
  <w:style w:type="character" w:styleId="IntenseEmphasis">
    <w:name w:val="Intense Emphasis"/>
    <w:basedOn w:val="DefaultParagraphFont"/>
    <w:uiPriority w:val="21"/>
    <w:qFormat/>
    <w:rsid w:val="00EF2917"/>
    <w:rPr>
      <w:i/>
      <w:iCs/>
      <w:color w:val="0F4761" w:themeColor="accent1" w:themeShade="BF"/>
    </w:rPr>
  </w:style>
  <w:style w:type="paragraph" w:styleId="IntenseQuote">
    <w:name w:val="Intense Quote"/>
    <w:basedOn w:val="Normal"/>
    <w:next w:val="Normal"/>
    <w:link w:val="IntenseQuoteChar"/>
    <w:uiPriority w:val="30"/>
    <w:qFormat/>
    <w:rsid w:val="00EF2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917"/>
    <w:rPr>
      <w:i/>
      <w:iCs/>
      <w:color w:val="0F4761" w:themeColor="accent1" w:themeShade="BF"/>
    </w:rPr>
  </w:style>
  <w:style w:type="character" w:styleId="IntenseReference">
    <w:name w:val="Intense Reference"/>
    <w:basedOn w:val="DefaultParagraphFont"/>
    <w:uiPriority w:val="32"/>
    <w:qFormat/>
    <w:rsid w:val="00EF2917"/>
    <w:rPr>
      <w:b/>
      <w:bCs/>
      <w:smallCaps/>
      <w:color w:val="0F4761" w:themeColor="accent1" w:themeShade="BF"/>
      <w:spacing w:val="5"/>
    </w:rPr>
  </w:style>
  <w:style w:type="paragraph" w:styleId="Header">
    <w:name w:val="header"/>
    <w:basedOn w:val="Normal"/>
    <w:link w:val="HeaderChar"/>
    <w:uiPriority w:val="99"/>
    <w:unhideWhenUsed/>
    <w:rsid w:val="002E48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486D"/>
  </w:style>
  <w:style w:type="paragraph" w:styleId="Footer">
    <w:name w:val="footer"/>
    <w:basedOn w:val="Normal"/>
    <w:link w:val="FooterChar"/>
    <w:uiPriority w:val="99"/>
    <w:unhideWhenUsed/>
    <w:rsid w:val="002E48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48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5</Pages>
  <Words>935</Words>
  <Characters>5414</Characters>
  <Application>Microsoft Office Word</Application>
  <DocSecurity>0</DocSecurity>
  <Lines>142</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Lock, Griffin (Novo Nordisk)</dc:creator>
  <cp:keywords/>
  <dc:description/>
  <cp:lastModifiedBy>Lock, Griffin (Novo Nordisk)</cp:lastModifiedBy>
  <cp:revision>3</cp:revision>
  <dcterms:created xsi:type="dcterms:W3CDTF">2025-11-07T00:17:00Z</dcterms:created>
  <dcterms:modified xsi:type="dcterms:W3CDTF">2025-11-07T02:14:00Z</dcterms:modified>
</cp:coreProperties>
</file>