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EE30F" w14:textId="3FF225B6" w:rsidR="00720072" w:rsidRPr="00F60797" w:rsidRDefault="00CF0F89" w:rsidP="004B2172">
      <w:pPr>
        <w:pStyle w:val="Title"/>
        <w:rPr>
          <w:rFonts w:asciiTheme="minorHAnsi" w:hAnsiTheme="minorHAnsi" w:cstheme="minorHAnsi"/>
        </w:rPr>
      </w:pPr>
      <w:r w:rsidRPr="00F60797">
        <w:rPr>
          <w:rFonts w:asciiTheme="minorHAnsi" w:hAnsiTheme="minorHAnsi" w:cstheme="minorHAnsi"/>
        </w:rPr>
        <w:t xml:space="preserve">Annotation </w:t>
      </w:r>
      <w:r w:rsidR="00F54D3C">
        <w:rPr>
          <w:rFonts w:asciiTheme="minorHAnsi" w:hAnsiTheme="minorHAnsi" w:cstheme="minorHAnsi"/>
        </w:rPr>
        <w:t>g</w:t>
      </w:r>
      <w:r w:rsidRPr="00F60797">
        <w:rPr>
          <w:rFonts w:asciiTheme="minorHAnsi" w:hAnsiTheme="minorHAnsi" w:cstheme="minorHAnsi"/>
        </w:rPr>
        <w:t>uideline</w:t>
      </w:r>
    </w:p>
    <w:p w14:paraId="14108F4C" w14:textId="77777777" w:rsidR="000056C1" w:rsidRPr="00F60797" w:rsidRDefault="000056C1" w:rsidP="004B2172">
      <w:pPr>
        <w:pStyle w:val="Subtitle"/>
        <w:spacing w:after="0"/>
        <w:contextualSpacing/>
      </w:pPr>
    </w:p>
    <w:p w14:paraId="608882A2" w14:textId="4A9A147B" w:rsidR="000056C1" w:rsidRPr="00945DC9" w:rsidRDefault="000056C1" w:rsidP="004B2172">
      <w:pPr>
        <w:pStyle w:val="Subtitle"/>
        <w:spacing w:after="0"/>
        <w:contextualSpacing/>
      </w:pPr>
      <w:r w:rsidRPr="00945DC9">
        <w:t>Motivation</w:t>
      </w:r>
    </w:p>
    <w:p w14:paraId="3C6443D8" w14:textId="6D0DC1ED" w:rsidR="0038424C" w:rsidRPr="00BD3B9B" w:rsidRDefault="0038424C" w:rsidP="004B2172">
      <w:pPr>
        <w:pStyle w:val="NoSpacing"/>
        <w:contextualSpacing/>
      </w:pPr>
      <w:r w:rsidRPr="00BD3B9B">
        <w:t>Motivated by real-world needs in precision medicine, biocuration, this</w:t>
      </w:r>
      <w:r w:rsidR="0067274D" w:rsidRPr="00BD3B9B">
        <w:t xml:space="preserve"> </w:t>
      </w:r>
      <w:r w:rsidRPr="00BD3B9B">
        <w:t xml:space="preserve">corpus is aimed to advance the text-mining research on variant recognition/normalization, and its associated diseases. This corpus covers the annotation of variant, gene and disease, and the association between variant and </w:t>
      </w:r>
      <w:r w:rsidR="0067274D" w:rsidRPr="00BD3B9B">
        <w:t>gene/</w:t>
      </w:r>
      <w:r w:rsidRPr="00BD3B9B">
        <w:t>disease.</w:t>
      </w:r>
      <w:r w:rsidR="00185DC0" w:rsidRPr="00BD3B9B">
        <w:t xml:space="preserve"> As we learned from the work of PubTator</w:t>
      </w:r>
      <w:r w:rsidR="005050C0">
        <w:t xml:space="preserve"> </w:t>
      </w:r>
      <w:r w:rsidR="005050C0">
        <w:fldChar w:fldCharType="begin"/>
      </w:r>
      <w:r w:rsidR="005050C0">
        <w:instrText xml:space="preserve"> ADDIN EN.CITE &lt;EndNote&gt;&lt;Cite&gt;&lt;Author&gt;Wei&lt;/Author&gt;&lt;Year&gt;2019&lt;/Year&gt;&lt;RecNum&gt;54&lt;/RecNum&gt;&lt;DisplayText&gt;(1)&lt;/DisplayText&gt;&lt;record&gt;&lt;rec-number&gt;54&lt;/rec-number&gt;&lt;foreign-keys&gt;&lt;key app="EN" db-id="vzs2aazwfpwzphevs5bxz0r0wvfpedrzxs9d" timestamp="1595940861"&gt;54&lt;/key&gt;&lt;/foreign-keys&gt;&lt;ref-type name="Journal Article"&gt;17&lt;/ref-type&gt;&lt;contributors&gt;&lt;authors&gt;&lt;author&gt;Wei, Chih-Hsuan&lt;/author&gt;&lt;author&gt;Allot, Alexis&lt;/author&gt;&lt;author&gt;Leaman, Robert&lt;/author&gt;&lt;author&gt;Lu, Zhiyong&lt;/author&gt;&lt;/authors&gt;&lt;/contributors&gt;&lt;titles&gt;&lt;title&gt;PubTator central: automated concept annotation for biomedical full text articles&lt;/title&gt;&lt;secondary-title&gt;Nucleic acids research&lt;/secondary-title&gt;&lt;/titles&gt;&lt;periodical&gt;&lt;full-title&gt;Nucleic acids research&lt;/full-title&gt;&lt;/periodical&gt;&lt;pages&gt;W587-W593&lt;/pages&gt;&lt;volume&gt;47&lt;/volume&gt;&lt;number&gt;W1&lt;/number&gt;&lt;dates&gt;&lt;year&gt;2019&lt;/year&gt;&lt;/dates&gt;&lt;isbn&gt;0305-1048&lt;/isbn&gt;&lt;urls&gt;&lt;/urls&gt;&lt;/record&gt;&lt;/Cite&gt;&lt;/EndNote&gt;</w:instrText>
      </w:r>
      <w:r w:rsidR="005050C0">
        <w:fldChar w:fldCharType="separate"/>
      </w:r>
      <w:r w:rsidR="005050C0">
        <w:rPr>
          <w:noProof/>
        </w:rPr>
        <w:t>(1)</w:t>
      </w:r>
      <w:r w:rsidR="005050C0">
        <w:fldChar w:fldCharType="end"/>
      </w:r>
      <w:r w:rsidR="00185DC0" w:rsidRPr="00BD3B9B">
        <w:t xml:space="preserve"> and LitVar</w:t>
      </w:r>
      <w:r w:rsidR="00941A5B">
        <w:t xml:space="preserve"> </w:t>
      </w:r>
      <w:r w:rsidR="005050C0">
        <w:fldChar w:fldCharType="begin"/>
      </w:r>
      <w:r w:rsidR="005050C0">
        <w:instrText xml:space="preserve"> ADDIN EN.CITE &lt;EndNote&gt;&lt;Cite&gt;&lt;Author&gt;Allot&lt;/Author&gt;&lt;Year&gt;2018&lt;/Year&gt;&lt;RecNum&gt;28&lt;/RecNum&gt;&lt;DisplayText&gt;(2)&lt;/DisplayText&gt;&lt;record&gt;&lt;rec-number&gt;28&lt;/rec-number&gt;&lt;foreign-keys&gt;&lt;key app="EN" db-id="vzs2aazwfpwzphevs5bxz0r0wvfpedrzxs9d" timestamp="1595940823"&gt;28&lt;/key&gt;&lt;key app="ENWeb" db-id=""&gt;0&lt;/key&gt;&lt;/foreign-keys&gt;&lt;ref-type name="Journal Article"&gt;17&lt;/ref-type&gt;&lt;contributors&gt;&lt;authors&gt;&lt;author&gt;Alexis Allot&lt;/author&gt;&lt;author&gt;Yifan Peng&lt;/author&gt;&lt;author&gt;Chih-Hsuan Wei&lt;/author&gt;&lt;author&gt;Kyubum Lee&lt;/author&gt;&lt;author&gt;Lon Phan&lt;/author&gt;&lt;author&gt;Zhiyong Lu&lt;/author&gt;&lt;/authors&gt;&lt;/contributors&gt;&lt;titles&gt;&lt;title&gt;LitVar: a semantic search engine for linking genomic variant data in PubMed and PMC&lt;/title&gt;&lt;secondary-title&gt;Nucleic Acids Res.&lt;/secondary-title&gt;&lt;/titles&gt;&lt;periodical&gt;&lt;full-title&gt;Nucleic Acids Res.&lt;/full-title&gt;&lt;/periodical&gt;&lt;pages&gt;W530–W536&lt;/pages&gt;&lt;volume&gt;46&lt;/volume&gt;&lt;number&gt;Web Server issue&lt;/number&gt;&lt;dates&gt;&lt;year&gt;2018&lt;/year&gt;&lt;/dates&gt;&lt;accession-num&gt;29762787&lt;/accession-num&gt;&lt;urls&gt;&lt;/urls&gt;&lt;custom2&gt;PMC6030971&lt;/custom2&gt;&lt;electronic-resource-num&gt;10.1093/nar/gky355&lt;/electronic-resource-num&gt;&lt;/record&gt;&lt;/Cite&gt;&lt;/EndNote&gt;</w:instrText>
      </w:r>
      <w:r w:rsidR="005050C0">
        <w:fldChar w:fldCharType="separate"/>
      </w:r>
      <w:r w:rsidR="005050C0">
        <w:rPr>
          <w:noProof/>
        </w:rPr>
        <w:t>(2)</w:t>
      </w:r>
      <w:r w:rsidR="005050C0">
        <w:fldChar w:fldCharType="end"/>
      </w:r>
      <w:r w:rsidR="00185DC0" w:rsidRPr="00BD3B9B">
        <w:t xml:space="preserve"> projects that we applied tmVar for variant extraction, we realized three lacks of the scenario</w:t>
      </w:r>
      <w:r w:rsidR="003F7325" w:rsidRPr="00BD3B9B">
        <w:t xml:space="preserve"> we missed</w:t>
      </w:r>
      <w:r w:rsidR="00185DC0" w:rsidRPr="00BD3B9B">
        <w:t xml:space="preserve">: 1) </w:t>
      </w:r>
      <w:r w:rsidR="00311B06" w:rsidRPr="00BD3B9B">
        <w:t>M</w:t>
      </w:r>
      <w:r w:rsidR="00185DC0" w:rsidRPr="00BD3B9B">
        <w:t xml:space="preserve">any unannotated variant related mentions (e.g., alleles) are playing important roles in the description to the association with gene/disease and other concepts. 2) </w:t>
      </w:r>
      <w:r w:rsidR="00311B06" w:rsidRPr="00BD3B9B">
        <w:t>M</w:t>
      </w:r>
      <w:r w:rsidR="00185DC0" w:rsidRPr="00BD3B9B">
        <w:t>ore than half of the variants among entire PubMe</w:t>
      </w:r>
      <w:r w:rsidR="00366A3F" w:rsidRPr="00BD3B9B">
        <w:t>d</w:t>
      </w:r>
      <w:r w:rsidR="00185DC0" w:rsidRPr="00BD3B9B">
        <w:t xml:space="preserve">/PMC cannot map to dbSNP RS number. </w:t>
      </w:r>
      <w:r w:rsidR="003F7325" w:rsidRPr="00BD3B9B">
        <w:t xml:space="preserve">For those, </w:t>
      </w:r>
      <w:r w:rsidR="00DF7C06" w:rsidRPr="00BD3B9B">
        <w:t xml:space="preserve">to </w:t>
      </w:r>
      <w:r w:rsidR="003F7325" w:rsidRPr="00BD3B9B">
        <w:t>associat</w:t>
      </w:r>
      <w:r w:rsidR="00623F44">
        <w:t>e with</w:t>
      </w:r>
      <w:r w:rsidR="003F7325" w:rsidRPr="00BD3B9B">
        <w:t xml:space="preserve"> gene</w:t>
      </w:r>
      <w:r w:rsidR="0035196E" w:rsidRPr="00BD3B9B">
        <w:t xml:space="preserve">s </w:t>
      </w:r>
      <w:r w:rsidR="00DF7C06" w:rsidRPr="00BD3B9B">
        <w:t>is an alternative</w:t>
      </w:r>
      <w:r w:rsidR="0035196E" w:rsidRPr="00BD3B9B">
        <w:t xml:space="preserve"> way</w:t>
      </w:r>
      <w:r w:rsidR="003F7325" w:rsidRPr="00BD3B9B">
        <w:t>. 3) As the purposes of the application to precision medicine, the association to disease plays very important role.</w:t>
      </w:r>
      <w:r w:rsidR="00311B06" w:rsidRPr="00BD3B9B">
        <w:t xml:space="preserve"> Due the needs of the precision medicine development, we </w:t>
      </w:r>
      <w:r w:rsidR="00F43233" w:rsidRPr="00BD3B9B">
        <w:t>further improve</w:t>
      </w:r>
      <w:r w:rsidR="00625B5B">
        <w:t>d</w:t>
      </w:r>
      <w:r w:rsidR="00F43233" w:rsidRPr="00BD3B9B">
        <w:t xml:space="preserve"> and upgraded the tmVar corpus.</w:t>
      </w:r>
    </w:p>
    <w:p w14:paraId="534039AE" w14:textId="77777777" w:rsidR="0038424C" w:rsidRPr="00F60797" w:rsidRDefault="0038424C" w:rsidP="004B2172">
      <w:pPr>
        <w:pStyle w:val="NoSpacing"/>
        <w:contextualSpacing/>
      </w:pPr>
    </w:p>
    <w:p w14:paraId="3A3C62DD" w14:textId="78BF0793" w:rsidR="00444255" w:rsidRPr="00F60797" w:rsidRDefault="00444255" w:rsidP="004B2172">
      <w:pPr>
        <w:pStyle w:val="Subtitle"/>
        <w:spacing w:after="0"/>
        <w:contextualSpacing/>
      </w:pPr>
      <w:r w:rsidRPr="00F60797">
        <w:t>Concept types</w:t>
      </w:r>
    </w:p>
    <w:p w14:paraId="0BD755B0" w14:textId="49A947FA" w:rsidR="0038424C" w:rsidRPr="00F60797" w:rsidRDefault="0038424C" w:rsidP="004B2172">
      <w:pPr>
        <w:pStyle w:val="NoSpacing"/>
        <w:contextualSpacing/>
      </w:pPr>
      <w:r w:rsidRPr="00F60797">
        <w:t xml:space="preserve">Continuing </w:t>
      </w:r>
      <w:r w:rsidR="0067274D" w:rsidRPr="00F60797">
        <w:t>our previous</w:t>
      </w:r>
      <w:r w:rsidRPr="00F60797">
        <w:t xml:space="preserve"> work</w:t>
      </w:r>
      <w:r w:rsidR="0067274D" w:rsidRPr="00F60797">
        <w:t>s</w:t>
      </w:r>
      <w:r w:rsidRPr="00F60797">
        <w:t xml:space="preserve"> of tmVar </w:t>
      </w:r>
      <w:r w:rsidR="00E21FDC">
        <w:fldChar w:fldCharType="begin"/>
      </w:r>
      <w:r w:rsidR="005050C0">
        <w:instrText xml:space="preserve"> ADDIN EN.CITE &lt;EndNote&gt;&lt;Cite&gt;&lt;Author&gt;Wei&lt;/Author&gt;&lt;Year&gt;2017&lt;/Year&gt;&lt;RecNum&gt;38&lt;/RecNum&gt;&lt;DisplayText&gt;(3, 4)&lt;/DisplayText&gt;&lt;record&gt;&lt;rec-number&gt;38&lt;/rec-number&gt;&lt;foreign-keys&gt;&lt;key app="EN" db-id="vzs2aazwfpwzphevs5bxz0r0wvfpedrzxs9d" timestamp="0"&gt;38&lt;/key&gt;&lt;/foreign-keys&gt;&lt;ref-type name="Journal Article"&gt;17&lt;/ref-type&gt;&lt;contributors&gt;&lt;authors&gt;&lt;author&gt;Chih-Hsuan Wei&lt;/author&gt;&lt;author&gt;Lon Phan&lt;/author&gt;&lt;author&gt;Juliana Feltz&lt;/author&gt;&lt;author&gt;Rama Maiti&lt;/author&gt;&lt;author&gt;Tim Hefferon&lt;/author&gt;&lt;author&gt;Zhiyong Lu&lt;/author&gt;&lt;/authors&gt;&lt;/contributors&gt;&lt;titles&gt;&lt;title&gt;tmVar 2.0: integrating genomic variant information from literature with dbSNP and ClinVar for precision medicine&lt;/title&gt;&lt;secondary-title&gt;Bioinformatics&lt;/secondary-title&gt;&lt;/titles&gt;&lt;pages&gt;80-87&lt;/pages&gt;&lt;volume&gt;34&lt;/volume&gt;&lt;number&gt;1&lt;/number&gt;&lt;dates&gt;&lt;year&gt;2017&lt;/year&gt;&lt;/dates&gt;&lt;isbn&gt;1367-4803&lt;/isbn&gt;&lt;accession-num&gt;28968638&lt;/accession-num&gt;&lt;urls&gt;&lt;/urls&gt;&lt;custom2&gt;PMC5860583&lt;/custom2&gt;&lt;electronic-resource-num&gt;10.1093/bioinformatics/btx541&lt;/electronic-resource-num&gt;&lt;/record&gt;&lt;/Cite&gt;&lt;Cite&gt;&lt;Author&gt;Wei&lt;/Author&gt;&lt;Year&gt;2013&lt;/Year&gt;&lt;RecNum&gt;31&lt;/RecNum&gt;&lt;record&gt;&lt;rec-number&gt;31&lt;/rec-number&gt;&lt;foreign-keys&gt;&lt;key app="EN" db-id="vzs2aazwfpwzphevs5bxz0r0wvfpedrzxs9d" timestamp="0"&gt;31&lt;/key&gt;&lt;/foreign-keys&gt;&lt;ref-type name="Journal Article"&gt;17&lt;/ref-type&gt;&lt;contributors&gt;&lt;authors&gt;&lt;author&gt;Chih-Hsuan Wei&lt;/author&gt;&lt;author&gt;Bethany R. Harris&lt;/author&gt;&lt;author&gt;Hung-Yu Kao&lt;/author&gt;&lt;author&gt;Zhiyong Lu&lt;/author&gt;&lt;/authors&gt;&lt;/contributors&gt;&lt;titles&gt;&lt;title&gt;tmVar: A text mining approach for extracting sequence variants in biomedical literature&lt;/title&gt;&lt;secondary-title&gt;Bioinformatics&lt;/secondary-title&gt;&lt;/titles&gt;&lt;pages&gt;1433-1439&lt;/pages&gt;&lt;volume&gt;29&lt;/volume&gt;&lt;number&gt;11&lt;/number&gt;&lt;dates&gt;&lt;year&gt;2013&lt;/year&gt;&lt;/dates&gt;&lt;accession-num&gt;23564842&lt;/accession-num&gt;&lt;urls&gt;&lt;/urls&gt;&lt;custom2&gt;PMC3661051&lt;/custom2&gt;&lt;electronic-resource-num&gt;10.1093/bioinformatics/btt156&lt;/electronic-resource-num&gt;&lt;/record&gt;&lt;/Cite&gt;&lt;/EndNote&gt;</w:instrText>
      </w:r>
      <w:r w:rsidR="00E21FDC">
        <w:fldChar w:fldCharType="separate"/>
      </w:r>
      <w:r w:rsidR="005050C0">
        <w:rPr>
          <w:noProof/>
        </w:rPr>
        <w:t>(3, 4)</w:t>
      </w:r>
      <w:r w:rsidR="00E21FDC">
        <w:fldChar w:fldCharType="end"/>
      </w:r>
      <w:r w:rsidRPr="00F60797">
        <w:t>,</w:t>
      </w:r>
      <w:r w:rsidR="0067274D" w:rsidRPr="00F60797">
        <w:t xml:space="preserve"> we upgraded the tmVar corpus. Not only the formal variant mentions (e.g., c.659_660delTA and p. R246Q), we further annotated the nature language mentions (e.g., C-to-G transition was identified at nucleotide 857), the variant alleles with the sequence position (e.g., P799), the variant</w:t>
      </w:r>
      <w:r w:rsidR="00137926" w:rsidRPr="00F60797">
        <w:t xml:space="preserve"> mention</w:t>
      </w:r>
      <w:r w:rsidR="0067274D" w:rsidRPr="00F60797">
        <w:t>s</w:t>
      </w:r>
      <w:r w:rsidR="00137926" w:rsidRPr="00F60797">
        <w:t xml:space="preserve"> with wild type/mutant but not</w:t>
      </w:r>
      <w:r w:rsidR="0067274D" w:rsidRPr="00F60797">
        <w:t xml:space="preserve"> position </w:t>
      </w:r>
      <w:r w:rsidR="00137926" w:rsidRPr="00F60797">
        <w:t>(e.g., G&gt;C and Ile/Val), and some other variant mentions with insufficient information (e.g., 306 base pair insertion).</w:t>
      </w:r>
      <w:r w:rsidR="00E05242" w:rsidRPr="00F60797">
        <w:t xml:space="preserve"> The detail of the concept types and several examples are shown in the </w:t>
      </w:r>
      <w:r w:rsidR="00E05242" w:rsidRPr="00F60797">
        <w:fldChar w:fldCharType="begin"/>
      </w:r>
      <w:r w:rsidR="00E05242" w:rsidRPr="00F60797">
        <w:instrText xml:space="preserve"> REF _Ref46302433 \h </w:instrText>
      </w:r>
      <w:r w:rsidR="00F60797">
        <w:instrText xml:space="preserve"> \* MERGEFORMAT </w:instrText>
      </w:r>
      <w:r w:rsidR="00E05242" w:rsidRPr="00F60797">
        <w:fldChar w:fldCharType="separate"/>
      </w:r>
      <w:r w:rsidR="00E05242" w:rsidRPr="00F60797">
        <w:t xml:space="preserve">Table </w:t>
      </w:r>
      <w:r w:rsidR="00E05242" w:rsidRPr="00F60797">
        <w:rPr>
          <w:noProof/>
        </w:rPr>
        <w:t>1</w:t>
      </w:r>
      <w:r w:rsidR="00E05242" w:rsidRPr="00F60797">
        <w:fldChar w:fldCharType="end"/>
      </w:r>
      <w:r w:rsidR="00E05242" w:rsidRPr="00F60797">
        <w:t xml:space="preserve">. </w:t>
      </w:r>
      <w:r w:rsidR="00B55655" w:rsidRPr="00F60797">
        <w:t>The N</w:t>
      </w:r>
      <w:r w:rsidR="00E05242" w:rsidRPr="00F60797">
        <w:t>ormalized forms</w:t>
      </w:r>
      <w:r w:rsidR="00B55655" w:rsidRPr="00F60797">
        <w:t xml:space="preserve"> of the most variants</w:t>
      </w:r>
      <w:r w:rsidR="00E05242" w:rsidRPr="00F60797">
        <w:t xml:space="preserve"> are </w:t>
      </w:r>
      <w:r w:rsidR="00B55655" w:rsidRPr="00F60797">
        <w:t>use</w:t>
      </w:r>
      <w:r w:rsidR="00E05242" w:rsidRPr="00F60797">
        <w:t xml:space="preserve"> the previous tmVar format</w:t>
      </w:r>
      <w:r w:rsidR="00B55655" w:rsidRPr="00F60797">
        <w:t>s</w:t>
      </w:r>
      <w:r w:rsidR="00E05242" w:rsidRPr="00F60797">
        <w:t xml:space="preserve">. The DNA/Protein allele </w:t>
      </w:r>
      <w:r w:rsidR="00B55655" w:rsidRPr="00F60797">
        <w:t>follows tmVar</w:t>
      </w:r>
      <w:r w:rsidR="00E05242" w:rsidRPr="00F60797">
        <w:t xml:space="preserve"> format</w:t>
      </w:r>
      <w:r w:rsidR="00B55655" w:rsidRPr="00F60797">
        <w:t xml:space="preserve"> with slightly difference</w:t>
      </w:r>
      <w:r w:rsidR="00E05242" w:rsidRPr="00F60797">
        <w:t xml:space="preserve"> (e.g., “p|Allele|L|638” of “&lt;</w:t>
      </w:r>
      <w:r w:rsidR="0054447D" w:rsidRPr="00F60797">
        <w:t>s</w:t>
      </w:r>
      <w:r w:rsidR="00E05242" w:rsidRPr="00F60797">
        <w:t>equence type&gt;|Allele|&lt;</w:t>
      </w:r>
      <w:r w:rsidR="0063345A" w:rsidRPr="00F60797">
        <w:t>acid</w:t>
      </w:r>
      <w:r w:rsidR="00E05242" w:rsidRPr="00F60797">
        <w:t>&gt;|&lt;mutation position&gt;”)</w:t>
      </w:r>
      <w:r w:rsidR="007B6570" w:rsidRPr="00F60797">
        <w:t>.</w:t>
      </w:r>
    </w:p>
    <w:p w14:paraId="5FC674F9" w14:textId="77777777" w:rsidR="00C24A56" w:rsidRPr="00F60797" w:rsidRDefault="00C24A56" w:rsidP="004B2172">
      <w:pPr>
        <w:pStyle w:val="NoSpacing"/>
        <w:contextualSpacing/>
      </w:pPr>
      <w:bookmarkStart w:id="0" w:name="_Ref46302433"/>
    </w:p>
    <w:p w14:paraId="2E95F518" w14:textId="11F7856E" w:rsidR="00CF0F89" w:rsidRPr="00F60797" w:rsidRDefault="00E05242" w:rsidP="004B2172">
      <w:pPr>
        <w:pStyle w:val="NoSpacing"/>
        <w:contextualSpacing/>
      </w:pPr>
      <w:r w:rsidRPr="00F60797">
        <w:t xml:space="preserve">Table </w:t>
      </w:r>
      <w:fldSimple w:instr=" SEQ Table \* ARABIC ">
        <w:r w:rsidRPr="00F60797">
          <w:t>1</w:t>
        </w:r>
      </w:fldSimple>
      <w:bookmarkEnd w:id="0"/>
      <w:r w:rsidRPr="00F60797">
        <w:t xml:space="preserve">. </w:t>
      </w:r>
      <w:r w:rsidR="00D63AD3" w:rsidRPr="00F60797">
        <w:t>a summary table of concept types in tmVar 3.0 corpus</w:t>
      </w:r>
    </w:p>
    <w:tbl>
      <w:tblPr>
        <w:tblStyle w:val="TableGrid"/>
        <w:tblW w:w="0" w:type="auto"/>
        <w:tblInd w:w="355" w:type="dxa"/>
        <w:tblLook w:val="04A0" w:firstRow="1" w:lastRow="0" w:firstColumn="1" w:lastColumn="0" w:noHBand="0" w:noVBand="1"/>
      </w:tblPr>
      <w:tblGrid>
        <w:gridCol w:w="1644"/>
        <w:gridCol w:w="2071"/>
        <w:gridCol w:w="2887"/>
        <w:gridCol w:w="2393"/>
      </w:tblGrid>
      <w:tr w:rsidR="00B51B44" w:rsidRPr="00F60797" w14:paraId="5B9A171E" w14:textId="77777777" w:rsidTr="00BD3B9B">
        <w:tc>
          <w:tcPr>
            <w:tcW w:w="1644" w:type="dxa"/>
            <w:vAlign w:val="center"/>
          </w:tcPr>
          <w:p w14:paraId="6219394C" w14:textId="4E6FB94B" w:rsidR="00B51B44" w:rsidRPr="00F60797" w:rsidRDefault="00B51B44" w:rsidP="004B2172">
            <w:pPr>
              <w:ind w:left="0" w:firstLine="0"/>
              <w:contextualSpacing/>
              <w:rPr>
                <w:rFonts w:cstheme="minorHAnsi"/>
              </w:rPr>
            </w:pPr>
            <w:r w:rsidRPr="00F60797">
              <w:rPr>
                <w:rFonts w:cstheme="minorHAnsi"/>
              </w:rPr>
              <w:t>Type</w:t>
            </w:r>
          </w:p>
        </w:tc>
        <w:tc>
          <w:tcPr>
            <w:tcW w:w="2071" w:type="dxa"/>
            <w:vAlign w:val="center"/>
          </w:tcPr>
          <w:p w14:paraId="740BF684" w14:textId="16494E25" w:rsidR="00B51B44" w:rsidRPr="00F60797" w:rsidRDefault="00B51B44" w:rsidP="004B2172">
            <w:pPr>
              <w:ind w:left="0" w:firstLine="0"/>
              <w:contextualSpacing/>
              <w:rPr>
                <w:rFonts w:cstheme="minorHAnsi"/>
              </w:rPr>
            </w:pPr>
            <w:r w:rsidRPr="00F60797">
              <w:rPr>
                <w:rFonts w:cstheme="minorHAnsi"/>
              </w:rPr>
              <w:t>Name (</w:t>
            </w:r>
            <w:r w:rsidRPr="00F60797">
              <w:rPr>
                <w:rFonts w:cstheme="minorHAnsi"/>
                <w:vertAlign w:val="superscript"/>
              </w:rPr>
              <w:t>+</w:t>
            </w:r>
            <w:r w:rsidRPr="00F60797">
              <w:rPr>
                <w:rFonts w:cstheme="minorHAnsi"/>
              </w:rPr>
              <w:t>New in</w:t>
            </w:r>
          </w:p>
          <w:p w14:paraId="595768FA" w14:textId="09FD2E1A" w:rsidR="00B51B44" w:rsidRPr="00F60797" w:rsidRDefault="00B51B44" w:rsidP="004B2172">
            <w:pPr>
              <w:ind w:left="0" w:firstLine="0"/>
              <w:contextualSpacing/>
              <w:rPr>
                <w:rFonts w:cstheme="minorHAnsi"/>
              </w:rPr>
            </w:pPr>
            <w:r w:rsidRPr="00F60797">
              <w:rPr>
                <w:rFonts w:cstheme="minorHAnsi"/>
              </w:rPr>
              <w:t>tmVar 3.0)</w:t>
            </w:r>
          </w:p>
        </w:tc>
        <w:tc>
          <w:tcPr>
            <w:tcW w:w="2887" w:type="dxa"/>
            <w:vAlign w:val="center"/>
          </w:tcPr>
          <w:p w14:paraId="7CB812BD" w14:textId="45BF5CC9" w:rsidR="00B51B44" w:rsidRPr="00F60797" w:rsidRDefault="00B51B44" w:rsidP="004B2172">
            <w:pPr>
              <w:ind w:left="0" w:firstLine="0"/>
              <w:contextualSpacing/>
              <w:rPr>
                <w:rFonts w:cstheme="minorHAnsi"/>
              </w:rPr>
            </w:pPr>
            <w:r w:rsidRPr="00F60797">
              <w:rPr>
                <w:rFonts w:cstheme="minorHAnsi"/>
              </w:rPr>
              <w:t>Example</w:t>
            </w:r>
          </w:p>
        </w:tc>
        <w:tc>
          <w:tcPr>
            <w:tcW w:w="2393" w:type="dxa"/>
            <w:vAlign w:val="center"/>
          </w:tcPr>
          <w:p w14:paraId="3CB3DFB6" w14:textId="483449D3" w:rsidR="00B51B44" w:rsidRPr="00F60797" w:rsidRDefault="00B51B44" w:rsidP="004B2172">
            <w:pPr>
              <w:ind w:left="0" w:firstLine="0"/>
              <w:contextualSpacing/>
              <w:rPr>
                <w:rFonts w:cstheme="minorHAnsi"/>
              </w:rPr>
            </w:pPr>
            <w:r w:rsidRPr="00F60797">
              <w:rPr>
                <w:rFonts w:cstheme="minorHAnsi"/>
              </w:rPr>
              <w:t>Normalized component or identifier</w:t>
            </w:r>
          </w:p>
        </w:tc>
      </w:tr>
      <w:tr w:rsidR="00155E57" w:rsidRPr="00F60797" w14:paraId="27167F6B" w14:textId="77777777" w:rsidTr="00BD3B9B">
        <w:trPr>
          <w:trHeight w:val="255"/>
        </w:trPr>
        <w:tc>
          <w:tcPr>
            <w:tcW w:w="1644" w:type="dxa"/>
            <w:vMerge w:val="restart"/>
            <w:vAlign w:val="center"/>
          </w:tcPr>
          <w:p w14:paraId="4175B71C" w14:textId="6A95622C" w:rsidR="00155E57" w:rsidRPr="00F60797" w:rsidRDefault="00155E57" w:rsidP="004B2172">
            <w:pPr>
              <w:ind w:left="0" w:firstLine="0"/>
              <w:contextualSpacing/>
              <w:rPr>
                <w:rFonts w:cstheme="minorHAnsi"/>
              </w:rPr>
            </w:pPr>
            <w:r w:rsidRPr="00F60797">
              <w:rPr>
                <w:rFonts w:cstheme="minorHAnsi"/>
              </w:rPr>
              <w:t>Variant on DNA sequence</w:t>
            </w:r>
          </w:p>
        </w:tc>
        <w:tc>
          <w:tcPr>
            <w:tcW w:w="2071" w:type="dxa"/>
            <w:vMerge w:val="restart"/>
            <w:vAlign w:val="center"/>
          </w:tcPr>
          <w:p w14:paraId="652F2537" w14:textId="77DCBC7D" w:rsidR="00155E57" w:rsidRPr="00F60797" w:rsidRDefault="00155E57" w:rsidP="004B2172">
            <w:pPr>
              <w:ind w:left="0" w:firstLine="0"/>
              <w:contextualSpacing/>
              <w:rPr>
                <w:rFonts w:cstheme="minorHAnsi"/>
              </w:rPr>
            </w:pPr>
            <w:r w:rsidRPr="00F60797">
              <w:rPr>
                <w:rFonts w:cstheme="minorHAnsi"/>
              </w:rPr>
              <w:t>DNAMutation</w:t>
            </w:r>
          </w:p>
        </w:tc>
        <w:tc>
          <w:tcPr>
            <w:tcW w:w="2887" w:type="dxa"/>
            <w:vAlign w:val="center"/>
          </w:tcPr>
          <w:p w14:paraId="5BFE8583" w14:textId="630C2D35" w:rsidR="00155E57" w:rsidRPr="00F60797" w:rsidRDefault="00155E57" w:rsidP="004B2172">
            <w:pPr>
              <w:ind w:left="0" w:firstLine="0"/>
              <w:contextualSpacing/>
              <w:rPr>
                <w:rFonts w:cstheme="minorHAnsi"/>
              </w:rPr>
            </w:pPr>
            <w:r w:rsidRPr="00F60797">
              <w:rPr>
                <w:rFonts w:cstheme="minorHAnsi"/>
              </w:rPr>
              <w:t>c.1922G&gt;A</w:t>
            </w:r>
          </w:p>
        </w:tc>
        <w:tc>
          <w:tcPr>
            <w:tcW w:w="2393" w:type="dxa"/>
            <w:vAlign w:val="center"/>
          </w:tcPr>
          <w:p w14:paraId="4E54D259" w14:textId="796A24BE" w:rsidR="00155E57" w:rsidRPr="00F60797" w:rsidRDefault="00155E57" w:rsidP="004B2172">
            <w:pPr>
              <w:ind w:left="0" w:firstLine="0"/>
              <w:contextualSpacing/>
              <w:rPr>
                <w:rFonts w:cstheme="minorHAnsi"/>
              </w:rPr>
            </w:pPr>
            <w:r w:rsidRPr="00F60797">
              <w:rPr>
                <w:rFonts w:cstheme="minorHAnsi"/>
              </w:rPr>
              <w:t>c|SUB|G|1922|A</w:t>
            </w:r>
          </w:p>
        </w:tc>
      </w:tr>
      <w:tr w:rsidR="00155E57" w:rsidRPr="00F60797" w14:paraId="4F43FC86" w14:textId="77777777" w:rsidTr="00BD3B9B">
        <w:trPr>
          <w:trHeight w:val="70"/>
        </w:trPr>
        <w:tc>
          <w:tcPr>
            <w:tcW w:w="1644" w:type="dxa"/>
            <w:vMerge/>
            <w:vAlign w:val="center"/>
          </w:tcPr>
          <w:p w14:paraId="574409F7" w14:textId="77777777" w:rsidR="00155E57" w:rsidRPr="00F60797" w:rsidRDefault="00155E57" w:rsidP="004B2172">
            <w:pPr>
              <w:ind w:left="0" w:firstLine="0"/>
              <w:contextualSpacing/>
              <w:rPr>
                <w:rFonts w:cstheme="minorHAnsi"/>
              </w:rPr>
            </w:pPr>
          </w:p>
        </w:tc>
        <w:tc>
          <w:tcPr>
            <w:tcW w:w="2071" w:type="dxa"/>
            <w:vMerge/>
            <w:vAlign w:val="center"/>
          </w:tcPr>
          <w:p w14:paraId="1A41A2B8" w14:textId="77777777" w:rsidR="00155E57" w:rsidRPr="00F60797" w:rsidRDefault="00155E57" w:rsidP="004B2172">
            <w:pPr>
              <w:ind w:left="0" w:firstLine="0"/>
              <w:contextualSpacing/>
              <w:rPr>
                <w:rFonts w:cstheme="minorHAnsi"/>
              </w:rPr>
            </w:pPr>
          </w:p>
        </w:tc>
        <w:tc>
          <w:tcPr>
            <w:tcW w:w="2887" w:type="dxa"/>
            <w:vAlign w:val="center"/>
          </w:tcPr>
          <w:p w14:paraId="5A3A9FE8" w14:textId="14D714B2" w:rsidR="00155E57" w:rsidRPr="00F60797" w:rsidRDefault="00155E57" w:rsidP="004B2172">
            <w:pPr>
              <w:ind w:left="0" w:firstLine="0"/>
              <w:contextualSpacing/>
              <w:rPr>
                <w:rFonts w:cstheme="minorHAnsi"/>
              </w:rPr>
            </w:pPr>
            <w:r w:rsidRPr="00F60797">
              <w:rPr>
                <w:rFonts w:cstheme="minorHAnsi"/>
              </w:rPr>
              <w:t>C-to-G transition was identified at nucleotide 857</w:t>
            </w:r>
          </w:p>
        </w:tc>
        <w:tc>
          <w:tcPr>
            <w:tcW w:w="2393" w:type="dxa"/>
            <w:vAlign w:val="center"/>
          </w:tcPr>
          <w:p w14:paraId="16156EAF" w14:textId="2CEC61B8" w:rsidR="00155E57" w:rsidRPr="00F60797" w:rsidRDefault="00155E57" w:rsidP="004B2172">
            <w:pPr>
              <w:ind w:left="0" w:firstLine="0"/>
              <w:contextualSpacing/>
              <w:rPr>
                <w:rFonts w:cstheme="minorHAnsi"/>
              </w:rPr>
            </w:pPr>
            <w:r w:rsidRPr="00F60797">
              <w:rPr>
                <w:rFonts w:cstheme="minorHAnsi"/>
              </w:rPr>
              <w:t>c|SUB|C|857|G</w:t>
            </w:r>
          </w:p>
        </w:tc>
      </w:tr>
      <w:tr w:rsidR="00155E57" w:rsidRPr="00F60797" w14:paraId="6050A473" w14:textId="77777777" w:rsidTr="00BD3B9B">
        <w:trPr>
          <w:trHeight w:val="285"/>
        </w:trPr>
        <w:tc>
          <w:tcPr>
            <w:tcW w:w="1644" w:type="dxa"/>
            <w:vMerge w:val="restart"/>
            <w:vAlign w:val="center"/>
          </w:tcPr>
          <w:p w14:paraId="2522F29B" w14:textId="2E4CD110" w:rsidR="00155E57" w:rsidRPr="00F60797" w:rsidRDefault="00155E57" w:rsidP="004B2172">
            <w:pPr>
              <w:ind w:left="0" w:firstLine="0"/>
              <w:contextualSpacing/>
              <w:rPr>
                <w:rFonts w:cstheme="minorHAnsi"/>
              </w:rPr>
            </w:pPr>
            <w:r w:rsidRPr="00F60797">
              <w:rPr>
                <w:rFonts w:cstheme="minorHAnsi"/>
              </w:rPr>
              <w:t>Variant on protein sequence</w:t>
            </w:r>
          </w:p>
        </w:tc>
        <w:tc>
          <w:tcPr>
            <w:tcW w:w="2071" w:type="dxa"/>
            <w:vMerge w:val="restart"/>
            <w:vAlign w:val="center"/>
          </w:tcPr>
          <w:p w14:paraId="3F8F05DB" w14:textId="6A37ECB6" w:rsidR="00155E57" w:rsidRPr="00F60797" w:rsidRDefault="00155E57" w:rsidP="004B2172">
            <w:pPr>
              <w:ind w:left="0" w:firstLine="0"/>
              <w:contextualSpacing/>
              <w:rPr>
                <w:rFonts w:cstheme="minorHAnsi"/>
              </w:rPr>
            </w:pPr>
            <w:r w:rsidRPr="00F60797">
              <w:rPr>
                <w:rFonts w:cstheme="minorHAnsi"/>
              </w:rPr>
              <w:t>ProteinMutation</w:t>
            </w:r>
          </w:p>
        </w:tc>
        <w:tc>
          <w:tcPr>
            <w:tcW w:w="2887" w:type="dxa"/>
            <w:vAlign w:val="center"/>
          </w:tcPr>
          <w:p w14:paraId="48C1E9C4" w14:textId="0028FD6E" w:rsidR="00155E57" w:rsidRPr="00F60797" w:rsidRDefault="00155E57" w:rsidP="004B2172">
            <w:pPr>
              <w:ind w:left="0" w:firstLine="0"/>
              <w:contextualSpacing/>
              <w:rPr>
                <w:rFonts w:cstheme="minorHAnsi"/>
              </w:rPr>
            </w:pPr>
            <w:r w:rsidRPr="00F60797">
              <w:rPr>
                <w:rFonts w:cstheme="minorHAnsi"/>
              </w:rPr>
              <w:t>R114H</w:t>
            </w:r>
          </w:p>
        </w:tc>
        <w:tc>
          <w:tcPr>
            <w:tcW w:w="2393" w:type="dxa"/>
            <w:vAlign w:val="center"/>
          </w:tcPr>
          <w:p w14:paraId="5231ECA7" w14:textId="6F2A275F" w:rsidR="00155E57" w:rsidRPr="00F60797" w:rsidRDefault="00155E57" w:rsidP="004B2172">
            <w:pPr>
              <w:ind w:left="0" w:firstLine="0"/>
              <w:contextualSpacing/>
              <w:rPr>
                <w:rFonts w:cstheme="minorHAnsi"/>
              </w:rPr>
            </w:pPr>
            <w:r w:rsidRPr="00F60797">
              <w:rPr>
                <w:rFonts w:cstheme="minorHAnsi"/>
              </w:rPr>
              <w:t>p|SUB|R|114|H</w:t>
            </w:r>
          </w:p>
        </w:tc>
      </w:tr>
      <w:tr w:rsidR="00155E57" w:rsidRPr="00F60797" w14:paraId="746A8ECF" w14:textId="77777777" w:rsidTr="00BD3B9B">
        <w:trPr>
          <w:trHeight w:val="70"/>
        </w:trPr>
        <w:tc>
          <w:tcPr>
            <w:tcW w:w="1644" w:type="dxa"/>
            <w:vMerge/>
            <w:vAlign w:val="center"/>
          </w:tcPr>
          <w:p w14:paraId="0AB1F6F3" w14:textId="77777777" w:rsidR="00155E57" w:rsidRPr="00F60797" w:rsidRDefault="00155E57" w:rsidP="004B2172">
            <w:pPr>
              <w:ind w:left="0" w:firstLine="0"/>
              <w:contextualSpacing/>
              <w:rPr>
                <w:rFonts w:cstheme="minorHAnsi"/>
              </w:rPr>
            </w:pPr>
          </w:p>
        </w:tc>
        <w:tc>
          <w:tcPr>
            <w:tcW w:w="2071" w:type="dxa"/>
            <w:vMerge/>
            <w:vAlign w:val="center"/>
          </w:tcPr>
          <w:p w14:paraId="5FB6BACC" w14:textId="77777777" w:rsidR="00155E57" w:rsidRPr="00F60797" w:rsidRDefault="00155E57" w:rsidP="004B2172">
            <w:pPr>
              <w:ind w:left="0" w:firstLine="0"/>
              <w:contextualSpacing/>
              <w:rPr>
                <w:rFonts w:cstheme="minorHAnsi"/>
              </w:rPr>
            </w:pPr>
          </w:p>
        </w:tc>
        <w:tc>
          <w:tcPr>
            <w:tcW w:w="2887" w:type="dxa"/>
            <w:vAlign w:val="center"/>
          </w:tcPr>
          <w:p w14:paraId="1A735818" w14:textId="06D2CAB2" w:rsidR="00155E57" w:rsidRPr="00F60797" w:rsidRDefault="00155E57" w:rsidP="004B2172">
            <w:pPr>
              <w:ind w:left="0" w:firstLine="0"/>
              <w:contextualSpacing/>
              <w:rPr>
                <w:rFonts w:cstheme="minorHAnsi"/>
              </w:rPr>
            </w:pPr>
            <w:r w:rsidRPr="00F60797">
              <w:rPr>
                <w:rFonts w:cstheme="minorHAnsi"/>
              </w:rPr>
              <w:t>methionine to threonine substitution at codon 235</w:t>
            </w:r>
          </w:p>
        </w:tc>
        <w:tc>
          <w:tcPr>
            <w:tcW w:w="2393" w:type="dxa"/>
            <w:vAlign w:val="center"/>
          </w:tcPr>
          <w:p w14:paraId="560762EA" w14:textId="0D92CA78" w:rsidR="00155E57" w:rsidRPr="00F60797" w:rsidRDefault="00155E57" w:rsidP="004B2172">
            <w:pPr>
              <w:ind w:left="0" w:firstLine="0"/>
              <w:contextualSpacing/>
              <w:rPr>
                <w:rFonts w:cstheme="minorHAnsi"/>
                <w:highlight w:val="yellow"/>
              </w:rPr>
            </w:pPr>
            <w:r w:rsidRPr="00F60797">
              <w:rPr>
                <w:rFonts w:cstheme="minorHAnsi"/>
              </w:rPr>
              <w:t>p|SUB|M|235|T</w:t>
            </w:r>
          </w:p>
        </w:tc>
      </w:tr>
      <w:tr w:rsidR="00155E57" w:rsidRPr="00F60797" w14:paraId="45B62AE6" w14:textId="77777777" w:rsidTr="00BD3B9B">
        <w:tc>
          <w:tcPr>
            <w:tcW w:w="1644" w:type="dxa"/>
            <w:vAlign w:val="center"/>
          </w:tcPr>
          <w:p w14:paraId="7E7D72B4" w14:textId="42162611" w:rsidR="00155E57" w:rsidRPr="00F60797" w:rsidRDefault="00155E57" w:rsidP="004B2172">
            <w:pPr>
              <w:ind w:left="0" w:firstLine="0"/>
              <w:contextualSpacing/>
              <w:rPr>
                <w:rFonts w:cstheme="minorHAnsi"/>
              </w:rPr>
            </w:pPr>
            <w:r w:rsidRPr="00F60797">
              <w:rPr>
                <w:rFonts w:cstheme="minorHAnsi"/>
              </w:rPr>
              <w:t>RS number</w:t>
            </w:r>
          </w:p>
        </w:tc>
        <w:tc>
          <w:tcPr>
            <w:tcW w:w="2071" w:type="dxa"/>
            <w:vAlign w:val="center"/>
          </w:tcPr>
          <w:p w14:paraId="44F185D1" w14:textId="7E80F222" w:rsidR="00155E57" w:rsidRPr="00F60797" w:rsidRDefault="00155E57" w:rsidP="004B2172">
            <w:pPr>
              <w:ind w:left="0" w:firstLine="0"/>
              <w:contextualSpacing/>
              <w:rPr>
                <w:rFonts w:cstheme="minorHAnsi"/>
              </w:rPr>
            </w:pPr>
            <w:r w:rsidRPr="00F60797">
              <w:rPr>
                <w:rFonts w:cstheme="minorHAnsi"/>
              </w:rPr>
              <w:t>SNP</w:t>
            </w:r>
          </w:p>
        </w:tc>
        <w:tc>
          <w:tcPr>
            <w:tcW w:w="2887" w:type="dxa"/>
            <w:vAlign w:val="center"/>
          </w:tcPr>
          <w:p w14:paraId="2DA65B81" w14:textId="1B5C7497" w:rsidR="00155E57" w:rsidRPr="00F60797" w:rsidRDefault="00155E57" w:rsidP="004B2172">
            <w:pPr>
              <w:ind w:left="0" w:firstLine="0"/>
              <w:contextualSpacing/>
              <w:rPr>
                <w:rFonts w:cstheme="minorHAnsi"/>
              </w:rPr>
            </w:pPr>
            <w:r w:rsidRPr="00F60797">
              <w:rPr>
                <w:rFonts w:cstheme="minorHAnsi"/>
              </w:rPr>
              <w:t>rs763780</w:t>
            </w:r>
          </w:p>
        </w:tc>
        <w:tc>
          <w:tcPr>
            <w:tcW w:w="2393" w:type="dxa"/>
            <w:vAlign w:val="center"/>
          </w:tcPr>
          <w:p w14:paraId="62111DEE" w14:textId="64E4C243" w:rsidR="00155E57" w:rsidRPr="00F60797" w:rsidRDefault="00155E57" w:rsidP="004B2172">
            <w:pPr>
              <w:ind w:left="0" w:firstLine="0"/>
              <w:contextualSpacing/>
              <w:rPr>
                <w:rFonts w:cstheme="minorHAnsi"/>
              </w:rPr>
            </w:pPr>
            <w:r w:rsidRPr="00F60797">
              <w:rPr>
                <w:rFonts w:cstheme="minorHAnsi"/>
              </w:rPr>
              <w:t>rs763780</w:t>
            </w:r>
          </w:p>
        </w:tc>
      </w:tr>
      <w:tr w:rsidR="00155E57" w:rsidRPr="00F60797" w14:paraId="153D3EA3" w14:textId="77777777" w:rsidTr="00BD3B9B">
        <w:tc>
          <w:tcPr>
            <w:tcW w:w="1644" w:type="dxa"/>
            <w:vAlign w:val="center"/>
          </w:tcPr>
          <w:p w14:paraId="15E525AA" w14:textId="5BCB4901" w:rsidR="00155E57" w:rsidRPr="00F60797" w:rsidRDefault="00155E57" w:rsidP="004B2172">
            <w:pPr>
              <w:ind w:left="0" w:firstLine="0"/>
              <w:contextualSpacing/>
              <w:rPr>
                <w:rFonts w:cstheme="minorHAnsi"/>
              </w:rPr>
            </w:pPr>
            <w:r w:rsidRPr="00F60797">
              <w:rPr>
                <w:rFonts w:cstheme="minorHAnsi"/>
              </w:rPr>
              <w:t>Allele on DNA sequence</w:t>
            </w:r>
          </w:p>
        </w:tc>
        <w:tc>
          <w:tcPr>
            <w:tcW w:w="2071" w:type="dxa"/>
            <w:vAlign w:val="center"/>
          </w:tcPr>
          <w:p w14:paraId="4C023D9F" w14:textId="391CEBF4" w:rsidR="00155E57" w:rsidRPr="00F60797" w:rsidRDefault="00155E57" w:rsidP="004B2172">
            <w:pPr>
              <w:ind w:left="0" w:firstLine="0"/>
              <w:contextualSpacing/>
              <w:rPr>
                <w:rFonts w:cstheme="minorHAnsi"/>
              </w:rPr>
            </w:pPr>
            <w:r w:rsidRPr="00F60797">
              <w:rPr>
                <w:rFonts w:cstheme="minorHAnsi"/>
              </w:rPr>
              <w:t>DNAAllele</w:t>
            </w:r>
            <w:r w:rsidR="00593633" w:rsidRPr="00F60797">
              <w:rPr>
                <w:rFonts w:cstheme="minorHAnsi"/>
                <w:vertAlign w:val="superscript"/>
              </w:rPr>
              <w:t>+</w:t>
            </w:r>
          </w:p>
        </w:tc>
        <w:tc>
          <w:tcPr>
            <w:tcW w:w="2887" w:type="dxa"/>
            <w:vAlign w:val="center"/>
          </w:tcPr>
          <w:p w14:paraId="12E2B517" w14:textId="4DAB9F11" w:rsidR="00155E57" w:rsidRPr="00F60797" w:rsidRDefault="00155E57" w:rsidP="004B2172">
            <w:pPr>
              <w:ind w:left="0" w:firstLine="0"/>
              <w:contextualSpacing/>
              <w:rPr>
                <w:rFonts w:cstheme="minorHAnsi"/>
              </w:rPr>
            </w:pPr>
            <w:r w:rsidRPr="00F60797">
              <w:rPr>
                <w:rFonts w:cstheme="minorHAnsi"/>
              </w:rPr>
              <w:t>-218G</w:t>
            </w:r>
          </w:p>
        </w:tc>
        <w:tc>
          <w:tcPr>
            <w:tcW w:w="2393" w:type="dxa"/>
            <w:vAlign w:val="center"/>
          </w:tcPr>
          <w:p w14:paraId="1E49EE07" w14:textId="79C97E2E" w:rsidR="00155E57" w:rsidRPr="00F60797" w:rsidRDefault="00155E57" w:rsidP="004B2172">
            <w:pPr>
              <w:ind w:left="0" w:firstLine="0"/>
              <w:contextualSpacing/>
              <w:rPr>
                <w:rFonts w:cstheme="minorHAnsi"/>
              </w:rPr>
            </w:pPr>
            <w:r w:rsidRPr="00F60797">
              <w:rPr>
                <w:rFonts w:cstheme="minorHAnsi"/>
              </w:rPr>
              <w:t>c|Allele|G|-218</w:t>
            </w:r>
          </w:p>
        </w:tc>
      </w:tr>
      <w:tr w:rsidR="00155E57" w:rsidRPr="00F60797" w14:paraId="305A7BD3" w14:textId="77777777" w:rsidTr="00BD3B9B">
        <w:trPr>
          <w:trHeight w:val="285"/>
        </w:trPr>
        <w:tc>
          <w:tcPr>
            <w:tcW w:w="1644" w:type="dxa"/>
            <w:vMerge w:val="restart"/>
            <w:vAlign w:val="center"/>
          </w:tcPr>
          <w:p w14:paraId="0F1C7B60" w14:textId="53FD284E" w:rsidR="00155E57" w:rsidRPr="00F60797" w:rsidRDefault="00155E57" w:rsidP="004B2172">
            <w:pPr>
              <w:ind w:left="0" w:firstLine="0"/>
              <w:contextualSpacing/>
              <w:rPr>
                <w:rFonts w:cstheme="minorHAnsi"/>
              </w:rPr>
            </w:pPr>
            <w:r w:rsidRPr="00F60797">
              <w:rPr>
                <w:rFonts w:cstheme="minorHAnsi"/>
              </w:rPr>
              <w:t>Allele on protein sequence</w:t>
            </w:r>
          </w:p>
        </w:tc>
        <w:tc>
          <w:tcPr>
            <w:tcW w:w="2071" w:type="dxa"/>
            <w:vMerge w:val="restart"/>
            <w:vAlign w:val="center"/>
          </w:tcPr>
          <w:p w14:paraId="7830CA57" w14:textId="1D0E0C8B" w:rsidR="00155E57" w:rsidRPr="00F60797" w:rsidRDefault="00155E57" w:rsidP="004B2172">
            <w:pPr>
              <w:ind w:left="0" w:firstLine="0"/>
              <w:contextualSpacing/>
              <w:rPr>
                <w:rFonts w:cstheme="minorHAnsi"/>
              </w:rPr>
            </w:pPr>
            <w:r w:rsidRPr="00F60797">
              <w:rPr>
                <w:rFonts w:cstheme="minorHAnsi"/>
              </w:rPr>
              <w:t>ProteinAllele</w:t>
            </w:r>
            <w:r w:rsidR="00593633" w:rsidRPr="00F60797">
              <w:rPr>
                <w:rFonts w:cstheme="minorHAnsi"/>
                <w:vertAlign w:val="superscript"/>
              </w:rPr>
              <w:t>+</w:t>
            </w:r>
          </w:p>
        </w:tc>
        <w:tc>
          <w:tcPr>
            <w:tcW w:w="2887" w:type="dxa"/>
            <w:vAlign w:val="center"/>
          </w:tcPr>
          <w:p w14:paraId="52B5CCB1" w14:textId="089C8897" w:rsidR="00155E57" w:rsidRPr="00F60797" w:rsidRDefault="00155E57" w:rsidP="004B2172">
            <w:pPr>
              <w:ind w:left="0" w:firstLine="0"/>
              <w:contextualSpacing/>
              <w:rPr>
                <w:rFonts w:cstheme="minorHAnsi"/>
              </w:rPr>
            </w:pPr>
            <w:r w:rsidRPr="00F60797">
              <w:rPr>
                <w:rFonts w:cstheme="minorHAnsi"/>
              </w:rPr>
              <w:t>L638</w:t>
            </w:r>
          </w:p>
        </w:tc>
        <w:tc>
          <w:tcPr>
            <w:tcW w:w="2393" w:type="dxa"/>
            <w:vAlign w:val="center"/>
          </w:tcPr>
          <w:p w14:paraId="237A92B2" w14:textId="38811372" w:rsidR="00155E57" w:rsidRPr="00F60797" w:rsidRDefault="00155E57" w:rsidP="004B2172">
            <w:pPr>
              <w:ind w:left="0" w:firstLine="0"/>
              <w:contextualSpacing/>
              <w:rPr>
                <w:rFonts w:cstheme="minorHAnsi"/>
              </w:rPr>
            </w:pPr>
            <w:r w:rsidRPr="00F60797">
              <w:rPr>
                <w:rFonts w:cstheme="minorHAnsi"/>
              </w:rPr>
              <w:t>p|Allele|L|638</w:t>
            </w:r>
          </w:p>
        </w:tc>
      </w:tr>
      <w:tr w:rsidR="00155E57" w:rsidRPr="00F60797" w14:paraId="5F18443B" w14:textId="77777777" w:rsidTr="00BD3B9B">
        <w:trPr>
          <w:trHeight w:val="240"/>
        </w:trPr>
        <w:tc>
          <w:tcPr>
            <w:tcW w:w="1644" w:type="dxa"/>
            <w:vMerge/>
            <w:vAlign w:val="center"/>
          </w:tcPr>
          <w:p w14:paraId="127944E7" w14:textId="77777777" w:rsidR="00155E57" w:rsidRPr="00F60797" w:rsidRDefault="00155E57" w:rsidP="004B2172">
            <w:pPr>
              <w:ind w:left="0" w:firstLine="0"/>
              <w:contextualSpacing/>
              <w:rPr>
                <w:rFonts w:cstheme="minorHAnsi"/>
              </w:rPr>
            </w:pPr>
          </w:p>
        </w:tc>
        <w:tc>
          <w:tcPr>
            <w:tcW w:w="2071" w:type="dxa"/>
            <w:vMerge/>
            <w:vAlign w:val="center"/>
          </w:tcPr>
          <w:p w14:paraId="0FBAB41D" w14:textId="77777777" w:rsidR="00155E57" w:rsidRPr="00F60797" w:rsidRDefault="00155E57" w:rsidP="004B2172">
            <w:pPr>
              <w:ind w:left="0" w:firstLine="0"/>
              <w:contextualSpacing/>
              <w:rPr>
                <w:rFonts w:cstheme="minorHAnsi"/>
              </w:rPr>
            </w:pPr>
          </w:p>
        </w:tc>
        <w:tc>
          <w:tcPr>
            <w:tcW w:w="2887" w:type="dxa"/>
            <w:vAlign w:val="center"/>
          </w:tcPr>
          <w:p w14:paraId="452A2BF5" w14:textId="7C0CBCFA" w:rsidR="00155E57" w:rsidRPr="00F60797" w:rsidRDefault="00155E57" w:rsidP="004B2172">
            <w:pPr>
              <w:ind w:left="0" w:firstLine="0"/>
              <w:contextualSpacing/>
              <w:rPr>
                <w:rFonts w:cstheme="minorHAnsi"/>
              </w:rPr>
            </w:pPr>
            <w:r w:rsidRPr="00F60797">
              <w:rPr>
                <w:rFonts w:cstheme="minorHAnsi"/>
              </w:rPr>
              <w:t>stop codon at position 372</w:t>
            </w:r>
          </w:p>
        </w:tc>
        <w:tc>
          <w:tcPr>
            <w:tcW w:w="2393" w:type="dxa"/>
            <w:vAlign w:val="center"/>
          </w:tcPr>
          <w:p w14:paraId="7DE541BF" w14:textId="3FB69764" w:rsidR="00155E57" w:rsidRPr="00F60797" w:rsidRDefault="00155E57" w:rsidP="004B2172">
            <w:pPr>
              <w:ind w:left="0" w:firstLine="0"/>
              <w:contextualSpacing/>
              <w:rPr>
                <w:rFonts w:cstheme="minorHAnsi"/>
              </w:rPr>
            </w:pPr>
            <w:r w:rsidRPr="00F60797">
              <w:rPr>
                <w:rFonts w:cstheme="minorHAnsi"/>
              </w:rPr>
              <w:t>p|Allele|X|372</w:t>
            </w:r>
          </w:p>
        </w:tc>
      </w:tr>
      <w:tr w:rsidR="00155E57" w:rsidRPr="00F60797" w14:paraId="28E5B1D6" w14:textId="77777777" w:rsidTr="00BD3B9B">
        <w:trPr>
          <w:trHeight w:val="203"/>
        </w:trPr>
        <w:tc>
          <w:tcPr>
            <w:tcW w:w="1644" w:type="dxa"/>
            <w:vMerge w:val="restart"/>
            <w:vAlign w:val="center"/>
          </w:tcPr>
          <w:p w14:paraId="1940FD0F" w14:textId="296B36EB" w:rsidR="00155E57" w:rsidRPr="00F60797" w:rsidRDefault="00155E57" w:rsidP="004B2172">
            <w:pPr>
              <w:ind w:left="0" w:firstLine="0"/>
              <w:contextualSpacing/>
              <w:rPr>
                <w:rFonts w:cstheme="minorHAnsi"/>
              </w:rPr>
            </w:pPr>
            <w:r w:rsidRPr="00F60797">
              <w:rPr>
                <w:rFonts w:cstheme="minorHAnsi"/>
              </w:rPr>
              <w:t>Wilde type and mutant</w:t>
            </w:r>
          </w:p>
        </w:tc>
        <w:tc>
          <w:tcPr>
            <w:tcW w:w="2071" w:type="dxa"/>
            <w:vMerge w:val="restart"/>
            <w:vAlign w:val="center"/>
          </w:tcPr>
          <w:p w14:paraId="21F8D083" w14:textId="795B6B72" w:rsidR="00155E57" w:rsidRPr="00F60797" w:rsidRDefault="00155E57" w:rsidP="004B2172">
            <w:pPr>
              <w:ind w:left="0" w:firstLine="0"/>
              <w:contextualSpacing/>
              <w:rPr>
                <w:rFonts w:cstheme="minorHAnsi"/>
              </w:rPr>
            </w:pPr>
            <w:r w:rsidRPr="00F60797">
              <w:rPr>
                <w:rFonts w:cstheme="minorHAnsi"/>
              </w:rPr>
              <w:t>AcidChange</w:t>
            </w:r>
            <w:r w:rsidR="00593633" w:rsidRPr="00F60797">
              <w:rPr>
                <w:rFonts w:cstheme="minorHAnsi"/>
                <w:vertAlign w:val="superscript"/>
              </w:rPr>
              <w:t>+</w:t>
            </w:r>
          </w:p>
        </w:tc>
        <w:tc>
          <w:tcPr>
            <w:tcW w:w="2887" w:type="dxa"/>
            <w:vAlign w:val="center"/>
          </w:tcPr>
          <w:p w14:paraId="6D38E656" w14:textId="18EB9D28" w:rsidR="00155E57" w:rsidRPr="00F60797" w:rsidRDefault="00155E57" w:rsidP="004B2172">
            <w:pPr>
              <w:ind w:left="0" w:firstLine="0"/>
              <w:contextualSpacing/>
              <w:rPr>
                <w:rFonts w:cstheme="minorHAnsi"/>
              </w:rPr>
            </w:pPr>
            <w:r w:rsidRPr="00F60797">
              <w:rPr>
                <w:rFonts w:cstheme="minorHAnsi"/>
              </w:rPr>
              <w:t>G &gt; C</w:t>
            </w:r>
          </w:p>
        </w:tc>
        <w:tc>
          <w:tcPr>
            <w:tcW w:w="2393" w:type="dxa"/>
            <w:vAlign w:val="center"/>
          </w:tcPr>
          <w:p w14:paraId="3AE972CB" w14:textId="587CD938" w:rsidR="00155E57" w:rsidRPr="00F60797" w:rsidRDefault="00155E57" w:rsidP="004B2172">
            <w:pPr>
              <w:ind w:left="0" w:firstLine="0"/>
              <w:contextualSpacing/>
              <w:rPr>
                <w:rFonts w:cstheme="minorHAnsi"/>
              </w:rPr>
            </w:pPr>
            <w:r w:rsidRPr="00F60797">
              <w:rPr>
                <w:rFonts w:cstheme="minorHAnsi"/>
              </w:rPr>
              <w:t>c|SUB|G||C</w:t>
            </w:r>
          </w:p>
        </w:tc>
      </w:tr>
      <w:tr w:rsidR="00155E57" w:rsidRPr="00F60797" w14:paraId="02F04B17" w14:textId="77777777" w:rsidTr="00BD3B9B">
        <w:trPr>
          <w:trHeight w:val="330"/>
        </w:trPr>
        <w:tc>
          <w:tcPr>
            <w:tcW w:w="1644" w:type="dxa"/>
            <w:vMerge/>
            <w:vAlign w:val="center"/>
          </w:tcPr>
          <w:p w14:paraId="05560270" w14:textId="77777777" w:rsidR="00155E57" w:rsidRPr="00F60797" w:rsidRDefault="00155E57" w:rsidP="004B2172">
            <w:pPr>
              <w:ind w:left="0" w:firstLine="0"/>
              <w:contextualSpacing/>
              <w:rPr>
                <w:rFonts w:cstheme="minorHAnsi"/>
              </w:rPr>
            </w:pPr>
          </w:p>
        </w:tc>
        <w:tc>
          <w:tcPr>
            <w:tcW w:w="2071" w:type="dxa"/>
            <w:vMerge/>
            <w:vAlign w:val="center"/>
          </w:tcPr>
          <w:p w14:paraId="42FDAD3C" w14:textId="77777777" w:rsidR="00155E57" w:rsidRPr="00F60797" w:rsidRDefault="00155E57" w:rsidP="004B2172">
            <w:pPr>
              <w:ind w:left="0" w:firstLine="0"/>
              <w:contextualSpacing/>
              <w:rPr>
                <w:rFonts w:cstheme="minorHAnsi"/>
              </w:rPr>
            </w:pPr>
          </w:p>
        </w:tc>
        <w:tc>
          <w:tcPr>
            <w:tcW w:w="2887" w:type="dxa"/>
            <w:vAlign w:val="center"/>
          </w:tcPr>
          <w:p w14:paraId="05E49BE5" w14:textId="6D0063B3" w:rsidR="00155E57" w:rsidRPr="00F60797" w:rsidRDefault="00155E57" w:rsidP="004B2172">
            <w:pPr>
              <w:ind w:left="0" w:firstLine="0"/>
              <w:contextualSpacing/>
              <w:rPr>
                <w:rFonts w:cstheme="minorHAnsi"/>
              </w:rPr>
            </w:pPr>
            <w:r w:rsidRPr="00F60797">
              <w:rPr>
                <w:rFonts w:cstheme="minorHAnsi"/>
              </w:rPr>
              <w:t>valine for glutamate</w:t>
            </w:r>
          </w:p>
        </w:tc>
        <w:tc>
          <w:tcPr>
            <w:tcW w:w="2393" w:type="dxa"/>
            <w:vAlign w:val="center"/>
          </w:tcPr>
          <w:p w14:paraId="2E3D5B9C" w14:textId="3D653691" w:rsidR="00155E57" w:rsidRPr="00F60797" w:rsidRDefault="00155E57" w:rsidP="004B2172">
            <w:pPr>
              <w:ind w:left="0" w:firstLine="0"/>
              <w:contextualSpacing/>
              <w:rPr>
                <w:rFonts w:cstheme="minorHAnsi"/>
              </w:rPr>
            </w:pPr>
            <w:r w:rsidRPr="00F60797">
              <w:rPr>
                <w:rFonts w:cstheme="minorHAnsi"/>
              </w:rPr>
              <w:t>p|SUB|V||E</w:t>
            </w:r>
          </w:p>
        </w:tc>
      </w:tr>
      <w:tr w:rsidR="00155E57" w:rsidRPr="00F60797" w14:paraId="24225C2F" w14:textId="77777777" w:rsidTr="00BD3B9B">
        <w:tc>
          <w:tcPr>
            <w:tcW w:w="1644" w:type="dxa"/>
            <w:vMerge w:val="restart"/>
            <w:vAlign w:val="center"/>
          </w:tcPr>
          <w:p w14:paraId="3B0D52E1" w14:textId="54FE69CA" w:rsidR="00155E57" w:rsidRPr="00F60797" w:rsidRDefault="00187EEE" w:rsidP="004B2172">
            <w:pPr>
              <w:ind w:left="0" w:firstLine="0"/>
              <w:contextualSpacing/>
              <w:rPr>
                <w:rFonts w:cstheme="minorHAnsi"/>
              </w:rPr>
            </w:pPr>
            <w:r w:rsidRPr="00F60797">
              <w:rPr>
                <w:rFonts w:cstheme="minorHAnsi"/>
              </w:rPr>
              <w:t>V</w:t>
            </w:r>
            <w:r w:rsidR="00155E57" w:rsidRPr="00F60797">
              <w:rPr>
                <w:rFonts w:cstheme="minorHAnsi"/>
              </w:rPr>
              <w:t>ariant with insufficient information</w:t>
            </w:r>
          </w:p>
        </w:tc>
        <w:tc>
          <w:tcPr>
            <w:tcW w:w="2071" w:type="dxa"/>
            <w:vMerge w:val="restart"/>
            <w:vAlign w:val="center"/>
          </w:tcPr>
          <w:p w14:paraId="29601A8D" w14:textId="3F4E871C" w:rsidR="00155E57" w:rsidRPr="00F60797" w:rsidRDefault="00155E57" w:rsidP="004B2172">
            <w:pPr>
              <w:ind w:left="0" w:firstLine="0"/>
              <w:contextualSpacing/>
              <w:rPr>
                <w:rFonts w:cstheme="minorHAnsi"/>
              </w:rPr>
            </w:pPr>
            <w:r w:rsidRPr="00F60797">
              <w:rPr>
                <w:rFonts w:cstheme="minorHAnsi"/>
              </w:rPr>
              <w:t>OtherMutation</w:t>
            </w:r>
            <w:r w:rsidR="00593633" w:rsidRPr="00F60797">
              <w:rPr>
                <w:rFonts w:cstheme="minorHAnsi"/>
                <w:vertAlign w:val="superscript"/>
              </w:rPr>
              <w:t>+</w:t>
            </w:r>
          </w:p>
        </w:tc>
        <w:tc>
          <w:tcPr>
            <w:tcW w:w="2887" w:type="dxa"/>
            <w:vAlign w:val="center"/>
          </w:tcPr>
          <w:p w14:paraId="093151EA" w14:textId="5EA2DF5F" w:rsidR="00155E57" w:rsidRPr="00F60797" w:rsidRDefault="00155E57" w:rsidP="004B2172">
            <w:pPr>
              <w:ind w:left="0" w:firstLine="0"/>
              <w:contextualSpacing/>
              <w:rPr>
                <w:rFonts w:cstheme="minorHAnsi"/>
              </w:rPr>
            </w:pPr>
            <w:r w:rsidRPr="00F60797">
              <w:rPr>
                <w:rFonts w:cstheme="minorHAnsi"/>
              </w:rPr>
              <w:t>306 base pair insertion</w:t>
            </w:r>
          </w:p>
        </w:tc>
        <w:tc>
          <w:tcPr>
            <w:tcW w:w="2393" w:type="dxa"/>
            <w:vAlign w:val="center"/>
          </w:tcPr>
          <w:p w14:paraId="44203F1F" w14:textId="4DBF7F11" w:rsidR="00155E57" w:rsidRPr="00F60797" w:rsidRDefault="00155E57" w:rsidP="004B2172">
            <w:pPr>
              <w:ind w:left="0" w:firstLine="0"/>
              <w:contextualSpacing/>
              <w:rPr>
                <w:rFonts w:cstheme="minorHAnsi"/>
              </w:rPr>
            </w:pPr>
            <w:r w:rsidRPr="00F60797">
              <w:rPr>
                <w:rFonts w:cstheme="minorHAnsi"/>
              </w:rPr>
              <w:t>c|INS||306</w:t>
            </w:r>
          </w:p>
        </w:tc>
      </w:tr>
      <w:tr w:rsidR="00155E57" w:rsidRPr="00F60797" w14:paraId="41629EFB" w14:textId="77777777" w:rsidTr="00BD3B9B">
        <w:tc>
          <w:tcPr>
            <w:tcW w:w="1644" w:type="dxa"/>
            <w:vMerge/>
            <w:vAlign w:val="center"/>
          </w:tcPr>
          <w:p w14:paraId="32F2AB56" w14:textId="77777777" w:rsidR="00155E57" w:rsidRPr="00F60797" w:rsidRDefault="00155E57" w:rsidP="004B2172">
            <w:pPr>
              <w:ind w:left="0" w:firstLine="0"/>
              <w:contextualSpacing/>
              <w:rPr>
                <w:rFonts w:cstheme="minorHAnsi"/>
              </w:rPr>
            </w:pPr>
          </w:p>
        </w:tc>
        <w:tc>
          <w:tcPr>
            <w:tcW w:w="2071" w:type="dxa"/>
            <w:vMerge/>
            <w:vAlign w:val="center"/>
          </w:tcPr>
          <w:p w14:paraId="515C57D8" w14:textId="77777777" w:rsidR="00155E57" w:rsidRPr="00F60797" w:rsidRDefault="00155E57" w:rsidP="004B2172">
            <w:pPr>
              <w:ind w:left="0" w:firstLine="0"/>
              <w:contextualSpacing/>
              <w:rPr>
                <w:rFonts w:cstheme="minorHAnsi"/>
              </w:rPr>
            </w:pPr>
          </w:p>
        </w:tc>
        <w:tc>
          <w:tcPr>
            <w:tcW w:w="2887" w:type="dxa"/>
            <w:vAlign w:val="center"/>
          </w:tcPr>
          <w:p w14:paraId="7EC11707" w14:textId="41F79001" w:rsidR="00155E57" w:rsidRPr="00F60797" w:rsidRDefault="00155E57" w:rsidP="004B2172">
            <w:pPr>
              <w:ind w:left="0" w:firstLine="0"/>
              <w:contextualSpacing/>
              <w:rPr>
                <w:rFonts w:cstheme="minorHAnsi"/>
              </w:rPr>
            </w:pPr>
            <w:r w:rsidRPr="00F60797">
              <w:rPr>
                <w:rFonts w:cstheme="minorHAnsi"/>
              </w:rPr>
              <w:t>insertion introduced eight additional amino acids</w:t>
            </w:r>
          </w:p>
        </w:tc>
        <w:tc>
          <w:tcPr>
            <w:tcW w:w="2393" w:type="dxa"/>
            <w:vAlign w:val="center"/>
          </w:tcPr>
          <w:p w14:paraId="509D6619" w14:textId="6EB96290" w:rsidR="00155E57" w:rsidRPr="00F60797" w:rsidRDefault="00155E57" w:rsidP="004B2172">
            <w:pPr>
              <w:ind w:left="0" w:firstLine="0"/>
              <w:contextualSpacing/>
              <w:rPr>
                <w:rFonts w:cstheme="minorHAnsi"/>
              </w:rPr>
            </w:pPr>
            <w:r w:rsidRPr="00F60797">
              <w:rPr>
                <w:rFonts w:cstheme="minorHAnsi"/>
              </w:rPr>
              <w:t>c|INS||8</w:t>
            </w:r>
          </w:p>
        </w:tc>
      </w:tr>
      <w:tr w:rsidR="00155E57" w:rsidRPr="00F60797" w14:paraId="2A338F36" w14:textId="77777777" w:rsidTr="00BD3B9B">
        <w:tc>
          <w:tcPr>
            <w:tcW w:w="1644" w:type="dxa"/>
            <w:vAlign w:val="center"/>
          </w:tcPr>
          <w:p w14:paraId="5FF2CBC7" w14:textId="48D6EFE2" w:rsidR="00155E57" w:rsidRPr="00F60797" w:rsidRDefault="00155E57" w:rsidP="004B2172">
            <w:pPr>
              <w:ind w:left="0" w:firstLine="0"/>
              <w:contextualSpacing/>
              <w:rPr>
                <w:rFonts w:cstheme="minorHAnsi"/>
              </w:rPr>
            </w:pPr>
            <w:r w:rsidRPr="00F60797">
              <w:rPr>
                <w:rFonts w:cstheme="minorHAnsi"/>
              </w:rPr>
              <w:t>Gene</w:t>
            </w:r>
          </w:p>
        </w:tc>
        <w:tc>
          <w:tcPr>
            <w:tcW w:w="2071" w:type="dxa"/>
            <w:vAlign w:val="center"/>
          </w:tcPr>
          <w:p w14:paraId="5FDCA481" w14:textId="45E97685" w:rsidR="00155E57" w:rsidRPr="00F60797" w:rsidRDefault="00155E57" w:rsidP="004B2172">
            <w:pPr>
              <w:ind w:left="0" w:firstLine="0"/>
              <w:contextualSpacing/>
              <w:rPr>
                <w:rFonts w:cstheme="minorHAnsi"/>
              </w:rPr>
            </w:pPr>
            <w:r w:rsidRPr="00F60797">
              <w:rPr>
                <w:rFonts w:cstheme="minorHAnsi"/>
              </w:rPr>
              <w:t>Gene</w:t>
            </w:r>
            <w:r w:rsidR="00593633" w:rsidRPr="00F60797">
              <w:rPr>
                <w:rFonts w:cstheme="minorHAnsi"/>
                <w:vertAlign w:val="superscript"/>
              </w:rPr>
              <w:t>+</w:t>
            </w:r>
          </w:p>
        </w:tc>
        <w:tc>
          <w:tcPr>
            <w:tcW w:w="2887" w:type="dxa"/>
            <w:vAlign w:val="center"/>
          </w:tcPr>
          <w:p w14:paraId="5D2CDFE5" w14:textId="5981B3D4" w:rsidR="00155E57" w:rsidRPr="00F60797" w:rsidRDefault="00155E57" w:rsidP="004B2172">
            <w:pPr>
              <w:ind w:left="0" w:firstLine="0"/>
              <w:contextualSpacing/>
              <w:rPr>
                <w:rFonts w:cstheme="minorHAnsi"/>
              </w:rPr>
            </w:pPr>
            <w:r w:rsidRPr="00F60797">
              <w:rPr>
                <w:rFonts w:cstheme="minorHAnsi"/>
              </w:rPr>
              <w:t>ABCA1</w:t>
            </w:r>
          </w:p>
        </w:tc>
        <w:tc>
          <w:tcPr>
            <w:tcW w:w="2393" w:type="dxa"/>
            <w:vAlign w:val="center"/>
          </w:tcPr>
          <w:p w14:paraId="1D964DCE" w14:textId="3879EDCA" w:rsidR="00155E57" w:rsidRPr="00F60797" w:rsidRDefault="00155E57" w:rsidP="004B2172">
            <w:pPr>
              <w:ind w:left="0" w:firstLine="0"/>
              <w:contextualSpacing/>
              <w:rPr>
                <w:rFonts w:cstheme="minorHAnsi"/>
              </w:rPr>
            </w:pPr>
            <w:r w:rsidRPr="00F60797">
              <w:rPr>
                <w:rFonts w:cstheme="minorHAnsi"/>
              </w:rPr>
              <w:t>19</w:t>
            </w:r>
          </w:p>
        </w:tc>
      </w:tr>
      <w:tr w:rsidR="00155E57" w:rsidRPr="00F60797" w14:paraId="25487FB1" w14:textId="77777777" w:rsidTr="00BD3B9B">
        <w:tc>
          <w:tcPr>
            <w:tcW w:w="1644" w:type="dxa"/>
            <w:vAlign w:val="center"/>
          </w:tcPr>
          <w:p w14:paraId="635CCD59" w14:textId="774BE79E" w:rsidR="00155E57" w:rsidRPr="00F60797" w:rsidRDefault="00155E57" w:rsidP="004B2172">
            <w:pPr>
              <w:ind w:left="0" w:firstLine="0"/>
              <w:contextualSpacing/>
              <w:rPr>
                <w:rFonts w:cstheme="minorHAnsi"/>
              </w:rPr>
            </w:pPr>
            <w:r w:rsidRPr="00F60797">
              <w:rPr>
                <w:rFonts w:cstheme="minorHAnsi"/>
              </w:rPr>
              <w:t>Disease</w:t>
            </w:r>
          </w:p>
        </w:tc>
        <w:tc>
          <w:tcPr>
            <w:tcW w:w="2071" w:type="dxa"/>
            <w:vAlign w:val="center"/>
          </w:tcPr>
          <w:p w14:paraId="5672A7DA" w14:textId="34B88298" w:rsidR="00155E57" w:rsidRPr="00F60797" w:rsidRDefault="00155E57" w:rsidP="004B2172">
            <w:pPr>
              <w:ind w:left="0" w:firstLine="0"/>
              <w:contextualSpacing/>
              <w:rPr>
                <w:rFonts w:cstheme="minorHAnsi"/>
              </w:rPr>
            </w:pPr>
            <w:r w:rsidRPr="00F60797">
              <w:rPr>
                <w:rFonts w:cstheme="minorHAnsi"/>
              </w:rPr>
              <w:t>Disease</w:t>
            </w:r>
            <w:r w:rsidR="00593633" w:rsidRPr="00F60797">
              <w:rPr>
                <w:rFonts w:cstheme="minorHAnsi"/>
                <w:vertAlign w:val="superscript"/>
              </w:rPr>
              <w:t>+</w:t>
            </w:r>
          </w:p>
        </w:tc>
        <w:tc>
          <w:tcPr>
            <w:tcW w:w="2887" w:type="dxa"/>
            <w:vAlign w:val="center"/>
          </w:tcPr>
          <w:p w14:paraId="54D241C7" w14:textId="6517A06F" w:rsidR="00155E57" w:rsidRPr="00F60797" w:rsidRDefault="00155E57" w:rsidP="004B2172">
            <w:pPr>
              <w:ind w:left="0" w:firstLine="0"/>
              <w:contextualSpacing/>
              <w:rPr>
                <w:rFonts w:cstheme="minorHAnsi"/>
              </w:rPr>
            </w:pPr>
            <w:r w:rsidRPr="00F60797">
              <w:rPr>
                <w:rFonts w:cstheme="minorHAnsi"/>
              </w:rPr>
              <w:t>Congenital hypothyroidism</w:t>
            </w:r>
          </w:p>
        </w:tc>
        <w:tc>
          <w:tcPr>
            <w:tcW w:w="2393" w:type="dxa"/>
            <w:vAlign w:val="center"/>
          </w:tcPr>
          <w:p w14:paraId="2132648F" w14:textId="39EAFE05" w:rsidR="00155E57" w:rsidRPr="00F60797" w:rsidRDefault="00155E57" w:rsidP="004B2172">
            <w:pPr>
              <w:ind w:left="0" w:firstLine="0"/>
              <w:contextualSpacing/>
              <w:rPr>
                <w:rFonts w:cstheme="minorHAnsi"/>
              </w:rPr>
            </w:pPr>
            <w:r w:rsidRPr="00F60797">
              <w:rPr>
                <w:rFonts w:cstheme="minorHAnsi"/>
              </w:rPr>
              <w:t>D003409</w:t>
            </w:r>
          </w:p>
        </w:tc>
      </w:tr>
    </w:tbl>
    <w:p w14:paraId="63F082CB" w14:textId="2F90CC3F" w:rsidR="00C31C72" w:rsidRDefault="00C31C72" w:rsidP="004B2172">
      <w:pPr>
        <w:spacing w:after="0"/>
        <w:ind w:left="0" w:firstLine="0"/>
        <w:contextualSpacing/>
      </w:pPr>
    </w:p>
    <w:p w14:paraId="17B9D8B4" w14:textId="69AF9EF5" w:rsidR="00BD3B9B" w:rsidRPr="00F60797" w:rsidRDefault="00BD3B9B" w:rsidP="004B2172">
      <w:pPr>
        <w:pStyle w:val="Subtitle"/>
        <w:spacing w:after="0"/>
        <w:contextualSpacing/>
      </w:pPr>
      <w:r w:rsidRPr="00F60797">
        <w:t xml:space="preserve">Guidelines for </w:t>
      </w:r>
      <w:r>
        <w:t xml:space="preserve">variant </w:t>
      </w:r>
      <w:r w:rsidRPr="00F60797">
        <w:t>annotation</w:t>
      </w:r>
    </w:p>
    <w:p w14:paraId="514F4C5E" w14:textId="77777777" w:rsidR="007A37B7" w:rsidRDefault="007A37B7" w:rsidP="007A37B7">
      <w:pPr>
        <w:pStyle w:val="ListParagraph"/>
        <w:spacing w:after="0"/>
        <w:ind w:firstLine="0"/>
        <w:rPr>
          <w:rStyle w:val="SubtleEmphasis"/>
        </w:rPr>
      </w:pPr>
    </w:p>
    <w:p w14:paraId="2A0F7315" w14:textId="0C38C074" w:rsidR="00C26746" w:rsidRDefault="00C26746" w:rsidP="0021164C">
      <w:pPr>
        <w:spacing w:after="0"/>
        <w:ind w:left="360" w:firstLine="0"/>
        <w:rPr>
          <w:rStyle w:val="Emphasis"/>
        </w:rPr>
      </w:pPr>
      <w:r>
        <w:rPr>
          <w:rStyle w:val="Emphasis"/>
          <w:rFonts w:hint="eastAsia"/>
        </w:rPr>
        <w:t>We</w:t>
      </w:r>
      <w:r>
        <w:rPr>
          <w:rStyle w:val="Emphasis"/>
        </w:rPr>
        <w:t xml:space="preserve"> follow the annotation guideline of previous tmVar corpus</w:t>
      </w:r>
      <w:r w:rsidR="0021164C">
        <w:rPr>
          <w:rStyle w:val="Emphasis"/>
        </w:rPr>
        <w:t xml:space="preserve"> </w:t>
      </w:r>
      <w:r w:rsidR="0021164C">
        <w:rPr>
          <w:rStyle w:val="Emphasis"/>
        </w:rPr>
        <w:fldChar w:fldCharType="begin"/>
      </w:r>
      <w:r w:rsidR="0021164C">
        <w:rPr>
          <w:rStyle w:val="Emphasis"/>
        </w:rPr>
        <w:instrText xml:space="preserve"> ADDIN EN.CITE &lt;EndNote&gt;&lt;Cite&gt;&lt;Author&gt;Wei&lt;/Author&gt;&lt;Year&gt;2017&lt;/Year&gt;&lt;RecNum&gt;38&lt;/RecNum&gt;&lt;DisplayText&gt;(3, 4)&lt;/DisplayText&gt;&lt;record&gt;&lt;rec-number&gt;38&lt;/rec-number&gt;&lt;foreign-keys&gt;&lt;key app="EN" db-id="vzs2aazwfpwzphevs5bxz0r0wvfpedrzxs9d" timestamp="0"&gt;38&lt;/key&gt;&lt;/foreign-keys&gt;&lt;ref-type name="Journal Article"&gt;17&lt;/ref-type&gt;&lt;contributors&gt;&lt;authors&gt;&lt;author&gt;Chih-Hsuan Wei&lt;/author&gt;&lt;author&gt;Lon Phan&lt;/author&gt;&lt;author&gt;Juliana Feltz&lt;/author&gt;&lt;author&gt;Rama Maiti&lt;/author&gt;&lt;author&gt;Tim Hefferon&lt;/author&gt;&lt;author&gt;Zhiyong Lu&lt;/author&gt;&lt;/authors&gt;&lt;/contributors&gt;&lt;titles&gt;&lt;title&gt;tmVar 2.0: integrating genomic variant information from literature with dbSNP and ClinVar for precision medicine&lt;/title&gt;&lt;secondary-title&gt;Bioinformatics&lt;/secondary-title&gt;&lt;/titles&gt;&lt;pages&gt;80-87&lt;/pages&gt;&lt;volume&gt;34&lt;/volume&gt;&lt;number&gt;1&lt;/number&gt;&lt;dates&gt;&lt;year&gt;2017&lt;/year&gt;&lt;/dates&gt;&lt;isbn&gt;1367-4803&lt;/isbn&gt;&lt;accession-num&gt;28968638&lt;/accession-num&gt;&lt;urls&gt;&lt;/urls&gt;&lt;custom2&gt;PMC5860583&lt;/custom2&gt;&lt;electronic-resource-num&gt;10.1093/bioinformatics/btx541&lt;/electronic-resource-num&gt;&lt;/record&gt;&lt;/Cite&gt;&lt;Cite&gt;&lt;Author&gt;Wei&lt;/Author&gt;&lt;Year&gt;2013&lt;/Year&gt;&lt;RecNum&gt;31&lt;/RecNum&gt;&lt;record&gt;&lt;rec-number&gt;31&lt;/rec-number&gt;&lt;foreign-keys&gt;&lt;key app="EN" db-id="vzs2aazwfpwzphevs5bxz0r0wvfpedrzxs9d" timestamp="0"&gt;31&lt;/key&gt;&lt;/foreign-keys&gt;&lt;ref-type name="Journal Article"&gt;17&lt;/ref-type&gt;&lt;contributors&gt;&lt;authors&gt;&lt;author&gt;Chih-Hsuan Wei&lt;/author&gt;&lt;author&gt;Bethany R. Harris&lt;/author&gt;&lt;author&gt;Hung-Yu Kao&lt;/author&gt;&lt;author&gt;Zhiyong Lu&lt;/author&gt;&lt;/authors&gt;&lt;/contributors&gt;&lt;titles&gt;&lt;title&gt;tmVar: A text mining approach for extracting sequence variants in biomedical literature&lt;/title&gt;&lt;secondary-title&gt;Bioinformatics&lt;/secondary-title&gt;&lt;/titles&gt;&lt;pages&gt;1433-1439&lt;/pages&gt;&lt;volume&gt;29&lt;/volume&gt;&lt;number&gt;11&lt;/number&gt;&lt;dates&gt;&lt;year&gt;2013&lt;/year&gt;&lt;/dates&gt;&lt;accession-num&gt;23564842&lt;/accession-num&gt;&lt;urls&gt;&lt;/urls&gt;&lt;custom2&gt;PMC3661051&lt;/custom2&gt;&lt;electronic-resource-num&gt;10.1093/bioinformatics/btt156&lt;/electronic-resource-num&gt;&lt;/record&gt;&lt;/Cite&gt;&lt;/EndNote&gt;</w:instrText>
      </w:r>
      <w:r w:rsidR="0021164C">
        <w:rPr>
          <w:rStyle w:val="Emphasis"/>
        </w:rPr>
        <w:fldChar w:fldCharType="separate"/>
      </w:r>
      <w:r w:rsidR="0021164C">
        <w:rPr>
          <w:rStyle w:val="Emphasis"/>
          <w:noProof/>
        </w:rPr>
        <w:t>(3, 4)</w:t>
      </w:r>
      <w:r w:rsidR="0021164C">
        <w:rPr>
          <w:rStyle w:val="Emphasis"/>
        </w:rPr>
        <w:fldChar w:fldCharType="end"/>
      </w:r>
      <w:r>
        <w:rPr>
          <w:rStyle w:val="Emphasis"/>
        </w:rPr>
        <w:t xml:space="preserve"> for general cases. For the special cases, such like Allele, the specific annotation </w:t>
      </w:r>
      <w:r w:rsidR="001F5B1B">
        <w:rPr>
          <w:rStyle w:val="SubtleEmphasis"/>
        </w:rPr>
        <w:t>criteria</w:t>
      </w:r>
      <w:r w:rsidR="001F5B1B">
        <w:rPr>
          <w:rStyle w:val="Emphasis"/>
        </w:rPr>
        <w:t xml:space="preserve"> </w:t>
      </w:r>
      <w:r>
        <w:rPr>
          <w:rStyle w:val="Emphasis"/>
        </w:rPr>
        <w:t xml:space="preserve">are descripted below. </w:t>
      </w:r>
    </w:p>
    <w:p w14:paraId="090A8FB4" w14:textId="77777777" w:rsidR="00C26746" w:rsidRDefault="00C26746" w:rsidP="00C26746">
      <w:pPr>
        <w:spacing w:after="0"/>
        <w:ind w:left="360" w:firstLine="0"/>
        <w:rPr>
          <w:rStyle w:val="SubtleEmphasis"/>
        </w:rPr>
      </w:pPr>
    </w:p>
    <w:p w14:paraId="4FBB228B" w14:textId="2DBEBAA1" w:rsidR="00BD3B9B" w:rsidRDefault="00BD3B9B" w:rsidP="004B2172">
      <w:pPr>
        <w:pStyle w:val="ListParagraph"/>
        <w:numPr>
          <w:ilvl w:val="0"/>
          <w:numId w:val="3"/>
        </w:numPr>
        <w:spacing w:after="0"/>
        <w:rPr>
          <w:rStyle w:val="SubtleEmphasis"/>
        </w:rPr>
      </w:pPr>
      <w:r>
        <w:rPr>
          <w:rStyle w:val="SubtleEmphasis"/>
        </w:rPr>
        <w:t>Annotation criteria</w:t>
      </w:r>
    </w:p>
    <w:p w14:paraId="2F651FEF" w14:textId="77777777" w:rsidR="00893708" w:rsidRDefault="00893708" w:rsidP="004B2172">
      <w:pPr>
        <w:pStyle w:val="ListParagraph"/>
        <w:spacing w:after="0"/>
        <w:ind w:left="1080" w:firstLine="0"/>
        <w:rPr>
          <w:rStyle w:val="Emphasis"/>
        </w:rPr>
      </w:pPr>
    </w:p>
    <w:p w14:paraId="31CFD8BA" w14:textId="025C51C7" w:rsidR="00F84141" w:rsidRDefault="00BD3B9B" w:rsidP="004B2172">
      <w:pPr>
        <w:pStyle w:val="ListParagraph"/>
        <w:numPr>
          <w:ilvl w:val="0"/>
          <w:numId w:val="1"/>
        </w:numPr>
        <w:spacing w:after="0"/>
        <w:rPr>
          <w:rStyle w:val="Emphasis"/>
        </w:rPr>
      </w:pPr>
      <w:r w:rsidRPr="00D561C1">
        <w:rPr>
          <w:rStyle w:val="Emphasis"/>
        </w:rPr>
        <w:t xml:space="preserve">Differentiate the </w:t>
      </w:r>
      <w:r w:rsidR="006E4D12">
        <w:rPr>
          <w:rStyle w:val="Emphasis"/>
        </w:rPr>
        <w:t>point mutations</w:t>
      </w:r>
      <w:r w:rsidRPr="00D561C1">
        <w:rPr>
          <w:rStyle w:val="Emphasis"/>
        </w:rPr>
        <w:t xml:space="preserve"> without position</w:t>
      </w:r>
      <w:r w:rsidR="006E4D12">
        <w:rPr>
          <w:rStyle w:val="Emphasis"/>
        </w:rPr>
        <w:t>s</w:t>
      </w:r>
      <w:r w:rsidR="006F29E3">
        <w:rPr>
          <w:rStyle w:val="Emphasis"/>
        </w:rPr>
        <w:t xml:space="preserve"> </w:t>
      </w:r>
      <w:r w:rsidR="006F29E3" w:rsidRPr="00D561C1">
        <w:rPr>
          <w:rStyle w:val="Emphasis"/>
        </w:rPr>
        <w:t>(</w:t>
      </w:r>
      <w:r w:rsidR="006F29E3">
        <w:rPr>
          <w:rStyle w:val="Emphasis"/>
        </w:rPr>
        <w:t xml:space="preserve">e.g., </w:t>
      </w:r>
      <w:r w:rsidR="006F29E3" w:rsidRPr="00D561C1">
        <w:rPr>
          <w:rStyle w:val="Emphasis"/>
        </w:rPr>
        <w:t>G &gt; C)</w:t>
      </w:r>
      <w:r w:rsidRPr="00D561C1">
        <w:rPr>
          <w:rStyle w:val="Emphasis"/>
        </w:rPr>
        <w:t xml:space="preserve"> to </w:t>
      </w:r>
      <w:r w:rsidR="006F29E3">
        <w:rPr>
          <w:rStyle w:val="Emphasis"/>
        </w:rPr>
        <w:t xml:space="preserve">the new </w:t>
      </w:r>
      <w:r w:rsidRPr="00D561C1">
        <w:rPr>
          <w:rStyle w:val="Emphasis"/>
        </w:rPr>
        <w:t>type “AcidChange”</w:t>
      </w:r>
      <w:r w:rsidR="006E4D12">
        <w:rPr>
          <w:rStyle w:val="Emphasis"/>
        </w:rPr>
        <w:t>, and the insertion/deletion/indel/duplication mutations</w:t>
      </w:r>
      <w:r w:rsidR="00A26BA4">
        <w:rPr>
          <w:rStyle w:val="Emphasis"/>
        </w:rPr>
        <w:t xml:space="preserve"> </w:t>
      </w:r>
      <w:r w:rsidR="006E4D12">
        <w:rPr>
          <w:rStyle w:val="Emphasis"/>
        </w:rPr>
        <w:t>without positions</w:t>
      </w:r>
      <w:r w:rsidR="006F29E3">
        <w:rPr>
          <w:rStyle w:val="Emphasis"/>
        </w:rPr>
        <w:t xml:space="preserve"> (e.g., </w:t>
      </w:r>
      <w:r w:rsidR="006F29E3" w:rsidRPr="00060FF1">
        <w:rPr>
          <w:rStyle w:val="Emphasis"/>
        </w:rPr>
        <w:t>306 base pair insertion</w:t>
      </w:r>
      <w:r w:rsidR="006F29E3">
        <w:rPr>
          <w:rStyle w:val="Emphasis"/>
        </w:rPr>
        <w:t>)</w:t>
      </w:r>
      <w:r w:rsidR="006F29E3" w:rsidRPr="00D561C1">
        <w:rPr>
          <w:rStyle w:val="Emphasis"/>
        </w:rPr>
        <w:t xml:space="preserve"> </w:t>
      </w:r>
      <w:r w:rsidR="006E4D12" w:rsidRPr="00D561C1">
        <w:rPr>
          <w:rStyle w:val="Emphasis"/>
        </w:rPr>
        <w:t xml:space="preserve">to </w:t>
      </w:r>
      <w:r w:rsidR="006F29E3">
        <w:rPr>
          <w:rStyle w:val="Emphasis"/>
        </w:rPr>
        <w:t xml:space="preserve">the new </w:t>
      </w:r>
      <w:r w:rsidR="006E4D12" w:rsidRPr="00D561C1">
        <w:rPr>
          <w:rStyle w:val="Emphasis"/>
        </w:rPr>
        <w:t>type “</w:t>
      </w:r>
      <w:r w:rsidR="006E4D12" w:rsidRPr="00060FF1">
        <w:rPr>
          <w:rStyle w:val="Emphasis"/>
        </w:rPr>
        <w:t>OtherMutation</w:t>
      </w:r>
      <w:r w:rsidR="006E4D12" w:rsidRPr="00D561C1">
        <w:rPr>
          <w:rStyle w:val="Emphasis"/>
        </w:rPr>
        <w:t>”</w:t>
      </w:r>
      <w:r w:rsidR="006E4D12">
        <w:rPr>
          <w:rStyle w:val="Emphasis"/>
        </w:rPr>
        <w:t>.</w:t>
      </w:r>
    </w:p>
    <w:p w14:paraId="0ACCB209" w14:textId="77777777" w:rsidR="00F84141" w:rsidRPr="00D561C1" w:rsidRDefault="00F84141" w:rsidP="004B2172">
      <w:pPr>
        <w:pStyle w:val="ListParagraph"/>
        <w:spacing w:after="0"/>
        <w:ind w:left="1080" w:firstLine="0"/>
        <w:rPr>
          <w:rStyle w:val="Emphasis"/>
        </w:rPr>
      </w:pPr>
    </w:p>
    <w:p w14:paraId="5CC4DD24" w14:textId="427A5963" w:rsidR="00BD3B9B" w:rsidRDefault="00A26BA4" w:rsidP="004B2172">
      <w:pPr>
        <w:pStyle w:val="ListParagraph"/>
        <w:numPr>
          <w:ilvl w:val="0"/>
          <w:numId w:val="1"/>
        </w:numPr>
        <w:spacing w:after="0"/>
        <w:rPr>
          <w:rFonts w:cstheme="minorHAnsi"/>
        </w:rPr>
      </w:pPr>
      <w:r>
        <w:rPr>
          <w:rStyle w:val="Emphasis"/>
        </w:rPr>
        <w:t xml:space="preserve">Annotate the </w:t>
      </w:r>
      <w:r>
        <w:rPr>
          <w:rFonts w:cstheme="minorHAnsi"/>
        </w:rPr>
        <w:t>a</w:t>
      </w:r>
      <w:r w:rsidRPr="00F60797">
        <w:rPr>
          <w:rFonts w:cstheme="minorHAnsi"/>
        </w:rPr>
        <w:t xml:space="preserve">llele </w:t>
      </w:r>
      <w:r>
        <w:rPr>
          <w:rFonts w:cstheme="minorHAnsi"/>
        </w:rPr>
        <w:t>with position</w:t>
      </w:r>
      <w:r w:rsidR="00BC19DD">
        <w:rPr>
          <w:rFonts w:cstheme="minorHAnsi"/>
        </w:rPr>
        <w:t xml:space="preserve"> (</w:t>
      </w:r>
      <w:r>
        <w:rPr>
          <w:rFonts w:cstheme="minorHAnsi"/>
        </w:rPr>
        <w:t xml:space="preserve">e.g., </w:t>
      </w:r>
      <w:r w:rsidRPr="00F60797">
        <w:rPr>
          <w:rFonts w:cstheme="minorHAnsi"/>
        </w:rPr>
        <w:t>L638</w:t>
      </w:r>
      <w:r w:rsidR="00BC19DD">
        <w:rPr>
          <w:rFonts w:cstheme="minorHAnsi"/>
        </w:rPr>
        <w:t>) to new types “DNAAllele” and “ProteinAllele”</w:t>
      </w:r>
      <w:r>
        <w:rPr>
          <w:rFonts w:cstheme="minorHAnsi"/>
        </w:rPr>
        <w:t>.</w:t>
      </w:r>
    </w:p>
    <w:p w14:paraId="3741FBC8" w14:textId="77777777" w:rsidR="00893708" w:rsidRDefault="00893708" w:rsidP="004B2172">
      <w:pPr>
        <w:pStyle w:val="ListParagraph"/>
        <w:spacing w:after="0"/>
        <w:ind w:left="1080" w:firstLine="0"/>
        <w:rPr>
          <w:rFonts w:cstheme="minorHAnsi"/>
        </w:rPr>
      </w:pPr>
    </w:p>
    <w:p w14:paraId="6AC0ABE8" w14:textId="11B46163" w:rsidR="00893708" w:rsidRDefault="00A26BA4" w:rsidP="004B2172">
      <w:pPr>
        <w:pStyle w:val="ListParagraph"/>
        <w:numPr>
          <w:ilvl w:val="0"/>
          <w:numId w:val="1"/>
        </w:numPr>
        <w:spacing w:after="0"/>
        <w:rPr>
          <w:rFonts w:cstheme="minorHAnsi"/>
        </w:rPr>
      </w:pPr>
      <w:r>
        <w:rPr>
          <w:rFonts w:cstheme="minorHAnsi"/>
        </w:rPr>
        <w:t xml:space="preserve">Annotate the </w:t>
      </w:r>
      <w:r w:rsidR="00036B91">
        <w:rPr>
          <w:rFonts w:cstheme="minorHAnsi"/>
        </w:rPr>
        <w:t>point mutation</w:t>
      </w:r>
      <w:r>
        <w:rPr>
          <w:rFonts w:cstheme="minorHAnsi"/>
        </w:rPr>
        <w:t xml:space="preserve"> descripted by nature language (e.g., </w:t>
      </w:r>
      <w:r w:rsidR="00036B91">
        <w:rPr>
          <w:rFonts w:cstheme="minorHAnsi"/>
        </w:rPr>
        <w:t>“</w:t>
      </w:r>
      <w:r w:rsidRPr="00D66487">
        <w:rPr>
          <w:rFonts w:cstheme="minorHAnsi"/>
          <w:u w:val="single"/>
        </w:rPr>
        <w:t>arginine</w:t>
      </w:r>
      <w:r w:rsidRPr="00A26BA4">
        <w:rPr>
          <w:rFonts w:cstheme="minorHAnsi"/>
        </w:rPr>
        <w:t xml:space="preserve"> at amino acid </w:t>
      </w:r>
      <w:r w:rsidRPr="00D66487">
        <w:rPr>
          <w:rFonts w:cstheme="minorHAnsi"/>
          <w:u w:val="single"/>
        </w:rPr>
        <w:t>792</w:t>
      </w:r>
      <w:r w:rsidRPr="00A26BA4">
        <w:rPr>
          <w:rFonts w:cstheme="minorHAnsi"/>
        </w:rPr>
        <w:t xml:space="preserve"> to a codon for </w:t>
      </w:r>
      <w:r w:rsidRPr="00D66487">
        <w:rPr>
          <w:rFonts w:cstheme="minorHAnsi"/>
          <w:u w:val="single"/>
        </w:rPr>
        <w:t>glycine</w:t>
      </w:r>
      <w:r w:rsidR="00036B91">
        <w:rPr>
          <w:rFonts w:cstheme="minorHAnsi"/>
        </w:rPr>
        <w:t xml:space="preserve">”) but </w:t>
      </w:r>
      <w:r w:rsidR="008A48BC">
        <w:rPr>
          <w:rFonts w:cstheme="minorHAnsi"/>
        </w:rPr>
        <w:t xml:space="preserve">exclude the </w:t>
      </w:r>
      <w:r w:rsidR="00D66487">
        <w:rPr>
          <w:rFonts w:cstheme="minorHAnsi"/>
        </w:rPr>
        <w:t xml:space="preserve">nature language </w:t>
      </w:r>
      <w:r w:rsidR="008A48BC">
        <w:rPr>
          <w:rFonts w:cstheme="minorHAnsi"/>
        </w:rPr>
        <w:t xml:space="preserve">mentions without wild type and mutant </w:t>
      </w:r>
      <w:r w:rsidR="00036B91">
        <w:rPr>
          <w:rFonts w:cstheme="minorHAnsi"/>
        </w:rPr>
        <w:t>(e.g., “</w:t>
      </w:r>
      <w:r w:rsidR="00036B91">
        <w:t xml:space="preserve">a nonsense mutation at the nucleotide position </w:t>
      </w:r>
      <w:r w:rsidR="00036B91" w:rsidRPr="00D66487">
        <w:rPr>
          <w:u w:val="single"/>
        </w:rPr>
        <w:t>292</w:t>
      </w:r>
      <w:r w:rsidR="00036B91">
        <w:t>”</w:t>
      </w:r>
      <w:r w:rsidR="00036B91">
        <w:rPr>
          <w:rFonts w:cstheme="minorHAnsi"/>
        </w:rPr>
        <w:t xml:space="preserve">). </w:t>
      </w:r>
    </w:p>
    <w:p w14:paraId="662E16AE" w14:textId="039448FC" w:rsidR="00A26BA4" w:rsidRDefault="00036B91" w:rsidP="004B2172">
      <w:pPr>
        <w:pStyle w:val="ListParagraph"/>
        <w:spacing w:after="0"/>
        <w:ind w:left="1080" w:firstLine="0"/>
        <w:rPr>
          <w:rFonts w:cstheme="minorHAnsi"/>
        </w:rPr>
      </w:pPr>
      <w:r>
        <w:rPr>
          <w:rFonts w:cstheme="minorHAnsi"/>
        </w:rPr>
        <w:t xml:space="preserve"> </w:t>
      </w:r>
      <w:r w:rsidR="00A26BA4">
        <w:rPr>
          <w:rFonts w:cstheme="minorHAnsi"/>
        </w:rPr>
        <w:t xml:space="preserve"> </w:t>
      </w:r>
    </w:p>
    <w:p w14:paraId="55A57180" w14:textId="3E0BED69" w:rsidR="00893708" w:rsidRDefault="00893708" w:rsidP="004B2172">
      <w:pPr>
        <w:pStyle w:val="ListParagraph"/>
        <w:numPr>
          <w:ilvl w:val="0"/>
          <w:numId w:val="1"/>
        </w:numPr>
        <w:spacing w:after="0"/>
        <w:rPr>
          <w:rStyle w:val="Emphasis"/>
        </w:rPr>
      </w:pPr>
      <w:r>
        <w:rPr>
          <w:rStyle w:val="Emphasis"/>
        </w:rPr>
        <w:t>For those nucleotide variants with positions at codon sequence, we add “CODON” in front the position</w:t>
      </w:r>
      <w:r w:rsidR="000333BC">
        <w:rPr>
          <w:rStyle w:val="Emphasis"/>
        </w:rPr>
        <w:t xml:space="preserve"> column</w:t>
      </w:r>
      <w:r>
        <w:rPr>
          <w:rStyle w:val="Emphasis"/>
        </w:rPr>
        <w:t xml:space="preserve"> to note that is from codon sequence</w:t>
      </w:r>
      <w:r w:rsidR="000333BC">
        <w:rPr>
          <w:rStyle w:val="Emphasis"/>
        </w:rPr>
        <w:t xml:space="preserve">, e.g., </w:t>
      </w:r>
      <w:r w:rsidR="000333BC" w:rsidRPr="006B4A4E">
        <w:rPr>
          <w:rStyle w:val="Emphasis"/>
        </w:rPr>
        <w:t>c|SUB|</w:t>
      </w:r>
      <w:r w:rsidR="000333BC">
        <w:rPr>
          <w:rStyle w:val="Emphasis"/>
        </w:rPr>
        <w:t>G</w:t>
      </w:r>
      <w:r w:rsidR="000333BC" w:rsidRPr="006B4A4E">
        <w:rPr>
          <w:rStyle w:val="Emphasis"/>
        </w:rPr>
        <w:t>|</w:t>
      </w:r>
      <w:r w:rsidR="000333BC">
        <w:rPr>
          <w:rStyle w:val="Emphasis"/>
        </w:rPr>
        <w:t>CODON1763</w:t>
      </w:r>
      <w:r w:rsidR="000333BC" w:rsidRPr="006B4A4E">
        <w:rPr>
          <w:rStyle w:val="Emphasis"/>
        </w:rPr>
        <w:t>|</w:t>
      </w:r>
      <w:r w:rsidR="000333BC">
        <w:rPr>
          <w:rStyle w:val="Emphasis"/>
        </w:rPr>
        <w:t>A.</w:t>
      </w:r>
    </w:p>
    <w:tbl>
      <w:tblPr>
        <w:tblStyle w:val="TableGrid"/>
        <w:tblW w:w="0" w:type="auto"/>
        <w:tblInd w:w="715" w:type="dxa"/>
        <w:tblLook w:val="04A0" w:firstRow="1" w:lastRow="0" w:firstColumn="1" w:lastColumn="0" w:noHBand="0" w:noVBand="1"/>
      </w:tblPr>
      <w:tblGrid>
        <w:gridCol w:w="8635"/>
      </w:tblGrid>
      <w:tr w:rsidR="00893708" w14:paraId="68A72321" w14:textId="77777777" w:rsidTr="00D34561">
        <w:tc>
          <w:tcPr>
            <w:tcW w:w="8635" w:type="dxa"/>
          </w:tcPr>
          <w:p w14:paraId="4700115E" w14:textId="77777777" w:rsidR="00893708" w:rsidRDefault="00893708" w:rsidP="004B2172">
            <w:pPr>
              <w:pStyle w:val="ListParagraph"/>
              <w:ind w:left="0" w:firstLine="0"/>
              <w:rPr>
                <w:rStyle w:val="Emphasis"/>
              </w:rPr>
            </w:pPr>
            <w:r>
              <w:rPr>
                <w:shd w:val="clear" w:color="auto" w:fill="82D2AA"/>
              </w:rPr>
              <w:t>G--&gt;A substitution at codon 1763</w:t>
            </w:r>
            <w:r>
              <w:rPr>
                <w:rStyle w:val="Emphasis"/>
              </w:rPr>
              <w:t xml:space="preserve"> (PMID:</w:t>
            </w:r>
            <w:r>
              <w:t xml:space="preserve"> </w:t>
            </w:r>
            <w:r w:rsidRPr="007D4B8C">
              <w:rPr>
                <w:rStyle w:val="Emphasis"/>
              </w:rPr>
              <w:t>15485686</w:t>
            </w:r>
            <w:r>
              <w:rPr>
                <w:rStyle w:val="Emphasis"/>
              </w:rPr>
              <w:t>)</w:t>
            </w:r>
          </w:p>
        </w:tc>
      </w:tr>
    </w:tbl>
    <w:p w14:paraId="6EFB9CFA" w14:textId="77777777" w:rsidR="00893708" w:rsidRDefault="00893708" w:rsidP="004B2172">
      <w:pPr>
        <w:pStyle w:val="ListParagraph"/>
        <w:spacing w:after="0"/>
        <w:ind w:left="1080" w:firstLine="0"/>
        <w:rPr>
          <w:rStyle w:val="Emphasis"/>
        </w:rPr>
      </w:pPr>
    </w:p>
    <w:p w14:paraId="0ADEC04E" w14:textId="2CA6A28B" w:rsidR="000333BC" w:rsidRDefault="000333BC" w:rsidP="004B2172">
      <w:pPr>
        <w:pStyle w:val="ListParagraph"/>
        <w:numPr>
          <w:ilvl w:val="0"/>
          <w:numId w:val="1"/>
        </w:numPr>
        <w:spacing w:after="0"/>
        <w:rPr>
          <w:rStyle w:val="Emphasis"/>
        </w:rPr>
      </w:pPr>
      <w:r>
        <w:rPr>
          <w:rStyle w:val="Emphasis"/>
        </w:rPr>
        <w:t>For those protein variants with positions at nucleotide sequence, we add “</w:t>
      </w:r>
      <w:r w:rsidR="00E50424">
        <w:rPr>
          <w:rStyle w:val="Emphasis"/>
        </w:rPr>
        <w:t>NU</w:t>
      </w:r>
      <w:r>
        <w:rPr>
          <w:rStyle w:val="Emphasis"/>
        </w:rPr>
        <w:t xml:space="preserve">” in front the position column to note that is from </w:t>
      </w:r>
      <w:r w:rsidR="00E50424">
        <w:rPr>
          <w:rStyle w:val="Emphasis"/>
        </w:rPr>
        <w:t xml:space="preserve">nucleotide </w:t>
      </w:r>
      <w:r>
        <w:rPr>
          <w:rStyle w:val="Emphasis"/>
        </w:rPr>
        <w:t xml:space="preserve">sequence, e.g., </w:t>
      </w:r>
      <w:r w:rsidR="00A82FFA" w:rsidRPr="00A82FFA">
        <w:rPr>
          <w:rStyle w:val="Emphasis"/>
        </w:rPr>
        <w:t>Ser1245Cys</w:t>
      </w:r>
      <w:r w:rsidR="00A82FFA">
        <w:rPr>
          <w:rStyle w:val="Emphasis"/>
        </w:rPr>
        <w:t xml:space="preserve"> to “</w:t>
      </w:r>
      <w:r>
        <w:rPr>
          <w:rStyle w:val="Emphasis"/>
        </w:rPr>
        <w:t>p</w:t>
      </w:r>
      <w:r w:rsidRPr="006B4A4E">
        <w:rPr>
          <w:rStyle w:val="Emphasis"/>
        </w:rPr>
        <w:t>|SUB|</w:t>
      </w:r>
      <w:r>
        <w:rPr>
          <w:rStyle w:val="Emphasis"/>
        </w:rPr>
        <w:t>S</w:t>
      </w:r>
      <w:r w:rsidRPr="006B4A4E">
        <w:rPr>
          <w:rStyle w:val="Emphasis"/>
        </w:rPr>
        <w:t>|</w:t>
      </w:r>
      <w:r w:rsidR="00E50424">
        <w:rPr>
          <w:rStyle w:val="Emphasis"/>
          <w:rFonts w:hint="eastAsia"/>
        </w:rPr>
        <w:t>NU</w:t>
      </w:r>
      <w:r>
        <w:rPr>
          <w:rStyle w:val="Emphasis"/>
        </w:rPr>
        <w:t>1245</w:t>
      </w:r>
      <w:r w:rsidRPr="006B4A4E">
        <w:rPr>
          <w:rStyle w:val="Emphasis"/>
        </w:rPr>
        <w:t>|</w:t>
      </w:r>
      <w:r>
        <w:rPr>
          <w:rStyle w:val="Emphasis"/>
        </w:rPr>
        <w:t>C</w:t>
      </w:r>
      <w:r w:rsidR="00A82FFA">
        <w:rPr>
          <w:rStyle w:val="Emphasis"/>
        </w:rPr>
        <w:t>”</w:t>
      </w:r>
      <w:r>
        <w:rPr>
          <w:rStyle w:val="Emphasis"/>
        </w:rPr>
        <w:t>.</w:t>
      </w:r>
    </w:p>
    <w:tbl>
      <w:tblPr>
        <w:tblStyle w:val="TableGrid"/>
        <w:tblW w:w="0" w:type="auto"/>
        <w:tblInd w:w="720" w:type="dxa"/>
        <w:tblLook w:val="04A0" w:firstRow="1" w:lastRow="0" w:firstColumn="1" w:lastColumn="0" w:noHBand="0" w:noVBand="1"/>
      </w:tblPr>
      <w:tblGrid>
        <w:gridCol w:w="8630"/>
      </w:tblGrid>
      <w:tr w:rsidR="000333BC" w14:paraId="36495298" w14:textId="77777777" w:rsidTr="000333BC">
        <w:tc>
          <w:tcPr>
            <w:tcW w:w="9350" w:type="dxa"/>
          </w:tcPr>
          <w:p w14:paraId="1F9F1DDC" w14:textId="516B9C9D" w:rsidR="000333BC" w:rsidRDefault="000333BC" w:rsidP="004B2172">
            <w:pPr>
              <w:ind w:left="0" w:firstLine="0"/>
              <w:contextualSpacing/>
              <w:rPr>
                <w:rStyle w:val="Emphasis"/>
              </w:rPr>
            </w:pPr>
            <w:r>
              <w:t xml:space="preserve">We did not observe any correlation between the </w:t>
            </w:r>
            <w:r>
              <w:rPr>
                <w:shd w:val="clear" w:color="auto" w:fill="FA96FA"/>
              </w:rPr>
              <w:t>Ser1245Cys</w:t>
            </w:r>
            <w:r>
              <w:t xml:space="preserve"> polymorphism of the </w:t>
            </w:r>
            <w:r>
              <w:rPr>
                <w:shd w:val="clear" w:color="auto" w:fill="E682E6"/>
              </w:rPr>
              <w:t>hOGG1</w:t>
            </w:r>
            <w:r>
              <w:t xml:space="preserve"> gene and </w:t>
            </w:r>
            <w:r>
              <w:rPr>
                <w:shd w:val="clear" w:color="auto" w:fill="FF9900"/>
              </w:rPr>
              <w:t xml:space="preserve">gastric cancer </w:t>
            </w:r>
            <w:r w:rsidRPr="000333BC">
              <w:t>(PMID:16843501)</w:t>
            </w:r>
          </w:p>
        </w:tc>
      </w:tr>
    </w:tbl>
    <w:p w14:paraId="002EBC48" w14:textId="77777777" w:rsidR="000333BC" w:rsidRDefault="000333BC" w:rsidP="004B2172">
      <w:pPr>
        <w:spacing w:after="0"/>
        <w:ind w:firstLine="0"/>
        <w:contextualSpacing/>
        <w:rPr>
          <w:rStyle w:val="Emphasis"/>
        </w:rPr>
      </w:pPr>
    </w:p>
    <w:p w14:paraId="45C2038D" w14:textId="0020F189" w:rsidR="00893708" w:rsidRPr="006B4A4E" w:rsidRDefault="00893708" w:rsidP="004B2172">
      <w:pPr>
        <w:pStyle w:val="ListParagraph"/>
        <w:numPr>
          <w:ilvl w:val="0"/>
          <w:numId w:val="1"/>
        </w:numPr>
        <w:spacing w:after="0"/>
        <w:rPr>
          <w:rStyle w:val="Emphasis"/>
        </w:rPr>
      </w:pPr>
      <w:r>
        <w:rPr>
          <w:rStyle w:val="Emphasis"/>
        </w:rPr>
        <w:t>In the case, the 127 position of the nucleotide variants (i.e., “</w:t>
      </w:r>
      <w:r w:rsidRPr="006B4A4E">
        <w:rPr>
          <w:rStyle w:val="Emphasis"/>
        </w:rPr>
        <w:t>A --&gt; G transition at 127 position</w:t>
      </w:r>
      <w:r>
        <w:rPr>
          <w:rStyle w:val="Emphasis"/>
        </w:rPr>
        <w:t>”) is obviously in the codon sequence, even though it is descripted incompletely. The normalized form turns to “</w:t>
      </w:r>
      <w:r w:rsidRPr="006B4A4E">
        <w:rPr>
          <w:rStyle w:val="Emphasis"/>
        </w:rPr>
        <w:t>c|SUB|A|</w:t>
      </w:r>
      <w:r>
        <w:rPr>
          <w:rStyle w:val="Emphasis"/>
        </w:rPr>
        <w:t>CODON</w:t>
      </w:r>
      <w:r w:rsidRPr="006B4A4E">
        <w:rPr>
          <w:rStyle w:val="Emphasis"/>
        </w:rPr>
        <w:t>127|G</w:t>
      </w:r>
      <w:r>
        <w:rPr>
          <w:rStyle w:val="Emphasis"/>
        </w:rPr>
        <w:t>”.</w:t>
      </w:r>
    </w:p>
    <w:tbl>
      <w:tblPr>
        <w:tblStyle w:val="TableGrid"/>
        <w:tblW w:w="0" w:type="auto"/>
        <w:tblInd w:w="720" w:type="dxa"/>
        <w:tblLook w:val="04A0" w:firstRow="1" w:lastRow="0" w:firstColumn="1" w:lastColumn="0" w:noHBand="0" w:noVBand="1"/>
      </w:tblPr>
      <w:tblGrid>
        <w:gridCol w:w="8630"/>
      </w:tblGrid>
      <w:tr w:rsidR="00893708" w14:paraId="4314A061" w14:textId="77777777" w:rsidTr="00D34561">
        <w:tc>
          <w:tcPr>
            <w:tcW w:w="8630" w:type="dxa"/>
          </w:tcPr>
          <w:p w14:paraId="3F0F253E" w14:textId="77777777" w:rsidR="00893708" w:rsidRDefault="00893708" w:rsidP="004B2172">
            <w:pPr>
              <w:ind w:left="0" w:firstLine="0"/>
              <w:contextualSpacing/>
              <w:rPr>
                <w:rStyle w:val="SubtleEmphasis"/>
              </w:rPr>
            </w:pPr>
            <w:r>
              <w:t xml:space="preserve">an </w:t>
            </w:r>
            <w:r>
              <w:rPr>
                <w:shd w:val="clear" w:color="auto" w:fill="82D2AA"/>
              </w:rPr>
              <w:t>A --&gt; G transition at 127 position</w:t>
            </w:r>
            <w:r>
              <w:t xml:space="preserve"> producing an </w:t>
            </w:r>
            <w:r>
              <w:rPr>
                <w:shd w:val="clear" w:color="auto" w:fill="FA96FA"/>
              </w:rPr>
              <w:t>Asn --&gt; Ser substitution at codon 127</w:t>
            </w:r>
            <w:r>
              <w:t xml:space="preserve"> (the </w:t>
            </w:r>
            <w:r>
              <w:rPr>
                <w:shd w:val="clear" w:color="auto" w:fill="FA96FA"/>
              </w:rPr>
              <w:t>Asn127Ser</w:t>
            </w:r>
            <w:r>
              <w:t xml:space="preserve"> polymorphism) </w:t>
            </w:r>
            <w:r>
              <w:rPr>
                <w:rFonts w:hint="eastAsia"/>
              </w:rPr>
              <w:t>(</w:t>
            </w:r>
            <w:r w:rsidRPr="006B4A4E">
              <w:t>PMID:16252083</w:t>
            </w:r>
            <w:r>
              <w:rPr>
                <w:rFonts w:hint="eastAsia"/>
              </w:rPr>
              <w:t>)</w:t>
            </w:r>
          </w:p>
        </w:tc>
      </w:tr>
    </w:tbl>
    <w:p w14:paraId="09596F73" w14:textId="77777777" w:rsidR="00893708" w:rsidRDefault="00893708" w:rsidP="004B2172">
      <w:pPr>
        <w:pStyle w:val="ListParagraph"/>
        <w:spacing w:after="0"/>
        <w:ind w:left="1080" w:firstLine="0"/>
        <w:rPr>
          <w:rStyle w:val="Emphasis"/>
        </w:rPr>
      </w:pPr>
    </w:p>
    <w:p w14:paraId="471549D2" w14:textId="3F777E20" w:rsidR="00893708" w:rsidRPr="008343C5" w:rsidRDefault="00893708" w:rsidP="004B2172">
      <w:pPr>
        <w:pStyle w:val="ListParagraph"/>
        <w:numPr>
          <w:ilvl w:val="0"/>
          <w:numId w:val="1"/>
        </w:numPr>
        <w:spacing w:after="0"/>
        <w:rPr>
          <w:rStyle w:val="Emphasis"/>
        </w:rPr>
      </w:pPr>
      <w:r>
        <w:rPr>
          <w:rStyle w:val="Emphasis"/>
        </w:rPr>
        <w:t xml:space="preserve">Below case includes a point mutation p.N86A and a deletion p.87_89delRTP, </w:t>
      </w:r>
      <w:r w:rsidR="00661C03">
        <w:rPr>
          <w:rStyle w:val="Emphasis"/>
        </w:rPr>
        <w:t>and it</w:t>
      </w:r>
      <w:r>
        <w:rPr>
          <w:rStyle w:val="Emphasis"/>
        </w:rPr>
        <w:t xml:space="preserve"> is</w:t>
      </w:r>
      <w:r w:rsidR="00661C03">
        <w:rPr>
          <w:rStyle w:val="Emphasis"/>
        </w:rPr>
        <w:t xml:space="preserve"> further</w:t>
      </w:r>
      <w:r>
        <w:rPr>
          <w:rStyle w:val="Emphasis"/>
        </w:rPr>
        <w:t xml:space="preserve"> merged to </w:t>
      </w:r>
      <w:r w:rsidR="001F0401">
        <w:rPr>
          <w:rStyle w:val="Emphasis"/>
        </w:rPr>
        <w:t xml:space="preserve">the substitution type </w:t>
      </w:r>
      <w:r w:rsidR="004E3F7D">
        <w:rPr>
          <w:rStyle w:val="Emphasis"/>
        </w:rPr>
        <w:t>“</w:t>
      </w:r>
      <w:r w:rsidR="001F0401" w:rsidRPr="001F0401">
        <w:rPr>
          <w:rStyle w:val="Emphasis"/>
        </w:rPr>
        <w:t xml:space="preserve">p|SUB|NRTP|86_89|A </w:t>
      </w:r>
      <w:r w:rsidR="001F0401">
        <w:rPr>
          <w:rStyle w:val="Emphasis"/>
        </w:rPr>
        <w:t>(</w:t>
      </w:r>
      <w:r>
        <w:rPr>
          <w:rStyle w:val="Emphasis"/>
        </w:rPr>
        <w:t>p.</w:t>
      </w:r>
      <w:r w:rsidRPr="001A54D4">
        <w:rPr>
          <w:rStyle w:val="Emphasis"/>
        </w:rPr>
        <w:t xml:space="preserve"> </w:t>
      </w:r>
      <w:r>
        <w:rPr>
          <w:rStyle w:val="Emphasis"/>
        </w:rPr>
        <w:t>ARTP86_89N</w:t>
      </w:r>
      <w:r w:rsidR="001F0401">
        <w:rPr>
          <w:rStyle w:val="Emphasis"/>
        </w:rPr>
        <w:t>)</w:t>
      </w:r>
      <w:r w:rsidR="004E3F7D">
        <w:rPr>
          <w:rStyle w:val="Emphasis"/>
        </w:rPr>
        <w:t>”</w:t>
      </w:r>
      <w:r>
        <w:rPr>
          <w:rStyle w:val="Emphasis"/>
        </w:rPr>
        <w:t>.</w:t>
      </w:r>
    </w:p>
    <w:tbl>
      <w:tblPr>
        <w:tblStyle w:val="TableGrid"/>
        <w:tblW w:w="0" w:type="auto"/>
        <w:tblInd w:w="715" w:type="dxa"/>
        <w:tblLook w:val="04A0" w:firstRow="1" w:lastRow="0" w:firstColumn="1" w:lastColumn="0" w:noHBand="0" w:noVBand="1"/>
      </w:tblPr>
      <w:tblGrid>
        <w:gridCol w:w="8635"/>
      </w:tblGrid>
      <w:tr w:rsidR="00893708" w14:paraId="0CB655DF" w14:textId="77777777" w:rsidTr="00D34561">
        <w:tc>
          <w:tcPr>
            <w:tcW w:w="8635" w:type="dxa"/>
          </w:tcPr>
          <w:p w14:paraId="16BDDC3A" w14:textId="77777777" w:rsidR="00893708" w:rsidRDefault="00893708" w:rsidP="004B2172">
            <w:pPr>
              <w:pStyle w:val="ListParagraph"/>
              <w:ind w:left="0" w:firstLine="0"/>
              <w:rPr>
                <w:rStyle w:val="SubtleEmphasis"/>
              </w:rPr>
            </w:pPr>
            <w:r>
              <w:rPr>
                <w:shd w:val="clear" w:color="auto" w:fill="FA96FA"/>
              </w:rPr>
              <w:t>changes asparagine 86 for alanine and eliminates amino acids 87, 88, and 89 (arginine, threonine, and proline)</w:t>
            </w:r>
            <w:r>
              <w:rPr>
                <w:rStyle w:val="Emphasis"/>
              </w:rPr>
              <w:t xml:space="preserve"> (</w:t>
            </w:r>
            <w:r w:rsidRPr="00CF09BB">
              <w:rPr>
                <w:rStyle w:val="Emphasis"/>
              </w:rPr>
              <w:t>PMID:15609295</w:t>
            </w:r>
            <w:r>
              <w:rPr>
                <w:rStyle w:val="Emphasis"/>
              </w:rPr>
              <w:t>)</w:t>
            </w:r>
          </w:p>
        </w:tc>
      </w:tr>
    </w:tbl>
    <w:p w14:paraId="4A08F359" w14:textId="77777777" w:rsidR="00893708" w:rsidRDefault="00893708" w:rsidP="004B2172">
      <w:pPr>
        <w:pStyle w:val="ListParagraph"/>
        <w:spacing w:after="0"/>
        <w:ind w:left="1080" w:firstLine="0"/>
        <w:jc w:val="center"/>
        <w:rPr>
          <w:rStyle w:val="Emphasis"/>
        </w:rPr>
      </w:pPr>
    </w:p>
    <w:p w14:paraId="546C8508" w14:textId="659CEA7A" w:rsidR="00893708" w:rsidRPr="00491136" w:rsidRDefault="00893708" w:rsidP="004B2172">
      <w:pPr>
        <w:pStyle w:val="ListParagraph"/>
        <w:numPr>
          <w:ilvl w:val="0"/>
          <w:numId w:val="1"/>
        </w:numPr>
        <w:spacing w:after="0"/>
        <w:rPr>
          <w:rStyle w:val="Emphasis"/>
          <w:rFonts w:cstheme="minorBidi"/>
        </w:rPr>
      </w:pPr>
      <w:r>
        <w:rPr>
          <w:rStyle w:val="Emphasis"/>
        </w:rPr>
        <w:lastRenderedPageBreak/>
        <w:t xml:space="preserve">Below case is a missense mutation </w:t>
      </w:r>
      <w:r w:rsidR="00F005C8">
        <w:rPr>
          <w:rStyle w:val="Emphasis"/>
        </w:rPr>
        <w:t xml:space="preserve">of </w:t>
      </w:r>
      <w:r>
        <w:rPr>
          <w:rStyle w:val="Emphasis"/>
        </w:rPr>
        <w:t>p.Val23Ala</w:t>
      </w:r>
      <w:r w:rsidR="00F005C8">
        <w:rPr>
          <w:rStyle w:val="Emphasis"/>
        </w:rPr>
        <w:t xml:space="preserve"> which</w:t>
      </w:r>
      <w:r>
        <w:rPr>
          <w:rStyle w:val="Emphasis"/>
        </w:rPr>
        <w:t xml:space="preserve"> descripted by three bases genetic codes (GTT </w:t>
      </w:r>
      <w:r w:rsidRPr="00321C4A">
        <w:rPr>
          <w:rStyle w:val="Emphasis"/>
        </w:rPr>
        <w:sym w:font="Wingdings" w:char="F0E0"/>
      </w:r>
      <w:r>
        <w:rPr>
          <w:rStyle w:val="Emphasis"/>
        </w:rPr>
        <w:t xml:space="preserve"> </w:t>
      </w:r>
      <w:r w:rsidRPr="007E2AB4">
        <w:rPr>
          <w:rStyle w:val="Emphasis"/>
        </w:rPr>
        <w:t xml:space="preserve">Valine </w:t>
      </w:r>
      <w:r>
        <w:rPr>
          <w:rStyle w:val="Emphasis"/>
        </w:rPr>
        <w:t xml:space="preserve">and GCT </w:t>
      </w:r>
      <w:r w:rsidRPr="00321C4A">
        <w:rPr>
          <w:rStyle w:val="Emphasis"/>
        </w:rPr>
        <w:sym w:font="Wingdings" w:char="F0E0"/>
      </w:r>
      <w:r>
        <w:rPr>
          <w:rStyle w:val="Emphasis"/>
        </w:rPr>
        <w:t xml:space="preserve"> </w:t>
      </w:r>
      <w:r w:rsidRPr="007E2AB4">
        <w:rPr>
          <w:rStyle w:val="Emphasis"/>
        </w:rPr>
        <w:t>Alanine</w:t>
      </w:r>
      <w:r>
        <w:rPr>
          <w:rStyle w:val="Emphasis"/>
        </w:rPr>
        <w:t xml:space="preserve">). Instead the original tmVar annotation with type “DNAMutation” and normalized form “c|SUB|GTT|CODON23|GCT”, we </w:t>
      </w:r>
      <w:r w:rsidR="00F005C8">
        <w:rPr>
          <w:rStyle w:val="Emphasis"/>
        </w:rPr>
        <w:t>changed</w:t>
      </w:r>
      <w:r>
        <w:rPr>
          <w:rStyle w:val="Emphasis"/>
        </w:rPr>
        <w:t xml:space="preserve"> the </w:t>
      </w:r>
      <w:r w:rsidR="00F005C8">
        <w:rPr>
          <w:rStyle w:val="Emphasis"/>
        </w:rPr>
        <w:t xml:space="preserve">annotation </w:t>
      </w:r>
      <w:r>
        <w:rPr>
          <w:rStyle w:val="Emphasis"/>
        </w:rPr>
        <w:t>type to “ProteinMutation” with normalized form “p|SUB|V|23|A”.</w:t>
      </w:r>
    </w:p>
    <w:tbl>
      <w:tblPr>
        <w:tblStyle w:val="TableGrid"/>
        <w:tblW w:w="0" w:type="auto"/>
        <w:tblInd w:w="715" w:type="dxa"/>
        <w:tblLook w:val="04A0" w:firstRow="1" w:lastRow="0" w:firstColumn="1" w:lastColumn="0" w:noHBand="0" w:noVBand="1"/>
      </w:tblPr>
      <w:tblGrid>
        <w:gridCol w:w="8635"/>
      </w:tblGrid>
      <w:tr w:rsidR="00893708" w14:paraId="29B02032" w14:textId="77777777" w:rsidTr="00D34561">
        <w:tc>
          <w:tcPr>
            <w:tcW w:w="8635" w:type="dxa"/>
          </w:tcPr>
          <w:p w14:paraId="62386CBB" w14:textId="77777777" w:rsidR="00893708" w:rsidRDefault="00893708" w:rsidP="004B2172">
            <w:pPr>
              <w:ind w:left="0" w:firstLine="0"/>
              <w:contextualSpacing/>
              <w:rPr>
                <w:rStyle w:val="SubtleEmphasis"/>
              </w:rPr>
            </w:pPr>
            <w:r w:rsidRPr="000A3035">
              <w:rPr>
                <w:shd w:val="clear" w:color="auto" w:fill="FA96FA"/>
              </w:rPr>
              <w:t>GTT--&gt;GCT transition at codon 23</w:t>
            </w:r>
            <w:r>
              <w:t xml:space="preserve"> (</w:t>
            </w:r>
            <w:r w:rsidRPr="00E768E2">
              <w:t>PMID:</w:t>
            </w:r>
            <w:r>
              <w:t xml:space="preserve"> </w:t>
            </w:r>
            <w:r w:rsidRPr="00E768E2">
              <w:t>15768551</w:t>
            </w:r>
            <w:r>
              <w:t>)</w:t>
            </w:r>
          </w:p>
        </w:tc>
      </w:tr>
    </w:tbl>
    <w:p w14:paraId="6B3DE38F" w14:textId="77777777" w:rsidR="003C44E9" w:rsidRPr="00D561C1" w:rsidRDefault="003C44E9" w:rsidP="004B2172">
      <w:pPr>
        <w:pStyle w:val="ListParagraph"/>
        <w:spacing w:after="0"/>
        <w:ind w:left="1080" w:firstLine="0"/>
        <w:rPr>
          <w:rStyle w:val="Emphasis"/>
        </w:rPr>
      </w:pPr>
    </w:p>
    <w:p w14:paraId="59290E54" w14:textId="5323110D" w:rsidR="00BD3B9B" w:rsidRDefault="00BD3B9B" w:rsidP="004B2172">
      <w:pPr>
        <w:pStyle w:val="ListParagraph"/>
        <w:numPr>
          <w:ilvl w:val="0"/>
          <w:numId w:val="3"/>
        </w:numPr>
        <w:spacing w:after="0"/>
        <w:rPr>
          <w:rStyle w:val="SubtleEmphasis"/>
        </w:rPr>
      </w:pPr>
      <w:r>
        <w:rPr>
          <w:rStyle w:val="SubtleEmphasis"/>
        </w:rPr>
        <w:t>Exclude</w:t>
      </w:r>
    </w:p>
    <w:p w14:paraId="0C16AA1C" w14:textId="77777777" w:rsidR="007A37B7" w:rsidRDefault="007A37B7" w:rsidP="007A37B7">
      <w:pPr>
        <w:pStyle w:val="ListParagraph"/>
        <w:spacing w:after="0"/>
        <w:ind w:left="1080" w:firstLine="0"/>
        <w:rPr>
          <w:rStyle w:val="Emphasis"/>
        </w:rPr>
      </w:pPr>
    </w:p>
    <w:p w14:paraId="51343FB7" w14:textId="1BE06F33" w:rsidR="004055A3" w:rsidRDefault="004055A3" w:rsidP="004B2172">
      <w:pPr>
        <w:pStyle w:val="ListParagraph"/>
        <w:numPr>
          <w:ilvl w:val="0"/>
          <w:numId w:val="7"/>
        </w:numPr>
        <w:spacing w:after="0"/>
        <w:rPr>
          <w:rStyle w:val="Emphasis"/>
        </w:rPr>
      </w:pPr>
      <w:r>
        <w:rPr>
          <w:rStyle w:val="Emphasis"/>
        </w:rPr>
        <w:t>For g</w:t>
      </w:r>
      <w:r w:rsidR="00060FF1">
        <w:rPr>
          <w:rStyle w:val="Emphasis"/>
        </w:rPr>
        <w:t>enotypes</w:t>
      </w:r>
      <w:r>
        <w:rPr>
          <w:rStyle w:val="Emphasis"/>
        </w:rPr>
        <w:t>, we follow below options:</w:t>
      </w:r>
      <w:r w:rsidR="00D15F31">
        <w:rPr>
          <w:rStyle w:val="Emphasis"/>
        </w:rPr>
        <w:t xml:space="preserve"> </w:t>
      </w:r>
    </w:p>
    <w:p w14:paraId="4BF3A041" w14:textId="30296F45" w:rsidR="004055A3" w:rsidRDefault="000A4A4D" w:rsidP="004055A3">
      <w:pPr>
        <w:pStyle w:val="ListParagraph"/>
        <w:numPr>
          <w:ilvl w:val="1"/>
          <w:numId w:val="3"/>
        </w:numPr>
        <w:spacing w:after="0"/>
        <w:rPr>
          <w:rStyle w:val="Emphasis"/>
        </w:rPr>
      </w:pPr>
      <w:r>
        <w:rPr>
          <w:rStyle w:val="Emphasis"/>
        </w:rPr>
        <w:t>Mention with wild type and mutant but not position is annotated to “AcidChange”.</w:t>
      </w:r>
    </w:p>
    <w:tbl>
      <w:tblPr>
        <w:tblStyle w:val="TableGrid"/>
        <w:tblW w:w="0" w:type="auto"/>
        <w:tblInd w:w="1800" w:type="dxa"/>
        <w:tblLook w:val="04A0" w:firstRow="1" w:lastRow="0" w:firstColumn="1" w:lastColumn="0" w:noHBand="0" w:noVBand="1"/>
      </w:tblPr>
      <w:tblGrid>
        <w:gridCol w:w="7550"/>
      </w:tblGrid>
      <w:tr w:rsidR="000A4A4D" w14:paraId="27E3244E" w14:textId="77777777" w:rsidTr="000A4A4D">
        <w:tc>
          <w:tcPr>
            <w:tcW w:w="9350" w:type="dxa"/>
          </w:tcPr>
          <w:p w14:paraId="6F804BA6" w14:textId="1BC2FDDF" w:rsidR="000A4A4D" w:rsidRDefault="000A4A4D" w:rsidP="000A4A4D">
            <w:pPr>
              <w:pStyle w:val="ListParagraph"/>
              <w:ind w:left="0" w:firstLine="0"/>
              <w:rPr>
                <w:rStyle w:val="Emphasis"/>
              </w:rPr>
            </w:pPr>
            <w:r>
              <w:t xml:space="preserve">whereas the </w:t>
            </w:r>
            <w:r>
              <w:rPr>
                <w:shd w:val="clear" w:color="auto" w:fill="E682E6"/>
              </w:rPr>
              <w:t>CYP1A1</w:t>
            </w:r>
            <w:r>
              <w:t xml:space="preserve"> </w:t>
            </w:r>
            <w:r>
              <w:rPr>
                <w:shd w:val="clear" w:color="auto" w:fill="E6B482"/>
              </w:rPr>
              <w:t>Ile/Val</w:t>
            </w:r>
            <w:r>
              <w:t xml:space="preserve"> genotype (w2/m2) on exon 7 was found to be associated with a decreased risk for </w:t>
            </w:r>
            <w:r>
              <w:rPr>
                <w:shd w:val="clear" w:color="auto" w:fill="FF9900"/>
              </w:rPr>
              <w:t xml:space="preserve">prostate cancer </w:t>
            </w:r>
            <w:r w:rsidRPr="000A4A4D">
              <w:t>(PMID:17192049)</w:t>
            </w:r>
          </w:p>
        </w:tc>
      </w:tr>
    </w:tbl>
    <w:p w14:paraId="409E7EBC" w14:textId="77777777" w:rsidR="000A4A4D" w:rsidRDefault="000A4A4D" w:rsidP="000A4A4D">
      <w:pPr>
        <w:pStyle w:val="ListParagraph"/>
        <w:spacing w:after="0"/>
        <w:ind w:left="1800" w:firstLine="0"/>
        <w:rPr>
          <w:rStyle w:val="Emphasis"/>
        </w:rPr>
      </w:pPr>
    </w:p>
    <w:p w14:paraId="49084A0D" w14:textId="1B3140FD" w:rsidR="004055A3" w:rsidRDefault="004055A3" w:rsidP="001C0220">
      <w:pPr>
        <w:pStyle w:val="ListParagraph"/>
        <w:numPr>
          <w:ilvl w:val="1"/>
          <w:numId w:val="3"/>
        </w:numPr>
        <w:spacing w:after="0"/>
        <w:rPr>
          <w:rStyle w:val="Emphasis"/>
        </w:rPr>
      </w:pPr>
      <w:r>
        <w:rPr>
          <w:rStyle w:val="Emphasis"/>
        </w:rPr>
        <w:t xml:space="preserve">Allele with position is annotated to DNAAllele/ProteinAllele. </w:t>
      </w:r>
    </w:p>
    <w:tbl>
      <w:tblPr>
        <w:tblStyle w:val="TableGrid"/>
        <w:tblW w:w="0" w:type="auto"/>
        <w:tblInd w:w="1800" w:type="dxa"/>
        <w:tblLook w:val="04A0" w:firstRow="1" w:lastRow="0" w:firstColumn="1" w:lastColumn="0" w:noHBand="0" w:noVBand="1"/>
      </w:tblPr>
      <w:tblGrid>
        <w:gridCol w:w="7550"/>
      </w:tblGrid>
      <w:tr w:rsidR="004055A3" w14:paraId="604AC0BC" w14:textId="77777777" w:rsidTr="004055A3">
        <w:tc>
          <w:tcPr>
            <w:tcW w:w="9350" w:type="dxa"/>
          </w:tcPr>
          <w:p w14:paraId="7140DC27" w14:textId="164AAF27" w:rsidR="004055A3" w:rsidRDefault="004055A3" w:rsidP="004055A3">
            <w:pPr>
              <w:pStyle w:val="ListParagraph"/>
              <w:ind w:left="0" w:firstLine="0"/>
              <w:rPr>
                <w:rStyle w:val="Emphasis"/>
              </w:rPr>
            </w:pPr>
            <w:r>
              <w:t xml:space="preserve">We also found an interaction between the presence of </w:t>
            </w:r>
            <w:r>
              <w:rPr>
                <w:shd w:val="clear" w:color="auto" w:fill="E682E6"/>
              </w:rPr>
              <w:t>DBH</w:t>
            </w:r>
            <w:r>
              <w:t xml:space="preserve"> </w:t>
            </w:r>
            <w:r>
              <w:rPr>
                <w:shd w:val="clear" w:color="auto" w:fill="82E682"/>
              </w:rPr>
              <w:t>-1021T</w:t>
            </w:r>
            <w:r>
              <w:t xml:space="preserve"> and the </w:t>
            </w:r>
            <w:r>
              <w:rPr>
                <w:shd w:val="clear" w:color="auto" w:fill="82E682"/>
              </w:rPr>
              <w:t>-889TT</w:t>
            </w:r>
            <w:r>
              <w:t xml:space="preserve"> genotype (</w:t>
            </w:r>
            <w:r>
              <w:rPr>
                <w:shd w:val="clear" w:color="auto" w:fill="FA9696"/>
              </w:rPr>
              <w:t>rs1800587</w:t>
            </w:r>
            <w:r>
              <w:t xml:space="preserve">) of </w:t>
            </w:r>
            <w:r>
              <w:rPr>
                <w:shd w:val="clear" w:color="auto" w:fill="E682E6"/>
              </w:rPr>
              <w:t>IL1A</w:t>
            </w:r>
            <w:r w:rsidR="000A4A4D">
              <w:rPr>
                <w:shd w:val="clear" w:color="auto" w:fill="E682E6"/>
              </w:rPr>
              <w:t xml:space="preserve"> </w:t>
            </w:r>
            <w:r w:rsidR="000A4A4D" w:rsidRPr="000A4A4D">
              <w:t>(PMID:21070631)</w:t>
            </w:r>
          </w:p>
        </w:tc>
      </w:tr>
    </w:tbl>
    <w:p w14:paraId="66D9B52C" w14:textId="49370B75" w:rsidR="004055A3" w:rsidRDefault="004055A3" w:rsidP="004055A3">
      <w:pPr>
        <w:pStyle w:val="ListParagraph"/>
        <w:spacing w:after="0"/>
        <w:ind w:left="1800" w:firstLine="0"/>
        <w:rPr>
          <w:rStyle w:val="Emphasis"/>
        </w:rPr>
      </w:pPr>
    </w:p>
    <w:p w14:paraId="2DDA9B28" w14:textId="6C668A4B" w:rsidR="004055A3" w:rsidRDefault="004055A3" w:rsidP="001C0220">
      <w:pPr>
        <w:pStyle w:val="ListParagraph"/>
        <w:numPr>
          <w:ilvl w:val="1"/>
          <w:numId w:val="3"/>
        </w:numPr>
        <w:spacing w:after="0"/>
        <w:rPr>
          <w:rStyle w:val="Emphasis"/>
        </w:rPr>
      </w:pPr>
      <w:r>
        <w:rPr>
          <w:rStyle w:val="Emphasis"/>
        </w:rPr>
        <w:t xml:space="preserve">If the genotype follows point mutation format, we annotated it to DNAMutation/ProteinMutation. If the wildtype and mutant acids of the genotype mention are the same, we annotated </w:t>
      </w:r>
      <w:r w:rsidR="00B3762E">
        <w:rPr>
          <w:rStyle w:val="Emphasis"/>
        </w:rPr>
        <w:t>this mention</w:t>
      </w:r>
      <w:r>
        <w:rPr>
          <w:rStyle w:val="Emphasis"/>
        </w:rPr>
        <w:t xml:space="preserve"> to DNAAllele/ProteinAllele.</w:t>
      </w:r>
    </w:p>
    <w:tbl>
      <w:tblPr>
        <w:tblStyle w:val="TableGrid"/>
        <w:tblW w:w="0" w:type="auto"/>
        <w:tblInd w:w="1800" w:type="dxa"/>
        <w:tblLook w:val="04A0" w:firstRow="1" w:lastRow="0" w:firstColumn="1" w:lastColumn="0" w:noHBand="0" w:noVBand="1"/>
      </w:tblPr>
      <w:tblGrid>
        <w:gridCol w:w="7550"/>
      </w:tblGrid>
      <w:tr w:rsidR="004055A3" w14:paraId="3290D381" w14:textId="77777777" w:rsidTr="004055A3">
        <w:tc>
          <w:tcPr>
            <w:tcW w:w="9350" w:type="dxa"/>
          </w:tcPr>
          <w:p w14:paraId="2D9B1C13" w14:textId="3036D119" w:rsidR="004055A3" w:rsidRDefault="004055A3" w:rsidP="004055A3">
            <w:pPr>
              <w:spacing w:line="259" w:lineRule="auto"/>
              <w:ind w:left="0" w:firstLine="0"/>
              <w:rPr>
                <w:rStyle w:val="Emphasis"/>
              </w:rPr>
            </w:pPr>
            <w:r>
              <w:t xml:space="preserve">Forty seven </w:t>
            </w:r>
            <w:r>
              <w:rPr>
                <w:shd w:val="clear" w:color="auto" w:fill="00D0FF"/>
              </w:rPr>
              <w:t>patients</w:t>
            </w:r>
            <w:r>
              <w:t xml:space="preserve"> (50%) had the genotype </w:t>
            </w:r>
            <w:r>
              <w:rPr>
                <w:shd w:val="clear" w:color="auto" w:fill="82E682"/>
              </w:rPr>
              <w:t>G1359G</w:t>
            </w:r>
            <w:r>
              <w:t xml:space="preserve"> (wild type group) and 47 (50%) </w:t>
            </w:r>
            <w:r>
              <w:rPr>
                <w:shd w:val="clear" w:color="auto" w:fill="00D0FF"/>
              </w:rPr>
              <w:t>patients</w:t>
            </w:r>
            <w:r>
              <w:t xml:space="preserve"> </w:t>
            </w:r>
            <w:r>
              <w:rPr>
                <w:shd w:val="clear" w:color="auto" w:fill="82D2AA"/>
              </w:rPr>
              <w:t>G1359A</w:t>
            </w:r>
            <w:r>
              <w:t xml:space="preserve"> (41 </w:t>
            </w:r>
            <w:r>
              <w:rPr>
                <w:shd w:val="clear" w:color="auto" w:fill="00D0FF"/>
              </w:rPr>
              <w:t>patients</w:t>
            </w:r>
            <w:r>
              <w:t xml:space="preserve">, 43.6%) or </w:t>
            </w:r>
            <w:r>
              <w:rPr>
                <w:shd w:val="clear" w:color="auto" w:fill="82E682"/>
              </w:rPr>
              <w:t>A1359A</w:t>
            </w:r>
            <w:r>
              <w:t xml:space="preserve"> (6 </w:t>
            </w:r>
            <w:r>
              <w:rPr>
                <w:shd w:val="clear" w:color="auto" w:fill="00D0FF"/>
              </w:rPr>
              <w:t>patients</w:t>
            </w:r>
            <w:r>
              <w:t>, 6.4%) (mutant type group) had the genotype. (</w:t>
            </w:r>
            <w:r w:rsidRPr="0018375E">
              <w:t>PMID:21666969</w:t>
            </w:r>
            <w:r>
              <w:t>)</w:t>
            </w:r>
          </w:p>
        </w:tc>
      </w:tr>
    </w:tbl>
    <w:p w14:paraId="798610E7" w14:textId="77777777" w:rsidR="004055A3" w:rsidRDefault="004055A3" w:rsidP="004055A3">
      <w:pPr>
        <w:pStyle w:val="ListParagraph"/>
        <w:spacing w:after="0"/>
        <w:ind w:left="1800" w:firstLine="0"/>
        <w:rPr>
          <w:rStyle w:val="Emphasis"/>
        </w:rPr>
      </w:pPr>
    </w:p>
    <w:p w14:paraId="0352130B" w14:textId="53320A09" w:rsidR="00060FF1" w:rsidRDefault="00D15F31" w:rsidP="001C0220">
      <w:pPr>
        <w:pStyle w:val="ListParagraph"/>
        <w:numPr>
          <w:ilvl w:val="1"/>
          <w:numId w:val="3"/>
        </w:numPr>
        <w:spacing w:after="0"/>
        <w:rPr>
          <w:rStyle w:val="Emphasis"/>
        </w:rPr>
      </w:pPr>
      <w:r>
        <w:rPr>
          <w:rStyle w:val="Emphasis"/>
        </w:rPr>
        <w:t>Those</w:t>
      </w:r>
      <w:r w:rsidRPr="00D15F31">
        <w:rPr>
          <w:rStyle w:val="Emphasis"/>
        </w:rPr>
        <w:t xml:space="preserve"> </w:t>
      </w:r>
      <w:r>
        <w:rPr>
          <w:rStyle w:val="Emphasis"/>
        </w:rPr>
        <w:t>genotype</w:t>
      </w:r>
      <w:r w:rsidR="002F2005">
        <w:rPr>
          <w:rStyle w:val="Emphasis"/>
        </w:rPr>
        <w:t xml:space="preserve"> allele</w:t>
      </w:r>
      <w:r w:rsidR="00E54C2B">
        <w:rPr>
          <w:rStyle w:val="Emphasis"/>
        </w:rPr>
        <w:t>s</w:t>
      </w:r>
      <w:r>
        <w:rPr>
          <w:rStyle w:val="Emphasis"/>
        </w:rPr>
        <w:t xml:space="preserve"> </w:t>
      </w:r>
      <w:r w:rsidR="00060FF1">
        <w:rPr>
          <w:rStyle w:val="Emphasis"/>
        </w:rPr>
        <w:t xml:space="preserve">without position are not </w:t>
      </w:r>
      <w:r w:rsidR="004055A3">
        <w:rPr>
          <w:rStyle w:val="Emphasis"/>
        </w:rPr>
        <w:t>annotated</w:t>
      </w:r>
      <w:r w:rsidR="00826D30">
        <w:rPr>
          <w:rStyle w:val="Emphasis"/>
        </w:rPr>
        <w:t xml:space="preserve"> (e.g., “AA”)</w:t>
      </w:r>
      <w:r w:rsidR="00060FF1">
        <w:rPr>
          <w:rStyle w:val="Emphasis"/>
        </w:rPr>
        <w:t>.</w:t>
      </w:r>
    </w:p>
    <w:tbl>
      <w:tblPr>
        <w:tblStyle w:val="TableGrid"/>
        <w:tblW w:w="0" w:type="auto"/>
        <w:tblInd w:w="1800" w:type="dxa"/>
        <w:tblLook w:val="04A0" w:firstRow="1" w:lastRow="0" w:firstColumn="1" w:lastColumn="0" w:noHBand="0" w:noVBand="1"/>
      </w:tblPr>
      <w:tblGrid>
        <w:gridCol w:w="7550"/>
      </w:tblGrid>
      <w:tr w:rsidR="006859FD" w14:paraId="138FDFD5" w14:textId="77777777" w:rsidTr="006859FD">
        <w:tc>
          <w:tcPr>
            <w:tcW w:w="9350" w:type="dxa"/>
          </w:tcPr>
          <w:p w14:paraId="0A4BA89A" w14:textId="41288535" w:rsidR="006859FD" w:rsidRDefault="006859FD" w:rsidP="006859FD">
            <w:pPr>
              <w:pStyle w:val="ListParagraph"/>
              <w:ind w:left="0" w:firstLine="0"/>
              <w:rPr>
                <w:rStyle w:val="Emphasis"/>
              </w:rPr>
            </w:pPr>
            <w:r>
              <w:t xml:space="preserve">CONCLUSION: </w:t>
            </w:r>
            <w:r w:rsidRPr="00BB58AA">
              <w:rPr>
                <w:b/>
                <w:bCs/>
              </w:rPr>
              <w:t xml:space="preserve">AA </w:t>
            </w:r>
            <w:r>
              <w:t xml:space="preserve">genotype of </w:t>
            </w:r>
            <w:r>
              <w:rPr>
                <w:shd w:val="clear" w:color="auto" w:fill="82D2AA"/>
              </w:rPr>
              <w:t>A 1166C</w:t>
            </w:r>
            <w:r>
              <w:t xml:space="preserve"> polymorphism in the </w:t>
            </w:r>
            <w:r>
              <w:rPr>
                <w:shd w:val="clear" w:color="auto" w:fill="E682E6"/>
              </w:rPr>
              <w:t>ATR1</w:t>
            </w:r>
            <w:r>
              <w:t xml:space="preserve"> gene may be associated with </w:t>
            </w:r>
            <w:r>
              <w:rPr>
                <w:shd w:val="clear" w:color="auto" w:fill="FF9900"/>
              </w:rPr>
              <w:t>hypotension</w:t>
            </w:r>
            <w:r>
              <w:t xml:space="preserve"> and decline in sympathetic tone during HUT. (</w:t>
            </w:r>
            <w:r w:rsidRPr="006859FD">
              <w:t>PMID:19067809</w:t>
            </w:r>
            <w:r>
              <w:t>)</w:t>
            </w:r>
          </w:p>
        </w:tc>
      </w:tr>
    </w:tbl>
    <w:p w14:paraId="678F5F07" w14:textId="77777777" w:rsidR="006859FD" w:rsidRDefault="006859FD" w:rsidP="006859FD">
      <w:pPr>
        <w:pStyle w:val="ListParagraph"/>
        <w:spacing w:after="0"/>
        <w:ind w:left="1800" w:firstLine="0"/>
        <w:rPr>
          <w:rStyle w:val="Emphasis"/>
        </w:rPr>
      </w:pPr>
    </w:p>
    <w:p w14:paraId="05C257DD" w14:textId="1832C0CF" w:rsidR="00060FF1" w:rsidRDefault="008A48BC" w:rsidP="004B2172">
      <w:pPr>
        <w:pStyle w:val="ListParagraph"/>
        <w:numPr>
          <w:ilvl w:val="0"/>
          <w:numId w:val="7"/>
        </w:numPr>
        <w:spacing w:after="0"/>
        <w:rPr>
          <w:rFonts w:cstheme="minorHAnsi"/>
        </w:rPr>
      </w:pPr>
      <w:r>
        <w:rPr>
          <w:rFonts w:cstheme="minorHAnsi" w:hint="eastAsia"/>
        </w:rPr>
        <w:t>E</w:t>
      </w:r>
      <w:r>
        <w:rPr>
          <w:rFonts w:cstheme="minorHAnsi"/>
        </w:rPr>
        <w:t xml:space="preserve">xclude the </w:t>
      </w:r>
      <w:r w:rsidR="00CF5788">
        <w:rPr>
          <w:rFonts w:cstheme="minorHAnsi"/>
        </w:rPr>
        <w:t>point mutation</w:t>
      </w:r>
      <w:r w:rsidR="007A37B7">
        <w:rPr>
          <w:rFonts w:cstheme="minorHAnsi"/>
        </w:rPr>
        <w:t>s</w:t>
      </w:r>
      <w:r w:rsidR="00CF5788">
        <w:rPr>
          <w:rFonts w:cstheme="minorHAnsi"/>
        </w:rPr>
        <w:t xml:space="preserve"> </w:t>
      </w:r>
      <w:r>
        <w:rPr>
          <w:rFonts w:cstheme="minorHAnsi"/>
        </w:rPr>
        <w:t xml:space="preserve">without </w:t>
      </w:r>
      <w:r w:rsidR="007A37B7">
        <w:rPr>
          <w:rFonts w:cstheme="minorHAnsi"/>
        </w:rPr>
        <w:t xml:space="preserve">both </w:t>
      </w:r>
      <w:r>
        <w:rPr>
          <w:rFonts w:cstheme="minorHAnsi"/>
        </w:rPr>
        <w:t>wild type and mutant</w:t>
      </w:r>
      <w:r>
        <w:rPr>
          <w:rFonts w:cstheme="minorHAnsi" w:hint="eastAsia"/>
        </w:rPr>
        <w:t>.</w:t>
      </w:r>
    </w:p>
    <w:tbl>
      <w:tblPr>
        <w:tblStyle w:val="TableGrid"/>
        <w:tblW w:w="0" w:type="auto"/>
        <w:tblInd w:w="720" w:type="dxa"/>
        <w:tblLook w:val="04A0" w:firstRow="1" w:lastRow="0" w:firstColumn="1" w:lastColumn="0" w:noHBand="0" w:noVBand="1"/>
      </w:tblPr>
      <w:tblGrid>
        <w:gridCol w:w="8630"/>
      </w:tblGrid>
      <w:tr w:rsidR="00016713" w14:paraId="262E9841" w14:textId="77777777" w:rsidTr="00016713">
        <w:tc>
          <w:tcPr>
            <w:tcW w:w="9350" w:type="dxa"/>
          </w:tcPr>
          <w:p w14:paraId="643025FF" w14:textId="64AF9C85" w:rsidR="00016713" w:rsidRDefault="00016713" w:rsidP="00016713">
            <w:pPr>
              <w:ind w:left="0" w:firstLine="0"/>
              <w:rPr>
                <w:rFonts w:cstheme="minorHAnsi"/>
              </w:rPr>
            </w:pPr>
            <w:r>
              <w:t>The frequency of mutant (</w:t>
            </w:r>
            <w:r w:rsidRPr="00016713">
              <w:rPr>
                <w:u w:val="single"/>
              </w:rPr>
              <w:t>T</w:t>
            </w:r>
            <w:r>
              <w:t>) allele (p=0.0025) (</w:t>
            </w:r>
            <w:r w:rsidRPr="00016713">
              <w:t>PMID:21799811</w:t>
            </w:r>
            <w:r>
              <w:t>)</w:t>
            </w:r>
          </w:p>
        </w:tc>
      </w:tr>
    </w:tbl>
    <w:p w14:paraId="6E1B93DF" w14:textId="77777777" w:rsidR="00016713" w:rsidRPr="00016713" w:rsidRDefault="00016713" w:rsidP="00016713">
      <w:pPr>
        <w:spacing w:after="0"/>
        <w:rPr>
          <w:rFonts w:cstheme="minorHAnsi"/>
        </w:rPr>
      </w:pPr>
    </w:p>
    <w:p w14:paraId="6ACE82D6" w14:textId="77777777" w:rsidR="003C44E9" w:rsidRPr="00060FF1" w:rsidRDefault="003C44E9" w:rsidP="004B2172">
      <w:pPr>
        <w:pStyle w:val="ListParagraph"/>
        <w:spacing w:after="0"/>
        <w:ind w:left="1080" w:firstLine="0"/>
        <w:rPr>
          <w:rStyle w:val="Emphasis"/>
        </w:rPr>
      </w:pPr>
    </w:p>
    <w:p w14:paraId="212EA7F6" w14:textId="42AADB86" w:rsidR="00B81B62" w:rsidRDefault="00B81B62" w:rsidP="004B2172">
      <w:pPr>
        <w:pStyle w:val="Subtitle"/>
        <w:spacing w:after="0"/>
        <w:contextualSpacing/>
      </w:pPr>
      <w:r w:rsidRPr="00F60797">
        <w:t xml:space="preserve">Guidelines for </w:t>
      </w:r>
      <w:r w:rsidR="00C03ACC">
        <w:t xml:space="preserve">gene </w:t>
      </w:r>
      <w:r w:rsidRPr="00F60797">
        <w:t>annotation</w:t>
      </w:r>
    </w:p>
    <w:p w14:paraId="7527DC84" w14:textId="135F5B2E" w:rsidR="0021164C" w:rsidRPr="0021164C" w:rsidRDefault="0021164C" w:rsidP="0021164C">
      <w:pPr>
        <w:spacing w:after="0"/>
        <w:ind w:left="360" w:firstLine="0"/>
        <w:rPr>
          <w:rStyle w:val="Emphasis"/>
        </w:rPr>
      </w:pPr>
    </w:p>
    <w:p w14:paraId="784AAD1F" w14:textId="563451CA" w:rsidR="0099312B" w:rsidRDefault="00DD70C7" w:rsidP="004B2172">
      <w:pPr>
        <w:pStyle w:val="ListParagraph"/>
        <w:numPr>
          <w:ilvl w:val="0"/>
          <w:numId w:val="3"/>
        </w:numPr>
        <w:spacing w:after="0"/>
        <w:rPr>
          <w:rStyle w:val="SubtleEmphasis"/>
        </w:rPr>
      </w:pPr>
      <w:r>
        <w:rPr>
          <w:rStyle w:val="SubtleEmphasis"/>
        </w:rPr>
        <w:t>Annotation criteria</w:t>
      </w:r>
    </w:p>
    <w:p w14:paraId="044BEC04" w14:textId="77777777" w:rsidR="007A37B7" w:rsidRDefault="007A37B7" w:rsidP="007A37B7">
      <w:pPr>
        <w:pStyle w:val="ListParagraph"/>
        <w:spacing w:after="0"/>
        <w:ind w:firstLine="0"/>
        <w:rPr>
          <w:rStyle w:val="SubtleEmphasis"/>
        </w:rPr>
      </w:pPr>
    </w:p>
    <w:p w14:paraId="63703996" w14:textId="40ED1133" w:rsidR="00F2690D" w:rsidRDefault="00F2690D" w:rsidP="004B2172">
      <w:pPr>
        <w:pStyle w:val="ListParagraph"/>
        <w:numPr>
          <w:ilvl w:val="0"/>
          <w:numId w:val="6"/>
        </w:numPr>
        <w:spacing w:after="0"/>
        <w:rPr>
          <w:rStyle w:val="Emphasis"/>
        </w:rPr>
      </w:pPr>
      <w:r>
        <w:rPr>
          <w:rStyle w:val="Emphasis"/>
        </w:rPr>
        <w:t xml:space="preserve">All gene </w:t>
      </w:r>
      <w:r w:rsidR="00F26767">
        <w:rPr>
          <w:rStyle w:val="Emphasis"/>
        </w:rPr>
        <w:t xml:space="preserve">mentions </w:t>
      </w:r>
      <w:r w:rsidR="00F0408C">
        <w:rPr>
          <w:rStyle w:val="Emphasis"/>
        </w:rPr>
        <w:t>must highlight</w:t>
      </w:r>
      <w:r>
        <w:rPr>
          <w:rStyle w:val="Emphasis"/>
        </w:rPr>
        <w:t>.</w:t>
      </w:r>
    </w:p>
    <w:p w14:paraId="043EEFEA" w14:textId="77777777" w:rsidR="009547D4" w:rsidRDefault="009547D4" w:rsidP="009547D4">
      <w:pPr>
        <w:pStyle w:val="ListParagraph"/>
        <w:spacing w:after="0"/>
        <w:ind w:left="1080" w:firstLine="0"/>
        <w:rPr>
          <w:rStyle w:val="Emphasis"/>
        </w:rPr>
      </w:pPr>
    </w:p>
    <w:p w14:paraId="2350BB3E" w14:textId="437540AC" w:rsidR="00A2369D" w:rsidRDefault="00A2369D" w:rsidP="004B2172">
      <w:pPr>
        <w:pStyle w:val="ListParagraph"/>
        <w:numPr>
          <w:ilvl w:val="0"/>
          <w:numId w:val="6"/>
        </w:numPr>
        <w:spacing w:after="0"/>
        <w:rPr>
          <w:rStyle w:val="Emphasis"/>
        </w:rPr>
      </w:pPr>
      <w:r>
        <w:rPr>
          <w:rStyle w:val="Emphasis"/>
        </w:rPr>
        <w:t xml:space="preserve">Abbreviation and its long form </w:t>
      </w:r>
      <w:r w:rsidR="00160454">
        <w:rPr>
          <w:rStyle w:val="Emphasis"/>
        </w:rPr>
        <w:t>should be</w:t>
      </w:r>
      <w:r>
        <w:rPr>
          <w:rStyle w:val="Emphasis"/>
        </w:rPr>
        <w:t xml:space="preserve"> annotated consistently.</w:t>
      </w:r>
    </w:p>
    <w:p w14:paraId="2CF2FE4D" w14:textId="77777777" w:rsidR="009547D4" w:rsidRDefault="009547D4" w:rsidP="009547D4">
      <w:pPr>
        <w:pStyle w:val="ListParagraph"/>
        <w:spacing w:after="0"/>
        <w:ind w:left="1080" w:firstLine="0"/>
        <w:rPr>
          <w:rStyle w:val="Emphasis"/>
        </w:rPr>
      </w:pPr>
    </w:p>
    <w:p w14:paraId="4D49D4B6" w14:textId="4642A60C" w:rsidR="00F005C8" w:rsidRDefault="00F005C8" w:rsidP="00D2589E">
      <w:pPr>
        <w:pStyle w:val="ListParagraph"/>
        <w:numPr>
          <w:ilvl w:val="0"/>
          <w:numId w:val="6"/>
        </w:numPr>
        <w:spacing w:after="0"/>
        <w:rPr>
          <w:rStyle w:val="Emphasis"/>
        </w:rPr>
      </w:pPr>
      <w:r>
        <w:rPr>
          <w:rStyle w:val="Emphasis"/>
        </w:rPr>
        <w:t>The gene mentions refer to NCBI Gene ID (</w:t>
      </w:r>
      <w:hyperlink r:id="rId8" w:history="1">
        <w:r w:rsidRPr="00F005C8">
          <w:rPr>
            <w:rStyle w:val="Hyperlink"/>
            <w:rFonts w:cstheme="minorHAnsi"/>
          </w:rPr>
          <w:t>https://www.ncbi.nlm.nih.gov/gene/</w:t>
        </w:r>
      </w:hyperlink>
      <w:r>
        <w:rPr>
          <w:rStyle w:val="Emphasis"/>
        </w:rPr>
        <w:t>)</w:t>
      </w:r>
    </w:p>
    <w:p w14:paraId="24721D97" w14:textId="77777777" w:rsidR="00F005C8" w:rsidRDefault="00F005C8" w:rsidP="00F005C8">
      <w:pPr>
        <w:pStyle w:val="ListParagraph"/>
        <w:rPr>
          <w:rStyle w:val="Emphasis"/>
        </w:rPr>
      </w:pPr>
    </w:p>
    <w:p w14:paraId="2CAD22C0" w14:textId="77777777" w:rsidR="009547D4" w:rsidRDefault="009547D4" w:rsidP="009547D4">
      <w:pPr>
        <w:pStyle w:val="ListParagraph"/>
        <w:spacing w:after="0"/>
        <w:ind w:left="1080" w:firstLine="0"/>
        <w:rPr>
          <w:rStyle w:val="Emphasis"/>
        </w:rPr>
      </w:pPr>
    </w:p>
    <w:p w14:paraId="09522E92" w14:textId="24485882" w:rsidR="00DA72B8" w:rsidRDefault="00D9355C" w:rsidP="004B2172">
      <w:pPr>
        <w:pStyle w:val="ListParagraph"/>
        <w:numPr>
          <w:ilvl w:val="0"/>
          <w:numId w:val="6"/>
        </w:numPr>
        <w:spacing w:after="0"/>
        <w:rPr>
          <w:rStyle w:val="Emphasis"/>
        </w:rPr>
      </w:pPr>
      <w:r>
        <w:rPr>
          <w:rStyle w:val="Emphasis"/>
        </w:rPr>
        <w:lastRenderedPageBreak/>
        <w:t>Th</w:t>
      </w:r>
      <w:r w:rsidR="00F64868">
        <w:rPr>
          <w:rStyle w:val="Emphasis"/>
        </w:rPr>
        <w:t>e subfamilies with large number of genes (e.g., tumor suppresser gene)</w:t>
      </w:r>
      <w:r>
        <w:rPr>
          <w:rStyle w:val="Emphasis"/>
        </w:rPr>
        <w:t xml:space="preserve"> should be ignored. But those specific </w:t>
      </w:r>
      <w:r w:rsidR="00F64868">
        <w:rPr>
          <w:rStyle w:val="Emphasis"/>
        </w:rPr>
        <w:t>g</w:t>
      </w:r>
      <w:r w:rsidR="00DA72B8">
        <w:rPr>
          <w:rStyle w:val="Emphasis"/>
        </w:rPr>
        <w:t>ene famil</w:t>
      </w:r>
      <w:r>
        <w:rPr>
          <w:rStyle w:val="Emphasis"/>
        </w:rPr>
        <w:t>ies</w:t>
      </w:r>
      <w:r w:rsidR="00DA72B8">
        <w:rPr>
          <w:rStyle w:val="Emphasis"/>
        </w:rPr>
        <w:t xml:space="preserve"> </w:t>
      </w:r>
      <w:r w:rsidR="00F64868">
        <w:rPr>
          <w:rStyle w:val="Emphasis"/>
        </w:rPr>
        <w:t>should be</w:t>
      </w:r>
      <w:r w:rsidR="00DA72B8">
        <w:rPr>
          <w:rStyle w:val="Emphasis"/>
        </w:rPr>
        <w:t xml:space="preserve"> highlighted. If at least one of the family members mentioned in the text, the identifiers of those members are assigned to the family name. If no family member is the text, the first gene</w:t>
      </w:r>
      <w:r w:rsidR="00DA72B8" w:rsidRPr="000B05BC">
        <w:rPr>
          <w:rStyle w:val="Emphasis"/>
        </w:rPr>
        <w:t xml:space="preserve"> </w:t>
      </w:r>
      <w:r w:rsidR="00DA72B8">
        <w:rPr>
          <w:rStyle w:val="Emphasis"/>
        </w:rPr>
        <w:t xml:space="preserve">reached in NCBI Gene search engine would be assigned. </w:t>
      </w:r>
    </w:p>
    <w:tbl>
      <w:tblPr>
        <w:tblStyle w:val="TableGrid"/>
        <w:tblW w:w="0" w:type="auto"/>
        <w:tblInd w:w="715" w:type="dxa"/>
        <w:tblLook w:val="04A0" w:firstRow="1" w:lastRow="0" w:firstColumn="1" w:lastColumn="0" w:noHBand="0" w:noVBand="1"/>
      </w:tblPr>
      <w:tblGrid>
        <w:gridCol w:w="8635"/>
      </w:tblGrid>
      <w:tr w:rsidR="00DA72B8" w14:paraId="65D17665" w14:textId="77777777" w:rsidTr="004B2172">
        <w:tc>
          <w:tcPr>
            <w:tcW w:w="8635" w:type="dxa"/>
          </w:tcPr>
          <w:p w14:paraId="30D13B02" w14:textId="77777777" w:rsidR="00DA72B8" w:rsidRDefault="00DA72B8" w:rsidP="004B2172">
            <w:pPr>
              <w:pStyle w:val="ListParagraph"/>
              <w:ind w:left="0" w:firstLine="0"/>
              <w:rPr>
                <w:rStyle w:val="Emphasis"/>
              </w:rPr>
            </w:pPr>
            <w:r>
              <w:rPr>
                <w:shd w:val="clear" w:color="auto" w:fill="E682E6"/>
              </w:rPr>
              <w:t>Cytochrome P-450</w:t>
            </w:r>
            <w:r>
              <w:t xml:space="preserve"> genes (</w:t>
            </w:r>
            <w:r>
              <w:rPr>
                <w:shd w:val="clear" w:color="auto" w:fill="E682E6"/>
              </w:rPr>
              <w:t>CYP1A1</w:t>
            </w:r>
            <w:r>
              <w:t xml:space="preserve">, </w:t>
            </w:r>
            <w:r>
              <w:rPr>
                <w:shd w:val="clear" w:color="auto" w:fill="E682E6"/>
              </w:rPr>
              <w:t>CYP2A6</w:t>
            </w:r>
            <w:r>
              <w:t xml:space="preserve">, </w:t>
            </w:r>
            <w:r>
              <w:rPr>
                <w:shd w:val="clear" w:color="auto" w:fill="E682E6"/>
              </w:rPr>
              <w:t>CYP2D6</w:t>
            </w:r>
            <w:r>
              <w:t xml:space="preserve">, and </w:t>
            </w:r>
            <w:r>
              <w:rPr>
                <w:shd w:val="clear" w:color="auto" w:fill="E682E6"/>
              </w:rPr>
              <w:t>CYP2E1</w:t>
            </w:r>
            <w:r>
              <w:t>) (</w:t>
            </w:r>
            <w:r w:rsidRPr="000B05BC">
              <w:t>PMID:19537956</w:t>
            </w:r>
            <w:r>
              <w:t>)</w:t>
            </w:r>
          </w:p>
        </w:tc>
      </w:tr>
    </w:tbl>
    <w:p w14:paraId="1555AB00" w14:textId="122FD335" w:rsidR="00F2690D" w:rsidRDefault="00F2690D" w:rsidP="004B2172">
      <w:pPr>
        <w:spacing w:after="0"/>
        <w:ind w:left="0" w:firstLine="0"/>
        <w:contextualSpacing/>
        <w:rPr>
          <w:rStyle w:val="Emphasis"/>
        </w:rPr>
      </w:pPr>
    </w:p>
    <w:p w14:paraId="05D850A9" w14:textId="40BE9C29" w:rsidR="009547D4" w:rsidRDefault="009547D4" w:rsidP="009547D4">
      <w:pPr>
        <w:pStyle w:val="ListParagraph"/>
        <w:numPr>
          <w:ilvl w:val="0"/>
          <w:numId w:val="6"/>
        </w:numPr>
        <w:spacing w:after="0"/>
        <w:rPr>
          <w:rStyle w:val="Emphasis"/>
        </w:rPr>
      </w:pPr>
      <w:r w:rsidRPr="00992692">
        <w:rPr>
          <w:rStyle w:val="Emphasis"/>
        </w:rPr>
        <w:t>DXH38</w:t>
      </w:r>
      <w:r>
        <w:rPr>
          <w:rStyle w:val="Emphasis"/>
        </w:rPr>
        <w:t xml:space="preserve"> in PMID:</w:t>
      </w:r>
      <w:r w:rsidRPr="00992692">
        <w:rPr>
          <w:rStyle w:val="Emphasis"/>
        </w:rPr>
        <w:t>18398821</w:t>
      </w:r>
      <w:r>
        <w:rPr>
          <w:rStyle w:val="Emphasis"/>
        </w:rPr>
        <w:t xml:space="preserve"> is </w:t>
      </w:r>
      <w:r w:rsidR="009F3993">
        <w:rPr>
          <w:rStyle w:val="Emphasis"/>
        </w:rPr>
        <w:t>a</w:t>
      </w:r>
      <w:r>
        <w:rPr>
          <w:rStyle w:val="Emphasis"/>
        </w:rPr>
        <w:t xml:space="preserve"> gene name </w:t>
      </w:r>
      <w:r>
        <w:rPr>
          <w:rStyle w:val="Emphasis"/>
          <w:rFonts w:hint="eastAsia"/>
        </w:rPr>
        <w:t>w</w:t>
      </w:r>
      <w:r>
        <w:rPr>
          <w:rStyle w:val="Emphasis"/>
        </w:rPr>
        <w:t>ith typo. It corresponds with Entrez Gene ID: 9785 (DHX38).</w:t>
      </w:r>
    </w:p>
    <w:p w14:paraId="4DD6A316" w14:textId="77777777" w:rsidR="00DA72B8" w:rsidRDefault="00DA72B8" w:rsidP="004E3D80">
      <w:pPr>
        <w:spacing w:after="0"/>
        <w:ind w:left="0" w:firstLine="0"/>
        <w:rPr>
          <w:rStyle w:val="Emphasis"/>
        </w:rPr>
      </w:pPr>
    </w:p>
    <w:p w14:paraId="7CAEBD3E" w14:textId="3E6DECB5" w:rsidR="004E60E7" w:rsidRPr="00F60797" w:rsidRDefault="00B81B62" w:rsidP="004B2172">
      <w:pPr>
        <w:pStyle w:val="Subtitle"/>
        <w:spacing w:after="0"/>
        <w:contextualSpacing/>
      </w:pPr>
      <w:r w:rsidRPr="00F60797">
        <w:t xml:space="preserve">Guidelines for </w:t>
      </w:r>
      <w:r w:rsidR="0099312B" w:rsidRPr="00F60797">
        <w:t xml:space="preserve">the </w:t>
      </w:r>
      <w:r w:rsidRPr="00F60797">
        <w:t>association</w:t>
      </w:r>
      <w:r w:rsidR="0099312B" w:rsidRPr="00F60797">
        <w:t xml:space="preserve"> of variant</w:t>
      </w:r>
      <w:r w:rsidRPr="00F60797">
        <w:t xml:space="preserve"> with gene</w:t>
      </w:r>
    </w:p>
    <w:p w14:paraId="27571699" w14:textId="77777777" w:rsidR="004E3D80" w:rsidRDefault="004E3D80" w:rsidP="004E3D80">
      <w:pPr>
        <w:pStyle w:val="ListParagraph"/>
        <w:spacing w:after="0"/>
        <w:ind w:firstLine="0"/>
        <w:rPr>
          <w:rStyle w:val="SubtleEmphasis"/>
        </w:rPr>
      </w:pPr>
    </w:p>
    <w:p w14:paraId="34F542C9" w14:textId="684482B4" w:rsidR="005B178B" w:rsidRDefault="00DD70C7" w:rsidP="004B2172">
      <w:pPr>
        <w:pStyle w:val="ListParagraph"/>
        <w:numPr>
          <w:ilvl w:val="0"/>
          <w:numId w:val="3"/>
        </w:numPr>
        <w:spacing w:after="0"/>
        <w:rPr>
          <w:rStyle w:val="SubtleEmphasis"/>
        </w:rPr>
      </w:pPr>
      <w:r>
        <w:rPr>
          <w:rStyle w:val="SubtleEmphasis"/>
        </w:rPr>
        <w:t>Annotation criteria</w:t>
      </w:r>
    </w:p>
    <w:p w14:paraId="5C593388" w14:textId="77777777" w:rsidR="004E3D80" w:rsidRDefault="004E3D80" w:rsidP="004E3D80">
      <w:pPr>
        <w:pStyle w:val="ListParagraph"/>
        <w:spacing w:after="0"/>
        <w:ind w:left="1080" w:firstLine="0"/>
        <w:rPr>
          <w:rStyle w:val="Emphasis"/>
        </w:rPr>
      </w:pPr>
    </w:p>
    <w:p w14:paraId="4F0DEAE2" w14:textId="530AB1F0" w:rsidR="00F2690D" w:rsidRDefault="00F2690D" w:rsidP="004B2172">
      <w:pPr>
        <w:pStyle w:val="ListParagraph"/>
        <w:numPr>
          <w:ilvl w:val="0"/>
          <w:numId w:val="8"/>
        </w:numPr>
        <w:spacing w:after="0"/>
        <w:rPr>
          <w:rStyle w:val="Emphasis"/>
        </w:rPr>
      </w:pPr>
      <w:r>
        <w:rPr>
          <w:rStyle w:val="Emphasis"/>
        </w:rPr>
        <w:t>Assign the associated gene to the variant if the gene exists in the text.</w:t>
      </w:r>
    </w:p>
    <w:p w14:paraId="5D2BC21F" w14:textId="77777777" w:rsidR="00E31153" w:rsidRDefault="00E31153" w:rsidP="004B2172">
      <w:pPr>
        <w:pStyle w:val="ListParagraph"/>
        <w:spacing w:after="0"/>
        <w:ind w:left="1080" w:firstLine="0"/>
        <w:rPr>
          <w:rStyle w:val="Emphasis"/>
        </w:rPr>
      </w:pPr>
    </w:p>
    <w:p w14:paraId="3CB07572" w14:textId="35C7C7FE" w:rsidR="00DD70C7" w:rsidRDefault="00DD70C7" w:rsidP="004B2172">
      <w:pPr>
        <w:pStyle w:val="ListParagraph"/>
        <w:numPr>
          <w:ilvl w:val="0"/>
          <w:numId w:val="8"/>
        </w:numPr>
        <w:spacing w:after="0"/>
        <w:rPr>
          <w:rStyle w:val="Emphasis"/>
        </w:rPr>
      </w:pPr>
      <w:r>
        <w:rPr>
          <w:rStyle w:val="Emphasis"/>
        </w:rPr>
        <w:t>The gene id are species sensitive</w:t>
      </w:r>
      <w:r w:rsidR="00F63295">
        <w:rPr>
          <w:rStyle w:val="Emphasis"/>
        </w:rPr>
        <w:t xml:space="preserve"> (different species of the same homolog gene are with different ids)</w:t>
      </w:r>
      <w:r>
        <w:rPr>
          <w:rStyle w:val="Emphasis"/>
        </w:rPr>
        <w:t xml:space="preserve">, which means the </w:t>
      </w:r>
      <w:r w:rsidR="00197F51">
        <w:rPr>
          <w:rStyle w:val="Emphasis"/>
        </w:rPr>
        <w:t xml:space="preserve">task includes the species </w:t>
      </w:r>
      <w:r w:rsidR="00FF2125">
        <w:rPr>
          <w:rStyle w:val="Emphasis"/>
        </w:rPr>
        <w:t>association.</w:t>
      </w:r>
      <w:r w:rsidR="00197F51">
        <w:rPr>
          <w:rStyle w:val="Emphasis"/>
        </w:rPr>
        <w:t xml:space="preserve"> </w:t>
      </w:r>
      <w:r>
        <w:rPr>
          <w:rStyle w:val="Emphasis"/>
        </w:rPr>
        <w:t xml:space="preserve"> </w:t>
      </w:r>
    </w:p>
    <w:p w14:paraId="4C502873" w14:textId="77777777" w:rsidR="00E31153" w:rsidRDefault="00E31153" w:rsidP="004B2172">
      <w:pPr>
        <w:pStyle w:val="ListParagraph"/>
        <w:spacing w:after="0"/>
        <w:ind w:left="1080" w:firstLine="0"/>
        <w:rPr>
          <w:rStyle w:val="Emphasis"/>
        </w:rPr>
      </w:pPr>
    </w:p>
    <w:p w14:paraId="42CF0B1D" w14:textId="13F0425A" w:rsidR="00E31153" w:rsidRDefault="00E31153" w:rsidP="004B2172">
      <w:pPr>
        <w:pStyle w:val="ListParagraph"/>
        <w:numPr>
          <w:ilvl w:val="0"/>
          <w:numId w:val="8"/>
        </w:numPr>
        <w:spacing w:after="0"/>
        <w:rPr>
          <w:rStyle w:val="Emphasis"/>
        </w:rPr>
      </w:pPr>
      <w:r>
        <w:rPr>
          <w:rStyle w:val="Emphasis"/>
        </w:rPr>
        <w:t xml:space="preserve">In general, </w:t>
      </w:r>
      <w:r w:rsidR="00D23E33">
        <w:rPr>
          <w:rStyle w:val="Emphasis"/>
        </w:rPr>
        <w:t>a</w:t>
      </w:r>
      <w:r>
        <w:rPr>
          <w:rStyle w:val="Emphasis"/>
        </w:rPr>
        <w:t xml:space="preserve"> variant is within </w:t>
      </w:r>
      <w:r w:rsidR="00296DE7">
        <w:rPr>
          <w:rStyle w:val="Emphasis"/>
        </w:rPr>
        <w:t>a</w:t>
      </w:r>
      <w:r>
        <w:rPr>
          <w:rStyle w:val="Emphasis"/>
        </w:rPr>
        <w:t xml:space="preserve"> gene. But l</w:t>
      </w:r>
      <w:r w:rsidRPr="003875AC">
        <w:rPr>
          <w:rStyle w:val="Emphasis"/>
        </w:rPr>
        <w:t>arge base deletion</w:t>
      </w:r>
      <w:r>
        <w:rPr>
          <w:rStyle w:val="Emphasis"/>
        </w:rPr>
        <w:t xml:space="preserve"> variant</w:t>
      </w:r>
      <w:r w:rsidRPr="003875AC">
        <w:rPr>
          <w:rStyle w:val="Emphasis"/>
        </w:rPr>
        <w:t xml:space="preserve"> </w:t>
      </w:r>
      <w:r>
        <w:rPr>
          <w:rStyle w:val="Emphasis"/>
        </w:rPr>
        <w:t xml:space="preserve">may </w:t>
      </w:r>
      <w:r w:rsidRPr="003875AC">
        <w:rPr>
          <w:rStyle w:val="Emphasis"/>
        </w:rPr>
        <w:t>cross multiple genes</w:t>
      </w:r>
      <w:r>
        <w:rPr>
          <w:rStyle w:val="Emphasis"/>
        </w:rPr>
        <w:t xml:space="preserve"> as below. In the case, we assign all the crossed genes descripted in the text.</w:t>
      </w:r>
    </w:p>
    <w:tbl>
      <w:tblPr>
        <w:tblStyle w:val="TableGrid"/>
        <w:tblW w:w="0" w:type="auto"/>
        <w:tblInd w:w="715" w:type="dxa"/>
        <w:tblLook w:val="04A0" w:firstRow="1" w:lastRow="0" w:firstColumn="1" w:lastColumn="0" w:noHBand="0" w:noVBand="1"/>
      </w:tblPr>
      <w:tblGrid>
        <w:gridCol w:w="8635"/>
      </w:tblGrid>
      <w:tr w:rsidR="00E31153" w14:paraId="02FC1B79" w14:textId="77777777" w:rsidTr="00D34561">
        <w:tc>
          <w:tcPr>
            <w:tcW w:w="8635" w:type="dxa"/>
          </w:tcPr>
          <w:p w14:paraId="1BEA34E6" w14:textId="77777777" w:rsidR="00E31153" w:rsidRDefault="00E31153" w:rsidP="004B2172">
            <w:pPr>
              <w:pStyle w:val="ListParagraph"/>
              <w:ind w:left="0" w:firstLine="0"/>
              <w:rPr>
                <w:rStyle w:val="Emphasis"/>
              </w:rPr>
            </w:pPr>
            <w:r>
              <w:t xml:space="preserve">It was ascertained that the </w:t>
            </w:r>
            <w:r>
              <w:rPr>
                <w:shd w:val="clear" w:color="auto" w:fill="E6B4E6"/>
              </w:rPr>
              <w:t>57 kb deletion</w:t>
            </w:r>
            <w:r>
              <w:t xml:space="preserve"> extends from exon 10 of </w:t>
            </w:r>
            <w:r>
              <w:rPr>
                <w:shd w:val="clear" w:color="auto" w:fill="E682E6"/>
              </w:rPr>
              <w:t>CTNS</w:t>
            </w:r>
            <w:r>
              <w:t xml:space="preserve">, upstream through </w:t>
            </w:r>
            <w:r>
              <w:rPr>
                <w:shd w:val="clear" w:color="auto" w:fill="E682E6"/>
              </w:rPr>
              <w:t>CARKL</w:t>
            </w:r>
            <w:r>
              <w:t>/</w:t>
            </w:r>
            <w:r>
              <w:rPr>
                <w:shd w:val="clear" w:color="auto" w:fill="E682E6"/>
              </w:rPr>
              <w:t>SHPK</w:t>
            </w:r>
            <w:r>
              <w:t xml:space="preserve">, to intron 2 of </w:t>
            </w:r>
            <w:r>
              <w:rPr>
                <w:shd w:val="clear" w:color="auto" w:fill="E682E6"/>
              </w:rPr>
              <w:t>TRPV1</w:t>
            </w:r>
            <w:r>
              <w:t xml:space="preserve"> (</w:t>
            </w:r>
            <w:r w:rsidRPr="003875AC">
              <w:t>PMID:21546516</w:t>
            </w:r>
            <w:r>
              <w:t>)</w:t>
            </w:r>
          </w:p>
        </w:tc>
      </w:tr>
    </w:tbl>
    <w:p w14:paraId="029C4398" w14:textId="77777777" w:rsidR="00DE6ABA" w:rsidRDefault="00DE6ABA" w:rsidP="004B2172">
      <w:pPr>
        <w:pStyle w:val="ListParagraph"/>
        <w:spacing w:after="0"/>
        <w:ind w:firstLine="0"/>
        <w:rPr>
          <w:rStyle w:val="SubtleEmphasis"/>
        </w:rPr>
      </w:pPr>
    </w:p>
    <w:p w14:paraId="440FFD8E" w14:textId="32EF4F01" w:rsidR="00321FA9" w:rsidRDefault="009B0E27" w:rsidP="004B2172">
      <w:pPr>
        <w:pStyle w:val="ListParagraph"/>
        <w:numPr>
          <w:ilvl w:val="0"/>
          <w:numId w:val="8"/>
        </w:numPr>
        <w:spacing w:after="0"/>
        <w:rPr>
          <w:rStyle w:val="SubtleEmphasis"/>
        </w:rPr>
      </w:pPr>
      <w:r>
        <w:rPr>
          <w:rStyle w:val="SubtleEmphasis"/>
        </w:rPr>
        <w:t xml:space="preserve">The gene </w:t>
      </w:r>
      <w:r w:rsidR="00A33AD6">
        <w:rPr>
          <w:rStyle w:val="SubtleEmphasis"/>
        </w:rPr>
        <w:t>should be</w:t>
      </w:r>
      <w:r>
        <w:rPr>
          <w:rStyle w:val="SubtleEmphasis"/>
        </w:rPr>
        <w:t xml:space="preserve"> assigned if the variant position is</w:t>
      </w:r>
      <w:r w:rsidR="00321FA9">
        <w:rPr>
          <w:rStyle w:val="SubtleEmphasis"/>
        </w:rPr>
        <w:t xml:space="preserve"> in</w:t>
      </w:r>
      <w:r>
        <w:rPr>
          <w:rStyle w:val="SubtleEmphasis"/>
        </w:rPr>
        <w:t xml:space="preserve"> its</w:t>
      </w:r>
      <w:r w:rsidR="00321FA9">
        <w:rPr>
          <w:rStyle w:val="SubtleEmphasis"/>
        </w:rPr>
        <w:t xml:space="preserve"> promoter</w:t>
      </w:r>
      <w:r w:rsidR="00C317D3">
        <w:rPr>
          <w:rStyle w:val="SubtleEmphasis"/>
        </w:rPr>
        <w:t xml:space="preserve"> or intron</w:t>
      </w:r>
      <w:r w:rsidR="00321FA9">
        <w:rPr>
          <w:rStyle w:val="SubtleEmphasis"/>
        </w:rPr>
        <w:t xml:space="preserve"> region</w:t>
      </w:r>
      <w:r>
        <w:rPr>
          <w:rStyle w:val="SubtleEmphasis"/>
        </w:rPr>
        <w:t>.</w:t>
      </w:r>
    </w:p>
    <w:tbl>
      <w:tblPr>
        <w:tblStyle w:val="TableGrid"/>
        <w:tblW w:w="0" w:type="auto"/>
        <w:tblInd w:w="715" w:type="dxa"/>
        <w:tblLook w:val="04A0" w:firstRow="1" w:lastRow="0" w:firstColumn="1" w:lastColumn="0" w:noHBand="0" w:noVBand="1"/>
      </w:tblPr>
      <w:tblGrid>
        <w:gridCol w:w="8635"/>
      </w:tblGrid>
      <w:tr w:rsidR="00321FA9" w14:paraId="7161BD58" w14:textId="77777777" w:rsidTr="00321FA9">
        <w:tc>
          <w:tcPr>
            <w:tcW w:w="8635" w:type="dxa"/>
          </w:tcPr>
          <w:p w14:paraId="0BAC706D" w14:textId="36FBBCD6" w:rsidR="00321FA9" w:rsidRDefault="00321FA9" w:rsidP="004B2172">
            <w:pPr>
              <w:pStyle w:val="ListParagraph"/>
              <w:ind w:left="0" w:firstLine="0"/>
              <w:rPr>
                <w:rStyle w:val="SubtleEmphasis"/>
              </w:rPr>
            </w:pPr>
            <w:r>
              <w:t xml:space="preserve">a heterozygous </w:t>
            </w:r>
            <w:r>
              <w:rPr>
                <w:shd w:val="clear" w:color="auto" w:fill="E6B4E6"/>
              </w:rPr>
              <w:t>1.7-kbp deletion</w:t>
            </w:r>
            <w:r>
              <w:t xml:space="preserve"> in the promoter region of the </w:t>
            </w:r>
            <w:r>
              <w:rPr>
                <w:shd w:val="clear" w:color="auto" w:fill="E682E6"/>
              </w:rPr>
              <w:t>PTPN6</w:t>
            </w:r>
            <w:r>
              <w:t xml:space="preserve"> gene. (</w:t>
            </w:r>
            <w:r w:rsidRPr="00321FA9">
              <w:t>PMID:21406173</w:t>
            </w:r>
            <w:r>
              <w:t>)</w:t>
            </w:r>
          </w:p>
        </w:tc>
      </w:tr>
    </w:tbl>
    <w:p w14:paraId="15B2CBE5" w14:textId="5D7CEC90" w:rsidR="00321FA9" w:rsidRDefault="00321FA9" w:rsidP="004B2172">
      <w:pPr>
        <w:pStyle w:val="ListParagraph"/>
        <w:spacing w:after="0"/>
        <w:ind w:left="1080" w:firstLine="0"/>
        <w:rPr>
          <w:rStyle w:val="SubtleEmphasis"/>
        </w:rPr>
      </w:pPr>
      <w:r>
        <w:rPr>
          <w:rStyle w:val="SubtleEmphasis"/>
        </w:rPr>
        <w:t xml:space="preserve"> </w:t>
      </w:r>
    </w:p>
    <w:tbl>
      <w:tblPr>
        <w:tblStyle w:val="TableGrid"/>
        <w:tblW w:w="0" w:type="auto"/>
        <w:tblInd w:w="720" w:type="dxa"/>
        <w:tblLook w:val="04A0" w:firstRow="1" w:lastRow="0" w:firstColumn="1" w:lastColumn="0" w:noHBand="0" w:noVBand="1"/>
      </w:tblPr>
      <w:tblGrid>
        <w:gridCol w:w="8630"/>
      </w:tblGrid>
      <w:tr w:rsidR="00C317D3" w14:paraId="3D5AFD74" w14:textId="77777777" w:rsidTr="00C317D3">
        <w:tc>
          <w:tcPr>
            <w:tcW w:w="9350" w:type="dxa"/>
          </w:tcPr>
          <w:p w14:paraId="73C08FD6" w14:textId="1CA453BC" w:rsidR="00C317D3" w:rsidRDefault="00C317D3" w:rsidP="004B2172">
            <w:pPr>
              <w:ind w:left="0" w:firstLine="0"/>
              <w:contextualSpacing/>
              <w:rPr>
                <w:rStyle w:val="SubtleEmphasis"/>
              </w:rPr>
            </w:pPr>
            <w:r>
              <w:t xml:space="preserve">In addition, we described a polymorphism within </w:t>
            </w:r>
            <w:r>
              <w:rPr>
                <w:shd w:val="clear" w:color="auto" w:fill="E682E6"/>
              </w:rPr>
              <w:t>LIX1</w:t>
            </w:r>
            <w:r>
              <w:t xml:space="preserve"> intron 3, </w:t>
            </w:r>
            <w:r>
              <w:rPr>
                <w:shd w:val="clear" w:color="auto" w:fill="82D2AA"/>
              </w:rPr>
              <w:t>c.387+107A&gt;T</w:t>
            </w:r>
            <w:r>
              <w:t>. (</w:t>
            </w:r>
            <w:r w:rsidRPr="00C317D3">
              <w:t>PMID:19664890</w:t>
            </w:r>
            <w:r>
              <w:t>)</w:t>
            </w:r>
          </w:p>
        </w:tc>
      </w:tr>
    </w:tbl>
    <w:p w14:paraId="66436E73" w14:textId="77777777" w:rsidR="00321FA9" w:rsidRDefault="00321FA9" w:rsidP="004B2172">
      <w:pPr>
        <w:pStyle w:val="ListParagraph"/>
        <w:spacing w:after="0"/>
        <w:ind w:firstLine="0"/>
        <w:rPr>
          <w:rStyle w:val="SubtleEmphasis"/>
        </w:rPr>
      </w:pPr>
    </w:p>
    <w:p w14:paraId="6A43DC80" w14:textId="5EF6D043" w:rsidR="007F645F" w:rsidRDefault="005B178B" w:rsidP="004B2172">
      <w:pPr>
        <w:pStyle w:val="ListParagraph"/>
        <w:numPr>
          <w:ilvl w:val="0"/>
          <w:numId w:val="3"/>
        </w:numPr>
        <w:spacing w:after="0"/>
        <w:rPr>
          <w:rStyle w:val="SubtleEmphasis"/>
        </w:rPr>
      </w:pPr>
      <w:r>
        <w:rPr>
          <w:rStyle w:val="SubtleEmphasis"/>
        </w:rPr>
        <w:t>Exclude</w:t>
      </w:r>
    </w:p>
    <w:p w14:paraId="3DA087BC" w14:textId="77777777" w:rsidR="00AB38CD" w:rsidRPr="00945DC9" w:rsidRDefault="00AB38CD" w:rsidP="00AB38CD">
      <w:pPr>
        <w:pStyle w:val="ListParagraph"/>
        <w:spacing w:after="0"/>
        <w:ind w:firstLine="0"/>
        <w:rPr>
          <w:rStyle w:val="SubtleEmphasis"/>
        </w:rPr>
      </w:pPr>
    </w:p>
    <w:p w14:paraId="602DC140" w14:textId="5624FDED" w:rsidR="00945DC9" w:rsidRDefault="007F645F" w:rsidP="004B2172">
      <w:pPr>
        <w:pStyle w:val="ListParagraph"/>
        <w:numPr>
          <w:ilvl w:val="0"/>
          <w:numId w:val="5"/>
        </w:numPr>
        <w:spacing w:after="0"/>
        <w:rPr>
          <w:rStyle w:val="Emphasis"/>
        </w:rPr>
      </w:pPr>
      <w:r w:rsidRPr="00DC477D">
        <w:rPr>
          <w:rStyle w:val="Emphasis"/>
        </w:rPr>
        <w:t xml:space="preserve">No need to annotate the related genes of the variant </w:t>
      </w:r>
      <w:r w:rsidR="000162D4">
        <w:rPr>
          <w:rStyle w:val="Emphasis"/>
        </w:rPr>
        <w:t>if</w:t>
      </w:r>
      <w:r w:rsidR="00EC4DBF">
        <w:rPr>
          <w:rStyle w:val="Emphasis"/>
        </w:rPr>
        <w:t xml:space="preserve"> the associate</w:t>
      </w:r>
      <w:r w:rsidR="006C3023">
        <w:rPr>
          <w:rStyle w:val="Emphasis"/>
        </w:rPr>
        <w:t>d</w:t>
      </w:r>
      <w:r w:rsidR="00EC4DBF">
        <w:rPr>
          <w:rStyle w:val="Emphasis"/>
        </w:rPr>
        <w:t xml:space="preserve"> RS number exists</w:t>
      </w:r>
      <w:r w:rsidRPr="00DC477D">
        <w:rPr>
          <w:rStyle w:val="Emphasis"/>
        </w:rPr>
        <w:t>.</w:t>
      </w:r>
    </w:p>
    <w:tbl>
      <w:tblPr>
        <w:tblStyle w:val="TableGrid"/>
        <w:tblW w:w="0" w:type="auto"/>
        <w:tblInd w:w="715" w:type="dxa"/>
        <w:tblLook w:val="04A0" w:firstRow="1" w:lastRow="0" w:firstColumn="1" w:lastColumn="0" w:noHBand="0" w:noVBand="1"/>
      </w:tblPr>
      <w:tblGrid>
        <w:gridCol w:w="8635"/>
      </w:tblGrid>
      <w:tr w:rsidR="00B9625A" w14:paraId="6C352D65" w14:textId="77777777" w:rsidTr="00932093">
        <w:tc>
          <w:tcPr>
            <w:tcW w:w="8635" w:type="dxa"/>
          </w:tcPr>
          <w:p w14:paraId="29242F3E" w14:textId="369C54E2" w:rsidR="00B9625A" w:rsidRDefault="00B9625A" w:rsidP="004B2172">
            <w:pPr>
              <w:pStyle w:val="ListParagraph"/>
              <w:ind w:left="0" w:firstLine="0"/>
              <w:rPr>
                <w:rStyle w:val="Emphasis"/>
              </w:rPr>
            </w:pPr>
            <w:r>
              <w:t xml:space="preserve">A functional single nucleotide polymorphism (SNP) in the 3' untranslated region of the </w:t>
            </w:r>
            <w:r>
              <w:rPr>
                <w:shd w:val="clear" w:color="auto" w:fill="E682E6"/>
              </w:rPr>
              <w:t>FGG</w:t>
            </w:r>
            <w:r>
              <w:t xml:space="preserve"> gene (</w:t>
            </w:r>
            <w:r>
              <w:rPr>
                <w:shd w:val="clear" w:color="auto" w:fill="E682E6"/>
              </w:rPr>
              <w:t>FGG</w:t>
            </w:r>
            <w:r>
              <w:t xml:space="preserve"> </w:t>
            </w:r>
            <w:r>
              <w:rPr>
                <w:shd w:val="clear" w:color="auto" w:fill="82D2AA"/>
              </w:rPr>
              <w:t>10034C&gt;T</w:t>
            </w:r>
            <w:r>
              <w:t xml:space="preserve">, </w:t>
            </w:r>
            <w:r>
              <w:rPr>
                <w:shd w:val="clear" w:color="auto" w:fill="FA9696"/>
              </w:rPr>
              <w:t>rs2066865</w:t>
            </w:r>
            <w:r>
              <w:t>) (</w:t>
            </w:r>
            <w:r w:rsidRPr="00B9625A">
              <w:t>PMID:20709368</w:t>
            </w:r>
            <w:r>
              <w:t>)</w:t>
            </w:r>
          </w:p>
        </w:tc>
      </w:tr>
    </w:tbl>
    <w:p w14:paraId="77E185DD" w14:textId="77777777" w:rsidR="00B9625A" w:rsidRDefault="00B9625A" w:rsidP="004B2172">
      <w:pPr>
        <w:pStyle w:val="ListParagraph"/>
        <w:spacing w:after="0"/>
        <w:ind w:firstLine="0"/>
        <w:rPr>
          <w:rStyle w:val="Emphasis"/>
        </w:rPr>
      </w:pPr>
    </w:p>
    <w:p w14:paraId="08DE2B2B" w14:textId="250FEBBB" w:rsidR="00FF2125" w:rsidRDefault="004F0BF4" w:rsidP="004B2172">
      <w:pPr>
        <w:pStyle w:val="ListParagraph"/>
        <w:numPr>
          <w:ilvl w:val="0"/>
          <w:numId w:val="5"/>
        </w:numPr>
        <w:spacing w:after="0"/>
        <w:rPr>
          <w:rStyle w:val="Emphasis"/>
        </w:rPr>
      </w:pPr>
      <w:r>
        <w:rPr>
          <w:rStyle w:val="Emphasis"/>
        </w:rPr>
        <w:t>No gene assigned if t</w:t>
      </w:r>
      <w:r w:rsidR="00FF2125">
        <w:rPr>
          <w:rStyle w:val="Emphasis"/>
        </w:rPr>
        <w:t xml:space="preserve">he variant </w:t>
      </w:r>
      <w:r w:rsidR="00F2690D">
        <w:rPr>
          <w:rStyle w:val="Emphasis"/>
        </w:rPr>
        <w:t>does not</w:t>
      </w:r>
      <w:r w:rsidR="00FF2125">
        <w:rPr>
          <w:rStyle w:val="Emphasis"/>
        </w:rPr>
        <w:t xml:space="preserve"> locate in a gene</w:t>
      </w:r>
      <w:r w:rsidR="00AD5F91">
        <w:rPr>
          <w:rStyle w:val="Emphasis"/>
        </w:rPr>
        <w:t xml:space="preserve"> or promoter/intron region.</w:t>
      </w:r>
    </w:p>
    <w:tbl>
      <w:tblPr>
        <w:tblStyle w:val="TableGrid"/>
        <w:tblW w:w="0" w:type="auto"/>
        <w:tblInd w:w="715" w:type="dxa"/>
        <w:tblLook w:val="04A0" w:firstRow="1" w:lastRow="0" w:firstColumn="1" w:lastColumn="0" w:noHBand="0" w:noVBand="1"/>
      </w:tblPr>
      <w:tblGrid>
        <w:gridCol w:w="8635"/>
      </w:tblGrid>
      <w:tr w:rsidR="00FF2125" w14:paraId="63AEDD4D" w14:textId="77777777" w:rsidTr="00932093">
        <w:tc>
          <w:tcPr>
            <w:tcW w:w="8635" w:type="dxa"/>
          </w:tcPr>
          <w:p w14:paraId="2115FD9B" w14:textId="0C28F3ED" w:rsidR="00FF2125" w:rsidRDefault="00FF2125" w:rsidP="004B2172">
            <w:pPr>
              <w:pStyle w:val="ListParagraph"/>
              <w:ind w:left="0" w:firstLine="0"/>
              <w:rPr>
                <w:rStyle w:val="Emphasis"/>
              </w:rPr>
            </w:pPr>
            <w:r>
              <w:t>Mutations in the BCP region (</w:t>
            </w:r>
            <w:r>
              <w:rPr>
                <w:shd w:val="clear" w:color="auto" w:fill="82D2AA"/>
              </w:rPr>
              <w:t>A1762T</w:t>
            </w:r>
            <w:r>
              <w:t xml:space="preserve">, </w:t>
            </w:r>
            <w:r>
              <w:rPr>
                <w:shd w:val="clear" w:color="auto" w:fill="82D2AA"/>
              </w:rPr>
              <w:t>G1764A</w:t>
            </w:r>
            <w:r>
              <w:t>) (</w:t>
            </w:r>
            <w:r w:rsidRPr="00FF2125">
              <w:t>PMID:20648600</w:t>
            </w:r>
            <w:r>
              <w:t>)</w:t>
            </w:r>
          </w:p>
        </w:tc>
      </w:tr>
    </w:tbl>
    <w:p w14:paraId="1E1AD1E7" w14:textId="77777777" w:rsidR="003875AC" w:rsidRPr="003875AC" w:rsidRDefault="003875AC" w:rsidP="004B2172">
      <w:pPr>
        <w:pStyle w:val="ListParagraph"/>
        <w:spacing w:after="0"/>
        <w:ind w:firstLine="0"/>
        <w:rPr>
          <w:rStyle w:val="Emphasis"/>
        </w:rPr>
      </w:pPr>
    </w:p>
    <w:p w14:paraId="02D4F822" w14:textId="77777777" w:rsidR="009B3E3A" w:rsidRDefault="009B3E3A" w:rsidP="004B2172">
      <w:pPr>
        <w:pStyle w:val="ListParagraph"/>
        <w:spacing w:after="0"/>
        <w:ind w:left="1080" w:firstLine="0"/>
        <w:rPr>
          <w:rStyle w:val="Emphasis"/>
        </w:rPr>
      </w:pPr>
    </w:p>
    <w:p w14:paraId="2AC2DA64" w14:textId="78CC8EFD" w:rsidR="00504FF7" w:rsidRDefault="00504FF7" w:rsidP="004B2172">
      <w:pPr>
        <w:pStyle w:val="Subtitle"/>
        <w:spacing w:after="0"/>
        <w:contextualSpacing/>
      </w:pPr>
      <w:r w:rsidRPr="00F60797">
        <w:t>Comparison with previous version</w:t>
      </w:r>
      <w:r w:rsidR="0089720E" w:rsidRPr="00F60797">
        <w:t>s</w:t>
      </w:r>
    </w:p>
    <w:p w14:paraId="5A9679E4" w14:textId="38570A7D" w:rsidR="000D2664" w:rsidRDefault="000D2664" w:rsidP="00D24E2C">
      <w:pPr>
        <w:spacing w:after="0"/>
      </w:pPr>
    </w:p>
    <w:p w14:paraId="2ABF45AB" w14:textId="13361383" w:rsidR="00981695" w:rsidRPr="00F60797" w:rsidRDefault="00981695" w:rsidP="004B2172">
      <w:pPr>
        <w:pStyle w:val="NoSpacing"/>
        <w:contextualSpacing/>
      </w:pPr>
      <w:r w:rsidRPr="00F60797">
        <w:t xml:space="preserve">Table </w:t>
      </w:r>
      <w:fldSimple w:instr=" SEQ Table \* ARABIC ">
        <w:r w:rsidRPr="00F60797">
          <w:rPr>
            <w:noProof/>
          </w:rPr>
          <w:t>2</w:t>
        </w:r>
      </w:fldSimple>
      <w:r w:rsidRPr="00F60797">
        <w:t>. comparison with previous tmVar annotations</w:t>
      </w:r>
    </w:p>
    <w:tbl>
      <w:tblPr>
        <w:tblStyle w:val="TableGrid"/>
        <w:tblW w:w="8756" w:type="dxa"/>
        <w:tblInd w:w="355" w:type="dxa"/>
        <w:tblLook w:val="04A0" w:firstRow="1" w:lastRow="0" w:firstColumn="1" w:lastColumn="0" w:noHBand="0" w:noVBand="1"/>
      </w:tblPr>
      <w:tblGrid>
        <w:gridCol w:w="2700"/>
        <w:gridCol w:w="1855"/>
        <w:gridCol w:w="1863"/>
        <w:gridCol w:w="2338"/>
      </w:tblGrid>
      <w:tr w:rsidR="00C302D0" w14:paraId="65CC2FB0" w14:textId="77777777" w:rsidTr="00185700">
        <w:tc>
          <w:tcPr>
            <w:tcW w:w="2700" w:type="dxa"/>
          </w:tcPr>
          <w:p w14:paraId="638E7974" w14:textId="77777777" w:rsidR="00C302D0" w:rsidRDefault="00C302D0" w:rsidP="004B2172">
            <w:pPr>
              <w:contextualSpacing/>
              <w:rPr>
                <w:rFonts w:cstheme="minorHAnsi"/>
              </w:rPr>
            </w:pPr>
          </w:p>
        </w:tc>
        <w:tc>
          <w:tcPr>
            <w:tcW w:w="1855" w:type="dxa"/>
          </w:tcPr>
          <w:p w14:paraId="6BD63998" w14:textId="7AD31276" w:rsidR="00C302D0" w:rsidRDefault="00C302D0" w:rsidP="004B2172">
            <w:pPr>
              <w:ind w:left="0" w:firstLine="0"/>
              <w:contextualSpacing/>
              <w:jc w:val="center"/>
              <w:rPr>
                <w:rFonts w:cstheme="minorHAnsi"/>
              </w:rPr>
            </w:pPr>
            <w:r w:rsidRPr="00F60797">
              <w:rPr>
                <w:rFonts w:cstheme="minorHAnsi"/>
              </w:rPr>
              <w:t>tmVar corpus</w:t>
            </w:r>
          </w:p>
        </w:tc>
        <w:tc>
          <w:tcPr>
            <w:tcW w:w="1863" w:type="dxa"/>
          </w:tcPr>
          <w:p w14:paraId="146C6FFC" w14:textId="6E4CCE2B" w:rsidR="00C302D0" w:rsidRDefault="00C302D0" w:rsidP="004B2172">
            <w:pPr>
              <w:ind w:left="0" w:firstLine="0"/>
              <w:contextualSpacing/>
              <w:jc w:val="center"/>
              <w:rPr>
                <w:rFonts w:cstheme="minorHAnsi"/>
              </w:rPr>
            </w:pPr>
            <w:r>
              <w:rPr>
                <w:rFonts w:cstheme="minorHAnsi"/>
              </w:rPr>
              <w:t>t</w:t>
            </w:r>
            <w:r w:rsidRPr="00F60797">
              <w:rPr>
                <w:rFonts w:cstheme="minorHAnsi"/>
              </w:rPr>
              <w:t>mVar 2.0 corpus</w:t>
            </w:r>
          </w:p>
        </w:tc>
        <w:tc>
          <w:tcPr>
            <w:tcW w:w="2338" w:type="dxa"/>
          </w:tcPr>
          <w:p w14:paraId="1F10E274" w14:textId="33D8B8BF" w:rsidR="00C302D0" w:rsidRDefault="00182E8B" w:rsidP="004B2172">
            <w:pPr>
              <w:ind w:left="0" w:firstLine="0"/>
              <w:contextualSpacing/>
              <w:jc w:val="center"/>
              <w:rPr>
                <w:rFonts w:cstheme="minorHAnsi"/>
              </w:rPr>
            </w:pPr>
            <w:r>
              <w:rPr>
                <w:rFonts w:cstheme="minorHAnsi"/>
              </w:rPr>
              <w:t>tmVar</w:t>
            </w:r>
            <w:r w:rsidR="00241274">
              <w:rPr>
                <w:rFonts w:cstheme="minorHAnsi"/>
              </w:rPr>
              <w:t>3</w:t>
            </w:r>
            <w:r>
              <w:rPr>
                <w:rFonts w:cstheme="minorHAnsi"/>
              </w:rPr>
              <w:t xml:space="preserve"> </w:t>
            </w:r>
            <w:r w:rsidR="00C302D0" w:rsidRPr="00F60797">
              <w:rPr>
                <w:rFonts w:cstheme="minorHAnsi"/>
              </w:rPr>
              <w:t>corpus</w:t>
            </w:r>
          </w:p>
        </w:tc>
      </w:tr>
      <w:tr w:rsidR="00C302D0" w14:paraId="52265530" w14:textId="77777777" w:rsidTr="00185700">
        <w:tc>
          <w:tcPr>
            <w:tcW w:w="2700" w:type="dxa"/>
          </w:tcPr>
          <w:p w14:paraId="654E71F0" w14:textId="642742BD" w:rsidR="00C302D0" w:rsidRDefault="00C302D0" w:rsidP="004B2172">
            <w:pPr>
              <w:ind w:left="0" w:firstLine="0"/>
              <w:contextualSpacing/>
              <w:rPr>
                <w:rFonts w:cstheme="minorHAnsi"/>
              </w:rPr>
            </w:pPr>
            <w:r w:rsidRPr="00F60797">
              <w:rPr>
                <w:rFonts w:cstheme="minorHAnsi"/>
              </w:rPr>
              <w:lastRenderedPageBreak/>
              <w:t># of documents</w:t>
            </w:r>
          </w:p>
        </w:tc>
        <w:tc>
          <w:tcPr>
            <w:tcW w:w="1855" w:type="dxa"/>
            <w:vAlign w:val="center"/>
          </w:tcPr>
          <w:p w14:paraId="0D75FFD3" w14:textId="34746E54" w:rsidR="00C302D0" w:rsidRDefault="00C302D0" w:rsidP="004B2172">
            <w:pPr>
              <w:ind w:left="0" w:firstLine="0"/>
              <w:contextualSpacing/>
              <w:jc w:val="center"/>
              <w:rPr>
                <w:rFonts w:cstheme="minorHAnsi"/>
              </w:rPr>
            </w:pPr>
            <w:r w:rsidRPr="00F60797">
              <w:rPr>
                <w:rFonts w:cstheme="minorHAnsi"/>
              </w:rPr>
              <w:t>500</w:t>
            </w:r>
          </w:p>
        </w:tc>
        <w:tc>
          <w:tcPr>
            <w:tcW w:w="1863" w:type="dxa"/>
            <w:vAlign w:val="center"/>
          </w:tcPr>
          <w:p w14:paraId="02E3E9E5" w14:textId="2FBBE50A" w:rsidR="00C302D0" w:rsidRDefault="00C302D0" w:rsidP="004B2172">
            <w:pPr>
              <w:ind w:left="0" w:firstLine="0"/>
              <w:contextualSpacing/>
              <w:jc w:val="center"/>
              <w:rPr>
                <w:rFonts w:cstheme="minorHAnsi"/>
              </w:rPr>
            </w:pPr>
            <w:r>
              <w:rPr>
                <w:rFonts w:cstheme="minorHAnsi"/>
              </w:rPr>
              <w:t>158</w:t>
            </w:r>
          </w:p>
        </w:tc>
        <w:tc>
          <w:tcPr>
            <w:tcW w:w="2338" w:type="dxa"/>
            <w:vAlign w:val="center"/>
          </w:tcPr>
          <w:p w14:paraId="7C90980E" w14:textId="0E57A04E" w:rsidR="00C302D0" w:rsidRDefault="00C302D0" w:rsidP="004B2172">
            <w:pPr>
              <w:ind w:left="0" w:firstLine="0"/>
              <w:contextualSpacing/>
              <w:jc w:val="center"/>
              <w:rPr>
                <w:rFonts w:cstheme="minorHAnsi"/>
              </w:rPr>
            </w:pPr>
            <w:r>
              <w:rPr>
                <w:rFonts w:cstheme="minorHAnsi"/>
              </w:rPr>
              <w:t>500</w:t>
            </w:r>
          </w:p>
        </w:tc>
      </w:tr>
      <w:tr w:rsidR="00C302D0" w14:paraId="407B6BEE" w14:textId="77777777" w:rsidTr="00185700">
        <w:tc>
          <w:tcPr>
            <w:tcW w:w="2700" w:type="dxa"/>
          </w:tcPr>
          <w:p w14:paraId="239EE5D6" w14:textId="51E57C4F" w:rsidR="00C302D0" w:rsidRDefault="00C302D0" w:rsidP="004B2172">
            <w:pPr>
              <w:ind w:left="0" w:firstLine="0"/>
              <w:contextualSpacing/>
              <w:rPr>
                <w:rFonts w:cstheme="minorHAnsi"/>
              </w:rPr>
            </w:pPr>
            <w:r w:rsidRPr="00F60797">
              <w:rPr>
                <w:rFonts w:cstheme="minorHAnsi"/>
              </w:rPr>
              <w:t># of variant</w:t>
            </w:r>
            <w:r w:rsidR="00E076C5">
              <w:rPr>
                <w:rFonts w:cstheme="minorHAnsi"/>
              </w:rPr>
              <w:t xml:space="preserve"> mentions</w:t>
            </w:r>
          </w:p>
        </w:tc>
        <w:tc>
          <w:tcPr>
            <w:tcW w:w="1855" w:type="dxa"/>
            <w:vAlign w:val="center"/>
          </w:tcPr>
          <w:p w14:paraId="21E3FC97" w14:textId="315A1C73" w:rsidR="00C302D0" w:rsidRDefault="00C302D0" w:rsidP="004B2172">
            <w:pPr>
              <w:ind w:left="0" w:firstLine="0"/>
              <w:contextualSpacing/>
              <w:jc w:val="center"/>
              <w:rPr>
                <w:rFonts w:cstheme="minorHAnsi"/>
              </w:rPr>
            </w:pPr>
            <w:r>
              <w:rPr>
                <w:rFonts w:cstheme="minorHAnsi"/>
              </w:rPr>
              <w:t>1</w:t>
            </w:r>
            <w:r w:rsidR="001F0223">
              <w:rPr>
                <w:rFonts w:cstheme="minorHAnsi"/>
              </w:rPr>
              <w:t>,</w:t>
            </w:r>
            <w:r>
              <w:rPr>
                <w:rFonts w:cstheme="minorHAnsi"/>
              </w:rPr>
              <w:t>431</w:t>
            </w:r>
          </w:p>
        </w:tc>
        <w:tc>
          <w:tcPr>
            <w:tcW w:w="1863" w:type="dxa"/>
            <w:vAlign w:val="center"/>
          </w:tcPr>
          <w:p w14:paraId="425DE906" w14:textId="7DE0552A" w:rsidR="00C302D0" w:rsidRDefault="00C302D0" w:rsidP="004B2172">
            <w:pPr>
              <w:ind w:left="0" w:firstLine="0"/>
              <w:contextualSpacing/>
              <w:jc w:val="center"/>
              <w:rPr>
                <w:rFonts w:cstheme="minorHAnsi"/>
              </w:rPr>
            </w:pPr>
            <w:r>
              <w:rPr>
                <w:rFonts w:cstheme="minorHAnsi"/>
              </w:rPr>
              <w:t>675</w:t>
            </w:r>
          </w:p>
        </w:tc>
        <w:tc>
          <w:tcPr>
            <w:tcW w:w="2338" w:type="dxa"/>
            <w:vAlign w:val="center"/>
          </w:tcPr>
          <w:p w14:paraId="27C15F8D" w14:textId="0C407699" w:rsidR="00C302D0" w:rsidRDefault="00B57FE9" w:rsidP="004B2172">
            <w:pPr>
              <w:ind w:left="0" w:firstLine="0"/>
              <w:contextualSpacing/>
              <w:jc w:val="center"/>
              <w:rPr>
                <w:rFonts w:cstheme="minorHAnsi"/>
              </w:rPr>
            </w:pPr>
            <w:r>
              <w:rPr>
                <w:rFonts w:cstheme="minorHAnsi"/>
              </w:rPr>
              <w:t>1,963</w:t>
            </w:r>
          </w:p>
        </w:tc>
      </w:tr>
      <w:tr w:rsidR="00185700" w14:paraId="0FA3CE97" w14:textId="77777777" w:rsidTr="00185700">
        <w:tc>
          <w:tcPr>
            <w:tcW w:w="2700" w:type="dxa"/>
          </w:tcPr>
          <w:p w14:paraId="202BE26F" w14:textId="4B515054" w:rsidR="00185700" w:rsidRPr="00F60797" w:rsidRDefault="00185700" w:rsidP="004B2172">
            <w:pPr>
              <w:ind w:left="0" w:firstLine="0"/>
              <w:contextualSpacing/>
              <w:rPr>
                <w:rFonts w:cstheme="minorHAnsi"/>
              </w:rPr>
            </w:pPr>
            <w:r>
              <w:rPr>
                <w:rFonts w:cstheme="minorHAnsi"/>
              </w:rPr>
              <w:t>Including Natural language mentions</w:t>
            </w:r>
          </w:p>
        </w:tc>
        <w:tc>
          <w:tcPr>
            <w:tcW w:w="1855" w:type="dxa"/>
            <w:vAlign w:val="center"/>
          </w:tcPr>
          <w:p w14:paraId="4E9A7A24" w14:textId="6A1C543A" w:rsidR="00185700" w:rsidRDefault="00185700" w:rsidP="004B2172">
            <w:pPr>
              <w:ind w:left="0" w:firstLine="0"/>
              <w:contextualSpacing/>
              <w:jc w:val="center"/>
              <w:rPr>
                <w:rFonts w:cstheme="minorHAnsi"/>
              </w:rPr>
            </w:pPr>
            <w:r>
              <w:rPr>
                <w:rFonts w:cstheme="minorHAnsi"/>
              </w:rPr>
              <w:t>No</w:t>
            </w:r>
          </w:p>
        </w:tc>
        <w:tc>
          <w:tcPr>
            <w:tcW w:w="1863" w:type="dxa"/>
            <w:vAlign w:val="center"/>
          </w:tcPr>
          <w:p w14:paraId="174C8B4D" w14:textId="3CF2D490" w:rsidR="00185700" w:rsidRDefault="005C0A5F" w:rsidP="004B2172">
            <w:pPr>
              <w:ind w:left="0" w:firstLine="0"/>
              <w:contextualSpacing/>
              <w:jc w:val="center"/>
              <w:rPr>
                <w:rFonts w:cstheme="minorHAnsi"/>
              </w:rPr>
            </w:pPr>
            <w:r>
              <w:rPr>
                <w:rFonts w:cstheme="minorHAnsi"/>
              </w:rPr>
              <w:t>Partially</w:t>
            </w:r>
          </w:p>
        </w:tc>
        <w:tc>
          <w:tcPr>
            <w:tcW w:w="2338" w:type="dxa"/>
            <w:vAlign w:val="center"/>
          </w:tcPr>
          <w:p w14:paraId="6E88C2BD" w14:textId="03F73542" w:rsidR="00185700" w:rsidRDefault="00185700" w:rsidP="004B2172">
            <w:pPr>
              <w:ind w:left="0" w:firstLine="0"/>
              <w:contextualSpacing/>
              <w:jc w:val="center"/>
              <w:rPr>
                <w:rFonts w:cstheme="minorHAnsi"/>
              </w:rPr>
            </w:pPr>
            <w:r>
              <w:rPr>
                <w:rFonts w:cstheme="minorHAnsi"/>
              </w:rPr>
              <w:t>Yes</w:t>
            </w:r>
          </w:p>
        </w:tc>
      </w:tr>
      <w:tr w:rsidR="00C302D0" w14:paraId="2C49B937" w14:textId="77777777" w:rsidTr="00185700">
        <w:tc>
          <w:tcPr>
            <w:tcW w:w="2700" w:type="dxa"/>
          </w:tcPr>
          <w:p w14:paraId="5D283DCF" w14:textId="1B10301B" w:rsidR="00C302D0" w:rsidRPr="00F60797" w:rsidRDefault="00C302D0" w:rsidP="004B2172">
            <w:pPr>
              <w:ind w:left="0" w:firstLine="0"/>
              <w:contextualSpacing/>
              <w:rPr>
                <w:rFonts w:cstheme="minorHAnsi"/>
              </w:rPr>
            </w:pPr>
            <w:r w:rsidRPr="00F60797">
              <w:rPr>
                <w:rFonts w:cstheme="minorHAnsi"/>
              </w:rPr>
              <w:t xml:space="preserve"># of </w:t>
            </w:r>
            <w:r w:rsidR="005D176D" w:rsidRPr="00F60797">
              <w:rPr>
                <w:rFonts w:cstheme="minorHAnsi"/>
              </w:rPr>
              <w:t>variant</w:t>
            </w:r>
            <w:r w:rsidR="005D176D">
              <w:rPr>
                <w:rFonts w:cstheme="minorHAnsi"/>
              </w:rPr>
              <w:t xml:space="preserve"> mentions </w:t>
            </w:r>
            <w:r w:rsidR="003318FB">
              <w:rPr>
                <w:rFonts w:cstheme="minorHAnsi"/>
              </w:rPr>
              <w:t xml:space="preserve">with RS# or </w:t>
            </w:r>
            <w:r>
              <w:rPr>
                <w:rFonts w:cstheme="minorHAnsi"/>
              </w:rPr>
              <w:t>associate</w:t>
            </w:r>
            <w:r w:rsidR="00640BCF">
              <w:rPr>
                <w:rFonts w:cstheme="minorHAnsi"/>
              </w:rPr>
              <w:t>d gene</w:t>
            </w:r>
          </w:p>
        </w:tc>
        <w:tc>
          <w:tcPr>
            <w:tcW w:w="1855" w:type="dxa"/>
            <w:vAlign w:val="center"/>
          </w:tcPr>
          <w:p w14:paraId="6BD80A22" w14:textId="74922BA3" w:rsidR="00C302D0" w:rsidRDefault="00C302D0" w:rsidP="004B2172">
            <w:pPr>
              <w:ind w:left="0" w:firstLine="0"/>
              <w:contextualSpacing/>
              <w:jc w:val="center"/>
              <w:rPr>
                <w:rFonts w:cstheme="minorHAnsi"/>
              </w:rPr>
            </w:pPr>
            <w:r>
              <w:rPr>
                <w:rFonts w:cstheme="minorHAnsi"/>
              </w:rPr>
              <w:t>N/A</w:t>
            </w:r>
          </w:p>
        </w:tc>
        <w:tc>
          <w:tcPr>
            <w:tcW w:w="1863" w:type="dxa"/>
            <w:vAlign w:val="center"/>
          </w:tcPr>
          <w:p w14:paraId="5A09B5AF" w14:textId="793CAB35" w:rsidR="00C302D0" w:rsidRDefault="00C302D0" w:rsidP="004B2172">
            <w:pPr>
              <w:ind w:left="0" w:firstLine="0"/>
              <w:contextualSpacing/>
              <w:jc w:val="center"/>
              <w:rPr>
                <w:rFonts w:cstheme="minorHAnsi"/>
              </w:rPr>
            </w:pPr>
            <w:r>
              <w:rPr>
                <w:rFonts w:cstheme="minorHAnsi"/>
              </w:rPr>
              <w:t>674</w:t>
            </w:r>
          </w:p>
        </w:tc>
        <w:tc>
          <w:tcPr>
            <w:tcW w:w="2338" w:type="dxa"/>
            <w:vAlign w:val="center"/>
          </w:tcPr>
          <w:p w14:paraId="418BD3D0" w14:textId="4681A538" w:rsidR="00C302D0" w:rsidRDefault="00C73DE7" w:rsidP="004B2172">
            <w:pPr>
              <w:ind w:left="0" w:firstLine="0"/>
              <w:contextualSpacing/>
              <w:jc w:val="center"/>
              <w:rPr>
                <w:rFonts w:cstheme="minorHAnsi"/>
              </w:rPr>
            </w:pPr>
            <w:r>
              <w:rPr>
                <w:rFonts w:cstheme="minorHAnsi"/>
              </w:rPr>
              <w:t>1,</w:t>
            </w:r>
            <w:r w:rsidR="00B57FE9">
              <w:rPr>
                <w:rFonts w:cstheme="minorHAnsi"/>
              </w:rPr>
              <w:t>922</w:t>
            </w:r>
          </w:p>
        </w:tc>
      </w:tr>
      <w:tr w:rsidR="009517FE" w14:paraId="54F9340B" w14:textId="77777777" w:rsidTr="00185700">
        <w:tc>
          <w:tcPr>
            <w:tcW w:w="2700" w:type="dxa"/>
          </w:tcPr>
          <w:p w14:paraId="4657566F" w14:textId="7F7D2012" w:rsidR="009517FE" w:rsidRPr="00F60797" w:rsidRDefault="009517FE" w:rsidP="004B2172">
            <w:pPr>
              <w:ind w:left="0" w:firstLine="0"/>
              <w:contextualSpacing/>
              <w:rPr>
                <w:rFonts w:cstheme="minorHAnsi"/>
              </w:rPr>
            </w:pPr>
            <w:r w:rsidRPr="00F60797">
              <w:rPr>
                <w:rFonts w:cstheme="minorHAnsi"/>
              </w:rPr>
              <w:t xml:space="preserve"># of </w:t>
            </w:r>
            <w:r>
              <w:rPr>
                <w:rFonts w:cstheme="minorHAnsi"/>
              </w:rPr>
              <w:t>genes</w:t>
            </w:r>
          </w:p>
        </w:tc>
        <w:tc>
          <w:tcPr>
            <w:tcW w:w="1855" w:type="dxa"/>
            <w:vAlign w:val="center"/>
          </w:tcPr>
          <w:p w14:paraId="1F9BAA81" w14:textId="3B0528CC" w:rsidR="009517FE" w:rsidRDefault="009517FE" w:rsidP="004B2172">
            <w:pPr>
              <w:ind w:left="0" w:firstLine="0"/>
              <w:contextualSpacing/>
              <w:jc w:val="center"/>
              <w:rPr>
                <w:rFonts w:cstheme="minorHAnsi"/>
              </w:rPr>
            </w:pPr>
            <w:r>
              <w:rPr>
                <w:rFonts w:cstheme="minorHAnsi"/>
              </w:rPr>
              <w:t>N/A</w:t>
            </w:r>
          </w:p>
        </w:tc>
        <w:tc>
          <w:tcPr>
            <w:tcW w:w="1863" w:type="dxa"/>
            <w:vAlign w:val="center"/>
          </w:tcPr>
          <w:p w14:paraId="31E8E9F6" w14:textId="4FFAF30C" w:rsidR="009517FE" w:rsidRDefault="009517FE" w:rsidP="004B2172">
            <w:pPr>
              <w:ind w:left="0" w:firstLine="0"/>
              <w:contextualSpacing/>
              <w:jc w:val="center"/>
              <w:rPr>
                <w:rFonts w:cstheme="minorHAnsi"/>
              </w:rPr>
            </w:pPr>
            <w:r>
              <w:rPr>
                <w:rFonts w:cstheme="minorHAnsi"/>
              </w:rPr>
              <w:t>N/A</w:t>
            </w:r>
          </w:p>
        </w:tc>
        <w:tc>
          <w:tcPr>
            <w:tcW w:w="2338" w:type="dxa"/>
            <w:vAlign w:val="center"/>
          </w:tcPr>
          <w:p w14:paraId="4F6446B4" w14:textId="27FCAFFE" w:rsidR="009517FE" w:rsidRDefault="009B5FAB" w:rsidP="004B2172">
            <w:pPr>
              <w:ind w:left="0" w:firstLine="0"/>
              <w:contextualSpacing/>
              <w:jc w:val="center"/>
              <w:rPr>
                <w:rFonts w:cstheme="minorHAnsi"/>
              </w:rPr>
            </w:pPr>
            <w:r>
              <w:rPr>
                <w:rFonts w:cstheme="minorHAnsi"/>
              </w:rPr>
              <w:t>4,01</w:t>
            </w:r>
            <w:r w:rsidR="00882271">
              <w:rPr>
                <w:rFonts w:cstheme="minorHAnsi"/>
              </w:rPr>
              <w:t>3</w:t>
            </w:r>
          </w:p>
        </w:tc>
      </w:tr>
    </w:tbl>
    <w:p w14:paraId="20B8D232" w14:textId="77777777" w:rsidR="00981695" w:rsidRPr="00F60797" w:rsidRDefault="00981695" w:rsidP="004B2172">
      <w:pPr>
        <w:spacing w:after="0"/>
        <w:contextualSpacing/>
        <w:rPr>
          <w:rFonts w:cstheme="minorHAnsi"/>
        </w:rPr>
      </w:pPr>
    </w:p>
    <w:p w14:paraId="02392309" w14:textId="6CAA2F05" w:rsidR="00311B06" w:rsidRPr="00F60797" w:rsidRDefault="00311B06" w:rsidP="004B2172">
      <w:pPr>
        <w:pStyle w:val="Subtitle"/>
        <w:spacing w:after="0"/>
        <w:contextualSpacing/>
      </w:pPr>
      <w:r w:rsidRPr="00F60797">
        <w:t>Reference:</w:t>
      </w:r>
    </w:p>
    <w:p w14:paraId="05FF3694" w14:textId="77777777" w:rsidR="0021164C" w:rsidRPr="0021164C" w:rsidRDefault="00E21FDC" w:rsidP="00202A7E">
      <w:pPr>
        <w:pStyle w:val="EndNoteBibliography"/>
        <w:spacing w:after="0"/>
        <w:ind w:leftChars="163" w:left="359" w:firstLine="0"/>
      </w:pPr>
      <w:r>
        <w:rPr>
          <w:rFonts w:cstheme="minorHAnsi"/>
        </w:rPr>
        <w:fldChar w:fldCharType="begin"/>
      </w:r>
      <w:r>
        <w:rPr>
          <w:rFonts w:cstheme="minorHAnsi"/>
        </w:rPr>
        <w:instrText xml:space="preserve"> ADDIN EN.REFLIST </w:instrText>
      </w:r>
      <w:r>
        <w:rPr>
          <w:rFonts w:cstheme="minorHAnsi"/>
        </w:rPr>
        <w:fldChar w:fldCharType="separate"/>
      </w:r>
      <w:r w:rsidR="0021164C" w:rsidRPr="0021164C">
        <w:t>1.</w:t>
      </w:r>
      <w:r w:rsidR="0021164C" w:rsidRPr="0021164C">
        <w:tab/>
        <w:t>Wei C-H, Allot A, Leaman R, Lu Z. PubTator central: automated concept annotation for biomedical full text articles. Nucleic acids research. 2019;47(W1):W587-W93.</w:t>
      </w:r>
    </w:p>
    <w:p w14:paraId="4D4449AA" w14:textId="77777777" w:rsidR="0021164C" w:rsidRPr="0021164C" w:rsidRDefault="0021164C" w:rsidP="00202A7E">
      <w:pPr>
        <w:pStyle w:val="EndNoteBibliography"/>
        <w:spacing w:after="0"/>
        <w:ind w:leftChars="163" w:left="359" w:firstLine="0"/>
      </w:pPr>
      <w:r w:rsidRPr="0021164C">
        <w:t>2.</w:t>
      </w:r>
      <w:r w:rsidRPr="0021164C">
        <w:tab/>
        <w:t>Allot A, Peng Y, Wei C-H, Lee K, Phan L, Lu Z. LitVar: a semantic search engine for linking genomic variant data in PubMed and PMC. Nucleic Acids Res. 2018;46(Web Server issue):W530–W6.</w:t>
      </w:r>
    </w:p>
    <w:p w14:paraId="412AC082" w14:textId="77777777" w:rsidR="0021164C" w:rsidRPr="0021164C" w:rsidRDefault="0021164C" w:rsidP="00202A7E">
      <w:pPr>
        <w:pStyle w:val="EndNoteBibliography"/>
        <w:spacing w:after="0"/>
        <w:ind w:leftChars="163" w:left="359" w:firstLine="0"/>
      </w:pPr>
      <w:r w:rsidRPr="0021164C">
        <w:t>3.</w:t>
      </w:r>
      <w:r w:rsidRPr="0021164C">
        <w:tab/>
        <w:t>Wei C-H, Phan L, Feltz J, Maiti R, Hefferon T, Lu Z. tmVar 2.0: integrating genomic variant information from literature with dbSNP and ClinVar for precision medicine. Bioinformatics. 2017;34(1):80-7.</w:t>
      </w:r>
    </w:p>
    <w:p w14:paraId="3E3B4DA6" w14:textId="77777777" w:rsidR="0021164C" w:rsidRPr="0021164C" w:rsidRDefault="0021164C" w:rsidP="00202A7E">
      <w:pPr>
        <w:pStyle w:val="EndNoteBibliography"/>
        <w:ind w:leftChars="163" w:left="359" w:firstLine="0"/>
      </w:pPr>
      <w:r w:rsidRPr="0021164C">
        <w:t>4.</w:t>
      </w:r>
      <w:r w:rsidRPr="0021164C">
        <w:tab/>
        <w:t>Wei C-H, Harris BR, Kao H-Y, Lu Z. tmVar: A text mining approach for extracting sequence variants in biomedical literature. Bioinformatics. 2013;29(11):1433-9.</w:t>
      </w:r>
    </w:p>
    <w:p w14:paraId="5626D389" w14:textId="14233EF1" w:rsidR="00703F41" w:rsidRPr="00F60797" w:rsidRDefault="00E21FDC" w:rsidP="00202A7E">
      <w:pPr>
        <w:spacing w:after="0"/>
        <w:ind w:leftChars="163" w:left="359" w:firstLine="1"/>
        <w:contextualSpacing/>
        <w:rPr>
          <w:rFonts w:cstheme="minorHAnsi"/>
        </w:rPr>
      </w:pPr>
      <w:r>
        <w:rPr>
          <w:rFonts w:cstheme="minorHAnsi"/>
        </w:rPr>
        <w:fldChar w:fldCharType="end"/>
      </w:r>
    </w:p>
    <w:sectPr w:rsidR="00703F41" w:rsidRPr="00F607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A3E01" w14:textId="77777777" w:rsidR="00D34561" w:rsidRDefault="00D34561" w:rsidP="00A2369D">
      <w:pPr>
        <w:spacing w:after="0" w:line="240" w:lineRule="auto"/>
      </w:pPr>
      <w:r>
        <w:separator/>
      </w:r>
    </w:p>
  </w:endnote>
  <w:endnote w:type="continuationSeparator" w:id="0">
    <w:p w14:paraId="33DA9BB2" w14:textId="77777777" w:rsidR="00D34561" w:rsidRDefault="00D34561" w:rsidP="00A23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7A428" w14:textId="77777777" w:rsidR="00D34561" w:rsidRDefault="00D34561" w:rsidP="00A2369D">
      <w:pPr>
        <w:spacing w:after="0" w:line="240" w:lineRule="auto"/>
      </w:pPr>
      <w:r>
        <w:separator/>
      </w:r>
    </w:p>
  </w:footnote>
  <w:footnote w:type="continuationSeparator" w:id="0">
    <w:p w14:paraId="19466C63" w14:textId="77777777" w:rsidR="00D34561" w:rsidRDefault="00D34561" w:rsidP="00A23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12F34"/>
    <w:multiLevelType w:val="hybridMultilevel"/>
    <w:tmpl w:val="F65CB216"/>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4F6A1F"/>
    <w:multiLevelType w:val="hybridMultilevel"/>
    <w:tmpl w:val="C7967E32"/>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0C748B"/>
    <w:multiLevelType w:val="hybridMultilevel"/>
    <w:tmpl w:val="8870C706"/>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C32EC3"/>
    <w:multiLevelType w:val="hybridMultilevel"/>
    <w:tmpl w:val="729656D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CF6877"/>
    <w:multiLevelType w:val="hybridMultilevel"/>
    <w:tmpl w:val="DD06AB5C"/>
    <w:lvl w:ilvl="0" w:tplc="04090001">
      <w:start w:val="1"/>
      <w:numFmt w:val="bullet"/>
      <w:lvlText w:val=""/>
      <w:lvlJc w:val="left"/>
      <w:pPr>
        <w:ind w:left="144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411034B"/>
    <w:multiLevelType w:val="hybridMultilevel"/>
    <w:tmpl w:val="105A8A1E"/>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DB22FB"/>
    <w:multiLevelType w:val="hybridMultilevel"/>
    <w:tmpl w:val="AD342E1C"/>
    <w:lvl w:ilvl="0" w:tplc="A3603FA6">
      <w:start w:val="1"/>
      <w:numFmt w:val="decimal"/>
      <w:lvlText w:val="%1."/>
      <w:lvlJc w:val="left"/>
      <w:pPr>
        <w:ind w:left="108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CF7D57"/>
    <w:multiLevelType w:val="hybridMultilevel"/>
    <w:tmpl w:val="7EC0F7F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847FBA"/>
    <w:multiLevelType w:val="hybridMultilevel"/>
    <w:tmpl w:val="BD781660"/>
    <w:lvl w:ilvl="0" w:tplc="A3603FA6">
      <w:start w:val="1"/>
      <w:numFmt w:val="decimal"/>
      <w:lvlText w:val="%1."/>
      <w:lvlJc w:val="left"/>
      <w:pPr>
        <w:ind w:left="108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69C61F2"/>
    <w:multiLevelType w:val="hybridMultilevel"/>
    <w:tmpl w:val="BD781660"/>
    <w:lvl w:ilvl="0" w:tplc="A3603FA6">
      <w:start w:val="1"/>
      <w:numFmt w:val="decimal"/>
      <w:lvlText w:val="%1."/>
      <w:lvlJc w:val="left"/>
      <w:pPr>
        <w:ind w:left="108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6255ED4"/>
    <w:multiLevelType w:val="hybridMultilevel"/>
    <w:tmpl w:val="4A46F27A"/>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6687BE8"/>
    <w:multiLevelType w:val="hybridMultilevel"/>
    <w:tmpl w:val="C1BCBB34"/>
    <w:lvl w:ilvl="0" w:tplc="A3603FA6">
      <w:start w:val="1"/>
      <w:numFmt w:val="decimal"/>
      <w:lvlText w:val="%1."/>
      <w:lvlJc w:val="left"/>
      <w:pPr>
        <w:ind w:left="108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66C05D0"/>
    <w:multiLevelType w:val="hybridMultilevel"/>
    <w:tmpl w:val="6FD243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134904"/>
    <w:multiLevelType w:val="hybridMultilevel"/>
    <w:tmpl w:val="66729B5C"/>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CA53FAC"/>
    <w:multiLevelType w:val="hybridMultilevel"/>
    <w:tmpl w:val="854A0D22"/>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7E90AC8"/>
    <w:multiLevelType w:val="hybridMultilevel"/>
    <w:tmpl w:val="95C42A2A"/>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D6D08FD"/>
    <w:multiLevelType w:val="hybridMultilevel"/>
    <w:tmpl w:val="0D527F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370FE5"/>
    <w:multiLevelType w:val="hybridMultilevel"/>
    <w:tmpl w:val="7C4A84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4CF1691"/>
    <w:multiLevelType w:val="hybridMultilevel"/>
    <w:tmpl w:val="F65CB216"/>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63F5058"/>
    <w:multiLevelType w:val="hybridMultilevel"/>
    <w:tmpl w:val="CB5E617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C1F1D"/>
    <w:multiLevelType w:val="hybridMultilevel"/>
    <w:tmpl w:val="93081B5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5755F47"/>
    <w:multiLevelType w:val="hybridMultilevel"/>
    <w:tmpl w:val="105A8A1E"/>
    <w:lvl w:ilvl="0" w:tplc="0409000F">
      <w:start w:val="1"/>
      <w:numFmt w:val="decimal"/>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586750E"/>
    <w:multiLevelType w:val="hybridMultilevel"/>
    <w:tmpl w:val="D2CC98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AA30CA5"/>
    <w:multiLevelType w:val="hybridMultilevel"/>
    <w:tmpl w:val="944EDF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9148111">
    <w:abstractNumId w:val="18"/>
  </w:num>
  <w:num w:numId="2" w16cid:durableId="452942659">
    <w:abstractNumId w:val="17"/>
  </w:num>
  <w:num w:numId="3" w16cid:durableId="326058451">
    <w:abstractNumId w:val="7"/>
  </w:num>
  <w:num w:numId="4" w16cid:durableId="669068148">
    <w:abstractNumId w:val="14"/>
  </w:num>
  <w:num w:numId="5" w16cid:durableId="1735156591">
    <w:abstractNumId w:val="0"/>
  </w:num>
  <w:num w:numId="6" w16cid:durableId="180124580">
    <w:abstractNumId w:val="6"/>
  </w:num>
  <w:num w:numId="7" w16cid:durableId="1631279784">
    <w:abstractNumId w:val="10"/>
  </w:num>
  <w:num w:numId="8" w16cid:durableId="1828133164">
    <w:abstractNumId w:val="9"/>
  </w:num>
  <w:num w:numId="9" w16cid:durableId="1946112261">
    <w:abstractNumId w:val="8"/>
  </w:num>
  <w:num w:numId="10" w16cid:durableId="403643151">
    <w:abstractNumId w:val="2"/>
  </w:num>
  <w:num w:numId="11" w16cid:durableId="1840659748">
    <w:abstractNumId w:val="4"/>
  </w:num>
  <w:num w:numId="12" w16cid:durableId="359161079">
    <w:abstractNumId w:val="12"/>
  </w:num>
  <w:num w:numId="13" w16cid:durableId="260263019">
    <w:abstractNumId w:val="22"/>
  </w:num>
  <w:num w:numId="14" w16cid:durableId="206257359">
    <w:abstractNumId w:val="23"/>
  </w:num>
  <w:num w:numId="15" w16cid:durableId="104034924">
    <w:abstractNumId w:val="3"/>
  </w:num>
  <w:num w:numId="16" w16cid:durableId="1199663714">
    <w:abstractNumId w:val="16"/>
  </w:num>
  <w:num w:numId="17" w16cid:durableId="836577259">
    <w:abstractNumId w:val="19"/>
  </w:num>
  <w:num w:numId="18" w16cid:durableId="304163984">
    <w:abstractNumId w:val="20"/>
  </w:num>
  <w:num w:numId="19" w16cid:durableId="1164004412">
    <w:abstractNumId w:val="11"/>
  </w:num>
  <w:num w:numId="20" w16cid:durableId="291255342">
    <w:abstractNumId w:val="13"/>
  </w:num>
  <w:num w:numId="21" w16cid:durableId="1163400584">
    <w:abstractNumId w:val="21"/>
  </w:num>
  <w:num w:numId="22" w16cid:durableId="1430344858">
    <w:abstractNumId w:val="5"/>
  </w:num>
  <w:num w:numId="23" w16cid:durableId="1074204529">
    <w:abstractNumId w:val="15"/>
  </w:num>
  <w:num w:numId="24" w16cid:durableId="637145704">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zs2aazwfpwzphevs5bxz0r0wvfpedrzxs9d&quot;&gt;AnnotationGuideline&lt;record-ids&gt;&lt;item&gt;28&lt;/item&gt;&lt;item&gt;31&lt;/item&gt;&lt;item&gt;38&lt;/item&gt;&lt;item&gt;54&lt;/item&gt;&lt;/record-ids&gt;&lt;/item&gt;&lt;/Libraries&gt;"/>
  </w:docVars>
  <w:rsids>
    <w:rsidRoot w:val="00D938A4"/>
    <w:rsid w:val="0000416C"/>
    <w:rsid w:val="000056C1"/>
    <w:rsid w:val="000162D4"/>
    <w:rsid w:val="00016713"/>
    <w:rsid w:val="000333BC"/>
    <w:rsid w:val="000364BD"/>
    <w:rsid w:val="00036B91"/>
    <w:rsid w:val="00036E87"/>
    <w:rsid w:val="00036EE1"/>
    <w:rsid w:val="000414FC"/>
    <w:rsid w:val="0005195F"/>
    <w:rsid w:val="00053F0A"/>
    <w:rsid w:val="0005745A"/>
    <w:rsid w:val="00060321"/>
    <w:rsid w:val="00060FF1"/>
    <w:rsid w:val="00061173"/>
    <w:rsid w:val="00063238"/>
    <w:rsid w:val="000641BA"/>
    <w:rsid w:val="000749BF"/>
    <w:rsid w:val="00074BE9"/>
    <w:rsid w:val="00076450"/>
    <w:rsid w:val="00076771"/>
    <w:rsid w:val="000860F2"/>
    <w:rsid w:val="00090EB3"/>
    <w:rsid w:val="00092ED1"/>
    <w:rsid w:val="000A0F6C"/>
    <w:rsid w:val="000A3035"/>
    <w:rsid w:val="000A4169"/>
    <w:rsid w:val="000A4A4D"/>
    <w:rsid w:val="000A7F0F"/>
    <w:rsid w:val="000B05BC"/>
    <w:rsid w:val="000B344C"/>
    <w:rsid w:val="000C47D5"/>
    <w:rsid w:val="000D06AB"/>
    <w:rsid w:val="000D2664"/>
    <w:rsid w:val="000E3148"/>
    <w:rsid w:val="000E3686"/>
    <w:rsid w:val="000F42A7"/>
    <w:rsid w:val="000F5500"/>
    <w:rsid w:val="000F69A5"/>
    <w:rsid w:val="001168ED"/>
    <w:rsid w:val="0012054A"/>
    <w:rsid w:val="001226E2"/>
    <w:rsid w:val="001231BE"/>
    <w:rsid w:val="0012585A"/>
    <w:rsid w:val="00130BAF"/>
    <w:rsid w:val="001329F0"/>
    <w:rsid w:val="0013592C"/>
    <w:rsid w:val="00137926"/>
    <w:rsid w:val="00145A81"/>
    <w:rsid w:val="00146E12"/>
    <w:rsid w:val="001535F5"/>
    <w:rsid w:val="001536CD"/>
    <w:rsid w:val="00155E57"/>
    <w:rsid w:val="001570A0"/>
    <w:rsid w:val="001575FA"/>
    <w:rsid w:val="00160454"/>
    <w:rsid w:val="00161839"/>
    <w:rsid w:val="00162F83"/>
    <w:rsid w:val="00172E2B"/>
    <w:rsid w:val="00174A42"/>
    <w:rsid w:val="00182033"/>
    <w:rsid w:val="00182E8B"/>
    <w:rsid w:val="0018375E"/>
    <w:rsid w:val="00185700"/>
    <w:rsid w:val="00185DC0"/>
    <w:rsid w:val="00187EEE"/>
    <w:rsid w:val="00194ABC"/>
    <w:rsid w:val="001958D7"/>
    <w:rsid w:val="00195F2A"/>
    <w:rsid w:val="00197F51"/>
    <w:rsid w:val="001A54D4"/>
    <w:rsid w:val="001A5AD2"/>
    <w:rsid w:val="001B016B"/>
    <w:rsid w:val="001B0C9E"/>
    <w:rsid w:val="001B284D"/>
    <w:rsid w:val="001C0220"/>
    <w:rsid w:val="001C60A9"/>
    <w:rsid w:val="001D5124"/>
    <w:rsid w:val="001E7952"/>
    <w:rsid w:val="001F0223"/>
    <w:rsid w:val="001F0401"/>
    <w:rsid w:val="001F1BBD"/>
    <w:rsid w:val="001F2CB0"/>
    <w:rsid w:val="001F5B1B"/>
    <w:rsid w:val="001F6390"/>
    <w:rsid w:val="00202A7E"/>
    <w:rsid w:val="002030BF"/>
    <w:rsid w:val="00211438"/>
    <w:rsid w:val="0021164C"/>
    <w:rsid w:val="002136D4"/>
    <w:rsid w:val="00216F69"/>
    <w:rsid w:val="00222B41"/>
    <w:rsid w:val="00223A94"/>
    <w:rsid w:val="002258AA"/>
    <w:rsid w:val="002266B2"/>
    <w:rsid w:val="00236AB9"/>
    <w:rsid w:val="00241274"/>
    <w:rsid w:val="00263036"/>
    <w:rsid w:val="0028200F"/>
    <w:rsid w:val="00290372"/>
    <w:rsid w:val="00290D83"/>
    <w:rsid w:val="00292E58"/>
    <w:rsid w:val="00294886"/>
    <w:rsid w:val="0029698B"/>
    <w:rsid w:val="00296DE7"/>
    <w:rsid w:val="002A39D6"/>
    <w:rsid w:val="002B018F"/>
    <w:rsid w:val="002C0951"/>
    <w:rsid w:val="002C7524"/>
    <w:rsid w:val="002D4BE8"/>
    <w:rsid w:val="002D6C71"/>
    <w:rsid w:val="002E2474"/>
    <w:rsid w:val="002E5B8A"/>
    <w:rsid w:val="002F2005"/>
    <w:rsid w:val="002F369C"/>
    <w:rsid w:val="003043DB"/>
    <w:rsid w:val="00311B06"/>
    <w:rsid w:val="00312DBD"/>
    <w:rsid w:val="0031438F"/>
    <w:rsid w:val="00321C4A"/>
    <w:rsid w:val="00321FA9"/>
    <w:rsid w:val="003239A3"/>
    <w:rsid w:val="00324CDE"/>
    <w:rsid w:val="003318FB"/>
    <w:rsid w:val="00343B9C"/>
    <w:rsid w:val="00344D04"/>
    <w:rsid w:val="003512BA"/>
    <w:rsid w:val="0035196E"/>
    <w:rsid w:val="00351A1F"/>
    <w:rsid w:val="00355B4A"/>
    <w:rsid w:val="00364E6B"/>
    <w:rsid w:val="003669DD"/>
    <w:rsid w:val="00366A3F"/>
    <w:rsid w:val="0037386D"/>
    <w:rsid w:val="00376D0C"/>
    <w:rsid w:val="003770DF"/>
    <w:rsid w:val="003820B1"/>
    <w:rsid w:val="0038424C"/>
    <w:rsid w:val="003875AC"/>
    <w:rsid w:val="00396FFB"/>
    <w:rsid w:val="003A178A"/>
    <w:rsid w:val="003A7F80"/>
    <w:rsid w:val="003B1B6F"/>
    <w:rsid w:val="003B463F"/>
    <w:rsid w:val="003C44E9"/>
    <w:rsid w:val="003C4AE1"/>
    <w:rsid w:val="003C6B26"/>
    <w:rsid w:val="003D4FDD"/>
    <w:rsid w:val="003E22D6"/>
    <w:rsid w:val="003E5817"/>
    <w:rsid w:val="003E7237"/>
    <w:rsid w:val="003F0A68"/>
    <w:rsid w:val="003F6EF8"/>
    <w:rsid w:val="003F7325"/>
    <w:rsid w:val="004055A3"/>
    <w:rsid w:val="0041394D"/>
    <w:rsid w:val="00413B6B"/>
    <w:rsid w:val="004145B0"/>
    <w:rsid w:val="0042098A"/>
    <w:rsid w:val="00421BDA"/>
    <w:rsid w:val="004358DC"/>
    <w:rsid w:val="00440BCD"/>
    <w:rsid w:val="00443450"/>
    <w:rsid w:val="00444255"/>
    <w:rsid w:val="00456636"/>
    <w:rsid w:val="00457C3F"/>
    <w:rsid w:val="00461AA6"/>
    <w:rsid w:val="004649AB"/>
    <w:rsid w:val="00474CCF"/>
    <w:rsid w:val="00483597"/>
    <w:rsid w:val="00491136"/>
    <w:rsid w:val="004A23E7"/>
    <w:rsid w:val="004A2EC9"/>
    <w:rsid w:val="004B0FA5"/>
    <w:rsid w:val="004B2172"/>
    <w:rsid w:val="004B3BE1"/>
    <w:rsid w:val="004B7C2D"/>
    <w:rsid w:val="004C293F"/>
    <w:rsid w:val="004D1296"/>
    <w:rsid w:val="004D26DB"/>
    <w:rsid w:val="004D7BDC"/>
    <w:rsid w:val="004E3D80"/>
    <w:rsid w:val="004E3F7D"/>
    <w:rsid w:val="004E60E7"/>
    <w:rsid w:val="004F0BF4"/>
    <w:rsid w:val="004F388F"/>
    <w:rsid w:val="004F3E37"/>
    <w:rsid w:val="004F5118"/>
    <w:rsid w:val="004F5873"/>
    <w:rsid w:val="004F653B"/>
    <w:rsid w:val="004F6B57"/>
    <w:rsid w:val="00503338"/>
    <w:rsid w:val="00504FF7"/>
    <w:rsid w:val="005050C0"/>
    <w:rsid w:val="00510644"/>
    <w:rsid w:val="005147D1"/>
    <w:rsid w:val="00536878"/>
    <w:rsid w:val="0054447D"/>
    <w:rsid w:val="005565A0"/>
    <w:rsid w:val="005670DD"/>
    <w:rsid w:val="005708E6"/>
    <w:rsid w:val="005746C2"/>
    <w:rsid w:val="00590137"/>
    <w:rsid w:val="00593633"/>
    <w:rsid w:val="00594A04"/>
    <w:rsid w:val="005A526E"/>
    <w:rsid w:val="005A6FFA"/>
    <w:rsid w:val="005A7A9E"/>
    <w:rsid w:val="005B178B"/>
    <w:rsid w:val="005C0A5F"/>
    <w:rsid w:val="005C2E89"/>
    <w:rsid w:val="005C5226"/>
    <w:rsid w:val="005C7AF6"/>
    <w:rsid w:val="005D176D"/>
    <w:rsid w:val="005D46B8"/>
    <w:rsid w:val="005E542F"/>
    <w:rsid w:val="005F34EC"/>
    <w:rsid w:val="005F6397"/>
    <w:rsid w:val="0060302F"/>
    <w:rsid w:val="0061148C"/>
    <w:rsid w:val="00613FAA"/>
    <w:rsid w:val="00621531"/>
    <w:rsid w:val="00622928"/>
    <w:rsid w:val="00623F44"/>
    <w:rsid w:val="00625B5B"/>
    <w:rsid w:val="00627BEA"/>
    <w:rsid w:val="0063241B"/>
    <w:rsid w:val="0063345A"/>
    <w:rsid w:val="006341D4"/>
    <w:rsid w:val="00634A64"/>
    <w:rsid w:val="006363FE"/>
    <w:rsid w:val="006370F7"/>
    <w:rsid w:val="00640BCF"/>
    <w:rsid w:val="00646B96"/>
    <w:rsid w:val="0065399F"/>
    <w:rsid w:val="006604A4"/>
    <w:rsid w:val="006605D8"/>
    <w:rsid w:val="00661C03"/>
    <w:rsid w:val="006711FE"/>
    <w:rsid w:val="0067274D"/>
    <w:rsid w:val="006859FD"/>
    <w:rsid w:val="00685A35"/>
    <w:rsid w:val="00693079"/>
    <w:rsid w:val="0069320C"/>
    <w:rsid w:val="006A2644"/>
    <w:rsid w:val="006A531F"/>
    <w:rsid w:val="006B0107"/>
    <w:rsid w:val="006B3886"/>
    <w:rsid w:val="006B4A4E"/>
    <w:rsid w:val="006C3023"/>
    <w:rsid w:val="006C5742"/>
    <w:rsid w:val="006C5C33"/>
    <w:rsid w:val="006D61DF"/>
    <w:rsid w:val="006E4D12"/>
    <w:rsid w:val="006E6962"/>
    <w:rsid w:val="006F29E3"/>
    <w:rsid w:val="006F57D7"/>
    <w:rsid w:val="006F64D2"/>
    <w:rsid w:val="00703CBD"/>
    <w:rsid w:val="00703F41"/>
    <w:rsid w:val="0070547B"/>
    <w:rsid w:val="0071584C"/>
    <w:rsid w:val="00720072"/>
    <w:rsid w:val="0073543B"/>
    <w:rsid w:val="007425A2"/>
    <w:rsid w:val="007450C7"/>
    <w:rsid w:val="00753F58"/>
    <w:rsid w:val="007563AD"/>
    <w:rsid w:val="00757691"/>
    <w:rsid w:val="007646B8"/>
    <w:rsid w:val="00764B7D"/>
    <w:rsid w:val="007654B3"/>
    <w:rsid w:val="0077465A"/>
    <w:rsid w:val="00782659"/>
    <w:rsid w:val="00784AE3"/>
    <w:rsid w:val="0078741B"/>
    <w:rsid w:val="0079169C"/>
    <w:rsid w:val="00797F7F"/>
    <w:rsid w:val="007A05CB"/>
    <w:rsid w:val="007A2408"/>
    <w:rsid w:val="007A37B7"/>
    <w:rsid w:val="007A3F17"/>
    <w:rsid w:val="007A5FFF"/>
    <w:rsid w:val="007A75AA"/>
    <w:rsid w:val="007B2C2A"/>
    <w:rsid w:val="007B6570"/>
    <w:rsid w:val="007B7759"/>
    <w:rsid w:val="007D4B8C"/>
    <w:rsid w:val="007D78A4"/>
    <w:rsid w:val="007E2AB4"/>
    <w:rsid w:val="007E52B7"/>
    <w:rsid w:val="007F5035"/>
    <w:rsid w:val="007F645F"/>
    <w:rsid w:val="007F7410"/>
    <w:rsid w:val="00811189"/>
    <w:rsid w:val="008129AF"/>
    <w:rsid w:val="00826019"/>
    <w:rsid w:val="00826D30"/>
    <w:rsid w:val="008343C5"/>
    <w:rsid w:val="0084036F"/>
    <w:rsid w:val="00844546"/>
    <w:rsid w:val="00847F32"/>
    <w:rsid w:val="00854614"/>
    <w:rsid w:val="00857048"/>
    <w:rsid w:val="00870576"/>
    <w:rsid w:val="00874D7E"/>
    <w:rsid w:val="0088069A"/>
    <w:rsid w:val="00882271"/>
    <w:rsid w:val="008908A8"/>
    <w:rsid w:val="00893708"/>
    <w:rsid w:val="00893F1E"/>
    <w:rsid w:val="00894681"/>
    <w:rsid w:val="0089720E"/>
    <w:rsid w:val="008A05E0"/>
    <w:rsid w:val="008A48BC"/>
    <w:rsid w:val="008B4EB9"/>
    <w:rsid w:val="008B531E"/>
    <w:rsid w:val="008B5675"/>
    <w:rsid w:val="008B6CFF"/>
    <w:rsid w:val="008C01D9"/>
    <w:rsid w:val="008C1A43"/>
    <w:rsid w:val="008C5121"/>
    <w:rsid w:val="008C524D"/>
    <w:rsid w:val="008C7354"/>
    <w:rsid w:val="008E6CB3"/>
    <w:rsid w:val="0090445B"/>
    <w:rsid w:val="00914719"/>
    <w:rsid w:val="0091476D"/>
    <w:rsid w:val="00915783"/>
    <w:rsid w:val="00932093"/>
    <w:rsid w:val="00932F35"/>
    <w:rsid w:val="0093696A"/>
    <w:rsid w:val="00940A21"/>
    <w:rsid w:val="00941A5B"/>
    <w:rsid w:val="0094428D"/>
    <w:rsid w:val="00945DC9"/>
    <w:rsid w:val="00950DEC"/>
    <w:rsid w:val="009517FE"/>
    <w:rsid w:val="009547D4"/>
    <w:rsid w:val="0095657C"/>
    <w:rsid w:val="00962A4B"/>
    <w:rsid w:val="009635F1"/>
    <w:rsid w:val="00974BC1"/>
    <w:rsid w:val="00981695"/>
    <w:rsid w:val="00983E83"/>
    <w:rsid w:val="009849B7"/>
    <w:rsid w:val="00991924"/>
    <w:rsid w:val="00992692"/>
    <w:rsid w:val="0099312B"/>
    <w:rsid w:val="009A7673"/>
    <w:rsid w:val="009B092F"/>
    <w:rsid w:val="009B0E27"/>
    <w:rsid w:val="009B3E3A"/>
    <w:rsid w:val="009B5FAB"/>
    <w:rsid w:val="009B6025"/>
    <w:rsid w:val="009B7C36"/>
    <w:rsid w:val="009C1C43"/>
    <w:rsid w:val="009C2BB1"/>
    <w:rsid w:val="009D0C59"/>
    <w:rsid w:val="009E1AB1"/>
    <w:rsid w:val="009E33CA"/>
    <w:rsid w:val="009F0E00"/>
    <w:rsid w:val="009F2C06"/>
    <w:rsid w:val="009F3993"/>
    <w:rsid w:val="00A0520E"/>
    <w:rsid w:val="00A05A26"/>
    <w:rsid w:val="00A06398"/>
    <w:rsid w:val="00A06C05"/>
    <w:rsid w:val="00A10237"/>
    <w:rsid w:val="00A10272"/>
    <w:rsid w:val="00A112AE"/>
    <w:rsid w:val="00A12B06"/>
    <w:rsid w:val="00A15B21"/>
    <w:rsid w:val="00A16A94"/>
    <w:rsid w:val="00A2369D"/>
    <w:rsid w:val="00A24957"/>
    <w:rsid w:val="00A256CD"/>
    <w:rsid w:val="00A26BA4"/>
    <w:rsid w:val="00A30484"/>
    <w:rsid w:val="00A326EB"/>
    <w:rsid w:val="00A32C07"/>
    <w:rsid w:val="00A33AD6"/>
    <w:rsid w:val="00A3660F"/>
    <w:rsid w:val="00A37FA8"/>
    <w:rsid w:val="00A40D7B"/>
    <w:rsid w:val="00A41F6E"/>
    <w:rsid w:val="00A451FB"/>
    <w:rsid w:val="00A46B1E"/>
    <w:rsid w:val="00A74093"/>
    <w:rsid w:val="00A76C60"/>
    <w:rsid w:val="00A82FFA"/>
    <w:rsid w:val="00A84C35"/>
    <w:rsid w:val="00A86CD6"/>
    <w:rsid w:val="00A9773F"/>
    <w:rsid w:val="00A97774"/>
    <w:rsid w:val="00AA1E5C"/>
    <w:rsid w:val="00AA2447"/>
    <w:rsid w:val="00AA598D"/>
    <w:rsid w:val="00AA7B4C"/>
    <w:rsid w:val="00AB26AF"/>
    <w:rsid w:val="00AB38CD"/>
    <w:rsid w:val="00AC7195"/>
    <w:rsid w:val="00AD169E"/>
    <w:rsid w:val="00AD3436"/>
    <w:rsid w:val="00AD5F91"/>
    <w:rsid w:val="00AE0CC4"/>
    <w:rsid w:val="00AE3A4A"/>
    <w:rsid w:val="00AE3DC3"/>
    <w:rsid w:val="00AE661C"/>
    <w:rsid w:val="00AF04DF"/>
    <w:rsid w:val="00AF106C"/>
    <w:rsid w:val="00AF2F45"/>
    <w:rsid w:val="00B03FAA"/>
    <w:rsid w:val="00B0657D"/>
    <w:rsid w:val="00B06E56"/>
    <w:rsid w:val="00B11D8C"/>
    <w:rsid w:val="00B11E3C"/>
    <w:rsid w:val="00B15924"/>
    <w:rsid w:val="00B3762E"/>
    <w:rsid w:val="00B51B44"/>
    <w:rsid w:val="00B5492B"/>
    <w:rsid w:val="00B55655"/>
    <w:rsid w:val="00B57FE9"/>
    <w:rsid w:val="00B62CC1"/>
    <w:rsid w:val="00B66B3B"/>
    <w:rsid w:val="00B814C0"/>
    <w:rsid w:val="00B81B62"/>
    <w:rsid w:val="00B95885"/>
    <w:rsid w:val="00B9625A"/>
    <w:rsid w:val="00BA1524"/>
    <w:rsid w:val="00BA392E"/>
    <w:rsid w:val="00BA6C4A"/>
    <w:rsid w:val="00BB544B"/>
    <w:rsid w:val="00BB58AA"/>
    <w:rsid w:val="00BB762C"/>
    <w:rsid w:val="00BB7FAA"/>
    <w:rsid w:val="00BC19DD"/>
    <w:rsid w:val="00BC4AB8"/>
    <w:rsid w:val="00BD3B97"/>
    <w:rsid w:val="00BD3B9B"/>
    <w:rsid w:val="00BD7085"/>
    <w:rsid w:val="00BD7D46"/>
    <w:rsid w:val="00BE307D"/>
    <w:rsid w:val="00BE6015"/>
    <w:rsid w:val="00BF6C44"/>
    <w:rsid w:val="00C01196"/>
    <w:rsid w:val="00C03ACC"/>
    <w:rsid w:val="00C11791"/>
    <w:rsid w:val="00C123DE"/>
    <w:rsid w:val="00C21AC8"/>
    <w:rsid w:val="00C220D0"/>
    <w:rsid w:val="00C22FE7"/>
    <w:rsid w:val="00C24A56"/>
    <w:rsid w:val="00C26746"/>
    <w:rsid w:val="00C2696F"/>
    <w:rsid w:val="00C302D0"/>
    <w:rsid w:val="00C317D3"/>
    <w:rsid w:val="00C31C72"/>
    <w:rsid w:val="00C343EC"/>
    <w:rsid w:val="00C378D4"/>
    <w:rsid w:val="00C4470A"/>
    <w:rsid w:val="00C51067"/>
    <w:rsid w:val="00C73C51"/>
    <w:rsid w:val="00C73DE7"/>
    <w:rsid w:val="00C74B8C"/>
    <w:rsid w:val="00C83EA8"/>
    <w:rsid w:val="00C86CF0"/>
    <w:rsid w:val="00C9195A"/>
    <w:rsid w:val="00CA6DF2"/>
    <w:rsid w:val="00CB0ACA"/>
    <w:rsid w:val="00CB1A31"/>
    <w:rsid w:val="00CB4B1B"/>
    <w:rsid w:val="00CB5989"/>
    <w:rsid w:val="00CB691D"/>
    <w:rsid w:val="00CB77A2"/>
    <w:rsid w:val="00CC24BE"/>
    <w:rsid w:val="00CC5EB5"/>
    <w:rsid w:val="00CE29E6"/>
    <w:rsid w:val="00CF09BB"/>
    <w:rsid w:val="00CF0F89"/>
    <w:rsid w:val="00CF3A91"/>
    <w:rsid w:val="00CF3F82"/>
    <w:rsid w:val="00CF5788"/>
    <w:rsid w:val="00CF6AB9"/>
    <w:rsid w:val="00D00571"/>
    <w:rsid w:val="00D03369"/>
    <w:rsid w:val="00D0541F"/>
    <w:rsid w:val="00D0631E"/>
    <w:rsid w:val="00D0696E"/>
    <w:rsid w:val="00D15F31"/>
    <w:rsid w:val="00D16A97"/>
    <w:rsid w:val="00D17942"/>
    <w:rsid w:val="00D17D8D"/>
    <w:rsid w:val="00D23E33"/>
    <w:rsid w:val="00D24E2C"/>
    <w:rsid w:val="00D34561"/>
    <w:rsid w:val="00D40B6B"/>
    <w:rsid w:val="00D41AEF"/>
    <w:rsid w:val="00D45BF3"/>
    <w:rsid w:val="00D47057"/>
    <w:rsid w:val="00D52132"/>
    <w:rsid w:val="00D561C1"/>
    <w:rsid w:val="00D63AD3"/>
    <w:rsid w:val="00D66487"/>
    <w:rsid w:val="00D6695D"/>
    <w:rsid w:val="00D753F9"/>
    <w:rsid w:val="00D768D6"/>
    <w:rsid w:val="00D77B00"/>
    <w:rsid w:val="00D84989"/>
    <w:rsid w:val="00D85D6D"/>
    <w:rsid w:val="00D9355C"/>
    <w:rsid w:val="00D938A4"/>
    <w:rsid w:val="00DA0363"/>
    <w:rsid w:val="00DA43E0"/>
    <w:rsid w:val="00DA72B8"/>
    <w:rsid w:val="00DB527F"/>
    <w:rsid w:val="00DB6B52"/>
    <w:rsid w:val="00DC0745"/>
    <w:rsid w:val="00DC477D"/>
    <w:rsid w:val="00DD70C7"/>
    <w:rsid w:val="00DE6ABA"/>
    <w:rsid w:val="00DF5E3E"/>
    <w:rsid w:val="00DF7C06"/>
    <w:rsid w:val="00E00D10"/>
    <w:rsid w:val="00E01380"/>
    <w:rsid w:val="00E020C1"/>
    <w:rsid w:val="00E049A7"/>
    <w:rsid w:val="00E05242"/>
    <w:rsid w:val="00E076C5"/>
    <w:rsid w:val="00E161F4"/>
    <w:rsid w:val="00E21FDC"/>
    <w:rsid w:val="00E22D52"/>
    <w:rsid w:val="00E239EB"/>
    <w:rsid w:val="00E30FCC"/>
    <w:rsid w:val="00E31153"/>
    <w:rsid w:val="00E32A39"/>
    <w:rsid w:val="00E32C4C"/>
    <w:rsid w:val="00E448B1"/>
    <w:rsid w:val="00E469E3"/>
    <w:rsid w:val="00E47833"/>
    <w:rsid w:val="00E478C4"/>
    <w:rsid w:val="00E50424"/>
    <w:rsid w:val="00E53D01"/>
    <w:rsid w:val="00E54C2B"/>
    <w:rsid w:val="00E57228"/>
    <w:rsid w:val="00E768E2"/>
    <w:rsid w:val="00E81F76"/>
    <w:rsid w:val="00E9062E"/>
    <w:rsid w:val="00EA378C"/>
    <w:rsid w:val="00EC2763"/>
    <w:rsid w:val="00EC4DBF"/>
    <w:rsid w:val="00EE0A9B"/>
    <w:rsid w:val="00EE0B35"/>
    <w:rsid w:val="00EE19BA"/>
    <w:rsid w:val="00EE24A5"/>
    <w:rsid w:val="00EF095B"/>
    <w:rsid w:val="00EF564A"/>
    <w:rsid w:val="00EF736A"/>
    <w:rsid w:val="00EF7EE0"/>
    <w:rsid w:val="00F005C8"/>
    <w:rsid w:val="00F01EEC"/>
    <w:rsid w:val="00F02E56"/>
    <w:rsid w:val="00F0408C"/>
    <w:rsid w:val="00F149F5"/>
    <w:rsid w:val="00F15124"/>
    <w:rsid w:val="00F16191"/>
    <w:rsid w:val="00F20C66"/>
    <w:rsid w:val="00F26767"/>
    <w:rsid w:val="00F2690D"/>
    <w:rsid w:val="00F402E6"/>
    <w:rsid w:val="00F416A1"/>
    <w:rsid w:val="00F43233"/>
    <w:rsid w:val="00F503E8"/>
    <w:rsid w:val="00F506CF"/>
    <w:rsid w:val="00F54D3C"/>
    <w:rsid w:val="00F56D2F"/>
    <w:rsid w:val="00F602EF"/>
    <w:rsid w:val="00F60486"/>
    <w:rsid w:val="00F60797"/>
    <w:rsid w:val="00F60FA2"/>
    <w:rsid w:val="00F62353"/>
    <w:rsid w:val="00F625B3"/>
    <w:rsid w:val="00F63295"/>
    <w:rsid w:val="00F64868"/>
    <w:rsid w:val="00F770A8"/>
    <w:rsid w:val="00F7797C"/>
    <w:rsid w:val="00F84141"/>
    <w:rsid w:val="00F843BE"/>
    <w:rsid w:val="00F91691"/>
    <w:rsid w:val="00F9728A"/>
    <w:rsid w:val="00FA1596"/>
    <w:rsid w:val="00FB1489"/>
    <w:rsid w:val="00FB5AE3"/>
    <w:rsid w:val="00FC5654"/>
    <w:rsid w:val="00FD4C33"/>
    <w:rsid w:val="00FE46F2"/>
    <w:rsid w:val="00FF2125"/>
    <w:rsid w:val="00FF35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A24EF9C"/>
  <w15:chartTrackingRefBased/>
  <w15:docId w15:val="{6ABF8A7F-FE52-43B4-9F25-4E3EF77F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5" w:line="259"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0F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DC9"/>
    <w:rPr>
      <w:rFonts w:cstheme="minorHAnsi"/>
      <w:color w:val="000000" w:themeColor="text1"/>
      <w:spacing w:val="15"/>
      <w:sz w:val="28"/>
      <w:szCs w:val="28"/>
      <w:u w:val="single"/>
    </w:rPr>
  </w:style>
  <w:style w:type="character" w:customStyle="1" w:styleId="SubtitleChar">
    <w:name w:val="Subtitle Char"/>
    <w:basedOn w:val="DefaultParagraphFont"/>
    <w:link w:val="Subtitle"/>
    <w:uiPriority w:val="11"/>
    <w:rsid w:val="00945DC9"/>
    <w:rPr>
      <w:rFonts w:cstheme="minorHAnsi"/>
      <w:color w:val="000000" w:themeColor="text1"/>
      <w:spacing w:val="15"/>
      <w:sz w:val="28"/>
      <w:szCs w:val="28"/>
      <w:u w:val="single"/>
    </w:rPr>
  </w:style>
  <w:style w:type="table" w:styleId="TableGrid">
    <w:name w:val="Table Grid"/>
    <w:basedOn w:val="TableNormal"/>
    <w:uiPriority w:val="39"/>
    <w:rsid w:val="00CF0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0F89"/>
    <w:rPr>
      <w:color w:val="808080"/>
    </w:rPr>
  </w:style>
  <w:style w:type="paragraph" w:styleId="NoSpacing">
    <w:name w:val="No Spacing"/>
    <w:link w:val="NoSpacingChar"/>
    <w:uiPriority w:val="1"/>
    <w:qFormat/>
    <w:rsid w:val="00BD3B9B"/>
    <w:pPr>
      <w:spacing w:after="0" w:line="240" w:lineRule="auto"/>
      <w:ind w:left="360" w:firstLine="0"/>
    </w:pPr>
  </w:style>
  <w:style w:type="character" w:styleId="Hyperlink">
    <w:name w:val="Hyperlink"/>
    <w:basedOn w:val="DefaultParagraphFont"/>
    <w:uiPriority w:val="99"/>
    <w:unhideWhenUsed/>
    <w:rsid w:val="00703F41"/>
    <w:rPr>
      <w:color w:val="0563C1" w:themeColor="hyperlink"/>
      <w:u w:val="single"/>
    </w:rPr>
  </w:style>
  <w:style w:type="character" w:styleId="UnresolvedMention">
    <w:name w:val="Unresolved Mention"/>
    <w:basedOn w:val="DefaultParagraphFont"/>
    <w:uiPriority w:val="99"/>
    <w:semiHidden/>
    <w:unhideWhenUsed/>
    <w:rsid w:val="00703F41"/>
    <w:rPr>
      <w:color w:val="605E5C"/>
      <w:shd w:val="clear" w:color="auto" w:fill="E1DFDD"/>
    </w:rPr>
  </w:style>
  <w:style w:type="paragraph" w:styleId="ListParagraph">
    <w:name w:val="List Paragraph"/>
    <w:basedOn w:val="Normal"/>
    <w:uiPriority w:val="34"/>
    <w:qFormat/>
    <w:rsid w:val="009B6025"/>
    <w:pPr>
      <w:contextualSpacing/>
    </w:pPr>
  </w:style>
  <w:style w:type="paragraph" w:styleId="Caption">
    <w:name w:val="caption"/>
    <w:basedOn w:val="Normal"/>
    <w:next w:val="Normal"/>
    <w:uiPriority w:val="35"/>
    <w:unhideWhenUsed/>
    <w:qFormat/>
    <w:rsid w:val="00E05242"/>
    <w:pPr>
      <w:spacing w:after="200" w:line="240" w:lineRule="auto"/>
    </w:pPr>
    <w:rPr>
      <w:i/>
      <w:iCs/>
      <w:color w:val="44546A" w:themeColor="text2"/>
      <w:sz w:val="18"/>
      <w:szCs w:val="18"/>
    </w:rPr>
  </w:style>
  <w:style w:type="character" w:styleId="SubtleEmphasis">
    <w:name w:val="Subtle Emphasis"/>
    <w:uiPriority w:val="19"/>
    <w:qFormat/>
    <w:rsid w:val="00945DC9"/>
    <w:rPr>
      <w:sz w:val="22"/>
      <w:szCs w:val="22"/>
      <w:u w:val="none"/>
    </w:rPr>
  </w:style>
  <w:style w:type="character" w:customStyle="1" w:styleId="tlid-translation">
    <w:name w:val="tlid-translation"/>
    <w:basedOn w:val="DefaultParagraphFont"/>
    <w:rsid w:val="00C378D4"/>
  </w:style>
  <w:style w:type="character" w:styleId="CommentReference">
    <w:name w:val="annotation reference"/>
    <w:basedOn w:val="DefaultParagraphFont"/>
    <w:uiPriority w:val="99"/>
    <w:semiHidden/>
    <w:unhideWhenUsed/>
    <w:rsid w:val="003B1B6F"/>
    <w:rPr>
      <w:sz w:val="16"/>
      <w:szCs w:val="16"/>
    </w:rPr>
  </w:style>
  <w:style w:type="paragraph" w:styleId="CommentText">
    <w:name w:val="annotation text"/>
    <w:basedOn w:val="Normal"/>
    <w:link w:val="CommentTextChar"/>
    <w:uiPriority w:val="99"/>
    <w:semiHidden/>
    <w:unhideWhenUsed/>
    <w:rsid w:val="003B1B6F"/>
    <w:pPr>
      <w:spacing w:line="240" w:lineRule="auto"/>
    </w:pPr>
    <w:rPr>
      <w:sz w:val="20"/>
      <w:szCs w:val="20"/>
    </w:rPr>
  </w:style>
  <w:style w:type="character" w:customStyle="1" w:styleId="CommentTextChar">
    <w:name w:val="Comment Text Char"/>
    <w:basedOn w:val="DefaultParagraphFont"/>
    <w:link w:val="CommentText"/>
    <w:uiPriority w:val="99"/>
    <w:semiHidden/>
    <w:rsid w:val="003B1B6F"/>
    <w:rPr>
      <w:sz w:val="20"/>
      <w:szCs w:val="20"/>
    </w:rPr>
  </w:style>
  <w:style w:type="paragraph" w:styleId="CommentSubject">
    <w:name w:val="annotation subject"/>
    <w:basedOn w:val="CommentText"/>
    <w:next w:val="CommentText"/>
    <w:link w:val="CommentSubjectChar"/>
    <w:uiPriority w:val="99"/>
    <w:semiHidden/>
    <w:unhideWhenUsed/>
    <w:rsid w:val="003B1B6F"/>
    <w:rPr>
      <w:b/>
      <w:bCs/>
    </w:rPr>
  </w:style>
  <w:style w:type="character" w:customStyle="1" w:styleId="CommentSubjectChar">
    <w:name w:val="Comment Subject Char"/>
    <w:basedOn w:val="CommentTextChar"/>
    <w:link w:val="CommentSubject"/>
    <w:uiPriority w:val="99"/>
    <w:semiHidden/>
    <w:rsid w:val="003B1B6F"/>
    <w:rPr>
      <w:b/>
      <w:bCs/>
      <w:sz w:val="20"/>
      <w:szCs w:val="20"/>
    </w:rPr>
  </w:style>
  <w:style w:type="paragraph" w:styleId="BalloonText">
    <w:name w:val="Balloon Text"/>
    <w:basedOn w:val="Normal"/>
    <w:link w:val="BalloonTextChar"/>
    <w:uiPriority w:val="99"/>
    <w:semiHidden/>
    <w:unhideWhenUsed/>
    <w:rsid w:val="003B1B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1B6F"/>
    <w:rPr>
      <w:rFonts w:ascii="Segoe UI" w:hAnsi="Segoe UI" w:cs="Segoe UI"/>
      <w:sz w:val="18"/>
      <w:szCs w:val="18"/>
    </w:rPr>
  </w:style>
  <w:style w:type="paragraph" w:styleId="Revision">
    <w:name w:val="Revision"/>
    <w:hidden/>
    <w:uiPriority w:val="99"/>
    <w:semiHidden/>
    <w:rsid w:val="003B1B6F"/>
    <w:pPr>
      <w:spacing w:after="0" w:line="240" w:lineRule="auto"/>
    </w:pPr>
  </w:style>
  <w:style w:type="character" w:styleId="Emphasis">
    <w:name w:val="Emphasis"/>
    <w:uiPriority w:val="20"/>
    <w:qFormat/>
    <w:rsid w:val="00D561C1"/>
    <w:rPr>
      <w:rFonts w:cstheme="minorHAnsi"/>
    </w:rPr>
  </w:style>
  <w:style w:type="paragraph" w:styleId="Header">
    <w:name w:val="header"/>
    <w:basedOn w:val="Normal"/>
    <w:link w:val="HeaderChar"/>
    <w:uiPriority w:val="99"/>
    <w:unhideWhenUsed/>
    <w:rsid w:val="00A23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69D"/>
  </w:style>
  <w:style w:type="paragraph" w:styleId="Footer">
    <w:name w:val="footer"/>
    <w:basedOn w:val="Normal"/>
    <w:link w:val="FooterChar"/>
    <w:uiPriority w:val="99"/>
    <w:unhideWhenUsed/>
    <w:rsid w:val="00A23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69D"/>
  </w:style>
  <w:style w:type="character" w:styleId="Strong">
    <w:name w:val="Strong"/>
    <w:basedOn w:val="DefaultParagraphFont"/>
    <w:uiPriority w:val="22"/>
    <w:qFormat/>
    <w:rsid w:val="000F5500"/>
    <w:rPr>
      <w:b/>
      <w:bCs/>
    </w:rPr>
  </w:style>
  <w:style w:type="paragraph" w:customStyle="1" w:styleId="EndNoteBibliographyTitle">
    <w:name w:val="EndNote Bibliography Title"/>
    <w:basedOn w:val="Normal"/>
    <w:link w:val="EndNoteBibliographyTitleChar"/>
    <w:rsid w:val="00E21FDC"/>
    <w:pPr>
      <w:spacing w:after="0"/>
      <w:jc w:val="center"/>
    </w:pPr>
    <w:rPr>
      <w:rFonts w:ascii="Calibri" w:hAnsi="Calibri" w:cs="Calibri"/>
      <w:noProof/>
    </w:rPr>
  </w:style>
  <w:style w:type="character" w:customStyle="1" w:styleId="NoSpacingChar">
    <w:name w:val="No Spacing Char"/>
    <w:basedOn w:val="DefaultParagraphFont"/>
    <w:link w:val="NoSpacing"/>
    <w:uiPriority w:val="1"/>
    <w:rsid w:val="00E21FDC"/>
  </w:style>
  <w:style w:type="character" w:customStyle="1" w:styleId="EndNoteBibliographyTitleChar">
    <w:name w:val="EndNote Bibliography Title Char"/>
    <w:basedOn w:val="NoSpacingChar"/>
    <w:link w:val="EndNoteBibliographyTitle"/>
    <w:rsid w:val="00E21FDC"/>
    <w:rPr>
      <w:rFonts w:ascii="Calibri" w:hAnsi="Calibri" w:cs="Calibri"/>
      <w:noProof/>
    </w:rPr>
  </w:style>
  <w:style w:type="paragraph" w:customStyle="1" w:styleId="EndNoteBibliography">
    <w:name w:val="EndNote Bibliography"/>
    <w:basedOn w:val="Normal"/>
    <w:link w:val="EndNoteBibliographyChar"/>
    <w:rsid w:val="00E21FDC"/>
    <w:pPr>
      <w:spacing w:line="240" w:lineRule="auto"/>
    </w:pPr>
    <w:rPr>
      <w:rFonts w:ascii="Calibri" w:hAnsi="Calibri" w:cs="Calibri"/>
      <w:noProof/>
    </w:rPr>
  </w:style>
  <w:style w:type="character" w:customStyle="1" w:styleId="EndNoteBibliographyChar">
    <w:name w:val="EndNote Bibliography Char"/>
    <w:basedOn w:val="NoSpacingChar"/>
    <w:link w:val="EndNoteBibliography"/>
    <w:rsid w:val="00E21FDC"/>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09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gen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F59AD-531D-4C21-ADCE-14106930F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2308</Words>
  <Characters>13159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Chih-Hsuan (NIH/NLM/NCBI) [C]</dc:creator>
  <cp:keywords/>
  <dc:description/>
  <cp:lastModifiedBy>Wei, Chih-Hsuan (NIH/NLM/NCBI) [E]</cp:lastModifiedBy>
  <cp:revision>7</cp:revision>
  <dcterms:created xsi:type="dcterms:W3CDTF">2022-01-06T01:24:00Z</dcterms:created>
  <dcterms:modified xsi:type="dcterms:W3CDTF">2023-05-16T19:27:00Z</dcterms:modified>
</cp:coreProperties>
</file>