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C0DDF" w14:textId="37C7B087" w:rsidR="008B495A" w:rsidRDefault="008B495A" w:rsidP="008B495A">
      <w:pPr>
        <w:jc w:val="center"/>
        <w:rPr>
          <w:rFonts w:ascii="Perpetua Titling MT" w:hAnsi="Perpetua Titling MT"/>
          <w:b/>
          <w:sz w:val="52"/>
        </w:rPr>
      </w:pPr>
      <w:r>
        <w:rPr>
          <w:rFonts w:ascii="Perpetua Titling MT" w:hAnsi="Perpetua Titling MT"/>
          <w:b/>
          <w:sz w:val="52"/>
        </w:rPr>
        <w:t>_________________________________________</w:t>
      </w:r>
    </w:p>
    <w:p w14:paraId="3A7CD697" w14:textId="14291D2C" w:rsidR="008B495A" w:rsidRPr="00072AE4" w:rsidRDefault="00520BA5" w:rsidP="008B495A">
      <w:pPr>
        <w:pBdr>
          <w:bottom w:val="single" w:sz="12" w:space="1" w:color="auto"/>
        </w:pBdr>
        <w:jc w:val="center"/>
        <w:rPr>
          <w:rFonts w:ascii="Perpetua Titling MT" w:hAnsi="Perpetua Titling MT"/>
          <w:b/>
          <w:sz w:val="36"/>
        </w:rPr>
      </w:pPr>
      <w:proofErr w:type="gramStart"/>
      <w:r>
        <w:rPr>
          <w:rFonts w:ascii="Perpetua Titling MT" w:hAnsi="Perpetua Titling MT"/>
          <w:b/>
          <w:sz w:val="52"/>
        </w:rPr>
        <w:t>P</w:t>
      </w:r>
      <w:r w:rsidRPr="00520BA5">
        <w:rPr>
          <w:rFonts w:ascii="Perpetua Titling MT" w:hAnsi="Perpetua Titling MT"/>
          <w:b/>
          <w:sz w:val="36"/>
        </w:rPr>
        <w:t>URPOSE</w:t>
      </w:r>
      <w:r>
        <w:rPr>
          <w:rFonts w:ascii="Perpetua Titling MT" w:hAnsi="Perpetua Titling MT"/>
          <w:b/>
          <w:sz w:val="52"/>
        </w:rPr>
        <w:t xml:space="preserve"> .</w:t>
      </w:r>
      <w:proofErr w:type="gramEnd"/>
      <w:r>
        <w:rPr>
          <w:rFonts w:ascii="Perpetua Titling MT" w:hAnsi="Perpetua Titling MT"/>
          <w:b/>
          <w:sz w:val="52"/>
        </w:rPr>
        <w:t xml:space="preserve"> </w:t>
      </w:r>
      <w:proofErr w:type="gramStart"/>
      <w:r w:rsidR="008B495A">
        <w:rPr>
          <w:rFonts w:ascii="Perpetua Titling MT" w:hAnsi="Perpetua Titling MT"/>
          <w:b/>
          <w:sz w:val="52"/>
        </w:rPr>
        <w:t>V</w:t>
      </w:r>
      <w:r w:rsidR="008B495A">
        <w:rPr>
          <w:rFonts w:ascii="Perpetua Titling MT" w:hAnsi="Perpetua Titling MT"/>
          <w:b/>
          <w:sz w:val="36"/>
        </w:rPr>
        <w:t>ISION</w:t>
      </w:r>
      <w:proofErr w:type="gramEnd"/>
      <w:r w:rsidR="008B495A">
        <w:rPr>
          <w:rFonts w:ascii="Perpetua Titling MT" w:hAnsi="Perpetua Titling MT"/>
          <w:b/>
          <w:sz w:val="36"/>
        </w:rPr>
        <w:t xml:space="preserve"> . </w:t>
      </w:r>
      <w:proofErr w:type="gramStart"/>
      <w:r w:rsidR="008B495A" w:rsidRPr="008B495A">
        <w:rPr>
          <w:rFonts w:ascii="Perpetua Titling MT" w:hAnsi="Perpetua Titling MT"/>
          <w:b/>
          <w:sz w:val="52"/>
        </w:rPr>
        <w:t>M</w:t>
      </w:r>
      <w:r w:rsidR="008B495A">
        <w:rPr>
          <w:rFonts w:ascii="Perpetua Titling MT" w:hAnsi="Perpetua Titling MT"/>
          <w:b/>
          <w:sz w:val="36"/>
        </w:rPr>
        <w:t>ISSION .</w:t>
      </w:r>
      <w:proofErr w:type="gramEnd"/>
      <w:r w:rsidR="008B495A">
        <w:rPr>
          <w:rFonts w:ascii="Perpetua Titling MT" w:hAnsi="Perpetua Titling MT"/>
          <w:b/>
          <w:sz w:val="36"/>
        </w:rPr>
        <w:t xml:space="preserve"> </w:t>
      </w:r>
      <w:proofErr w:type="gramStart"/>
      <w:r w:rsidR="0083078A" w:rsidRPr="0083078A">
        <w:rPr>
          <w:rFonts w:ascii="Perpetua Titling MT" w:hAnsi="Perpetua Titling MT"/>
          <w:b/>
          <w:sz w:val="52"/>
        </w:rPr>
        <w:t>V</w:t>
      </w:r>
      <w:r w:rsidR="0083078A">
        <w:rPr>
          <w:rFonts w:ascii="Perpetua Titling MT" w:hAnsi="Perpetua Titling MT"/>
          <w:b/>
          <w:sz w:val="36"/>
        </w:rPr>
        <w:t>ALUES .</w:t>
      </w:r>
      <w:proofErr w:type="gramEnd"/>
      <w:r w:rsidR="0083078A">
        <w:rPr>
          <w:rFonts w:ascii="Perpetua Titling MT" w:hAnsi="Perpetua Titling MT"/>
          <w:b/>
          <w:sz w:val="36"/>
        </w:rPr>
        <w:t xml:space="preserve"> </w:t>
      </w:r>
      <w:r w:rsidR="008B495A" w:rsidRPr="008B495A">
        <w:rPr>
          <w:rFonts w:ascii="Perpetua Titling MT" w:hAnsi="Perpetua Titling MT"/>
          <w:b/>
          <w:sz w:val="52"/>
        </w:rPr>
        <w:t>H</w:t>
      </w:r>
      <w:r w:rsidR="008B495A">
        <w:rPr>
          <w:rFonts w:ascii="Perpetua Titling MT" w:hAnsi="Perpetua Titling MT"/>
          <w:b/>
          <w:sz w:val="36"/>
        </w:rPr>
        <w:t>ISTORY</w:t>
      </w:r>
    </w:p>
    <w:p w14:paraId="4D4921E0" w14:textId="77777777" w:rsidR="008B495A" w:rsidRDefault="008B495A" w:rsidP="008B495A">
      <w:pPr>
        <w:jc w:val="center"/>
        <w:rPr>
          <w:rFonts w:ascii="Century Gothic" w:hAnsi="Century Gothic"/>
          <w:b/>
          <w:sz w:val="32"/>
        </w:rPr>
      </w:pPr>
    </w:p>
    <w:p w14:paraId="708773F3" w14:textId="11BC59D6" w:rsidR="00520BA5" w:rsidRPr="001A6C0E" w:rsidRDefault="00520BA5" w:rsidP="00520BA5">
      <w:pPr>
        <w:jc w:val="center"/>
        <w:rPr>
          <w:rFonts w:ascii="Century Gothic" w:hAnsi="Century Gothic"/>
          <w:b/>
          <w:sz w:val="28"/>
        </w:rPr>
      </w:pPr>
      <w:r>
        <w:rPr>
          <w:rFonts w:ascii="Century Gothic" w:hAnsi="Century Gothic"/>
          <w:b/>
          <w:sz w:val="28"/>
        </w:rPr>
        <w:t>P U R P O S E</w:t>
      </w:r>
    </w:p>
    <w:p w14:paraId="34BB6574" w14:textId="77777777" w:rsidR="00520BA5" w:rsidRDefault="00520BA5" w:rsidP="00520BA5">
      <w:pPr>
        <w:pStyle w:val="NormalWeb"/>
        <w:tabs>
          <w:tab w:val="left" w:pos="1185"/>
        </w:tabs>
        <w:spacing w:before="0" w:beforeAutospacing="0" w:after="0" w:afterAutospacing="0"/>
        <w:ind w:firstLine="720"/>
        <w:textAlignment w:val="baseline"/>
        <w:rPr>
          <w:rStyle w:val="Strong"/>
          <w:rFonts w:ascii="Century Gothic" w:hAnsi="Century Gothic"/>
          <w:b w:val="0"/>
          <w:color w:val="252525"/>
          <w:sz w:val="22"/>
        </w:rPr>
      </w:pPr>
      <w:r>
        <w:rPr>
          <w:rStyle w:val="Strong"/>
          <w:rFonts w:ascii="Century Gothic" w:hAnsi="Century Gothic"/>
          <w:b w:val="0"/>
          <w:color w:val="252525"/>
          <w:sz w:val="22"/>
        </w:rPr>
        <w:t xml:space="preserve">Timbrel Church International (Apostolic), Inc., exists and is commissioned to follow God’s will while living according to the teachings of Christ. Timbrel further exists to minister to the whole man, to people’s needs and spiritual walk. Timbrel Church offers weekly bible study/empowerment classes which are age appropriate, mid-week worship and prayer services, in addition to Sunday worship experiences and opportunities. Timbrel Church International is designed to carry out the Great Commission of our Lord to “Go, teach and make disciples”. To provide for clarity in infrastructure and to clearly support this commission, the mission entails a three-fold emphasis, reaching and restoring, </w:t>
      </w:r>
      <w:bookmarkStart w:id="0" w:name="_GoBack"/>
      <w:bookmarkEnd w:id="0"/>
      <w:r>
        <w:rPr>
          <w:rStyle w:val="Strong"/>
          <w:rFonts w:ascii="Century Gothic" w:hAnsi="Century Gothic"/>
          <w:b w:val="0"/>
          <w:color w:val="252525"/>
          <w:sz w:val="22"/>
        </w:rPr>
        <w:t>teaching and transforming, equipping and empowering people.</w:t>
      </w:r>
    </w:p>
    <w:p w14:paraId="142FF5E6" w14:textId="77777777" w:rsidR="00520BA5" w:rsidRDefault="00520BA5" w:rsidP="00520BA5">
      <w:pPr>
        <w:pStyle w:val="NormalWeb"/>
        <w:spacing w:before="0" w:beforeAutospacing="0" w:after="0" w:afterAutospacing="0"/>
        <w:ind w:firstLine="720"/>
        <w:textAlignment w:val="baseline"/>
        <w:rPr>
          <w:rStyle w:val="Strong"/>
          <w:rFonts w:ascii="Century Gothic" w:hAnsi="Century Gothic"/>
          <w:b w:val="0"/>
          <w:color w:val="252525"/>
          <w:sz w:val="22"/>
        </w:rPr>
      </w:pPr>
    </w:p>
    <w:p w14:paraId="0EF93B78" w14:textId="527CB132" w:rsidR="00520BA5" w:rsidRDefault="00520BA5" w:rsidP="00520BA5">
      <w:pPr>
        <w:pStyle w:val="NormalWeb"/>
        <w:spacing w:before="0" w:beforeAutospacing="0" w:after="0" w:afterAutospacing="0"/>
        <w:ind w:firstLine="720"/>
        <w:textAlignment w:val="baseline"/>
        <w:rPr>
          <w:rStyle w:val="Strong"/>
          <w:rFonts w:ascii="Century Gothic" w:hAnsi="Century Gothic"/>
          <w:b w:val="0"/>
          <w:color w:val="252525"/>
          <w:sz w:val="22"/>
        </w:rPr>
      </w:pPr>
      <w:r w:rsidRPr="00386A1B">
        <w:rPr>
          <w:rStyle w:val="Strong"/>
          <w:rFonts w:ascii="Century Gothic" w:hAnsi="Century Gothic"/>
          <w:b w:val="0"/>
          <w:color w:val="252525"/>
          <w:sz w:val="22"/>
        </w:rPr>
        <w:t xml:space="preserve">Timbrel Church International is </w:t>
      </w:r>
      <w:r>
        <w:rPr>
          <w:rStyle w:val="Strong"/>
          <w:rFonts w:ascii="Century Gothic" w:hAnsi="Century Gothic"/>
          <w:b w:val="0"/>
          <w:color w:val="252525"/>
          <w:sz w:val="22"/>
        </w:rPr>
        <w:t xml:space="preserve">further established to be a central and principle fellowship of people (the church or “ecclesia”) wherein and whereby the glory of God, His Son Jesus Christ, and the Holy Ghost may be worshipped, extolled, revered, and proclaimed in accordance with the vision, mission and values it has declared, where lives are reached and restored, equipped and empowered, taught and transformed to change the world for Jesus Christ. The purpose of the church is </w:t>
      </w:r>
      <w:r w:rsidRPr="004711E5">
        <w:rPr>
          <w:rFonts w:ascii="Century Gothic" w:hAnsi="Century Gothic"/>
          <w:color w:val="252525"/>
          <w:sz w:val="22"/>
        </w:rPr>
        <w:t>teaching biblical doctrine, providing a place of fellowship for believers, observing the Lord’s supper, and praying.</w:t>
      </w:r>
      <w:r w:rsidRPr="001D0E6A">
        <w:rPr>
          <w:rFonts w:ascii="Century Gothic" w:hAnsi="Century Gothic"/>
          <w:color w:val="252525"/>
          <w:sz w:val="22"/>
        </w:rPr>
        <w:t xml:space="preserve"> </w:t>
      </w:r>
      <w:r w:rsidRPr="004711E5">
        <w:rPr>
          <w:rFonts w:ascii="Century Gothic" w:hAnsi="Century Gothic"/>
          <w:color w:val="252525"/>
          <w:sz w:val="22"/>
        </w:rPr>
        <w:t>“They devoted themselves to the apostles' teaching and to the fellowship, to the breaking of bread and to prayer.”</w:t>
      </w:r>
      <w:r>
        <w:rPr>
          <w:rFonts w:ascii="Century Gothic" w:hAnsi="Century Gothic"/>
          <w:color w:val="252525"/>
          <w:sz w:val="22"/>
        </w:rPr>
        <w:t xml:space="preserve"> (Acts 2:42).</w:t>
      </w:r>
    </w:p>
    <w:p w14:paraId="0A6B25F1" w14:textId="77777777" w:rsidR="00520BA5" w:rsidRDefault="00520BA5" w:rsidP="00520BA5">
      <w:pPr>
        <w:pStyle w:val="NormalWeb"/>
        <w:spacing w:before="0" w:beforeAutospacing="0" w:after="0" w:afterAutospacing="0"/>
        <w:ind w:firstLine="720"/>
        <w:textAlignment w:val="baseline"/>
        <w:rPr>
          <w:rStyle w:val="Strong"/>
          <w:rFonts w:ascii="Century Gothic" w:hAnsi="Century Gothic"/>
          <w:b w:val="0"/>
          <w:color w:val="252525"/>
          <w:sz w:val="22"/>
        </w:rPr>
      </w:pPr>
    </w:p>
    <w:p w14:paraId="4B9B3CA2" w14:textId="77777777" w:rsidR="00520BA5" w:rsidRDefault="00520BA5" w:rsidP="00520BA5">
      <w:pPr>
        <w:pStyle w:val="NormalWeb"/>
        <w:spacing w:before="0" w:beforeAutospacing="0" w:after="0" w:afterAutospacing="0"/>
        <w:ind w:firstLine="720"/>
        <w:textAlignment w:val="baseline"/>
        <w:rPr>
          <w:rStyle w:val="Strong"/>
          <w:rFonts w:ascii="Century Gothic" w:hAnsi="Century Gothic"/>
          <w:b w:val="0"/>
          <w:color w:val="252525"/>
          <w:sz w:val="22"/>
        </w:rPr>
      </w:pPr>
    </w:p>
    <w:p w14:paraId="1D71E187" w14:textId="77777777" w:rsidR="00520BA5" w:rsidRPr="005E7C3A" w:rsidRDefault="00520BA5" w:rsidP="00520BA5">
      <w:pPr>
        <w:pStyle w:val="NormalWeb"/>
        <w:spacing w:before="0" w:beforeAutospacing="0" w:after="0" w:afterAutospacing="0"/>
        <w:textAlignment w:val="baseline"/>
        <w:rPr>
          <w:rStyle w:val="Strong"/>
          <w:rFonts w:ascii="Century Gothic" w:hAnsi="Century Gothic"/>
          <w:color w:val="252525"/>
          <w:sz w:val="22"/>
        </w:rPr>
      </w:pPr>
      <w:r w:rsidRPr="005E7C3A">
        <w:rPr>
          <w:rStyle w:val="Strong"/>
          <w:rFonts w:ascii="Century Gothic" w:hAnsi="Century Gothic"/>
          <w:color w:val="252525"/>
          <w:sz w:val="22"/>
        </w:rPr>
        <w:t>Timbrel Church International in addition:</w:t>
      </w:r>
    </w:p>
    <w:p w14:paraId="34E5C73E" w14:textId="77777777" w:rsidR="00520BA5" w:rsidRPr="005E7C3A" w:rsidRDefault="00520BA5" w:rsidP="00520BA5">
      <w:pPr>
        <w:pStyle w:val="NormalWeb"/>
        <w:numPr>
          <w:ilvl w:val="0"/>
          <w:numId w:val="1"/>
        </w:numPr>
        <w:spacing w:before="0" w:beforeAutospacing="0" w:after="0" w:afterAutospacing="0"/>
        <w:textAlignment w:val="baseline"/>
        <w:rPr>
          <w:rFonts w:ascii="Century Gothic" w:hAnsi="Century Gothic"/>
          <w:b/>
          <w:bCs/>
          <w:i/>
          <w:sz w:val="16"/>
          <w:szCs w:val="18"/>
        </w:rPr>
      </w:pPr>
      <w:r>
        <w:rPr>
          <w:rStyle w:val="Strong"/>
          <w:rFonts w:ascii="Century Gothic" w:hAnsi="Century Gothic"/>
          <w:b w:val="0"/>
          <w:color w:val="252525"/>
          <w:sz w:val="22"/>
        </w:rPr>
        <w:t xml:space="preserve">Teaches and preaches </w:t>
      </w:r>
      <w:r w:rsidRPr="004711E5">
        <w:rPr>
          <w:rFonts w:ascii="Century Gothic" w:hAnsi="Century Gothic"/>
          <w:color w:val="252525"/>
          <w:sz w:val="22"/>
        </w:rPr>
        <w:t xml:space="preserve">biblical doctrine so </w:t>
      </w:r>
      <w:r>
        <w:rPr>
          <w:rFonts w:ascii="Century Gothic" w:hAnsi="Century Gothic"/>
          <w:color w:val="252525"/>
          <w:sz w:val="22"/>
        </w:rPr>
        <w:t xml:space="preserve">people can </w:t>
      </w:r>
      <w:r w:rsidRPr="004711E5">
        <w:rPr>
          <w:rFonts w:ascii="Century Gothic" w:hAnsi="Century Gothic"/>
          <w:color w:val="252525"/>
          <w:sz w:val="22"/>
        </w:rPr>
        <w:t xml:space="preserve">be grounded in </w:t>
      </w:r>
      <w:r>
        <w:rPr>
          <w:rFonts w:ascii="Century Gothic" w:hAnsi="Century Gothic"/>
          <w:color w:val="252525"/>
          <w:sz w:val="22"/>
        </w:rPr>
        <w:t xml:space="preserve">the Christian faith </w:t>
      </w:r>
      <w:hyperlink r:id="rId7" w:tgtFrame="_blank" w:history="1">
        <w:r w:rsidRPr="005E7C3A">
          <w:rPr>
            <w:rStyle w:val="Hyperlink"/>
            <w:rFonts w:ascii="Century Gothic" w:hAnsi="Century Gothic"/>
            <w:color w:val="auto"/>
            <w:sz w:val="22"/>
            <w:u w:val="none"/>
          </w:rPr>
          <w:t>Ephesians 4:14</w:t>
        </w:r>
      </w:hyperlink>
      <w:r w:rsidRPr="005E7C3A">
        <w:rPr>
          <w:rFonts w:ascii="Century Gothic" w:hAnsi="Century Gothic"/>
          <w:sz w:val="22"/>
        </w:rPr>
        <w:t xml:space="preserve"> tells us, “Then we will no longer be infants, tossed back and forth by the waves, and blown here and there by every wind of teaching and by the cunning and craftiness of men in their deceitful scheming.” </w:t>
      </w:r>
    </w:p>
    <w:p w14:paraId="6E196F23" w14:textId="77777777" w:rsidR="00520BA5" w:rsidRPr="005E7C3A" w:rsidRDefault="00520BA5" w:rsidP="00520BA5">
      <w:pPr>
        <w:pStyle w:val="NormalWeb"/>
        <w:numPr>
          <w:ilvl w:val="0"/>
          <w:numId w:val="1"/>
        </w:numPr>
        <w:spacing w:before="0" w:beforeAutospacing="0" w:after="0" w:afterAutospacing="0"/>
        <w:textAlignment w:val="baseline"/>
        <w:rPr>
          <w:rFonts w:ascii="Century Gothic" w:hAnsi="Century Gothic"/>
          <w:b/>
          <w:bCs/>
          <w:i/>
          <w:sz w:val="16"/>
          <w:szCs w:val="18"/>
        </w:rPr>
      </w:pPr>
      <w:r w:rsidRPr="005E7C3A">
        <w:rPr>
          <w:rFonts w:ascii="Century Gothic" w:hAnsi="Century Gothic"/>
          <w:sz w:val="22"/>
        </w:rPr>
        <w:t>Is a place of fellowship, where Christians can be devoted to one another and honor one another (</w:t>
      </w:r>
      <w:hyperlink r:id="rId8" w:tgtFrame="_blank" w:history="1">
        <w:r w:rsidRPr="005E7C3A">
          <w:rPr>
            <w:rStyle w:val="Hyperlink"/>
            <w:rFonts w:ascii="Century Gothic" w:hAnsi="Century Gothic"/>
            <w:color w:val="auto"/>
            <w:sz w:val="22"/>
            <w:u w:val="none"/>
          </w:rPr>
          <w:t>Romans 12:10</w:t>
        </w:r>
      </w:hyperlink>
      <w:r w:rsidRPr="005E7C3A">
        <w:rPr>
          <w:rFonts w:ascii="Century Gothic" w:hAnsi="Century Gothic"/>
          <w:sz w:val="22"/>
        </w:rPr>
        <w:t>), instruct one another (</w:t>
      </w:r>
      <w:hyperlink r:id="rId9" w:tgtFrame="_blank" w:history="1">
        <w:r w:rsidRPr="005E7C3A">
          <w:rPr>
            <w:rStyle w:val="Hyperlink"/>
            <w:rFonts w:ascii="Century Gothic" w:hAnsi="Century Gothic"/>
            <w:color w:val="auto"/>
            <w:sz w:val="22"/>
            <w:u w:val="none"/>
          </w:rPr>
          <w:t>Romans 15:14</w:t>
        </w:r>
      </w:hyperlink>
      <w:r w:rsidRPr="005E7C3A">
        <w:rPr>
          <w:rFonts w:ascii="Century Gothic" w:hAnsi="Century Gothic"/>
          <w:sz w:val="22"/>
        </w:rPr>
        <w:t>), be kind and compassionate to one another (</w:t>
      </w:r>
      <w:hyperlink r:id="rId10" w:tgtFrame="_blank" w:history="1">
        <w:r w:rsidRPr="005E7C3A">
          <w:rPr>
            <w:rStyle w:val="Hyperlink"/>
            <w:rFonts w:ascii="Century Gothic" w:hAnsi="Century Gothic"/>
            <w:color w:val="auto"/>
            <w:sz w:val="22"/>
            <w:u w:val="none"/>
          </w:rPr>
          <w:t>Ephesians 4:32</w:t>
        </w:r>
      </w:hyperlink>
      <w:r w:rsidRPr="005E7C3A">
        <w:rPr>
          <w:rFonts w:ascii="Century Gothic" w:hAnsi="Century Gothic"/>
          <w:sz w:val="22"/>
        </w:rPr>
        <w:t>), encourage one another (</w:t>
      </w:r>
      <w:hyperlink r:id="rId11" w:tgtFrame="_blank" w:history="1">
        <w:r w:rsidRPr="005E7C3A">
          <w:rPr>
            <w:rStyle w:val="Hyperlink"/>
            <w:rFonts w:ascii="Century Gothic" w:hAnsi="Century Gothic"/>
            <w:color w:val="auto"/>
            <w:sz w:val="22"/>
            <w:u w:val="none"/>
          </w:rPr>
          <w:t>1 Thessalonians 5:11</w:t>
        </w:r>
      </w:hyperlink>
      <w:r w:rsidRPr="005E7C3A">
        <w:rPr>
          <w:rFonts w:ascii="Century Gothic" w:hAnsi="Century Gothic"/>
          <w:sz w:val="22"/>
        </w:rPr>
        <w:t>), and most importantly, love one another (</w:t>
      </w:r>
      <w:hyperlink r:id="rId12" w:tgtFrame="_blank" w:history="1">
        <w:r w:rsidRPr="005E7C3A">
          <w:rPr>
            <w:rStyle w:val="Hyperlink"/>
            <w:rFonts w:ascii="Century Gothic" w:hAnsi="Century Gothic"/>
            <w:color w:val="auto"/>
            <w:sz w:val="22"/>
            <w:u w:val="none"/>
          </w:rPr>
          <w:t>1 John 3:11</w:t>
        </w:r>
      </w:hyperlink>
      <w:r w:rsidRPr="005E7C3A">
        <w:rPr>
          <w:rFonts w:ascii="Century Gothic" w:hAnsi="Century Gothic"/>
          <w:sz w:val="22"/>
        </w:rPr>
        <w:t>).</w:t>
      </w:r>
    </w:p>
    <w:p w14:paraId="60C974D8" w14:textId="77777777" w:rsidR="00520BA5" w:rsidRPr="005E7C3A" w:rsidRDefault="00520BA5" w:rsidP="00520BA5">
      <w:pPr>
        <w:pStyle w:val="NormalWeb"/>
        <w:numPr>
          <w:ilvl w:val="0"/>
          <w:numId w:val="1"/>
        </w:numPr>
        <w:spacing w:before="0" w:beforeAutospacing="0" w:after="0" w:afterAutospacing="0"/>
        <w:textAlignment w:val="baseline"/>
        <w:rPr>
          <w:rFonts w:ascii="Century Gothic" w:hAnsi="Century Gothic"/>
          <w:b/>
          <w:bCs/>
          <w:i/>
          <w:sz w:val="16"/>
          <w:szCs w:val="18"/>
        </w:rPr>
      </w:pPr>
      <w:r w:rsidRPr="005E7C3A">
        <w:rPr>
          <w:rFonts w:ascii="Century Gothic" w:hAnsi="Century Gothic"/>
          <w:sz w:val="22"/>
        </w:rPr>
        <w:t>Observes the Lord’s Supper, remembering Christ’s death and shed blood on our behalf (</w:t>
      </w:r>
      <w:hyperlink r:id="rId13" w:tgtFrame="_blank" w:history="1">
        <w:r w:rsidRPr="005E7C3A">
          <w:rPr>
            <w:rStyle w:val="Hyperlink"/>
            <w:rFonts w:ascii="Century Gothic" w:hAnsi="Century Gothic"/>
            <w:color w:val="auto"/>
            <w:sz w:val="22"/>
            <w:u w:val="none"/>
          </w:rPr>
          <w:t>1 Corinthians 11:23-26</w:t>
        </w:r>
      </w:hyperlink>
      <w:r w:rsidRPr="005E7C3A">
        <w:rPr>
          <w:rFonts w:ascii="Century Gothic" w:hAnsi="Century Gothic"/>
          <w:sz w:val="22"/>
        </w:rPr>
        <w:t>). The concept of “breaking bread” (</w:t>
      </w:r>
      <w:hyperlink r:id="rId14" w:tgtFrame="_blank" w:history="1">
        <w:r w:rsidRPr="005E7C3A">
          <w:rPr>
            <w:rStyle w:val="Hyperlink"/>
            <w:rFonts w:ascii="Century Gothic" w:hAnsi="Century Gothic"/>
            <w:color w:val="auto"/>
            <w:sz w:val="22"/>
            <w:u w:val="none"/>
          </w:rPr>
          <w:t>Acts 2:42</w:t>
        </w:r>
      </w:hyperlink>
      <w:r w:rsidRPr="005E7C3A">
        <w:rPr>
          <w:rFonts w:ascii="Century Gothic" w:hAnsi="Century Gothic"/>
          <w:sz w:val="22"/>
        </w:rPr>
        <w:t>) also carries the idea of having meals together. This is another example of the Timbrel promoting fellowship.</w:t>
      </w:r>
    </w:p>
    <w:p w14:paraId="2B94684C" w14:textId="77777777" w:rsidR="00520BA5" w:rsidRPr="005E7C3A" w:rsidRDefault="00520BA5" w:rsidP="00520BA5">
      <w:pPr>
        <w:pStyle w:val="NormalWeb"/>
        <w:numPr>
          <w:ilvl w:val="0"/>
          <w:numId w:val="1"/>
        </w:numPr>
        <w:spacing w:before="0" w:beforeAutospacing="0" w:after="0" w:afterAutospacing="0"/>
        <w:textAlignment w:val="baseline"/>
        <w:rPr>
          <w:rFonts w:ascii="Century Gothic" w:hAnsi="Century Gothic"/>
          <w:b/>
          <w:bCs/>
          <w:i/>
          <w:sz w:val="16"/>
          <w:szCs w:val="18"/>
        </w:rPr>
      </w:pPr>
      <w:r w:rsidRPr="005E7C3A">
        <w:rPr>
          <w:rFonts w:ascii="Century Gothic" w:hAnsi="Century Gothic"/>
          <w:sz w:val="22"/>
        </w:rPr>
        <w:t xml:space="preserve">Promotes prayer, teaches prayer, and practices prayer. </w:t>
      </w:r>
      <w:hyperlink r:id="rId15" w:tgtFrame="_blank" w:history="1">
        <w:r w:rsidRPr="005E7C3A">
          <w:rPr>
            <w:rStyle w:val="Hyperlink"/>
            <w:rFonts w:ascii="Century Gothic" w:hAnsi="Century Gothic"/>
            <w:color w:val="auto"/>
            <w:sz w:val="22"/>
            <w:u w:val="none"/>
          </w:rPr>
          <w:t>Philippians 4:6-7</w:t>
        </w:r>
      </w:hyperlink>
      <w:r w:rsidRPr="005E7C3A">
        <w:rPr>
          <w:rFonts w:ascii="Century Gothic" w:hAnsi="Century Gothic"/>
          <w:sz w:val="22"/>
        </w:rPr>
        <w:t xml:space="preserve"> “Do not be anxious about anything, but in everything, by prayer and petition, with thanksgiving, present your requests to God. And the peace of God, which transcends all understanding, will guard your hearts and your minds in Christ Jesus.”</w:t>
      </w:r>
    </w:p>
    <w:p w14:paraId="7771FFAD" w14:textId="77777777" w:rsidR="00520BA5" w:rsidRPr="005E7C3A" w:rsidRDefault="00520BA5" w:rsidP="00520BA5">
      <w:pPr>
        <w:pStyle w:val="NormalWeb"/>
        <w:numPr>
          <w:ilvl w:val="0"/>
          <w:numId w:val="1"/>
        </w:numPr>
        <w:spacing w:before="0" w:beforeAutospacing="0" w:after="0" w:afterAutospacing="0"/>
        <w:textAlignment w:val="baseline"/>
        <w:rPr>
          <w:rFonts w:ascii="Century Gothic" w:hAnsi="Century Gothic"/>
          <w:b/>
          <w:bCs/>
          <w:i/>
          <w:sz w:val="16"/>
          <w:szCs w:val="18"/>
        </w:rPr>
      </w:pPr>
      <w:r w:rsidRPr="005E7C3A">
        <w:rPr>
          <w:rFonts w:ascii="Century Gothic" w:hAnsi="Century Gothic"/>
          <w:sz w:val="22"/>
        </w:rPr>
        <w:t>Proclaims the gospel of salvation through Jesus Christ (</w:t>
      </w:r>
      <w:hyperlink r:id="rId16" w:tgtFrame="_blank" w:history="1">
        <w:r w:rsidRPr="005E7C3A">
          <w:rPr>
            <w:rStyle w:val="Hyperlink"/>
            <w:rFonts w:ascii="Century Gothic" w:hAnsi="Century Gothic"/>
            <w:color w:val="auto"/>
            <w:sz w:val="22"/>
            <w:u w:val="none"/>
          </w:rPr>
          <w:t>Matthew 28:18-20</w:t>
        </w:r>
      </w:hyperlink>
      <w:r w:rsidRPr="005E7C3A">
        <w:rPr>
          <w:rFonts w:ascii="Century Gothic" w:hAnsi="Century Gothic"/>
          <w:sz w:val="22"/>
        </w:rPr>
        <w:t xml:space="preserve">; </w:t>
      </w:r>
      <w:hyperlink r:id="rId17" w:tgtFrame="_blank" w:history="1">
        <w:r w:rsidRPr="005E7C3A">
          <w:rPr>
            <w:rStyle w:val="Hyperlink"/>
            <w:rFonts w:ascii="Century Gothic" w:hAnsi="Century Gothic"/>
            <w:color w:val="auto"/>
            <w:sz w:val="22"/>
            <w:u w:val="none"/>
          </w:rPr>
          <w:t>Acts 1:8</w:t>
        </w:r>
      </w:hyperlink>
      <w:r w:rsidRPr="005E7C3A">
        <w:rPr>
          <w:rFonts w:ascii="Century Gothic" w:hAnsi="Century Gothic"/>
          <w:sz w:val="22"/>
        </w:rPr>
        <w:t xml:space="preserve">). Timbrel Church is called to be faithful in sharing the gospel through word and deed. Timbrel is a </w:t>
      </w:r>
      <w:r w:rsidRPr="005E7C3A">
        <w:rPr>
          <w:rFonts w:ascii="Century Gothic" w:hAnsi="Century Gothic"/>
          <w:sz w:val="22"/>
        </w:rPr>
        <w:lastRenderedPageBreak/>
        <w:t>“lighthouse” in the community, pointing people toward our Lord and Savior Jesus Christ. The church is to both promote the gospel and prepare its members to proclaim the gospel (</w:t>
      </w:r>
      <w:hyperlink r:id="rId18" w:tgtFrame="_blank" w:history="1">
        <w:r w:rsidRPr="005E7C3A">
          <w:rPr>
            <w:rStyle w:val="Hyperlink"/>
            <w:rFonts w:ascii="Century Gothic" w:hAnsi="Century Gothic"/>
            <w:color w:val="auto"/>
            <w:sz w:val="22"/>
            <w:u w:val="none"/>
          </w:rPr>
          <w:t>1 Peter 3:15</w:t>
        </w:r>
      </w:hyperlink>
      <w:r w:rsidRPr="005E7C3A">
        <w:rPr>
          <w:rFonts w:ascii="Century Gothic" w:hAnsi="Century Gothic"/>
          <w:sz w:val="22"/>
        </w:rPr>
        <w:t>).</w:t>
      </w:r>
    </w:p>
    <w:p w14:paraId="6B6A8868" w14:textId="77777777" w:rsidR="00520BA5" w:rsidRPr="005E7C3A" w:rsidRDefault="00520BA5" w:rsidP="00520BA5">
      <w:pPr>
        <w:pStyle w:val="NormalWeb"/>
        <w:numPr>
          <w:ilvl w:val="0"/>
          <w:numId w:val="1"/>
        </w:numPr>
        <w:spacing w:before="0" w:beforeAutospacing="0" w:after="0" w:afterAutospacing="0"/>
        <w:textAlignment w:val="baseline"/>
        <w:rPr>
          <w:rFonts w:ascii="Century Gothic" w:hAnsi="Century Gothic"/>
          <w:b/>
          <w:bCs/>
          <w:i/>
          <w:sz w:val="16"/>
          <w:szCs w:val="18"/>
        </w:rPr>
      </w:pPr>
      <w:r w:rsidRPr="005E7C3A">
        <w:rPr>
          <w:rFonts w:ascii="Century Gothic" w:hAnsi="Century Gothic"/>
          <w:sz w:val="22"/>
        </w:rPr>
        <w:t xml:space="preserve">Ministers to those in need </w:t>
      </w:r>
      <w:hyperlink r:id="rId19" w:tgtFrame="_blank" w:history="1">
        <w:r w:rsidRPr="005E7C3A">
          <w:rPr>
            <w:rStyle w:val="Hyperlink"/>
            <w:rFonts w:ascii="Century Gothic" w:hAnsi="Century Gothic"/>
            <w:color w:val="auto"/>
            <w:sz w:val="22"/>
            <w:u w:val="none"/>
          </w:rPr>
          <w:t>James 1:27</w:t>
        </w:r>
      </w:hyperlink>
      <w:r w:rsidRPr="005E7C3A">
        <w:rPr>
          <w:rFonts w:ascii="Century Gothic" w:hAnsi="Century Gothic"/>
          <w:sz w:val="22"/>
        </w:rPr>
        <w:t>: “Religion that God our Father accepts as pure and faultless is this: to look after orphans and widows in their distress and to keep oneself from being polluted by the world.” Timbrel is about the business of ministering to those in need. This includes not only sharing the gospel, but also providing for physical needs (food, clothing, shelter) as necessary and appropriate. Timbrel is also to equip believers in Christ with the tools they need to overcome sin and remain free from the pollution of the world. This is done by biblical teaching and Christian fellowship.</w:t>
      </w:r>
    </w:p>
    <w:p w14:paraId="70FFE1A8" w14:textId="77777777" w:rsidR="00520BA5" w:rsidRPr="00E43462" w:rsidRDefault="00520BA5" w:rsidP="00520BA5">
      <w:pPr>
        <w:pStyle w:val="NormalWeb"/>
        <w:numPr>
          <w:ilvl w:val="0"/>
          <w:numId w:val="1"/>
        </w:numPr>
        <w:spacing w:before="0" w:beforeAutospacing="0" w:after="0" w:afterAutospacing="0"/>
        <w:textAlignment w:val="baseline"/>
        <w:rPr>
          <w:rFonts w:ascii="Century Gothic" w:hAnsi="Century Gothic"/>
          <w:b/>
          <w:bCs/>
          <w:i/>
          <w:color w:val="000000"/>
          <w:sz w:val="16"/>
          <w:szCs w:val="18"/>
        </w:rPr>
      </w:pPr>
      <w:r>
        <w:rPr>
          <w:rFonts w:ascii="Century Gothic" w:hAnsi="Century Gothic"/>
          <w:color w:val="252525"/>
          <w:sz w:val="22"/>
        </w:rPr>
        <w:t xml:space="preserve">Are the </w:t>
      </w:r>
      <w:r w:rsidRPr="004711E5">
        <w:rPr>
          <w:rFonts w:ascii="Century Gothic" w:hAnsi="Century Gothic"/>
          <w:color w:val="252525"/>
          <w:sz w:val="22"/>
        </w:rPr>
        <w:t xml:space="preserve">God’s hands, mouth, and feet in this world—the body </w:t>
      </w:r>
      <w:r w:rsidRPr="007D63B4">
        <w:rPr>
          <w:rFonts w:ascii="Century Gothic" w:hAnsi="Century Gothic"/>
          <w:sz w:val="22"/>
        </w:rPr>
        <w:t>of Christ (</w:t>
      </w:r>
      <w:hyperlink r:id="rId20" w:tgtFrame="_blank" w:history="1">
        <w:r w:rsidRPr="007D63B4">
          <w:rPr>
            <w:rStyle w:val="Hyperlink"/>
            <w:rFonts w:ascii="Century Gothic" w:hAnsi="Century Gothic"/>
            <w:color w:val="auto"/>
            <w:sz w:val="22"/>
            <w:u w:val="none"/>
          </w:rPr>
          <w:t>1 Corinthians 12:12-27</w:t>
        </w:r>
      </w:hyperlink>
      <w:r w:rsidRPr="007D63B4">
        <w:rPr>
          <w:rFonts w:ascii="Century Gothic" w:hAnsi="Century Gothic"/>
          <w:sz w:val="22"/>
        </w:rPr>
        <w:t xml:space="preserve">). Timbrel operates in the things that Jesus Christ would do if He were here physically on the </w:t>
      </w:r>
      <w:r w:rsidRPr="004711E5">
        <w:rPr>
          <w:rFonts w:ascii="Century Gothic" w:hAnsi="Century Gothic"/>
          <w:color w:val="252525"/>
          <w:sz w:val="22"/>
        </w:rPr>
        <w:t>eart</w:t>
      </w:r>
      <w:r>
        <w:rPr>
          <w:rFonts w:ascii="Century Gothic" w:hAnsi="Century Gothic"/>
          <w:color w:val="252525"/>
          <w:sz w:val="22"/>
        </w:rPr>
        <w:t>h.</w:t>
      </w:r>
    </w:p>
    <w:p w14:paraId="2380EF2E" w14:textId="77777777" w:rsidR="00520BA5" w:rsidRPr="00E43462" w:rsidRDefault="00520BA5" w:rsidP="00520BA5">
      <w:pPr>
        <w:pStyle w:val="NormalWeb"/>
        <w:numPr>
          <w:ilvl w:val="0"/>
          <w:numId w:val="1"/>
        </w:numPr>
        <w:spacing w:before="0" w:beforeAutospacing="0" w:after="0" w:afterAutospacing="0"/>
        <w:textAlignment w:val="baseline"/>
        <w:rPr>
          <w:rFonts w:ascii="Century Gothic" w:hAnsi="Century Gothic"/>
          <w:b/>
          <w:bCs/>
          <w:i/>
          <w:color w:val="000000"/>
          <w:sz w:val="16"/>
          <w:szCs w:val="18"/>
        </w:rPr>
      </w:pPr>
      <w:r>
        <w:rPr>
          <w:rFonts w:ascii="Century Gothic" w:hAnsi="Century Gothic"/>
          <w:color w:val="252525"/>
          <w:sz w:val="22"/>
        </w:rPr>
        <w:t xml:space="preserve">Prepares people for eternal life. </w:t>
      </w:r>
    </w:p>
    <w:p w14:paraId="24648903" w14:textId="77777777" w:rsidR="00520BA5" w:rsidRPr="004711E5" w:rsidRDefault="00520BA5" w:rsidP="00520BA5">
      <w:pPr>
        <w:pStyle w:val="NormalWeb"/>
        <w:spacing w:before="0" w:beforeAutospacing="0" w:after="0" w:afterAutospacing="0"/>
        <w:ind w:left="720"/>
        <w:textAlignment w:val="baseline"/>
        <w:rPr>
          <w:rStyle w:val="Strong"/>
          <w:rFonts w:ascii="Century Gothic" w:hAnsi="Century Gothic"/>
          <w:i/>
          <w:color w:val="000000"/>
          <w:sz w:val="16"/>
          <w:szCs w:val="18"/>
        </w:rPr>
      </w:pPr>
    </w:p>
    <w:p w14:paraId="5BDC7584" w14:textId="77777777" w:rsidR="00520BA5" w:rsidRDefault="00520BA5" w:rsidP="008A5F3B">
      <w:pPr>
        <w:jc w:val="center"/>
        <w:rPr>
          <w:rFonts w:ascii="Century Gothic" w:hAnsi="Century Gothic"/>
          <w:b/>
          <w:sz w:val="28"/>
        </w:rPr>
      </w:pPr>
    </w:p>
    <w:p w14:paraId="5F9CB1EB" w14:textId="75F890EB" w:rsidR="00811123" w:rsidRPr="001A6C0E" w:rsidRDefault="00811123" w:rsidP="008A5F3B">
      <w:pPr>
        <w:jc w:val="center"/>
        <w:rPr>
          <w:rFonts w:ascii="Century Gothic" w:hAnsi="Century Gothic"/>
          <w:b/>
          <w:sz w:val="28"/>
        </w:rPr>
      </w:pPr>
      <w:r w:rsidRPr="001A6C0E">
        <w:rPr>
          <w:rFonts w:ascii="Century Gothic" w:hAnsi="Century Gothic"/>
          <w:b/>
          <w:sz w:val="28"/>
        </w:rPr>
        <w:t>V</w:t>
      </w:r>
      <w:r w:rsidR="001A6C0E">
        <w:rPr>
          <w:rFonts w:ascii="Century Gothic" w:hAnsi="Century Gothic"/>
          <w:b/>
          <w:sz w:val="28"/>
        </w:rPr>
        <w:t xml:space="preserve"> </w:t>
      </w:r>
      <w:r w:rsidRPr="001A6C0E">
        <w:rPr>
          <w:rFonts w:ascii="Century Gothic" w:hAnsi="Century Gothic"/>
          <w:b/>
          <w:sz w:val="28"/>
        </w:rPr>
        <w:t>I</w:t>
      </w:r>
      <w:r w:rsidR="001A6C0E">
        <w:rPr>
          <w:rFonts w:ascii="Century Gothic" w:hAnsi="Century Gothic"/>
          <w:b/>
          <w:sz w:val="28"/>
        </w:rPr>
        <w:t xml:space="preserve"> </w:t>
      </w:r>
      <w:r w:rsidRPr="001A6C0E">
        <w:rPr>
          <w:rFonts w:ascii="Century Gothic" w:hAnsi="Century Gothic"/>
          <w:b/>
          <w:sz w:val="28"/>
        </w:rPr>
        <w:t>S</w:t>
      </w:r>
      <w:r w:rsidR="001A6C0E">
        <w:rPr>
          <w:rFonts w:ascii="Century Gothic" w:hAnsi="Century Gothic"/>
          <w:b/>
          <w:sz w:val="28"/>
        </w:rPr>
        <w:t xml:space="preserve"> </w:t>
      </w:r>
      <w:r w:rsidRPr="001A6C0E">
        <w:rPr>
          <w:rFonts w:ascii="Century Gothic" w:hAnsi="Century Gothic"/>
          <w:b/>
          <w:sz w:val="28"/>
        </w:rPr>
        <w:t>I</w:t>
      </w:r>
      <w:r w:rsidR="001A6C0E">
        <w:rPr>
          <w:rFonts w:ascii="Century Gothic" w:hAnsi="Century Gothic"/>
          <w:b/>
          <w:sz w:val="28"/>
        </w:rPr>
        <w:t xml:space="preserve"> </w:t>
      </w:r>
      <w:r w:rsidRPr="001A6C0E">
        <w:rPr>
          <w:rFonts w:ascii="Century Gothic" w:hAnsi="Century Gothic"/>
          <w:b/>
          <w:sz w:val="28"/>
        </w:rPr>
        <w:t>O</w:t>
      </w:r>
      <w:r w:rsidR="001A6C0E">
        <w:rPr>
          <w:rFonts w:ascii="Century Gothic" w:hAnsi="Century Gothic"/>
          <w:b/>
          <w:sz w:val="28"/>
        </w:rPr>
        <w:t xml:space="preserve"> </w:t>
      </w:r>
      <w:r w:rsidRPr="001A6C0E">
        <w:rPr>
          <w:rFonts w:ascii="Century Gothic" w:hAnsi="Century Gothic"/>
          <w:b/>
          <w:sz w:val="28"/>
        </w:rPr>
        <w:t>N</w:t>
      </w:r>
    </w:p>
    <w:p w14:paraId="7F02ED2E" w14:textId="31832168" w:rsidR="001A6C0E" w:rsidRPr="00693BE1" w:rsidRDefault="001A6C0E" w:rsidP="001A6C0E">
      <w:pPr>
        <w:rPr>
          <w:rFonts w:ascii="Century Gothic" w:hAnsi="Century Gothic"/>
          <w:bCs/>
          <w:sz w:val="22"/>
        </w:rPr>
      </w:pPr>
      <w:r w:rsidRPr="00693BE1">
        <w:rPr>
          <w:rFonts w:ascii="Century Gothic" w:hAnsi="Century Gothic"/>
          <w:bCs/>
          <w:sz w:val="22"/>
        </w:rPr>
        <w:t>Timbrel Church International strives to be the premier ministry that challenges its partners and members to constantly grow in their knowledge of the Word of God while realizing and operating in God’s power and potential.</w:t>
      </w:r>
    </w:p>
    <w:p w14:paraId="161C49FC" w14:textId="653965EE" w:rsidR="00811123" w:rsidRPr="001A6C0E" w:rsidRDefault="00811123" w:rsidP="008A5F3B">
      <w:pPr>
        <w:jc w:val="center"/>
        <w:rPr>
          <w:rFonts w:ascii="Century Gothic" w:hAnsi="Century Gothic"/>
          <w:b/>
          <w:sz w:val="28"/>
        </w:rPr>
      </w:pPr>
      <w:r w:rsidRPr="001A6C0E">
        <w:rPr>
          <w:rFonts w:ascii="Century Gothic" w:hAnsi="Century Gothic"/>
          <w:b/>
          <w:sz w:val="28"/>
        </w:rPr>
        <w:t xml:space="preserve"> </w:t>
      </w:r>
    </w:p>
    <w:p w14:paraId="7789B150" w14:textId="12C0F21D" w:rsidR="00811123" w:rsidRPr="001A6C0E" w:rsidRDefault="00811123" w:rsidP="008A5F3B">
      <w:pPr>
        <w:jc w:val="center"/>
        <w:rPr>
          <w:rFonts w:ascii="Century Gothic" w:hAnsi="Century Gothic"/>
          <w:b/>
          <w:sz w:val="28"/>
        </w:rPr>
      </w:pPr>
      <w:r w:rsidRPr="001A6C0E">
        <w:rPr>
          <w:rFonts w:ascii="Century Gothic" w:hAnsi="Century Gothic"/>
          <w:b/>
          <w:sz w:val="28"/>
        </w:rPr>
        <w:t>M</w:t>
      </w:r>
      <w:r w:rsidR="001A6C0E">
        <w:rPr>
          <w:rFonts w:ascii="Century Gothic" w:hAnsi="Century Gothic"/>
          <w:b/>
          <w:sz w:val="28"/>
        </w:rPr>
        <w:t xml:space="preserve"> </w:t>
      </w:r>
      <w:r w:rsidRPr="001A6C0E">
        <w:rPr>
          <w:rFonts w:ascii="Century Gothic" w:hAnsi="Century Gothic"/>
          <w:b/>
          <w:sz w:val="28"/>
        </w:rPr>
        <w:t>I</w:t>
      </w:r>
      <w:r w:rsidR="001A6C0E">
        <w:rPr>
          <w:rFonts w:ascii="Century Gothic" w:hAnsi="Century Gothic"/>
          <w:b/>
          <w:sz w:val="28"/>
        </w:rPr>
        <w:t xml:space="preserve"> </w:t>
      </w:r>
      <w:r w:rsidRPr="001A6C0E">
        <w:rPr>
          <w:rFonts w:ascii="Century Gothic" w:hAnsi="Century Gothic"/>
          <w:b/>
          <w:sz w:val="28"/>
        </w:rPr>
        <w:t>S</w:t>
      </w:r>
      <w:r w:rsidR="001A6C0E">
        <w:rPr>
          <w:rFonts w:ascii="Century Gothic" w:hAnsi="Century Gothic"/>
          <w:b/>
          <w:sz w:val="28"/>
        </w:rPr>
        <w:t xml:space="preserve"> </w:t>
      </w:r>
      <w:proofErr w:type="spellStart"/>
      <w:r w:rsidRPr="001A6C0E">
        <w:rPr>
          <w:rFonts w:ascii="Century Gothic" w:hAnsi="Century Gothic"/>
          <w:b/>
          <w:sz w:val="28"/>
        </w:rPr>
        <w:t>S</w:t>
      </w:r>
      <w:proofErr w:type="spellEnd"/>
      <w:r w:rsidR="001A6C0E">
        <w:rPr>
          <w:rFonts w:ascii="Century Gothic" w:hAnsi="Century Gothic"/>
          <w:b/>
          <w:sz w:val="28"/>
        </w:rPr>
        <w:t xml:space="preserve"> </w:t>
      </w:r>
      <w:r w:rsidRPr="001A6C0E">
        <w:rPr>
          <w:rFonts w:ascii="Century Gothic" w:hAnsi="Century Gothic"/>
          <w:b/>
          <w:sz w:val="28"/>
        </w:rPr>
        <w:t>I</w:t>
      </w:r>
      <w:r w:rsidR="001A6C0E">
        <w:rPr>
          <w:rFonts w:ascii="Century Gothic" w:hAnsi="Century Gothic"/>
          <w:b/>
          <w:sz w:val="28"/>
        </w:rPr>
        <w:t xml:space="preserve"> </w:t>
      </w:r>
      <w:r w:rsidRPr="001A6C0E">
        <w:rPr>
          <w:rFonts w:ascii="Century Gothic" w:hAnsi="Century Gothic"/>
          <w:b/>
          <w:sz w:val="28"/>
        </w:rPr>
        <w:t>O</w:t>
      </w:r>
      <w:r w:rsidR="001A6C0E">
        <w:rPr>
          <w:rFonts w:ascii="Century Gothic" w:hAnsi="Century Gothic"/>
          <w:b/>
          <w:sz w:val="28"/>
        </w:rPr>
        <w:t xml:space="preserve"> </w:t>
      </w:r>
      <w:r w:rsidRPr="001A6C0E">
        <w:rPr>
          <w:rFonts w:ascii="Century Gothic" w:hAnsi="Century Gothic"/>
          <w:b/>
          <w:sz w:val="28"/>
        </w:rPr>
        <w:t>N</w:t>
      </w:r>
    </w:p>
    <w:p w14:paraId="44F255A5" w14:textId="77777777" w:rsidR="00811123" w:rsidRPr="00693BE1" w:rsidRDefault="00811123" w:rsidP="00811123">
      <w:pPr>
        <w:rPr>
          <w:rFonts w:ascii="Century Gothic" w:hAnsi="Century Gothic"/>
          <w:bCs/>
          <w:sz w:val="22"/>
        </w:rPr>
      </w:pPr>
      <w:r w:rsidRPr="00693BE1">
        <w:rPr>
          <w:rFonts w:ascii="Century Gothic" w:hAnsi="Century Gothic"/>
          <w:bCs/>
          <w:sz w:val="22"/>
        </w:rPr>
        <w:t>The Mission of Timbrel Church International is commissioned to renew lives by Reaching and Restoring, Teaching and Transforming, Equipping and Empowering People, which means we reach out to attract the LOST and UNCHURCHED for salvation first, then teach and train them to work in ministry and CHANGE the world for Jesus Christ.</w:t>
      </w:r>
    </w:p>
    <w:p w14:paraId="5229CB91" w14:textId="28734CFF" w:rsidR="00093A15" w:rsidRDefault="00093A15" w:rsidP="008A5F3B">
      <w:pPr>
        <w:jc w:val="center"/>
        <w:rPr>
          <w:rFonts w:ascii="Century Gothic" w:hAnsi="Century Gothic"/>
          <w:b/>
          <w:sz w:val="28"/>
        </w:rPr>
      </w:pPr>
    </w:p>
    <w:p w14:paraId="2089BB8A" w14:textId="73B4D4AE" w:rsidR="00093A15" w:rsidRPr="001A6C0E" w:rsidRDefault="00093A15" w:rsidP="00093A15">
      <w:pPr>
        <w:jc w:val="center"/>
        <w:rPr>
          <w:rFonts w:ascii="Century Gothic" w:hAnsi="Century Gothic"/>
          <w:b/>
          <w:sz w:val="28"/>
        </w:rPr>
      </w:pPr>
      <w:r>
        <w:rPr>
          <w:rFonts w:ascii="Century Gothic" w:hAnsi="Century Gothic"/>
          <w:b/>
          <w:sz w:val="28"/>
        </w:rPr>
        <w:t>V A L U E S</w:t>
      </w:r>
    </w:p>
    <w:p w14:paraId="5EEC685C" w14:textId="4014B797" w:rsidR="00093A15" w:rsidRPr="00693BE1" w:rsidRDefault="00093A15" w:rsidP="00093A15">
      <w:pPr>
        <w:rPr>
          <w:rFonts w:ascii="Century Gothic" w:hAnsi="Century Gothic"/>
          <w:bCs/>
          <w:sz w:val="22"/>
        </w:rPr>
      </w:pPr>
      <w:r w:rsidRPr="00693BE1">
        <w:rPr>
          <w:rFonts w:ascii="Century Gothic" w:hAnsi="Century Gothic"/>
          <w:bCs/>
          <w:sz w:val="22"/>
        </w:rPr>
        <w:t>Life to all, Integrity with intention, Vision with commitment and Excellence with compromise.</w:t>
      </w:r>
    </w:p>
    <w:p w14:paraId="32911C8A" w14:textId="41D88E16" w:rsidR="00811123" w:rsidRPr="001A6C0E" w:rsidRDefault="00811123" w:rsidP="008A5F3B">
      <w:pPr>
        <w:jc w:val="center"/>
        <w:rPr>
          <w:rFonts w:ascii="Century Gothic" w:hAnsi="Century Gothic"/>
          <w:b/>
          <w:sz w:val="28"/>
        </w:rPr>
      </w:pPr>
    </w:p>
    <w:p w14:paraId="3E4E4DFB" w14:textId="774BE46D" w:rsidR="00626B26" w:rsidRPr="001A6C0E" w:rsidRDefault="00626B26" w:rsidP="008A5F3B">
      <w:pPr>
        <w:jc w:val="center"/>
        <w:rPr>
          <w:rFonts w:ascii="Century Gothic" w:hAnsi="Century Gothic"/>
          <w:b/>
          <w:sz w:val="28"/>
        </w:rPr>
      </w:pPr>
      <w:r w:rsidRPr="001A6C0E">
        <w:rPr>
          <w:rFonts w:ascii="Century Gothic" w:hAnsi="Century Gothic"/>
          <w:b/>
          <w:sz w:val="28"/>
        </w:rPr>
        <w:t>C</w:t>
      </w:r>
      <w:r w:rsidR="001A6C0E">
        <w:rPr>
          <w:rFonts w:ascii="Century Gothic" w:hAnsi="Century Gothic"/>
          <w:b/>
          <w:sz w:val="28"/>
        </w:rPr>
        <w:t xml:space="preserve"> </w:t>
      </w:r>
      <w:r w:rsidRPr="001A6C0E">
        <w:rPr>
          <w:rFonts w:ascii="Century Gothic" w:hAnsi="Century Gothic"/>
          <w:b/>
          <w:sz w:val="28"/>
        </w:rPr>
        <w:t>H</w:t>
      </w:r>
      <w:r w:rsidR="001A6C0E">
        <w:rPr>
          <w:rFonts w:ascii="Century Gothic" w:hAnsi="Century Gothic"/>
          <w:b/>
          <w:sz w:val="28"/>
        </w:rPr>
        <w:t xml:space="preserve"> </w:t>
      </w:r>
      <w:r w:rsidRPr="001A6C0E">
        <w:rPr>
          <w:rFonts w:ascii="Century Gothic" w:hAnsi="Century Gothic"/>
          <w:b/>
          <w:sz w:val="28"/>
        </w:rPr>
        <w:t>U</w:t>
      </w:r>
      <w:r w:rsidR="001A6C0E">
        <w:rPr>
          <w:rFonts w:ascii="Century Gothic" w:hAnsi="Century Gothic"/>
          <w:b/>
          <w:sz w:val="28"/>
        </w:rPr>
        <w:t xml:space="preserve"> </w:t>
      </w:r>
      <w:r w:rsidRPr="001A6C0E">
        <w:rPr>
          <w:rFonts w:ascii="Century Gothic" w:hAnsi="Century Gothic"/>
          <w:b/>
          <w:sz w:val="28"/>
        </w:rPr>
        <w:t>R</w:t>
      </w:r>
      <w:r w:rsidR="001A6C0E">
        <w:rPr>
          <w:rFonts w:ascii="Century Gothic" w:hAnsi="Century Gothic"/>
          <w:b/>
          <w:sz w:val="28"/>
        </w:rPr>
        <w:t xml:space="preserve"> </w:t>
      </w:r>
      <w:r w:rsidRPr="001A6C0E">
        <w:rPr>
          <w:rFonts w:ascii="Century Gothic" w:hAnsi="Century Gothic"/>
          <w:b/>
          <w:sz w:val="28"/>
        </w:rPr>
        <w:t>C</w:t>
      </w:r>
      <w:r w:rsidR="001A6C0E">
        <w:rPr>
          <w:rFonts w:ascii="Century Gothic" w:hAnsi="Century Gothic"/>
          <w:b/>
          <w:sz w:val="28"/>
        </w:rPr>
        <w:t xml:space="preserve"> </w:t>
      </w:r>
      <w:r w:rsidRPr="001A6C0E">
        <w:rPr>
          <w:rFonts w:ascii="Century Gothic" w:hAnsi="Century Gothic"/>
          <w:b/>
          <w:sz w:val="28"/>
        </w:rPr>
        <w:t>H</w:t>
      </w:r>
      <w:r w:rsidR="001A6C0E">
        <w:rPr>
          <w:rFonts w:ascii="Century Gothic" w:hAnsi="Century Gothic"/>
          <w:b/>
          <w:sz w:val="28"/>
        </w:rPr>
        <w:t xml:space="preserve">  </w:t>
      </w:r>
      <w:r w:rsidRPr="001A6C0E">
        <w:rPr>
          <w:rFonts w:ascii="Century Gothic" w:hAnsi="Century Gothic"/>
          <w:b/>
          <w:sz w:val="28"/>
        </w:rPr>
        <w:t xml:space="preserve"> </w:t>
      </w:r>
      <w:proofErr w:type="spellStart"/>
      <w:r w:rsidRPr="001A6C0E">
        <w:rPr>
          <w:rFonts w:ascii="Century Gothic" w:hAnsi="Century Gothic"/>
          <w:b/>
          <w:sz w:val="28"/>
        </w:rPr>
        <w:t>H</w:t>
      </w:r>
      <w:proofErr w:type="spellEnd"/>
      <w:r w:rsidR="001A6C0E">
        <w:rPr>
          <w:rFonts w:ascii="Century Gothic" w:hAnsi="Century Gothic"/>
          <w:b/>
          <w:sz w:val="28"/>
        </w:rPr>
        <w:t xml:space="preserve"> </w:t>
      </w:r>
      <w:r w:rsidRPr="001A6C0E">
        <w:rPr>
          <w:rFonts w:ascii="Century Gothic" w:hAnsi="Century Gothic"/>
          <w:b/>
          <w:sz w:val="28"/>
        </w:rPr>
        <w:t>I</w:t>
      </w:r>
      <w:r w:rsidR="001A6C0E">
        <w:rPr>
          <w:rFonts w:ascii="Century Gothic" w:hAnsi="Century Gothic"/>
          <w:b/>
          <w:sz w:val="28"/>
        </w:rPr>
        <w:t xml:space="preserve"> </w:t>
      </w:r>
      <w:r w:rsidRPr="001A6C0E">
        <w:rPr>
          <w:rFonts w:ascii="Century Gothic" w:hAnsi="Century Gothic"/>
          <w:b/>
          <w:sz w:val="28"/>
        </w:rPr>
        <w:t>S</w:t>
      </w:r>
      <w:r w:rsidR="001A6C0E">
        <w:rPr>
          <w:rFonts w:ascii="Century Gothic" w:hAnsi="Century Gothic"/>
          <w:b/>
          <w:sz w:val="28"/>
        </w:rPr>
        <w:t xml:space="preserve"> </w:t>
      </w:r>
      <w:r w:rsidRPr="001A6C0E">
        <w:rPr>
          <w:rFonts w:ascii="Century Gothic" w:hAnsi="Century Gothic"/>
          <w:b/>
          <w:sz w:val="28"/>
        </w:rPr>
        <w:t>T</w:t>
      </w:r>
      <w:r w:rsidR="001A6C0E">
        <w:rPr>
          <w:rFonts w:ascii="Century Gothic" w:hAnsi="Century Gothic"/>
          <w:b/>
          <w:sz w:val="28"/>
        </w:rPr>
        <w:t xml:space="preserve"> </w:t>
      </w:r>
      <w:r w:rsidRPr="001A6C0E">
        <w:rPr>
          <w:rFonts w:ascii="Century Gothic" w:hAnsi="Century Gothic"/>
          <w:b/>
          <w:sz w:val="28"/>
        </w:rPr>
        <w:t>O</w:t>
      </w:r>
      <w:r w:rsidR="001A6C0E">
        <w:rPr>
          <w:rFonts w:ascii="Century Gothic" w:hAnsi="Century Gothic"/>
          <w:b/>
          <w:sz w:val="28"/>
        </w:rPr>
        <w:t xml:space="preserve"> </w:t>
      </w:r>
      <w:r w:rsidRPr="001A6C0E">
        <w:rPr>
          <w:rFonts w:ascii="Century Gothic" w:hAnsi="Century Gothic"/>
          <w:b/>
          <w:sz w:val="28"/>
        </w:rPr>
        <w:t>R</w:t>
      </w:r>
      <w:r w:rsidR="001A6C0E">
        <w:rPr>
          <w:rFonts w:ascii="Century Gothic" w:hAnsi="Century Gothic"/>
          <w:b/>
          <w:sz w:val="28"/>
        </w:rPr>
        <w:t xml:space="preserve"> </w:t>
      </w:r>
      <w:r w:rsidRPr="001A6C0E">
        <w:rPr>
          <w:rFonts w:ascii="Century Gothic" w:hAnsi="Century Gothic"/>
          <w:b/>
          <w:sz w:val="28"/>
        </w:rPr>
        <w:t>Y</w:t>
      </w:r>
    </w:p>
    <w:p w14:paraId="06CA45CE" w14:textId="5C34C41A" w:rsidR="00D95B6A" w:rsidRPr="00693BE1" w:rsidRDefault="00626B26" w:rsidP="00626B26">
      <w:pPr>
        <w:ind w:firstLine="720"/>
        <w:rPr>
          <w:rFonts w:ascii="Century Gothic" w:hAnsi="Century Gothic"/>
          <w:sz w:val="22"/>
          <w:szCs w:val="22"/>
        </w:rPr>
      </w:pPr>
      <w:r w:rsidRPr="00693BE1">
        <w:rPr>
          <w:rFonts w:ascii="Century Gothic" w:hAnsi="Century Gothic"/>
          <w:sz w:val="22"/>
          <w:szCs w:val="22"/>
        </w:rPr>
        <w:t>Timbrel Church International, Inc., stands as a testament to the divine call of God. Through the grace of God, Timbrel has made significant strides since her early existence. Her history has always been rich from its conception focusing on deliverance, spiritual renewal, refreshing and restoration. Timbrel continues to strive to serve as a renewing light to the City, the State, the Nation, and to the World.</w:t>
      </w:r>
      <w:r w:rsidR="00E83721" w:rsidRPr="00693BE1">
        <w:rPr>
          <w:rFonts w:ascii="Century Gothic" w:hAnsi="Century Gothic"/>
          <w:sz w:val="22"/>
          <w:szCs w:val="22"/>
        </w:rPr>
        <w:t xml:space="preserve"> As an affiliate member church of the United Church of Jesus Christ (Apostolic), under the</w:t>
      </w:r>
      <w:r w:rsidR="00CC273C" w:rsidRPr="00693BE1">
        <w:rPr>
          <w:rFonts w:ascii="Century Gothic" w:hAnsi="Century Gothic"/>
          <w:sz w:val="22"/>
          <w:szCs w:val="22"/>
        </w:rPr>
        <w:t xml:space="preserve"> spiritual covering of Presiding Bishop Monroe R. Saunders</w:t>
      </w:r>
      <w:r w:rsidR="00D95B6A" w:rsidRPr="00693BE1">
        <w:rPr>
          <w:rFonts w:ascii="Century Gothic" w:hAnsi="Century Gothic"/>
          <w:sz w:val="22"/>
          <w:szCs w:val="22"/>
        </w:rPr>
        <w:t>, Jr., Timbrel Church continues to fulfill its vision and passion for souls and ministry.</w:t>
      </w:r>
    </w:p>
    <w:p w14:paraId="5D125C2A" w14:textId="3C4D9141" w:rsidR="00626B26" w:rsidRPr="00693BE1" w:rsidRDefault="00E83721" w:rsidP="00626B26">
      <w:pPr>
        <w:ind w:firstLine="720"/>
        <w:rPr>
          <w:rFonts w:ascii="Century Gothic" w:hAnsi="Century Gothic"/>
          <w:sz w:val="22"/>
          <w:szCs w:val="22"/>
        </w:rPr>
      </w:pPr>
      <w:r w:rsidRPr="00693BE1">
        <w:rPr>
          <w:rFonts w:ascii="Century Gothic" w:hAnsi="Century Gothic"/>
          <w:sz w:val="22"/>
          <w:szCs w:val="22"/>
        </w:rPr>
        <w:t xml:space="preserve"> </w:t>
      </w:r>
    </w:p>
    <w:p w14:paraId="4E3A2429" w14:textId="77777777" w:rsidR="00BE11FF" w:rsidRDefault="00626B26" w:rsidP="000761E4">
      <w:pPr>
        <w:ind w:firstLine="720"/>
        <w:rPr>
          <w:rFonts w:ascii="Century Gothic" w:hAnsi="Century Gothic"/>
          <w:sz w:val="22"/>
          <w:szCs w:val="22"/>
        </w:rPr>
      </w:pPr>
      <w:r w:rsidRPr="00693BE1">
        <w:rPr>
          <w:rFonts w:ascii="Century Gothic" w:hAnsi="Century Gothic"/>
          <w:sz w:val="22"/>
          <w:szCs w:val="22"/>
        </w:rPr>
        <w:t>The Hebrew word for “Timbrel” is ‘</w:t>
      </w:r>
      <w:proofErr w:type="spellStart"/>
      <w:r w:rsidRPr="00693BE1">
        <w:rPr>
          <w:rFonts w:ascii="Century Gothic" w:hAnsi="Century Gothic"/>
          <w:sz w:val="22"/>
          <w:szCs w:val="22"/>
        </w:rPr>
        <w:t>toph</w:t>
      </w:r>
      <w:proofErr w:type="spellEnd"/>
      <w:r w:rsidRPr="00693BE1">
        <w:rPr>
          <w:rFonts w:ascii="Century Gothic" w:hAnsi="Century Gothic"/>
          <w:sz w:val="22"/>
          <w:szCs w:val="22"/>
        </w:rPr>
        <w:t xml:space="preserve">” denoting an instrument used for praise, for refreshing, renewal and deliverance. Refreshing and renewal takes place when the spirit of God, through the power or deliverance, transforms the thinking of believers in order to change lives. This is the gifting that permeates this Christ-centered church. In everything we ultimately glorify and praise Him! In </w:t>
      </w:r>
      <w:r w:rsidR="008A5F3B" w:rsidRPr="00693BE1">
        <w:rPr>
          <w:rFonts w:ascii="Century Gothic" w:hAnsi="Century Gothic"/>
          <w:sz w:val="22"/>
          <w:szCs w:val="22"/>
        </w:rPr>
        <w:lastRenderedPageBreak/>
        <w:t>addition,</w:t>
      </w:r>
      <w:r w:rsidRPr="00693BE1">
        <w:rPr>
          <w:rFonts w:ascii="Century Gothic" w:hAnsi="Century Gothic"/>
          <w:sz w:val="22"/>
          <w:szCs w:val="22"/>
        </w:rPr>
        <w:t xml:space="preserve"> the word of Lord to </w:t>
      </w:r>
      <w:r w:rsidR="008A5F3B" w:rsidRPr="00693BE1">
        <w:rPr>
          <w:rFonts w:ascii="Century Gothic" w:hAnsi="Century Gothic"/>
          <w:sz w:val="22"/>
          <w:szCs w:val="22"/>
        </w:rPr>
        <w:t xml:space="preserve">the then </w:t>
      </w:r>
      <w:r w:rsidRPr="00693BE1">
        <w:rPr>
          <w:rFonts w:ascii="Century Gothic" w:hAnsi="Century Gothic"/>
          <w:sz w:val="22"/>
          <w:szCs w:val="22"/>
        </w:rPr>
        <w:t>Overseer PJ Edmund, Sr. in the late 1990’s became the founding principle of the church. Romans 12:2 says “Let God transform you into a new person by changing the way that you think”. Timbrel Church International was commissioned and birthed with a single purpose to refresh, renew and minister entire healing and deliverance to the whole person. Timbrel worship brings believers into the presence of God to be empowered to serve its community. At the heart of this vision is transformation, a call from God to change the way people think and ultimately change the way they live.</w:t>
      </w:r>
      <w:r w:rsidR="0058353F" w:rsidRPr="00693BE1">
        <w:rPr>
          <w:rFonts w:ascii="Century Gothic" w:hAnsi="Century Gothic"/>
          <w:sz w:val="22"/>
          <w:szCs w:val="22"/>
        </w:rPr>
        <w:t xml:space="preserve"> Timbrel Church envisions a </w:t>
      </w:r>
      <w:r w:rsidR="0058353F" w:rsidRPr="00693BE1">
        <w:rPr>
          <w:rFonts w:ascii="Century Gothic" w:hAnsi="Century Gothic"/>
          <w:i/>
          <w:iCs/>
          <w:sz w:val="22"/>
          <w:szCs w:val="22"/>
        </w:rPr>
        <w:t>multi-cultural</w:t>
      </w:r>
      <w:r w:rsidR="0058353F" w:rsidRPr="00693BE1">
        <w:rPr>
          <w:rFonts w:ascii="Century Gothic" w:hAnsi="Century Gothic"/>
          <w:sz w:val="22"/>
          <w:szCs w:val="22"/>
        </w:rPr>
        <w:t xml:space="preserve">, </w:t>
      </w:r>
      <w:r w:rsidR="0058353F" w:rsidRPr="00693BE1">
        <w:rPr>
          <w:rFonts w:ascii="Century Gothic" w:hAnsi="Century Gothic"/>
          <w:i/>
          <w:iCs/>
          <w:sz w:val="22"/>
          <w:szCs w:val="22"/>
        </w:rPr>
        <w:t>multi-ministry</w:t>
      </w:r>
      <w:r w:rsidR="0058353F" w:rsidRPr="00693BE1">
        <w:rPr>
          <w:rFonts w:ascii="Century Gothic" w:hAnsi="Century Gothic"/>
          <w:sz w:val="22"/>
          <w:szCs w:val="22"/>
        </w:rPr>
        <w:t xml:space="preserve"> and </w:t>
      </w:r>
      <w:r w:rsidR="0058353F" w:rsidRPr="00693BE1">
        <w:rPr>
          <w:rFonts w:ascii="Century Gothic" w:hAnsi="Century Gothic"/>
          <w:i/>
          <w:iCs/>
          <w:sz w:val="22"/>
          <w:szCs w:val="22"/>
        </w:rPr>
        <w:t>multi-facility</w:t>
      </w:r>
      <w:r w:rsidR="0058353F" w:rsidRPr="00693BE1">
        <w:rPr>
          <w:rFonts w:ascii="Century Gothic" w:hAnsi="Century Gothic"/>
          <w:sz w:val="22"/>
          <w:szCs w:val="22"/>
        </w:rPr>
        <w:t xml:space="preserve"> ministry that embraces the renewing power of God presenting individuals with opportunities for greater purpose and destiny</w:t>
      </w:r>
      <w:r w:rsidR="000761E4" w:rsidRPr="00693BE1">
        <w:rPr>
          <w:rFonts w:ascii="Century Gothic" w:hAnsi="Century Gothic"/>
          <w:sz w:val="22"/>
          <w:szCs w:val="22"/>
        </w:rPr>
        <w:t xml:space="preserve">. Timbrel adheres to certain principles which guide our lives and ministry and remain Committed to PRAYER, Committed to EVANGELISM, Committed to COMMUNITY </w:t>
      </w:r>
    </w:p>
    <w:p w14:paraId="77342582" w14:textId="77777777" w:rsidR="00BE11FF" w:rsidRDefault="00BE11FF" w:rsidP="00BE11FF">
      <w:pPr>
        <w:rPr>
          <w:rFonts w:ascii="Century Gothic" w:hAnsi="Century Gothic"/>
          <w:sz w:val="22"/>
          <w:szCs w:val="22"/>
        </w:rPr>
      </w:pPr>
    </w:p>
    <w:p w14:paraId="49C98865" w14:textId="278A1429" w:rsidR="000761E4" w:rsidRPr="00693BE1" w:rsidRDefault="000761E4" w:rsidP="00BE11FF">
      <w:pPr>
        <w:rPr>
          <w:rFonts w:ascii="Century Gothic" w:hAnsi="Century Gothic"/>
          <w:sz w:val="22"/>
          <w:szCs w:val="22"/>
        </w:rPr>
      </w:pPr>
      <w:r w:rsidRPr="00693BE1">
        <w:rPr>
          <w:rFonts w:ascii="Century Gothic" w:hAnsi="Century Gothic"/>
          <w:sz w:val="22"/>
          <w:szCs w:val="22"/>
        </w:rPr>
        <w:t>CHURCH, Committed to EXCELLENCE, Committed to WALK IN LOVE and FORGIVENESS, Committed to CHILDREN, YOUTH &amp; YOUNG ADULT DEVELOPMENT.</w:t>
      </w:r>
    </w:p>
    <w:p w14:paraId="2466AA20" w14:textId="72EBE463" w:rsidR="00626B26" w:rsidRPr="00693BE1" w:rsidRDefault="00626B26" w:rsidP="00626B26">
      <w:pPr>
        <w:ind w:firstLine="720"/>
        <w:rPr>
          <w:rFonts w:ascii="Century Gothic" w:hAnsi="Century Gothic"/>
          <w:sz w:val="22"/>
          <w:szCs w:val="22"/>
        </w:rPr>
      </w:pPr>
    </w:p>
    <w:p w14:paraId="11995290" w14:textId="1BB2A465" w:rsidR="00626B26" w:rsidRPr="00693BE1" w:rsidRDefault="00626B26" w:rsidP="000761E4">
      <w:pPr>
        <w:rPr>
          <w:rFonts w:ascii="Century Gothic" w:hAnsi="Century Gothic"/>
          <w:sz w:val="22"/>
          <w:szCs w:val="22"/>
        </w:rPr>
      </w:pPr>
      <w:r w:rsidRPr="00693BE1">
        <w:rPr>
          <w:rFonts w:ascii="Century Gothic" w:hAnsi="Century Gothic"/>
          <w:sz w:val="22"/>
          <w:szCs w:val="22"/>
        </w:rPr>
        <w:t xml:space="preserve"> </w:t>
      </w:r>
      <w:r w:rsidR="000761E4" w:rsidRPr="00693BE1">
        <w:rPr>
          <w:rFonts w:ascii="Century Gothic" w:hAnsi="Century Gothic"/>
          <w:sz w:val="22"/>
          <w:szCs w:val="22"/>
        </w:rPr>
        <w:tab/>
      </w:r>
      <w:r w:rsidR="00E97B92" w:rsidRPr="00693BE1">
        <w:rPr>
          <w:rFonts w:ascii="Century Gothic" w:hAnsi="Century Gothic"/>
          <w:sz w:val="22"/>
          <w:szCs w:val="22"/>
        </w:rPr>
        <w:t>In 2002, after 15 years as an International Evangelist, the Lord a burden and vision in the heart of the then Elder PJ Edmund for “new ground”. On returning home from Alexandria, Virginia and apparently becoming lost in the city of Bowie</w:t>
      </w:r>
      <w:r w:rsidR="00266C31" w:rsidRPr="00693BE1">
        <w:rPr>
          <w:rFonts w:ascii="Century Gothic" w:hAnsi="Century Gothic"/>
          <w:sz w:val="22"/>
          <w:szCs w:val="22"/>
        </w:rPr>
        <w:t xml:space="preserve">, the Lord affirmed the place and location for the planting of the vision for Timbrel Church. The Edmund family immediately sold their home in Baltimore, Maryland and stepped out by faith on a journey for souls. </w:t>
      </w:r>
      <w:r w:rsidRPr="00693BE1">
        <w:rPr>
          <w:rFonts w:ascii="Century Gothic" w:hAnsi="Century Gothic"/>
          <w:sz w:val="22"/>
          <w:szCs w:val="22"/>
        </w:rPr>
        <w:t>Timbrel Church International was birthed</w:t>
      </w:r>
      <w:r w:rsidR="008A5F3B" w:rsidRPr="00693BE1">
        <w:rPr>
          <w:rFonts w:ascii="Century Gothic" w:hAnsi="Century Gothic"/>
          <w:sz w:val="22"/>
          <w:szCs w:val="22"/>
        </w:rPr>
        <w:t xml:space="preserve"> through the obedience of Pastor PJ Edmund</w:t>
      </w:r>
      <w:r w:rsidRPr="00693BE1">
        <w:rPr>
          <w:rFonts w:ascii="Century Gothic" w:hAnsi="Century Gothic"/>
          <w:sz w:val="22"/>
          <w:szCs w:val="22"/>
        </w:rPr>
        <w:t xml:space="preserve"> on Super Bowl Sunday in January 2003 and began with 7 members with a 4:00PM worship service in Bowie, Maryland</w:t>
      </w:r>
      <w:r w:rsidR="00266C31" w:rsidRPr="00693BE1">
        <w:rPr>
          <w:rFonts w:ascii="Century Gothic" w:hAnsi="Century Gothic"/>
          <w:sz w:val="22"/>
          <w:szCs w:val="22"/>
        </w:rPr>
        <w:t xml:space="preserve"> at Trinity Lutheran Church</w:t>
      </w:r>
      <w:r w:rsidRPr="00693BE1">
        <w:rPr>
          <w:rFonts w:ascii="Century Gothic" w:hAnsi="Century Gothic"/>
          <w:sz w:val="22"/>
          <w:szCs w:val="22"/>
        </w:rPr>
        <w:t xml:space="preserve">. </w:t>
      </w:r>
      <w:r w:rsidR="008A5F3B" w:rsidRPr="00693BE1">
        <w:rPr>
          <w:rFonts w:ascii="Century Gothic" w:hAnsi="Century Gothic"/>
          <w:sz w:val="22"/>
          <w:szCs w:val="22"/>
        </w:rPr>
        <w:t xml:space="preserve">Joined by his wife Pastor Chelly and family the work of Timbrel has continued. </w:t>
      </w:r>
      <w:r w:rsidRPr="00693BE1">
        <w:rPr>
          <w:rFonts w:ascii="Century Gothic" w:hAnsi="Century Gothic"/>
          <w:sz w:val="22"/>
          <w:szCs w:val="22"/>
        </w:rPr>
        <w:t xml:space="preserve">As souls were added to the church, the church expanded its service offerings to a 10:00AM worship experience at Rockledge Elementary School still in Bowie in </w:t>
      </w:r>
      <w:r w:rsidR="00266C31" w:rsidRPr="00693BE1">
        <w:rPr>
          <w:rFonts w:ascii="Century Gothic" w:hAnsi="Century Gothic"/>
          <w:sz w:val="22"/>
          <w:szCs w:val="22"/>
        </w:rPr>
        <w:t xml:space="preserve">January of </w:t>
      </w:r>
      <w:r w:rsidRPr="00693BE1">
        <w:rPr>
          <w:rFonts w:ascii="Century Gothic" w:hAnsi="Century Gothic"/>
          <w:sz w:val="22"/>
          <w:szCs w:val="22"/>
        </w:rPr>
        <w:t>2005.</w:t>
      </w:r>
    </w:p>
    <w:p w14:paraId="52D2C4B1" w14:textId="7AD09017" w:rsidR="008A5F3B" w:rsidRPr="00693BE1" w:rsidRDefault="008A5F3B" w:rsidP="008A5F3B">
      <w:pPr>
        <w:ind w:firstLine="720"/>
        <w:rPr>
          <w:rFonts w:ascii="Century Gothic" w:hAnsi="Century Gothic"/>
          <w:sz w:val="22"/>
          <w:szCs w:val="22"/>
        </w:rPr>
      </w:pPr>
    </w:p>
    <w:p w14:paraId="4B039673" w14:textId="77777777" w:rsidR="00266C31" w:rsidRPr="00693BE1" w:rsidRDefault="00266C31" w:rsidP="008A5F3B">
      <w:pPr>
        <w:ind w:firstLine="720"/>
        <w:rPr>
          <w:rFonts w:ascii="Century Gothic" w:hAnsi="Century Gothic"/>
          <w:sz w:val="22"/>
          <w:szCs w:val="22"/>
        </w:rPr>
      </w:pPr>
      <w:r w:rsidRPr="00693BE1">
        <w:rPr>
          <w:rFonts w:ascii="Century Gothic" w:hAnsi="Century Gothic"/>
          <w:sz w:val="22"/>
          <w:szCs w:val="22"/>
        </w:rPr>
        <w:t>At the heart of the vision of Timbrel is renewal and transformation, a call from God to change the way people think and ultimately change the way they live. The commission and call for Timbrel has always emphasized “new ground” to “renew lives” with the eternal message, “to make all men see what is the fellowship of the mystery which from the beginning of the world hath been hid in God who created all things by Jesus Christ” (Ephesians 3:9). From that day until present, the Timbrel Church family continue to resolve to preach the Gospel from hurting to wholeness, teach the nations, enlighten minds, encourage spiritual renewal, encourage economic growth and development through relevant community-based ministries, empower destinies, minister deliverance to all people, all cultures, all nationalities, shepherd sons and daughters into ministry, in the presence and Kingdom of God, all for the glory of God, to change the world for Jesus Christ.</w:t>
      </w:r>
    </w:p>
    <w:p w14:paraId="632635E7" w14:textId="77777777" w:rsidR="00266C31" w:rsidRPr="00693BE1" w:rsidRDefault="00266C31" w:rsidP="008A5F3B">
      <w:pPr>
        <w:ind w:firstLine="720"/>
        <w:rPr>
          <w:rFonts w:ascii="Century Gothic" w:hAnsi="Century Gothic"/>
          <w:sz w:val="22"/>
          <w:szCs w:val="22"/>
        </w:rPr>
      </w:pPr>
    </w:p>
    <w:sectPr w:rsidR="00266C31" w:rsidRPr="00693BE1" w:rsidSect="008B495A">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58770" w14:textId="77777777" w:rsidR="00002768" w:rsidRDefault="00002768">
      <w:r>
        <w:separator/>
      </w:r>
    </w:p>
  </w:endnote>
  <w:endnote w:type="continuationSeparator" w:id="0">
    <w:p w14:paraId="1AE89F4F" w14:textId="77777777" w:rsidR="00002768" w:rsidRDefault="0000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69171" w14:textId="697834E4" w:rsidR="00AD22AA" w:rsidRPr="00AD22AA" w:rsidRDefault="00AD22AA" w:rsidP="00BE11FF">
    <w:pPr>
      <w:tabs>
        <w:tab w:val="center" w:pos="4550"/>
        <w:tab w:val="left" w:pos="5818"/>
      </w:tabs>
      <w:ind w:right="260"/>
      <w:jc w:val="center"/>
      <w:rPr>
        <w:color w:val="222A35" w:themeColor="text2" w:themeShade="80"/>
        <w:sz w:val="20"/>
      </w:rPr>
    </w:pPr>
    <w:r w:rsidRPr="00AD22AA">
      <w:rPr>
        <w:color w:val="8496B0" w:themeColor="text2" w:themeTint="99"/>
        <w:spacing w:val="60"/>
        <w:sz w:val="20"/>
      </w:rPr>
      <w:t xml:space="preserve">TIMBREL CHURCH – </w:t>
    </w:r>
    <w:proofErr w:type="gramStart"/>
    <w:r w:rsidRPr="00AD22AA">
      <w:rPr>
        <w:color w:val="8496B0" w:themeColor="text2" w:themeTint="99"/>
        <w:spacing w:val="60"/>
        <w:sz w:val="20"/>
      </w:rPr>
      <w:t>VISION.MISSION.VALUES.HISTORY</w:t>
    </w:r>
    <w:proofErr w:type="gramEnd"/>
    <w:r w:rsidRPr="00AD22AA">
      <w:rPr>
        <w:color w:val="8496B0" w:themeColor="text2" w:themeTint="99"/>
        <w:spacing w:val="60"/>
        <w:sz w:val="20"/>
      </w:rPr>
      <w:t xml:space="preserve"> Page</w:t>
    </w:r>
    <w:r w:rsidRPr="00AD22AA">
      <w:rPr>
        <w:color w:val="8496B0" w:themeColor="text2" w:themeTint="99"/>
        <w:sz w:val="20"/>
      </w:rPr>
      <w:t xml:space="preserve"> </w:t>
    </w:r>
    <w:r w:rsidRPr="00AD22AA">
      <w:rPr>
        <w:color w:val="323E4F" w:themeColor="text2" w:themeShade="BF"/>
        <w:sz w:val="20"/>
      </w:rPr>
      <w:fldChar w:fldCharType="begin"/>
    </w:r>
    <w:r w:rsidRPr="00AD22AA">
      <w:rPr>
        <w:color w:val="323E4F" w:themeColor="text2" w:themeShade="BF"/>
        <w:sz w:val="20"/>
      </w:rPr>
      <w:instrText xml:space="preserve"> PAGE   \* MERGEFORMAT </w:instrText>
    </w:r>
    <w:r w:rsidRPr="00AD22AA">
      <w:rPr>
        <w:color w:val="323E4F" w:themeColor="text2" w:themeShade="BF"/>
        <w:sz w:val="20"/>
      </w:rPr>
      <w:fldChar w:fldCharType="separate"/>
    </w:r>
    <w:r w:rsidRPr="00AD22AA">
      <w:rPr>
        <w:noProof/>
        <w:color w:val="323E4F" w:themeColor="text2" w:themeShade="BF"/>
        <w:sz w:val="20"/>
      </w:rPr>
      <w:t>1</w:t>
    </w:r>
    <w:r w:rsidRPr="00AD22AA">
      <w:rPr>
        <w:color w:val="323E4F" w:themeColor="text2" w:themeShade="BF"/>
        <w:sz w:val="20"/>
      </w:rPr>
      <w:fldChar w:fldCharType="end"/>
    </w:r>
    <w:r w:rsidRPr="00AD22AA">
      <w:rPr>
        <w:color w:val="323E4F" w:themeColor="text2" w:themeShade="BF"/>
        <w:sz w:val="20"/>
      </w:rPr>
      <w:t xml:space="preserve"> | </w:t>
    </w:r>
    <w:r w:rsidRPr="00AD22AA">
      <w:rPr>
        <w:color w:val="323E4F" w:themeColor="text2" w:themeShade="BF"/>
        <w:sz w:val="20"/>
      </w:rPr>
      <w:fldChar w:fldCharType="begin"/>
    </w:r>
    <w:r w:rsidRPr="00AD22AA">
      <w:rPr>
        <w:color w:val="323E4F" w:themeColor="text2" w:themeShade="BF"/>
        <w:sz w:val="20"/>
      </w:rPr>
      <w:instrText xml:space="preserve"> NUMPAGES  \* Arabic  \* MERGEFORMAT </w:instrText>
    </w:r>
    <w:r w:rsidRPr="00AD22AA">
      <w:rPr>
        <w:color w:val="323E4F" w:themeColor="text2" w:themeShade="BF"/>
        <w:sz w:val="20"/>
      </w:rPr>
      <w:fldChar w:fldCharType="separate"/>
    </w:r>
    <w:r w:rsidRPr="00AD22AA">
      <w:rPr>
        <w:noProof/>
        <w:color w:val="323E4F" w:themeColor="text2" w:themeShade="BF"/>
        <w:sz w:val="20"/>
      </w:rPr>
      <w:t>1</w:t>
    </w:r>
    <w:r w:rsidRPr="00AD22AA">
      <w:rPr>
        <w:color w:val="323E4F" w:themeColor="text2" w:themeShade="BF"/>
        <w:sz w:val="20"/>
      </w:rPr>
      <w:fldChar w:fldCharType="end"/>
    </w:r>
  </w:p>
  <w:p w14:paraId="5ACA00F6" w14:textId="77777777" w:rsidR="00AD22AA" w:rsidRPr="00AD22AA" w:rsidRDefault="00AD22AA">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F2954" w14:textId="77777777" w:rsidR="00002768" w:rsidRDefault="00002768">
      <w:r>
        <w:separator/>
      </w:r>
    </w:p>
  </w:footnote>
  <w:footnote w:type="continuationSeparator" w:id="0">
    <w:p w14:paraId="6FFF01E3" w14:textId="77777777" w:rsidR="00002768" w:rsidRDefault="00002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217AD" w14:textId="22A4A2EB" w:rsidR="00890B33" w:rsidRPr="00280D3F" w:rsidRDefault="00B60D59" w:rsidP="00E80E32">
    <w:pPr>
      <w:pStyle w:val="Header"/>
      <w:jc w:val="center"/>
      <w:rPr>
        <w:rFonts w:ascii="Perpetua Titling MT" w:hAnsi="Perpetua Titling MT"/>
        <w:b/>
        <w:color w:val="36174D"/>
        <w:sz w:val="32"/>
        <w:szCs w:val="44"/>
      </w:rPr>
    </w:pPr>
    <w:r>
      <w:rPr>
        <w:rFonts w:ascii="Perpetua Titling MT" w:hAnsi="Perpetua Titling MT"/>
        <w:b/>
        <w:noProof/>
        <w:color w:val="36174D"/>
        <w:sz w:val="40"/>
        <w:szCs w:val="44"/>
      </w:rPr>
      <w:drawing>
        <wp:anchor distT="0" distB="0" distL="114300" distR="114300" simplePos="0" relativeHeight="251658240" behindDoc="0" locked="0" layoutInCell="1" allowOverlap="1" wp14:anchorId="7C185137" wp14:editId="208B47ED">
          <wp:simplePos x="0" y="0"/>
          <wp:positionH relativeFrom="column">
            <wp:posOffset>51997</wp:posOffset>
          </wp:positionH>
          <wp:positionV relativeFrom="paragraph">
            <wp:posOffset>-201339</wp:posOffset>
          </wp:positionV>
          <wp:extent cx="1257300" cy="1407795"/>
          <wp:effectExtent l="0" t="0" r="0" b="1905"/>
          <wp:wrapNone/>
          <wp:docPr id="2" name="Picture 2" descr="TIMBR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BRE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1407795"/>
                  </a:xfrm>
                  <a:prstGeom prst="rect">
                    <a:avLst/>
                  </a:prstGeom>
                  <a:noFill/>
                  <a:ln>
                    <a:noFill/>
                  </a:ln>
                </pic:spPr>
              </pic:pic>
            </a:graphicData>
          </a:graphic>
          <wp14:sizeRelH relativeFrom="page">
            <wp14:pctWidth>0</wp14:pctWidth>
          </wp14:sizeRelH>
          <wp14:sizeRelV relativeFrom="page">
            <wp14:pctHeight>0</wp14:pctHeight>
          </wp14:sizeRelV>
        </wp:anchor>
      </w:drawing>
    </w:r>
    <w:r w:rsidR="00EF2301" w:rsidRPr="00493103">
      <w:rPr>
        <w:rFonts w:ascii="Perpetua Titling MT" w:hAnsi="Perpetua Titling MT"/>
        <w:b/>
        <w:color w:val="36174D"/>
        <w:sz w:val="40"/>
        <w:szCs w:val="44"/>
      </w:rPr>
      <w:t>T</w:t>
    </w:r>
    <w:r w:rsidR="00EF2301" w:rsidRPr="00280D3F">
      <w:rPr>
        <w:rFonts w:ascii="Perpetua Titling MT" w:hAnsi="Perpetua Titling MT"/>
        <w:b/>
        <w:color w:val="36174D"/>
        <w:sz w:val="28"/>
        <w:szCs w:val="44"/>
      </w:rPr>
      <w:t>IMBREL</w:t>
    </w:r>
    <w:r w:rsidR="00EF2301" w:rsidRPr="00280D3F">
      <w:rPr>
        <w:rFonts w:ascii="Perpetua Titling MT" w:hAnsi="Perpetua Titling MT"/>
        <w:b/>
        <w:color w:val="36174D"/>
        <w:sz w:val="32"/>
        <w:szCs w:val="44"/>
      </w:rPr>
      <w:t xml:space="preserve"> </w:t>
    </w:r>
    <w:r w:rsidR="00EF2301" w:rsidRPr="00493103">
      <w:rPr>
        <w:rFonts w:ascii="Perpetua Titling MT" w:hAnsi="Perpetua Titling MT"/>
        <w:b/>
        <w:color w:val="36174D"/>
        <w:sz w:val="40"/>
        <w:szCs w:val="44"/>
      </w:rPr>
      <w:t>C</w:t>
    </w:r>
    <w:r w:rsidR="00EF2301" w:rsidRPr="00280D3F">
      <w:rPr>
        <w:rFonts w:ascii="Perpetua Titling MT" w:hAnsi="Perpetua Titling MT"/>
        <w:b/>
        <w:color w:val="36174D"/>
        <w:sz w:val="28"/>
        <w:szCs w:val="44"/>
      </w:rPr>
      <w:t>HURCH</w:t>
    </w:r>
    <w:r w:rsidR="00EF2301" w:rsidRPr="00280D3F">
      <w:rPr>
        <w:rFonts w:ascii="Perpetua Titling MT" w:hAnsi="Perpetua Titling MT"/>
        <w:b/>
        <w:color w:val="36174D"/>
        <w:sz w:val="32"/>
        <w:szCs w:val="44"/>
      </w:rPr>
      <w:t xml:space="preserve"> </w:t>
    </w:r>
    <w:r w:rsidR="00EF2301" w:rsidRPr="00493103">
      <w:rPr>
        <w:rFonts w:ascii="Perpetua Titling MT" w:hAnsi="Perpetua Titling MT"/>
        <w:b/>
        <w:color w:val="36174D"/>
        <w:sz w:val="40"/>
        <w:szCs w:val="44"/>
      </w:rPr>
      <w:t>I</w:t>
    </w:r>
    <w:r w:rsidR="00EF2301" w:rsidRPr="00280D3F">
      <w:rPr>
        <w:rFonts w:ascii="Perpetua Titling MT" w:hAnsi="Perpetua Titling MT"/>
        <w:b/>
        <w:color w:val="36174D"/>
        <w:sz w:val="28"/>
        <w:szCs w:val="44"/>
      </w:rPr>
      <w:t>NTERNATIONAL</w:t>
    </w:r>
    <w:r w:rsidR="00EF2301" w:rsidRPr="00280D3F">
      <w:rPr>
        <w:rFonts w:ascii="Perpetua Titling MT" w:hAnsi="Perpetua Titling MT"/>
        <w:b/>
        <w:color w:val="36174D"/>
        <w:sz w:val="32"/>
        <w:szCs w:val="44"/>
      </w:rPr>
      <w:t xml:space="preserve">, </w:t>
    </w:r>
    <w:r w:rsidR="00EF2301" w:rsidRPr="00493103">
      <w:rPr>
        <w:rFonts w:ascii="Perpetua Titling MT" w:hAnsi="Perpetua Titling MT"/>
        <w:b/>
        <w:color w:val="36174D"/>
        <w:sz w:val="40"/>
        <w:szCs w:val="44"/>
      </w:rPr>
      <w:t>I</w:t>
    </w:r>
    <w:r w:rsidR="00EF2301" w:rsidRPr="00280D3F">
      <w:rPr>
        <w:rFonts w:ascii="Perpetua Titling MT" w:hAnsi="Perpetua Titling MT"/>
        <w:b/>
        <w:color w:val="36174D"/>
        <w:sz w:val="28"/>
        <w:szCs w:val="44"/>
      </w:rPr>
      <w:t>NC</w:t>
    </w:r>
    <w:r w:rsidR="00EF2301" w:rsidRPr="00280D3F">
      <w:rPr>
        <w:rFonts w:ascii="Perpetua Titling MT" w:hAnsi="Perpetua Titling MT"/>
        <w:b/>
        <w:color w:val="36174D"/>
        <w:sz w:val="32"/>
        <w:szCs w:val="44"/>
      </w:rPr>
      <w:t xml:space="preserve">. </w:t>
    </w:r>
  </w:p>
  <w:p w14:paraId="376304EA" w14:textId="77777777" w:rsidR="00890B33" w:rsidRPr="00955A2C" w:rsidRDefault="00EF2301" w:rsidP="00E80E32">
    <w:pPr>
      <w:pStyle w:val="Header"/>
      <w:jc w:val="center"/>
      <w:rPr>
        <w:rFonts w:ascii="Century Gothic" w:hAnsi="Century Gothic"/>
        <w:sz w:val="20"/>
        <w:szCs w:val="22"/>
      </w:rPr>
    </w:pPr>
    <w:r w:rsidRPr="00955A2C">
      <w:rPr>
        <w:rFonts w:ascii="Century Gothic" w:hAnsi="Century Gothic"/>
        <w:sz w:val="20"/>
        <w:szCs w:val="22"/>
      </w:rPr>
      <w:t>1450 Mercantile Lane, Suite 211, Largo</w:t>
    </w:r>
    <w:r w:rsidR="00890B33" w:rsidRPr="00955A2C">
      <w:rPr>
        <w:rFonts w:ascii="Century Gothic" w:hAnsi="Century Gothic"/>
        <w:sz w:val="20"/>
        <w:szCs w:val="22"/>
      </w:rPr>
      <w:t>, Maryland 2</w:t>
    </w:r>
    <w:r w:rsidRPr="00955A2C">
      <w:rPr>
        <w:rFonts w:ascii="Century Gothic" w:hAnsi="Century Gothic"/>
        <w:sz w:val="20"/>
        <w:szCs w:val="22"/>
      </w:rPr>
      <w:t>0774</w:t>
    </w:r>
  </w:p>
  <w:p w14:paraId="6CC06045" w14:textId="77777777" w:rsidR="00890B33" w:rsidRPr="00955A2C" w:rsidRDefault="00890B33" w:rsidP="00E80E32">
    <w:pPr>
      <w:pStyle w:val="Header"/>
      <w:jc w:val="center"/>
      <w:rPr>
        <w:rFonts w:ascii="Century Gothic" w:hAnsi="Century Gothic"/>
        <w:sz w:val="20"/>
        <w:szCs w:val="22"/>
      </w:rPr>
    </w:pPr>
    <w:r w:rsidRPr="00955A2C">
      <w:rPr>
        <w:rFonts w:ascii="Century Gothic" w:hAnsi="Century Gothic"/>
        <w:sz w:val="20"/>
        <w:szCs w:val="22"/>
      </w:rPr>
      <w:t xml:space="preserve">Phone: </w:t>
    </w:r>
    <w:r w:rsidR="00EF2301" w:rsidRPr="00955A2C">
      <w:rPr>
        <w:rFonts w:ascii="Century Gothic" w:hAnsi="Century Gothic"/>
        <w:sz w:val="20"/>
        <w:szCs w:val="22"/>
      </w:rPr>
      <w:t>301</w:t>
    </w:r>
    <w:r w:rsidRPr="00955A2C">
      <w:rPr>
        <w:rFonts w:ascii="Century Gothic" w:hAnsi="Century Gothic"/>
        <w:sz w:val="20"/>
        <w:szCs w:val="22"/>
      </w:rPr>
      <w:t>.</w:t>
    </w:r>
    <w:r w:rsidR="00EF2301" w:rsidRPr="00955A2C">
      <w:rPr>
        <w:rFonts w:ascii="Century Gothic" w:hAnsi="Century Gothic"/>
        <w:sz w:val="20"/>
        <w:szCs w:val="22"/>
      </w:rPr>
      <w:t>322</w:t>
    </w:r>
    <w:r w:rsidRPr="00955A2C">
      <w:rPr>
        <w:rFonts w:ascii="Century Gothic" w:hAnsi="Century Gothic"/>
        <w:sz w:val="20"/>
        <w:szCs w:val="22"/>
      </w:rPr>
      <w:t>.</w:t>
    </w:r>
    <w:r w:rsidR="00EF2301" w:rsidRPr="00955A2C">
      <w:rPr>
        <w:rFonts w:ascii="Century Gothic" w:hAnsi="Century Gothic"/>
        <w:sz w:val="20"/>
        <w:szCs w:val="22"/>
      </w:rPr>
      <w:t>2052</w:t>
    </w:r>
    <w:r w:rsidRPr="00955A2C">
      <w:rPr>
        <w:rFonts w:ascii="Century Gothic" w:hAnsi="Century Gothic"/>
        <w:sz w:val="20"/>
        <w:szCs w:val="22"/>
      </w:rPr>
      <w:t xml:space="preserve"> – Fax: </w:t>
    </w:r>
    <w:r w:rsidR="00EF2301" w:rsidRPr="00955A2C">
      <w:rPr>
        <w:rFonts w:ascii="Century Gothic" w:hAnsi="Century Gothic"/>
        <w:sz w:val="20"/>
        <w:szCs w:val="22"/>
      </w:rPr>
      <w:t>888.232.128</w:t>
    </w:r>
    <w:r w:rsidRPr="00955A2C">
      <w:rPr>
        <w:rFonts w:ascii="Century Gothic" w:hAnsi="Century Gothic"/>
        <w:sz w:val="20"/>
        <w:szCs w:val="22"/>
      </w:rPr>
      <w:t>6</w:t>
    </w:r>
  </w:p>
  <w:p w14:paraId="2B3A1A0C" w14:textId="77777777" w:rsidR="00890B33" w:rsidRPr="00955A2C" w:rsidRDefault="00890B33" w:rsidP="00E80E32">
    <w:pPr>
      <w:pStyle w:val="Header"/>
      <w:jc w:val="center"/>
      <w:rPr>
        <w:rFonts w:ascii="Century Gothic" w:hAnsi="Century Gothic"/>
        <w:sz w:val="20"/>
        <w:szCs w:val="22"/>
      </w:rPr>
    </w:pPr>
    <w:r w:rsidRPr="00955A2C">
      <w:rPr>
        <w:rFonts w:ascii="Century Gothic" w:hAnsi="Century Gothic"/>
        <w:sz w:val="20"/>
        <w:szCs w:val="22"/>
      </w:rPr>
      <w:t>www.</w:t>
    </w:r>
    <w:r w:rsidR="00EF2301" w:rsidRPr="00955A2C">
      <w:rPr>
        <w:rFonts w:ascii="Century Gothic" w:hAnsi="Century Gothic"/>
        <w:sz w:val="20"/>
        <w:szCs w:val="22"/>
      </w:rPr>
      <w:t>timbrelchurch</w:t>
    </w:r>
    <w:r w:rsidRPr="00955A2C">
      <w:rPr>
        <w:rFonts w:ascii="Century Gothic" w:hAnsi="Century Gothic"/>
        <w:sz w:val="20"/>
        <w:szCs w:val="22"/>
      </w:rPr>
      <w:t>.org</w:t>
    </w:r>
  </w:p>
  <w:p w14:paraId="6F06163F" w14:textId="77777777" w:rsidR="00632503" w:rsidRDefault="00EF2301" w:rsidP="00E80E32">
    <w:pPr>
      <w:pStyle w:val="Header"/>
      <w:jc w:val="center"/>
      <w:rPr>
        <w:rFonts w:ascii="Garamond" w:hAnsi="Garamond"/>
        <w:smallCaps/>
        <w:sz w:val="22"/>
        <w:szCs w:val="22"/>
      </w:rPr>
    </w:pPr>
    <w:r>
      <w:rPr>
        <w:rFonts w:ascii="Garamond" w:hAnsi="Garamond"/>
        <w:smallCaps/>
        <w:sz w:val="22"/>
        <w:szCs w:val="22"/>
      </w:rPr>
      <w:t>PJ Edmund,</w:t>
    </w:r>
    <w:r w:rsidR="00632503">
      <w:rPr>
        <w:rFonts w:ascii="Garamond" w:hAnsi="Garamond"/>
        <w:smallCaps/>
        <w:sz w:val="22"/>
        <w:szCs w:val="22"/>
      </w:rPr>
      <w:t xml:space="preserve"> Sr. </w:t>
    </w:r>
    <w:r w:rsidR="00BD521E">
      <w:rPr>
        <w:rFonts w:ascii="Garamond" w:hAnsi="Garamond"/>
        <w:smallCaps/>
        <w:sz w:val="22"/>
        <w:szCs w:val="22"/>
      </w:rPr>
      <w:t>BISHOP</w:t>
    </w:r>
    <w:r w:rsidR="00632503">
      <w:rPr>
        <w:rFonts w:ascii="Garamond" w:hAnsi="Garamond"/>
        <w:smallCaps/>
        <w:sz w:val="22"/>
        <w:szCs w:val="22"/>
      </w:rPr>
      <w:t xml:space="preserve"> &amp; Senior Pastor</w:t>
    </w:r>
  </w:p>
  <w:p w14:paraId="5790718F" w14:textId="18FA7C49" w:rsidR="00890B33" w:rsidRPr="001C7592" w:rsidRDefault="00890B33" w:rsidP="00E80E32">
    <w:pPr>
      <w:pStyle w:val="Header"/>
      <w:jc w:val="center"/>
      <w:rPr>
        <w:rFonts w:ascii="Calibri" w:hAnsi="Calibri"/>
        <w:smallCap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B19BE"/>
    <w:multiLevelType w:val="hybridMultilevel"/>
    <w:tmpl w:val="51520592"/>
    <w:lvl w:ilvl="0" w:tplc="980EE21E">
      <w:start w:val="1"/>
      <w:numFmt w:val="bullet"/>
      <w:lvlText w:val=""/>
      <w:lvlJc w:val="left"/>
      <w:pPr>
        <w:ind w:left="720" w:hanging="360"/>
      </w:pPr>
      <w:rPr>
        <w:rFonts w:ascii="Symbol" w:eastAsia="Times New Roman" w:hAnsi="Symbol" w:cs="Times New Roman" w:hint="default"/>
        <w:b w:val="0"/>
        <w:i w:val="0"/>
        <w:color w:val="252525"/>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32"/>
    <w:rsid w:val="000022F8"/>
    <w:rsid w:val="000024E3"/>
    <w:rsid w:val="00002768"/>
    <w:rsid w:val="00006D06"/>
    <w:rsid w:val="00007A4F"/>
    <w:rsid w:val="00011BAF"/>
    <w:rsid w:val="000131F1"/>
    <w:rsid w:val="000154A6"/>
    <w:rsid w:val="00022FC6"/>
    <w:rsid w:val="00025080"/>
    <w:rsid w:val="00026DEC"/>
    <w:rsid w:val="00026E61"/>
    <w:rsid w:val="0002754B"/>
    <w:rsid w:val="00027565"/>
    <w:rsid w:val="00031740"/>
    <w:rsid w:val="00032E46"/>
    <w:rsid w:val="000333F4"/>
    <w:rsid w:val="0003767C"/>
    <w:rsid w:val="000404CE"/>
    <w:rsid w:val="00041671"/>
    <w:rsid w:val="0004194F"/>
    <w:rsid w:val="00042B10"/>
    <w:rsid w:val="000467FB"/>
    <w:rsid w:val="00047660"/>
    <w:rsid w:val="00050D8C"/>
    <w:rsid w:val="00051EC8"/>
    <w:rsid w:val="000545C2"/>
    <w:rsid w:val="0005492F"/>
    <w:rsid w:val="0005503D"/>
    <w:rsid w:val="00055F5B"/>
    <w:rsid w:val="00056972"/>
    <w:rsid w:val="00056D74"/>
    <w:rsid w:val="000571BA"/>
    <w:rsid w:val="000577A2"/>
    <w:rsid w:val="00060244"/>
    <w:rsid w:val="000623C1"/>
    <w:rsid w:val="0006288B"/>
    <w:rsid w:val="00062C67"/>
    <w:rsid w:val="00062DB0"/>
    <w:rsid w:val="00063932"/>
    <w:rsid w:val="00063B7F"/>
    <w:rsid w:val="00063E48"/>
    <w:rsid w:val="00064331"/>
    <w:rsid w:val="00064C5E"/>
    <w:rsid w:val="00065AC5"/>
    <w:rsid w:val="00065EC6"/>
    <w:rsid w:val="00066028"/>
    <w:rsid w:val="000665F4"/>
    <w:rsid w:val="00071214"/>
    <w:rsid w:val="00073EB7"/>
    <w:rsid w:val="0007484B"/>
    <w:rsid w:val="000761E4"/>
    <w:rsid w:val="000763FA"/>
    <w:rsid w:val="00080B75"/>
    <w:rsid w:val="00081FD0"/>
    <w:rsid w:val="00083231"/>
    <w:rsid w:val="000854AB"/>
    <w:rsid w:val="00085547"/>
    <w:rsid w:val="00085B08"/>
    <w:rsid w:val="00093094"/>
    <w:rsid w:val="00093A15"/>
    <w:rsid w:val="00096CE1"/>
    <w:rsid w:val="00096DE1"/>
    <w:rsid w:val="00096E08"/>
    <w:rsid w:val="000A2FC5"/>
    <w:rsid w:val="000A3478"/>
    <w:rsid w:val="000A3D2A"/>
    <w:rsid w:val="000A4314"/>
    <w:rsid w:val="000A5A13"/>
    <w:rsid w:val="000B1E80"/>
    <w:rsid w:val="000B3E42"/>
    <w:rsid w:val="000B5CE6"/>
    <w:rsid w:val="000B5EDD"/>
    <w:rsid w:val="000B6B9A"/>
    <w:rsid w:val="000B7D06"/>
    <w:rsid w:val="000C1648"/>
    <w:rsid w:val="000C193B"/>
    <w:rsid w:val="000C2E37"/>
    <w:rsid w:val="000C5B71"/>
    <w:rsid w:val="000C5F62"/>
    <w:rsid w:val="000C5F70"/>
    <w:rsid w:val="000C69C8"/>
    <w:rsid w:val="000C7957"/>
    <w:rsid w:val="000D1970"/>
    <w:rsid w:val="000D2939"/>
    <w:rsid w:val="000D3FBD"/>
    <w:rsid w:val="000D544C"/>
    <w:rsid w:val="000E1062"/>
    <w:rsid w:val="000E19C1"/>
    <w:rsid w:val="000E53CF"/>
    <w:rsid w:val="000F1790"/>
    <w:rsid w:val="000F335B"/>
    <w:rsid w:val="000F33F9"/>
    <w:rsid w:val="000F34F0"/>
    <w:rsid w:val="000F3F46"/>
    <w:rsid w:val="000F6DA4"/>
    <w:rsid w:val="000F7955"/>
    <w:rsid w:val="001004A2"/>
    <w:rsid w:val="00101CE7"/>
    <w:rsid w:val="00105969"/>
    <w:rsid w:val="001109AE"/>
    <w:rsid w:val="00110BA5"/>
    <w:rsid w:val="001122D6"/>
    <w:rsid w:val="00116376"/>
    <w:rsid w:val="001210F0"/>
    <w:rsid w:val="00122739"/>
    <w:rsid w:val="001228CC"/>
    <w:rsid w:val="00124042"/>
    <w:rsid w:val="001263D8"/>
    <w:rsid w:val="001264A7"/>
    <w:rsid w:val="001272ED"/>
    <w:rsid w:val="00127D41"/>
    <w:rsid w:val="00132065"/>
    <w:rsid w:val="001325AC"/>
    <w:rsid w:val="001333F1"/>
    <w:rsid w:val="00137032"/>
    <w:rsid w:val="00137F72"/>
    <w:rsid w:val="001431AE"/>
    <w:rsid w:val="00145115"/>
    <w:rsid w:val="001464FC"/>
    <w:rsid w:val="001465AC"/>
    <w:rsid w:val="00153A6D"/>
    <w:rsid w:val="001548F3"/>
    <w:rsid w:val="00156FB9"/>
    <w:rsid w:val="001619DF"/>
    <w:rsid w:val="00162A98"/>
    <w:rsid w:val="00163B5D"/>
    <w:rsid w:val="00163FFA"/>
    <w:rsid w:val="001672E6"/>
    <w:rsid w:val="001700A8"/>
    <w:rsid w:val="00171209"/>
    <w:rsid w:val="0017130E"/>
    <w:rsid w:val="001729BA"/>
    <w:rsid w:val="00174FEE"/>
    <w:rsid w:val="0017789B"/>
    <w:rsid w:val="001802B1"/>
    <w:rsid w:val="001812D6"/>
    <w:rsid w:val="0018177D"/>
    <w:rsid w:val="001821FD"/>
    <w:rsid w:val="001833FF"/>
    <w:rsid w:val="001836A5"/>
    <w:rsid w:val="00184A4B"/>
    <w:rsid w:val="0018505F"/>
    <w:rsid w:val="00190342"/>
    <w:rsid w:val="00190F61"/>
    <w:rsid w:val="001928D8"/>
    <w:rsid w:val="001976CB"/>
    <w:rsid w:val="001A0983"/>
    <w:rsid w:val="001A0C42"/>
    <w:rsid w:val="001A21FF"/>
    <w:rsid w:val="001A5D09"/>
    <w:rsid w:val="001A6C0E"/>
    <w:rsid w:val="001A6F45"/>
    <w:rsid w:val="001B4A3E"/>
    <w:rsid w:val="001B6ADF"/>
    <w:rsid w:val="001B7F93"/>
    <w:rsid w:val="001C0C05"/>
    <w:rsid w:val="001C3900"/>
    <w:rsid w:val="001C55A6"/>
    <w:rsid w:val="001C6BD8"/>
    <w:rsid w:val="001C7592"/>
    <w:rsid w:val="001C7B87"/>
    <w:rsid w:val="001D258F"/>
    <w:rsid w:val="001D4945"/>
    <w:rsid w:val="001D5F2B"/>
    <w:rsid w:val="001D7D58"/>
    <w:rsid w:val="001D7E64"/>
    <w:rsid w:val="001E1089"/>
    <w:rsid w:val="001F0EDD"/>
    <w:rsid w:val="001F3609"/>
    <w:rsid w:val="001F4513"/>
    <w:rsid w:val="001F4AAB"/>
    <w:rsid w:val="001F581E"/>
    <w:rsid w:val="001F658E"/>
    <w:rsid w:val="001F7E59"/>
    <w:rsid w:val="002005C3"/>
    <w:rsid w:val="00200674"/>
    <w:rsid w:val="00200C7F"/>
    <w:rsid w:val="00200D61"/>
    <w:rsid w:val="00200E85"/>
    <w:rsid w:val="00201A8D"/>
    <w:rsid w:val="002028A4"/>
    <w:rsid w:val="00205459"/>
    <w:rsid w:val="00205784"/>
    <w:rsid w:val="002115F7"/>
    <w:rsid w:val="00211667"/>
    <w:rsid w:val="00217450"/>
    <w:rsid w:val="00217FCE"/>
    <w:rsid w:val="00220FA5"/>
    <w:rsid w:val="0022420A"/>
    <w:rsid w:val="00227430"/>
    <w:rsid w:val="002307DD"/>
    <w:rsid w:val="0023533B"/>
    <w:rsid w:val="00235444"/>
    <w:rsid w:val="002357DB"/>
    <w:rsid w:val="002377E6"/>
    <w:rsid w:val="002421C1"/>
    <w:rsid w:val="0024229A"/>
    <w:rsid w:val="002504EA"/>
    <w:rsid w:val="00252BB5"/>
    <w:rsid w:val="002542F6"/>
    <w:rsid w:val="002559D9"/>
    <w:rsid w:val="00256560"/>
    <w:rsid w:val="002577AD"/>
    <w:rsid w:val="00257B60"/>
    <w:rsid w:val="00260204"/>
    <w:rsid w:val="00261A2C"/>
    <w:rsid w:val="00261BD0"/>
    <w:rsid w:val="00266C31"/>
    <w:rsid w:val="00266E78"/>
    <w:rsid w:val="00270456"/>
    <w:rsid w:val="00270820"/>
    <w:rsid w:val="00272EBB"/>
    <w:rsid w:val="00275916"/>
    <w:rsid w:val="002770A8"/>
    <w:rsid w:val="00280D3F"/>
    <w:rsid w:val="002817CF"/>
    <w:rsid w:val="00283C65"/>
    <w:rsid w:val="00285422"/>
    <w:rsid w:val="00287C05"/>
    <w:rsid w:val="0029022D"/>
    <w:rsid w:val="00290369"/>
    <w:rsid w:val="00292357"/>
    <w:rsid w:val="00292D1E"/>
    <w:rsid w:val="00295D61"/>
    <w:rsid w:val="00296632"/>
    <w:rsid w:val="002973C6"/>
    <w:rsid w:val="002A0866"/>
    <w:rsid w:val="002A0A7E"/>
    <w:rsid w:val="002A146F"/>
    <w:rsid w:val="002A1CE5"/>
    <w:rsid w:val="002A692A"/>
    <w:rsid w:val="002A6EB2"/>
    <w:rsid w:val="002A7627"/>
    <w:rsid w:val="002B045E"/>
    <w:rsid w:val="002B4336"/>
    <w:rsid w:val="002B6931"/>
    <w:rsid w:val="002B7880"/>
    <w:rsid w:val="002B7915"/>
    <w:rsid w:val="002C139E"/>
    <w:rsid w:val="002C1597"/>
    <w:rsid w:val="002C3180"/>
    <w:rsid w:val="002C354F"/>
    <w:rsid w:val="002C37B1"/>
    <w:rsid w:val="002C565C"/>
    <w:rsid w:val="002C623D"/>
    <w:rsid w:val="002C6AAD"/>
    <w:rsid w:val="002C792C"/>
    <w:rsid w:val="002D27A9"/>
    <w:rsid w:val="002D4DC1"/>
    <w:rsid w:val="002D5CB2"/>
    <w:rsid w:val="002D66B9"/>
    <w:rsid w:val="002D7165"/>
    <w:rsid w:val="002E03BB"/>
    <w:rsid w:val="002E1C3B"/>
    <w:rsid w:val="002E2719"/>
    <w:rsid w:val="002E3A6F"/>
    <w:rsid w:val="002E7F26"/>
    <w:rsid w:val="002F143F"/>
    <w:rsid w:val="002F1849"/>
    <w:rsid w:val="002F308F"/>
    <w:rsid w:val="002F30A2"/>
    <w:rsid w:val="002F43DF"/>
    <w:rsid w:val="00302869"/>
    <w:rsid w:val="003039F6"/>
    <w:rsid w:val="003047A2"/>
    <w:rsid w:val="00307FF3"/>
    <w:rsid w:val="00311B98"/>
    <w:rsid w:val="003148DD"/>
    <w:rsid w:val="00314EF1"/>
    <w:rsid w:val="0031601F"/>
    <w:rsid w:val="00323528"/>
    <w:rsid w:val="00323CDF"/>
    <w:rsid w:val="00324ADC"/>
    <w:rsid w:val="00325D36"/>
    <w:rsid w:val="00325F79"/>
    <w:rsid w:val="00326700"/>
    <w:rsid w:val="00331D24"/>
    <w:rsid w:val="003348AC"/>
    <w:rsid w:val="003351AD"/>
    <w:rsid w:val="003352AC"/>
    <w:rsid w:val="003353B7"/>
    <w:rsid w:val="003366C4"/>
    <w:rsid w:val="00340EC5"/>
    <w:rsid w:val="003433AD"/>
    <w:rsid w:val="00346ECC"/>
    <w:rsid w:val="0035056B"/>
    <w:rsid w:val="003505D7"/>
    <w:rsid w:val="0035349B"/>
    <w:rsid w:val="00354CC0"/>
    <w:rsid w:val="003550C6"/>
    <w:rsid w:val="003555A2"/>
    <w:rsid w:val="00355EE8"/>
    <w:rsid w:val="00355F3C"/>
    <w:rsid w:val="00357A14"/>
    <w:rsid w:val="00360952"/>
    <w:rsid w:val="00361883"/>
    <w:rsid w:val="003629B8"/>
    <w:rsid w:val="00364FCA"/>
    <w:rsid w:val="00367EF0"/>
    <w:rsid w:val="003710D7"/>
    <w:rsid w:val="00375565"/>
    <w:rsid w:val="00375B24"/>
    <w:rsid w:val="00376631"/>
    <w:rsid w:val="0037743B"/>
    <w:rsid w:val="0038518C"/>
    <w:rsid w:val="00385466"/>
    <w:rsid w:val="00387337"/>
    <w:rsid w:val="00387A79"/>
    <w:rsid w:val="0039048D"/>
    <w:rsid w:val="00390725"/>
    <w:rsid w:val="00393547"/>
    <w:rsid w:val="00393929"/>
    <w:rsid w:val="003942F2"/>
    <w:rsid w:val="00394DC8"/>
    <w:rsid w:val="003A07BE"/>
    <w:rsid w:val="003A0CB9"/>
    <w:rsid w:val="003A3CF4"/>
    <w:rsid w:val="003A5BCD"/>
    <w:rsid w:val="003A68CF"/>
    <w:rsid w:val="003B1768"/>
    <w:rsid w:val="003B39BE"/>
    <w:rsid w:val="003B3D61"/>
    <w:rsid w:val="003B5829"/>
    <w:rsid w:val="003B6099"/>
    <w:rsid w:val="003C064D"/>
    <w:rsid w:val="003C1A69"/>
    <w:rsid w:val="003C2F17"/>
    <w:rsid w:val="003C3B4D"/>
    <w:rsid w:val="003C5652"/>
    <w:rsid w:val="003C7D1C"/>
    <w:rsid w:val="003C7EBE"/>
    <w:rsid w:val="003D01CC"/>
    <w:rsid w:val="003D1CB8"/>
    <w:rsid w:val="003D28BC"/>
    <w:rsid w:val="003D3B63"/>
    <w:rsid w:val="003D40C0"/>
    <w:rsid w:val="003D6D53"/>
    <w:rsid w:val="003D6D6E"/>
    <w:rsid w:val="003E029D"/>
    <w:rsid w:val="003E0923"/>
    <w:rsid w:val="003F0B41"/>
    <w:rsid w:val="003F0D1C"/>
    <w:rsid w:val="003F13A5"/>
    <w:rsid w:val="003F190B"/>
    <w:rsid w:val="003F2B59"/>
    <w:rsid w:val="003F3290"/>
    <w:rsid w:val="003F335D"/>
    <w:rsid w:val="003F5094"/>
    <w:rsid w:val="003F5964"/>
    <w:rsid w:val="003F6C05"/>
    <w:rsid w:val="00400E50"/>
    <w:rsid w:val="004027A1"/>
    <w:rsid w:val="00402950"/>
    <w:rsid w:val="00402959"/>
    <w:rsid w:val="00403574"/>
    <w:rsid w:val="0040411F"/>
    <w:rsid w:val="004042EC"/>
    <w:rsid w:val="00404CD8"/>
    <w:rsid w:val="00404DB1"/>
    <w:rsid w:val="00405CC2"/>
    <w:rsid w:val="004119D8"/>
    <w:rsid w:val="004135AA"/>
    <w:rsid w:val="0041552E"/>
    <w:rsid w:val="00417151"/>
    <w:rsid w:val="004179EC"/>
    <w:rsid w:val="00417B8B"/>
    <w:rsid w:val="004248FA"/>
    <w:rsid w:val="004262A5"/>
    <w:rsid w:val="00432358"/>
    <w:rsid w:val="00434466"/>
    <w:rsid w:val="00435806"/>
    <w:rsid w:val="0043590F"/>
    <w:rsid w:val="00435B8B"/>
    <w:rsid w:val="00436693"/>
    <w:rsid w:val="004415B3"/>
    <w:rsid w:val="004426E1"/>
    <w:rsid w:val="0044301F"/>
    <w:rsid w:val="004439D6"/>
    <w:rsid w:val="004451E4"/>
    <w:rsid w:val="00446B48"/>
    <w:rsid w:val="00450455"/>
    <w:rsid w:val="00450800"/>
    <w:rsid w:val="00450983"/>
    <w:rsid w:val="004536DB"/>
    <w:rsid w:val="00454D1B"/>
    <w:rsid w:val="00457287"/>
    <w:rsid w:val="0045789F"/>
    <w:rsid w:val="00457DC1"/>
    <w:rsid w:val="00460622"/>
    <w:rsid w:val="0046312F"/>
    <w:rsid w:val="00464318"/>
    <w:rsid w:val="00464D9E"/>
    <w:rsid w:val="00464F61"/>
    <w:rsid w:val="004660A6"/>
    <w:rsid w:val="004678E3"/>
    <w:rsid w:val="00470FE8"/>
    <w:rsid w:val="004729ED"/>
    <w:rsid w:val="00473576"/>
    <w:rsid w:val="00476332"/>
    <w:rsid w:val="004777D1"/>
    <w:rsid w:val="00477FDB"/>
    <w:rsid w:val="00481F60"/>
    <w:rsid w:val="00482DD1"/>
    <w:rsid w:val="00482F3E"/>
    <w:rsid w:val="00483B5A"/>
    <w:rsid w:val="00486190"/>
    <w:rsid w:val="00490D69"/>
    <w:rsid w:val="00490F6D"/>
    <w:rsid w:val="004915E1"/>
    <w:rsid w:val="00491F28"/>
    <w:rsid w:val="00493103"/>
    <w:rsid w:val="0049528E"/>
    <w:rsid w:val="00495C49"/>
    <w:rsid w:val="00497D30"/>
    <w:rsid w:val="004A0FE3"/>
    <w:rsid w:val="004A6AEE"/>
    <w:rsid w:val="004B00F4"/>
    <w:rsid w:val="004B0C7B"/>
    <w:rsid w:val="004B127F"/>
    <w:rsid w:val="004B18EE"/>
    <w:rsid w:val="004B3501"/>
    <w:rsid w:val="004B5F48"/>
    <w:rsid w:val="004B6916"/>
    <w:rsid w:val="004B7F59"/>
    <w:rsid w:val="004C00B8"/>
    <w:rsid w:val="004C01C4"/>
    <w:rsid w:val="004C0A19"/>
    <w:rsid w:val="004C160F"/>
    <w:rsid w:val="004C19C4"/>
    <w:rsid w:val="004C2315"/>
    <w:rsid w:val="004C2C48"/>
    <w:rsid w:val="004C4312"/>
    <w:rsid w:val="004C44F4"/>
    <w:rsid w:val="004C638C"/>
    <w:rsid w:val="004C7ED5"/>
    <w:rsid w:val="004D1C26"/>
    <w:rsid w:val="004D1D92"/>
    <w:rsid w:val="004D3607"/>
    <w:rsid w:val="004E0736"/>
    <w:rsid w:val="004E1119"/>
    <w:rsid w:val="004E1BEE"/>
    <w:rsid w:val="004E209D"/>
    <w:rsid w:val="004E3492"/>
    <w:rsid w:val="004E7521"/>
    <w:rsid w:val="004E776B"/>
    <w:rsid w:val="004F220A"/>
    <w:rsid w:val="004F299D"/>
    <w:rsid w:val="004F609A"/>
    <w:rsid w:val="00500EE3"/>
    <w:rsid w:val="005032E1"/>
    <w:rsid w:val="00512438"/>
    <w:rsid w:val="0051360F"/>
    <w:rsid w:val="005157DB"/>
    <w:rsid w:val="0051656F"/>
    <w:rsid w:val="0051660A"/>
    <w:rsid w:val="005179A7"/>
    <w:rsid w:val="0052091A"/>
    <w:rsid w:val="00520B40"/>
    <w:rsid w:val="00520BA5"/>
    <w:rsid w:val="0053737B"/>
    <w:rsid w:val="00541D8D"/>
    <w:rsid w:val="00541FAE"/>
    <w:rsid w:val="005445C1"/>
    <w:rsid w:val="005461E5"/>
    <w:rsid w:val="005471BD"/>
    <w:rsid w:val="005476F5"/>
    <w:rsid w:val="005501C7"/>
    <w:rsid w:val="005509E3"/>
    <w:rsid w:val="0055133A"/>
    <w:rsid w:val="005542CD"/>
    <w:rsid w:val="005567EA"/>
    <w:rsid w:val="00556AC7"/>
    <w:rsid w:val="0056018D"/>
    <w:rsid w:val="00560CC5"/>
    <w:rsid w:val="00562700"/>
    <w:rsid w:val="00565675"/>
    <w:rsid w:val="005672DF"/>
    <w:rsid w:val="00571C88"/>
    <w:rsid w:val="00572286"/>
    <w:rsid w:val="005729F5"/>
    <w:rsid w:val="00580362"/>
    <w:rsid w:val="005820EC"/>
    <w:rsid w:val="00582761"/>
    <w:rsid w:val="00582C09"/>
    <w:rsid w:val="00582C5F"/>
    <w:rsid w:val="0058353F"/>
    <w:rsid w:val="00584FA3"/>
    <w:rsid w:val="00585BC0"/>
    <w:rsid w:val="00590C90"/>
    <w:rsid w:val="005910B6"/>
    <w:rsid w:val="00591623"/>
    <w:rsid w:val="00595099"/>
    <w:rsid w:val="00595D13"/>
    <w:rsid w:val="00596CB1"/>
    <w:rsid w:val="00597598"/>
    <w:rsid w:val="005978D8"/>
    <w:rsid w:val="005A14A6"/>
    <w:rsid w:val="005A166E"/>
    <w:rsid w:val="005A2CDF"/>
    <w:rsid w:val="005A4882"/>
    <w:rsid w:val="005A7371"/>
    <w:rsid w:val="005A7F12"/>
    <w:rsid w:val="005B04FD"/>
    <w:rsid w:val="005B07BE"/>
    <w:rsid w:val="005B1A59"/>
    <w:rsid w:val="005B1F18"/>
    <w:rsid w:val="005B50AB"/>
    <w:rsid w:val="005B577B"/>
    <w:rsid w:val="005B6AA5"/>
    <w:rsid w:val="005C4317"/>
    <w:rsid w:val="005C509D"/>
    <w:rsid w:val="005C7443"/>
    <w:rsid w:val="005D1C78"/>
    <w:rsid w:val="005D3E2D"/>
    <w:rsid w:val="005D499A"/>
    <w:rsid w:val="005D6027"/>
    <w:rsid w:val="005E0342"/>
    <w:rsid w:val="005E239F"/>
    <w:rsid w:val="005E3437"/>
    <w:rsid w:val="005E3690"/>
    <w:rsid w:val="005E3D4D"/>
    <w:rsid w:val="005F182E"/>
    <w:rsid w:val="005F1D28"/>
    <w:rsid w:val="005F27C4"/>
    <w:rsid w:val="005F2954"/>
    <w:rsid w:val="005F5106"/>
    <w:rsid w:val="005F6611"/>
    <w:rsid w:val="005F6773"/>
    <w:rsid w:val="006063D9"/>
    <w:rsid w:val="00610976"/>
    <w:rsid w:val="00611024"/>
    <w:rsid w:val="00611B6E"/>
    <w:rsid w:val="006126ED"/>
    <w:rsid w:val="006154AC"/>
    <w:rsid w:val="00617083"/>
    <w:rsid w:val="00617221"/>
    <w:rsid w:val="00617E01"/>
    <w:rsid w:val="00617F1C"/>
    <w:rsid w:val="0062109F"/>
    <w:rsid w:val="0062296C"/>
    <w:rsid w:val="00622E4A"/>
    <w:rsid w:val="00624C05"/>
    <w:rsid w:val="00624EBA"/>
    <w:rsid w:val="00626B26"/>
    <w:rsid w:val="006274FF"/>
    <w:rsid w:val="00631408"/>
    <w:rsid w:val="00632503"/>
    <w:rsid w:val="00635127"/>
    <w:rsid w:val="0063614A"/>
    <w:rsid w:val="00636946"/>
    <w:rsid w:val="0064067C"/>
    <w:rsid w:val="00641A33"/>
    <w:rsid w:val="00643F2B"/>
    <w:rsid w:val="006450D7"/>
    <w:rsid w:val="006460F4"/>
    <w:rsid w:val="006466A5"/>
    <w:rsid w:val="00646CA6"/>
    <w:rsid w:val="006501E2"/>
    <w:rsid w:val="006510AA"/>
    <w:rsid w:val="00651562"/>
    <w:rsid w:val="006521BA"/>
    <w:rsid w:val="006532C8"/>
    <w:rsid w:val="0065331E"/>
    <w:rsid w:val="0065366F"/>
    <w:rsid w:val="006543BE"/>
    <w:rsid w:val="00654519"/>
    <w:rsid w:val="00655125"/>
    <w:rsid w:val="006566AC"/>
    <w:rsid w:val="006570D8"/>
    <w:rsid w:val="00660498"/>
    <w:rsid w:val="00661BFF"/>
    <w:rsid w:val="00662106"/>
    <w:rsid w:val="006635CF"/>
    <w:rsid w:val="006647B9"/>
    <w:rsid w:val="00667060"/>
    <w:rsid w:val="0066745E"/>
    <w:rsid w:val="006710E4"/>
    <w:rsid w:val="0067258A"/>
    <w:rsid w:val="006744CD"/>
    <w:rsid w:val="00676E74"/>
    <w:rsid w:val="0068320B"/>
    <w:rsid w:val="00683749"/>
    <w:rsid w:val="00683B82"/>
    <w:rsid w:val="00690297"/>
    <w:rsid w:val="00692153"/>
    <w:rsid w:val="00692584"/>
    <w:rsid w:val="00692A9D"/>
    <w:rsid w:val="00693891"/>
    <w:rsid w:val="00693BE1"/>
    <w:rsid w:val="00696963"/>
    <w:rsid w:val="00697B05"/>
    <w:rsid w:val="006A11EC"/>
    <w:rsid w:val="006A1208"/>
    <w:rsid w:val="006A35CF"/>
    <w:rsid w:val="006A6212"/>
    <w:rsid w:val="006A6F95"/>
    <w:rsid w:val="006C242B"/>
    <w:rsid w:val="006C2993"/>
    <w:rsid w:val="006C3212"/>
    <w:rsid w:val="006C466F"/>
    <w:rsid w:val="006C584C"/>
    <w:rsid w:val="006C6505"/>
    <w:rsid w:val="006D004A"/>
    <w:rsid w:val="006D14EA"/>
    <w:rsid w:val="006D1A75"/>
    <w:rsid w:val="006D1BA5"/>
    <w:rsid w:val="006D2AEA"/>
    <w:rsid w:val="006D5684"/>
    <w:rsid w:val="006D6DAE"/>
    <w:rsid w:val="006E155C"/>
    <w:rsid w:val="006E5F9A"/>
    <w:rsid w:val="006E61B8"/>
    <w:rsid w:val="006E7F78"/>
    <w:rsid w:val="006F0A3A"/>
    <w:rsid w:val="006F1A04"/>
    <w:rsid w:val="006F6AA4"/>
    <w:rsid w:val="006F773F"/>
    <w:rsid w:val="00700F19"/>
    <w:rsid w:val="00702ED5"/>
    <w:rsid w:val="0070389C"/>
    <w:rsid w:val="007046A4"/>
    <w:rsid w:val="00704E8D"/>
    <w:rsid w:val="00705346"/>
    <w:rsid w:val="00707ABE"/>
    <w:rsid w:val="00711E90"/>
    <w:rsid w:val="0071282D"/>
    <w:rsid w:val="00712C59"/>
    <w:rsid w:val="00713C13"/>
    <w:rsid w:val="00713D93"/>
    <w:rsid w:val="007147DD"/>
    <w:rsid w:val="00714999"/>
    <w:rsid w:val="00714BFD"/>
    <w:rsid w:val="00717948"/>
    <w:rsid w:val="007207D7"/>
    <w:rsid w:val="0072289B"/>
    <w:rsid w:val="00723EC8"/>
    <w:rsid w:val="007240CF"/>
    <w:rsid w:val="00725438"/>
    <w:rsid w:val="00725D4F"/>
    <w:rsid w:val="00734E58"/>
    <w:rsid w:val="00735BF2"/>
    <w:rsid w:val="007368EC"/>
    <w:rsid w:val="00741893"/>
    <w:rsid w:val="00743E5A"/>
    <w:rsid w:val="00744B9B"/>
    <w:rsid w:val="00745D6E"/>
    <w:rsid w:val="007462A5"/>
    <w:rsid w:val="00746E4A"/>
    <w:rsid w:val="00747529"/>
    <w:rsid w:val="0074755D"/>
    <w:rsid w:val="00751645"/>
    <w:rsid w:val="00752089"/>
    <w:rsid w:val="0075359F"/>
    <w:rsid w:val="00754F21"/>
    <w:rsid w:val="007573DA"/>
    <w:rsid w:val="00761EBB"/>
    <w:rsid w:val="007671A9"/>
    <w:rsid w:val="007701D6"/>
    <w:rsid w:val="00772DF0"/>
    <w:rsid w:val="0077304C"/>
    <w:rsid w:val="007761B3"/>
    <w:rsid w:val="00777920"/>
    <w:rsid w:val="00781152"/>
    <w:rsid w:val="0078194B"/>
    <w:rsid w:val="00783331"/>
    <w:rsid w:val="007837F2"/>
    <w:rsid w:val="0078396E"/>
    <w:rsid w:val="00784E83"/>
    <w:rsid w:val="0078505F"/>
    <w:rsid w:val="007854E7"/>
    <w:rsid w:val="007862A7"/>
    <w:rsid w:val="0078649A"/>
    <w:rsid w:val="00790272"/>
    <w:rsid w:val="007914B0"/>
    <w:rsid w:val="00791AA4"/>
    <w:rsid w:val="00794243"/>
    <w:rsid w:val="007A013B"/>
    <w:rsid w:val="007A0668"/>
    <w:rsid w:val="007A0D7F"/>
    <w:rsid w:val="007A1081"/>
    <w:rsid w:val="007A20D4"/>
    <w:rsid w:val="007A20D5"/>
    <w:rsid w:val="007A3E42"/>
    <w:rsid w:val="007B0FB6"/>
    <w:rsid w:val="007B370D"/>
    <w:rsid w:val="007B5A78"/>
    <w:rsid w:val="007B641A"/>
    <w:rsid w:val="007C3DDA"/>
    <w:rsid w:val="007C49EB"/>
    <w:rsid w:val="007C5CC3"/>
    <w:rsid w:val="007C6145"/>
    <w:rsid w:val="007C6ACB"/>
    <w:rsid w:val="007C7041"/>
    <w:rsid w:val="007D13D8"/>
    <w:rsid w:val="007D1484"/>
    <w:rsid w:val="007D3A79"/>
    <w:rsid w:val="007D774F"/>
    <w:rsid w:val="007D77FE"/>
    <w:rsid w:val="007E299A"/>
    <w:rsid w:val="007E55A2"/>
    <w:rsid w:val="007F05ED"/>
    <w:rsid w:val="007F05FC"/>
    <w:rsid w:val="007F10B2"/>
    <w:rsid w:val="007F21D7"/>
    <w:rsid w:val="007F2BC7"/>
    <w:rsid w:val="007F3A1A"/>
    <w:rsid w:val="007F45C1"/>
    <w:rsid w:val="007F4D69"/>
    <w:rsid w:val="007F53E3"/>
    <w:rsid w:val="00800FFB"/>
    <w:rsid w:val="00801049"/>
    <w:rsid w:val="00801B79"/>
    <w:rsid w:val="00804D79"/>
    <w:rsid w:val="00805B26"/>
    <w:rsid w:val="00806103"/>
    <w:rsid w:val="008063DB"/>
    <w:rsid w:val="0080778F"/>
    <w:rsid w:val="00810596"/>
    <w:rsid w:val="00811123"/>
    <w:rsid w:val="00812736"/>
    <w:rsid w:val="008133F6"/>
    <w:rsid w:val="0081415F"/>
    <w:rsid w:val="00815676"/>
    <w:rsid w:val="008166BF"/>
    <w:rsid w:val="00821C68"/>
    <w:rsid w:val="008222A0"/>
    <w:rsid w:val="00824AB9"/>
    <w:rsid w:val="0082571D"/>
    <w:rsid w:val="008259F7"/>
    <w:rsid w:val="008304F6"/>
    <w:rsid w:val="0083078A"/>
    <w:rsid w:val="00830CE9"/>
    <w:rsid w:val="008313A3"/>
    <w:rsid w:val="00831426"/>
    <w:rsid w:val="00837FDF"/>
    <w:rsid w:val="0084061B"/>
    <w:rsid w:val="0084267C"/>
    <w:rsid w:val="008441DD"/>
    <w:rsid w:val="00844D63"/>
    <w:rsid w:val="00844FAF"/>
    <w:rsid w:val="00846000"/>
    <w:rsid w:val="00846274"/>
    <w:rsid w:val="00847711"/>
    <w:rsid w:val="00851D02"/>
    <w:rsid w:val="00852B82"/>
    <w:rsid w:val="00853029"/>
    <w:rsid w:val="00853FA0"/>
    <w:rsid w:val="00855C75"/>
    <w:rsid w:val="00864A28"/>
    <w:rsid w:val="008659EC"/>
    <w:rsid w:val="00865C61"/>
    <w:rsid w:val="00867968"/>
    <w:rsid w:val="008704DB"/>
    <w:rsid w:val="0087120E"/>
    <w:rsid w:val="008717BE"/>
    <w:rsid w:val="00871E65"/>
    <w:rsid w:val="008729D6"/>
    <w:rsid w:val="008734B8"/>
    <w:rsid w:val="00873872"/>
    <w:rsid w:val="00873A5E"/>
    <w:rsid w:val="00873E1E"/>
    <w:rsid w:val="00876DF7"/>
    <w:rsid w:val="008846DA"/>
    <w:rsid w:val="00885608"/>
    <w:rsid w:val="00885D7A"/>
    <w:rsid w:val="00890B33"/>
    <w:rsid w:val="00891C02"/>
    <w:rsid w:val="00894302"/>
    <w:rsid w:val="00894AB0"/>
    <w:rsid w:val="00896080"/>
    <w:rsid w:val="008968DF"/>
    <w:rsid w:val="008A0232"/>
    <w:rsid w:val="008A1063"/>
    <w:rsid w:val="008A3154"/>
    <w:rsid w:val="008A3F83"/>
    <w:rsid w:val="008A5726"/>
    <w:rsid w:val="008A5F3B"/>
    <w:rsid w:val="008A609F"/>
    <w:rsid w:val="008A64AD"/>
    <w:rsid w:val="008A769B"/>
    <w:rsid w:val="008A796F"/>
    <w:rsid w:val="008B188B"/>
    <w:rsid w:val="008B495A"/>
    <w:rsid w:val="008B5D40"/>
    <w:rsid w:val="008B73C3"/>
    <w:rsid w:val="008C057B"/>
    <w:rsid w:val="008C20E0"/>
    <w:rsid w:val="008C4532"/>
    <w:rsid w:val="008C4BC6"/>
    <w:rsid w:val="008C7854"/>
    <w:rsid w:val="008D08C6"/>
    <w:rsid w:val="008D1BA3"/>
    <w:rsid w:val="008D3863"/>
    <w:rsid w:val="008D5A2A"/>
    <w:rsid w:val="008E343B"/>
    <w:rsid w:val="008F22CB"/>
    <w:rsid w:val="008F3FA2"/>
    <w:rsid w:val="008F43E0"/>
    <w:rsid w:val="008F4763"/>
    <w:rsid w:val="008F5AFE"/>
    <w:rsid w:val="008F5EA7"/>
    <w:rsid w:val="008F73A1"/>
    <w:rsid w:val="0090081B"/>
    <w:rsid w:val="00900DE8"/>
    <w:rsid w:val="00902A0D"/>
    <w:rsid w:val="009032A5"/>
    <w:rsid w:val="009041D4"/>
    <w:rsid w:val="009055E5"/>
    <w:rsid w:val="009056A7"/>
    <w:rsid w:val="00911C80"/>
    <w:rsid w:val="009145E0"/>
    <w:rsid w:val="00914D43"/>
    <w:rsid w:val="00916EB6"/>
    <w:rsid w:val="00917029"/>
    <w:rsid w:val="00920398"/>
    <w:rsid w:val="00920D6A"/>
    <w:rsid w:val="00921B41"/>
    <w:rsid w:val="00921D54"/>
    <w:rsid w:val="00927813"/>
    <w:rsid w:val="00934124"/>
    <w:rsid w:val="00936B7E"/>
    <w:rsid w:val="009376AA"/>
    <w:rsid w:val="00937F85"/>
    <w:rsid w:val="009402D1"/>
    <w:rsid w:val="00941879"/>
    <w:rsid w:val="00941BAF"/>
    <w:rsid w:val="00947B5D"/>
    <w:rsid w:val="00950780"/>
    <w:rsid w:val="00951ED2"/>
    <w:rsid w:val="0095447E"/>
    <w:rsid w:val="00955A2C"/>
    <w:rsid w:val="00965AC9"/>
    <w:rsid w:val="0096660B"/>
    <w:rsid w:val="00966E8C"/>
    <w:rsid w:val="00970823"/>
    <w:rsid w:val="00970A1C"/>
    <w:rsid w:val="0097429C"/>
    <w:rsid w:val="00981022"/>
    <w:rsid w:val="00981B95"/>
    <w:rsid w:val="0098226F"/>
    <w:rsid w:val="009823B1"/>
    <w:rsid w:val="0098587B"/>
    <w:rsid w:val="00987452"/>
    <w:rsid w:val="00990D49"/>
    <w:rsid w:val="00991F00"/>
    <w:rsid w:val="00997634"/>
    <w:rsid w:val="009A2D7C"/>
    <w:rsid w:val="009A5B32"/>
    <w:rsid w:val="009A69CE"/>
    <w:rsid w:val="009A73FD"/>
    <w:rsid w:val="009B0921"/>
    <w:rsid w:val="009B0F7F"/>
    <w:rsid w:val="009B12BB"/>
    <w:rsid w:val="009B17CC"/>
    <w:rsid w:val="009B1F9E"/>
    <w:rsid w:val="009B5D26"/>
    <w:rsid w:val="009B709B"/>
    <w:rsid w:val="009C0FF3"/>
    <w:rsid w:val="009C11EE"/>
    <w:rsid w:val="009D34CD"/>
    <w:rsid w:val="009D4DCB"/>
    <w:rsid w:val="009D6122"/>
    <w:rsid w:val="009D6C60"/>
    <w:rsid w:val="009E0647"/>
    <w:rsid w:val="009E07C7"/>
    <w:rsid w:val="009E118A"/>
    <w:rsid w:val="009E1ABE"/>
    <w:rsid w:val="009E3DCD"/>
    <w:rsid w:val="009E4DB6"/>
    <w:rsid w:val="009E6938"/>
    <w:rsid w:val="009E6EAD"/>
    <w:rsid w:val="009F2913"/>
    <w:rsid w:val="009F2DF8"/>
    <w:rsid w:val="009F3C81"/>
    <w:rsid w:val="009F4DCF"/>
    <w:rsid w:val="009F56F1"/>
    <w:rsid w:val="009F5F85"/>
    <w:rsid w:val="009F663B"/>
    <w:rsid w:val="009F7A50"/>
    <w:rsid w:val="00A008FC"/>
    <w:rsid w:val="00A01495"/>
    <w:rsid w:val="00A06342"/>
    <w:rsid w:val="00A06C28"/>
    <w:rsid w:val="00A073A4"/>
    <w:rsid w:val="00A10A04"/>
    <w:rsid w:val="00A10A3D"/>
    <w:rsid w:val="00A146A2"/>
    <w:rsid w:val="00A158A8"/>
    <w:rsid w:val="00A15AD3"/>
    <w:rsid w:val="00A1609A"/>
    <w:rsid w:val="00A17118"/>
    <w:rsid w:val="00A1739D"/>
    <w:rsid w:val="00A20541"/>
    <w:rsid w:val="00A20571"/>
    <w:rsid w:val="00A20AFA"/>
    <w:rsid w:val="00A210D6"/>
    <w:rsid w:val="00A234B3"/>
    <w:rsid w:val="00A23F37"/>
    <w:rsid w:val="00A241D4"/>
    <w:rsid w:val="00A2433B"/>
    <w:rsid w:val="00A2528E"/>
    <w:rsid w:val="00A27499"/>
    <w:rsid w:val="00A31B11"/>
    <w:rsid w:val="00A335E9"/>
    <w:rsid w:val="00A34D5C"/>
    <w:rsid w:val="00A350E4"/>
    <w:rsid w:val="00A356C9"/>
    <w:rsid w:val="00A400A8"/>
    <w:rsid w:val="00A40BD7"/>
    <w:rsid w:val="00A4222D"/>
    <w:rsid w:val="00A4249B"/>
    <w:rsid w:val="00A4288A"/>
    <w:rsid w:val="00A440BE"/>
    <w:rsid w:val="00A467F6"/>
    <w:rsid w:val="00A47EEE"/>
    <w:rsid w:val="00A50740"/>
    <w:rsid w:val="00A51F93"/>
    <w:rsid w:val="00A531D8"/>
    <w:rsid w:val="00A543D0"/>
    <w:rsid w:val="00A5472F"/>
    <w:rsid w:val="00A570A8"/>
    <w:rsid w:val="00A602A2"/>
    <w:rsid w:val="00A61260"/>
    <w:rsid w:val="00A63304"/>
    <w:rsid w:val="00A642D4"/>
    <w:rsid w:val="00A77B16"/>
    <w:rsid w:val="00A82BF9"/>
    <w:rsid w:val="00A85218"/>
    <w:rsid w:val="00A86945"/>
    <w:rsid w:val="00A90976"/>
    <w:rsid w:val="00A941DD"/>
    <w:rsid w:val="00A95983"/>
    <w:rsid w:val="00A9685C"/>
    <w:rsid w:val="00AA1DA7"/>
    <w:rsid w:val="00AA2ACC"/>
    <w:rsid w:val="00AA3C0D"/>
    <w:rsid w:val="00AA4DE6"/>
    <w:rsid w:val="00AA4E7F"/>
    <w:rsid w:val="00AA5800"/>
    <w:rsid w:val="00AA582A"/>
    <w:rsid w:val="00AA59BC"/>
    <w:rsid w:val="00AA6827"/>
    <w:rsid w:val="00AA6AD1"/>
    <w:rsid w:val="00AA7A6E"/>
    <w:rsid w:val="00AB3C5F"/>
    <w:rsid w:val="00AB42A3"/>
    <w:rsid w:val="00AC0E5F"/>
    <w:rsid w:val="00AC2F33"/>
    <w:rsid w:val="00AC73E8"/>
    <w:rsid w:val="00AD0265"/>
    <w:rsid w:val="00AD22AA"/>
    <w:rsid w:val="00AD2D9E"/>
    <w:rsid w:val="00AD3345"/>
    <w:rsid w:val="00AD6665"/>
    <w:rsid w:val="00AD67BE"/>
    <w:rsid w:val="00AD6881"/>
    <w:rsid w:val="00AD6D48"/>
    <w:rsid w:val="00AE001D"/>
    <w:rsid w:val="00AE088E"/>
    <w:rsid w:val="00AE0CEB"/>
    <w:rsid w:val="00AE1367"/>
    <w:rsid w:val="00AE1F7A"/>
    <w:rsid w:val="00AE2050"/>
    <w:rsid w:val="00AE3B7D"/>
    <w:rsid w:val="00AE683F"/>
    <w:rsid w:val="00AE7C0E"/>
    <w:rsid w:val="00AF376D"/>
    <w:rsid w:val="00AF4626"/>
    <w:rsid w:val="00AF5385"/>
    <w:rsid w:val="00AF78D5"/>
    <w:rsid w:val="00B02B7D"/>
    <w:rsid w:val="00B03659"/>
    <w:rsid w:val="00B05DBA"/>
    <w:rsid w:val="00B06C43"/>
    <w:rsid w:val="00B0779B"/>
    <w:rsid w:val="00B07AEA"/>
    <w:rsid w:val="00B10A6D"/>
    <w:rsid w:val="00B142FF"/>
    <w:rsid w:val="00B14D84"/>
    <w:rsid w:val="00B16B96"/>
    <w:rsid w:val="00B2271D"/>
    <w:rsid w:val="00B24A1A"/>
    <w:rsid w:val="00B26B33"/>
    <w:rsid w:val="00B27C8E"/>
    <w:rsid w:val="00B30E6C"/>
    <w:rsid w:val="00B31C87"/>
    <w:rsid w:val="00B31DF4"/>
    <w:rsid w:val="00B31FE2"/>
    <w:rsid w:val="00B32B84"/>
    <w:rsid w:val="00B36E23"/>
    <w:rsid w:val="00B3700D"/>
    <w:rsid w:val="00B3728F"/>
    <w:rsid w:val="00B37E9E"/>
    <w:rsid w:val="00B40B17"/>
    <w:rsid w:val="00B40DFD"/>
    <w:rsid w:val="00B4313B"/>
    <w:rsid w:val="00B43C7E"/>
    <w:rsid w:val="00B44665"/>
    <w:rsid w:val="00B45059"/>
    <w:rsid w:val="00B473B4"/>
    <w:rsid w:val="00B477F0"/>
    <w:rsid w:val="00B5095F"/>
    <w:rsid w:val="00B52A7B"/>
    <w:rsid w:val="00B5792A"/>
    <w:rsid w:val="00B60B62"/>
    <w:rsid w:val="00B60D59"/>
    <w:rsid w:val="00B63036"/>
    <w:rsid w:val="00B637FA"/>
    <w:rsid w:val="00B66352"/>
    <w:rsid w:val="00B67755"/>
    <w:rsid w:val="00B74B8A"/>
    <w:rsid w:val="00B805D3"/>
    <w:rsid w:val="00B809EE"/>
    <w:rsid w:val="00B80DC8"/>
    <w:rsid w:val="00B81A99"/>
    <w:rsid w:val="00B85ED1"/>
    <w:rsid w:val="00B87441"/>
    <w:rsid w:val="00B913F9"/>
    <w:rsid w:val="00B93B12"/>
    <w:rsid w:val="00B93C84"/>
    <w:rsid w:val="00B93DF8"/>
    <w:rsid w:val="00B94012"/>
    <w:rsid w:val="00B95343"/>
    <w:rsid w:val="00B96A5C"/>
    <w:rsid w:val="00BA1184"/>
    <w:rsid w:val="00BA2305"/>
    <w:rsid w:val="00BA3586"/>
    <w:rsid w:val="00BA61CC"/>
    <w:rsid w:val="00BB239D"/>
    <w:rsid w:val="00BB3DBB"/>
    <w:rsid w:val="00BC636F"/>
    <w:rsid w:val="00BC7754"/>
    <w:rsid w:val="00BD0269"/>
    <w:rsid w:val="00BD0A8F"/>
    <w:rsid w:val="00BD178C"/>
    <w:rsid w:val="00BD3437"/>
    <w:rsid w:val="00BD456F"/>
    <w:rsid w:val="00BD4587"/>
    <w:rsid w:val="00BD521E"/>
    <w:rsid w:val="00BD6AFF"/>
    <w:rsid w:val="00BD71EA"/>
    <w:rsid w:val="00BD7FC3"/>
    <w:rsid w:val="00BE11FF"/>
    <w:rsid w:val="00BE276D"/>
    <w:rsid w:val="00BE32B7"/>
    <w:rsid w:val="00BE538F"/>
    <w:rsid w:val="00BE5EEF"/>
    <w:rsid w:val="00BE7E67"/>
    <w:rsid w:val="00BF2C1A"/>
    <w:rsid w:val="00BF402E"/>
    <w:rsid w:val="00BF4BD5"/>
    <w:rsid w:val="00C00E0B"/>
    <w:rsid w:val="00C04B2F"/>
    <w:rsid w:val="00C04BED"/>
    <w:rsid w:val="00C04FB9"/>
    <w:rsid w:val="00C05504"/>
    <w:rsid w:val="00C055AC"/>
    <w:rsid w:val="00C061F4"/>
    <w:rsid w:val="00C06D4B"/>
    <w:rsid w:val="00C07D40"/>
    <w:rsid w:val="00C11708"/>
    <w:rsid w:val="00C11A1F"/>
    <w:rsid w:val="00C15F20"/>
    <w:rsid w:val="00C1753F"/>
    <w:rsid w:val="00C176BF"/>
    <w:rsid w:val="00C2106B"/>
    <w:rsid w:val="00C217F4"/>
    <w:rsid w:val="00C23D7C"/>
    <w:rsid w:val="00C2706D"/>
    <w:rsid w:val="00C2776A"/>
    <w:rsid w:val="00C31C66"/>
    <w:rsid w:val="00C320A4"/>
    <w:rsid w:val="00C322DF"/>
    <w:rsid w:val="00C32F6F"/>
    <w:rsid w:val="00C370C5"/>
    <w:rsid w:val="00C403BC"/>
    <w:rsid w:val="00C42057"/>
    <w:rsid w:val="00C42E92"/>
    <w:rsid w:val="00C4380C"/>
    <w:rsid w:val="00C4390D"/>
    <w:rsid w:val="00C45520"/>
    <w:rsid w:val="00C50CB2"/>
    <w:rsid w:val="00C524B1"/>
    <w:rsid w:val="00C52F56"/>
    <w:rsid w:val="00C5659C"/>
    <w:rsid w:val="00C57A01"/>
    <w:rsid w:val="00C57EEE"/>
    <w:rsid w:val="00C65CEE"/>
    <w:rsid w:val="00C67DF8"/>
    <w:rsid w:val="00C71381"/>
    <w:rsid w:val="00C72752"/>
    <w:rsid w:val="00C72ED5"/>
    <w:rsid w:val="00C72FAD"/>
    <w:rsid w:val="00C748B0"/>
    <w:rsid w:val="00C756D5"/>
    <w:rsid w:val="00C77318"/>
    <w:rsid w:val="00C81C3F"/>
    <w:rsid w:val="00C82CF6"/>
    <w:rsid w:val="00C83454"/>
    <w:rsid w:val="00C853B9"/>
    <w:rsid w:val="00C856BC"/>
    <w:rsid w:val="00C93995"/>
    <w:rsid w:val="00C9488E"/>
    <w:rsid w:val="00C94D3A"/>
    <w:rsid w:val="00C97B0A"/>
    <w:rsid w:val="00CA0407"/>
    <w:rsid w:val="00CA2BE9"/>
    <w:rsid w:val="00CA3920"/>
    <w:rsid w:val="00CA6580"/>
    <w:rsid w:val="00CA7B30"/>
    <w:rsid w:val="00CB1018"/>
    <w:rsid w:val="00CB6EE4"/>
    <w:rsid w:val="00CC166D"/>
    <w:rsid w:val="00CC273C"/>
    <w:rsid w:val="00CC62F0"/>
    <w:rsid w:val="00CC7543"/>
    <w:rsid w:val="00CD0349"/>
    <w:rsid w:val="00CD11F8"/>
    <w:rsid w:val="00CD196F"/>
    <w:rsid w:val="00CD1D53"/>
    <w:rsid w:val="00CD1F7D"/>
    <w:rsid w:val="00CD4074"/>
    <w:rsid w:val="00CD73ED"/>
    <w:rsid w:val="00CD7828"/>
    <w:rsid w:val="00CE077F"/>
    <w:rsid w:val="00CE1A2D"/>
    <w:rsid w:val="00CE2748"/>
    <w:rsid w:val="00CE2C3A"/>
    <w:rsid w:val="00CE5475"/>
    <w:rsid w:val="00CE596B"/>
    <w:rsid w:val="00CE6A88"/>
    <w:rsid w:val="00CE7B6E"/>
    <w:rsid w:val="00CF0BED"/>
    <w:rsid w:val="00CF1A8D"/>
    <w:rsid w:val="00D01138"/>
    <w:rsid w:val="00D01BBC"/>
    <w:rsid w:val="00D02488"/>
    <w:rsid w:val="00D025E4"/>
    <w:rsid w:val="00D0267E"/>
    <w:rsid w:val="00D03FFC"/>
    <w:rsid w:val="00D04209"/>
    <w:rsid w:val="00D042F6"/>
    <w:rsid w:val="00D05936"/>
    <w:rsid w:val="00D05AB7"/>
    <w:rsid w:val="00D05DA8"/>
    <w:rsid w:val="00D05E11"/>
    <w:rsid w:val="00D07441"/>
    <w:rsid w:val="00D10425"/>
    <w:rsid w:val="00D10474"/>
    <w:rsid w:val="00D107E9"/>
    <w:rsid w:val="00D12763"/>
    <w:rsid w:val="00D14917"/>
    <w:rsid w:val="00D15BD3"/>
    <w:rsid w:val="00D16417"/>
    <w:rsid w:val="00D17563"/>
    <w:rsid w:val="00D17BC6"/>
    <w:rsid w:val="00D206F4"/>
    <w:rsid w:val="00D20D0E"/>
    <w:rsid w:val="00D20EB3"/>
    <w:rsid w:val="00D22B92"/>
    <w:rsid w:val="00D2590D"/>
    <w:rsid w:val="00D26678"/>
    <w:rsid w:val="00D26F8C"/>
    <w:rsid w:val="00D30B26"/>
    <w:rsid w:val="00D31D2C"/>
    <w:rsid w:val="00D333E1"/>
    <w:rsid w:val="00D3469F"/>
    <w:rsid w:val="00D34F2A"/>
    <w:rsid w:val="00D42E7C"/>
    <w:rsid w:val="00D44AEB"/>
    <w:rsid w:val="00D450CD"/>
    <w:rsid w:val="00D45273"/>
    <w:rsid w:val="00D45385"/>
    <w:rsid w:val="00D46DEE"/>
    <w:rsid w:val="00D5072F"/>
    <w:rsid w:val="00D51040"/>
    <w:rsid w:val="00D52391"/>
    <w:rsid w:val="00D5341C"/>
    <w:rsid w:val="00D53C96"/>
    <w:rsid w:val="00D53E1A"/>
    <w:rsid w:val="00D550D1"/>
    <w:rsid w:val="00D55447"/>
    <w:rsid w:val="00D579EE"/>
    <w:rsid w:val="00D62D15"/>
    <w:rsid w:val="00D63D26"/>
    <w:rsid w:val="00D63EFE"/>
    <w:rsid w:val="00D664E3"/>
    <w:rsid w:val="00D67D91"/>
    <w:rsid w:val="00D72199"/>
    <w:rsid w:val="00D7587B"/>
    <w:rsid w:val="00D80183"/>
    <w:rsid w:val="00D80F97"/>
    <w:rsid w:val="00D812CE"/>
    <w:rsid w:val="00D826BC"/>
    <w:rsid w:val="00D85505"/>
    <w:rsid w:val="00D86702"/>
    <w:rsid w:val="00D90A9F"/>
    <w:rsid w:val="00D90E00"/>
    <w:rsid w:val="00D91B6E"/>
    <w:rsid w:val="00D94576"/>
    <w:rsid w:val="00D9542A"/>
    <w:rsid w:val="00D95B6A"/>
    <w:rsid w:val="00DA11BB"/>
    <w:rsid w:val="00DA2354"/>
    <w:rsid w:val="00DA24C9"/>
    <w:rsid w:val="00DA66F1"/>
    <w:rsid w:val="00DB07E6"/>
    <w:rsid w:val="00DB0D8F"/>
    <w:rsid w:val="00DB1B53"/>
    <w:rsid w:val="00DB4A60"/>
    <w:rsid w:val="00DB4D5D"/>
    <w:rsid w:val="00DB4F69"/>
    <w:rsid w:val="00DB5CEA"/>
    <w:rsid w:val="00DB7647"/>
    <w:rsid w:val="00DC0535"/>
    <w:rsid w:val="00DC132C"/>
    <w:rsid w:val="00DC248B"/>
    <w:rsid w:val="00DC2B96"/>
    <w:rsid w:val="00DC3EB9"/>
    <w:rsid w:val="00DC3F76"/>
    <w:rsid w:val="00DC4D5F"/>
    <w:rsid w:val="00DD2D41"/>
    <w:rsid w:val="00DD3EBF"/>
    <w:rsid w:val="00DD4EC1"/>
    <w:rsid w:val="00DD60DD"/>
    <w:rsid w:val="00DD7E04"/>
    <w:rsid w:val="00DE1D64"/>
    <w:rsid w:val="00DE2CC5"/>
    <w:rsid w:val="00DE4263"/>
    <w:rsid w:val="00DE5945"/>
    <w:rsid w:val="00DE6C49"/>
    <w:rsid w:val="00DE727D"/>
    <w:rsid w:val="00DE75D1"/>
    <w:rsid w:val="00DF2AEF"/>
    <w:rsid w:val="00DF3262"/>
    <w:rsid w:val="00DF4633"/>
    <w:rsid w:val="00E020EC"/>
    <w:rsid w:val="00E03680"/>
    <w:rsid w:val="00E0515F"/>
    <w:rsid w:val="00E053A3"/>
    <w:rsid w:val="00E07512"/>
    <w:rsid w:val="00E1220C"/>
    <w:rsid w:val="00E12530"/>
    <w:rsid w:val="00E14238"/>
    <w:rsid w:val="00E14701"/>
    <w:rsid w:val="00E2348C"/>
    <w:rsid w:val="00E24A5A"/>
    <w:rsid w:val="00E25270"/>
    <w:rsid w:val="00E25C2E"/>
    <w:rsid w:val="00E26CCC"/>
    <w:rsid w:val="00E31393"/>
    <w:rsid w:val="00E31BF1"/>
    <w:rsid w:val="00E33805"/>
    <w:rsid w:val="00E33DAC"/>
    <w:rsid w:val="00E3488C"/>
    <w:rsid w:val="00E353F5"/>
    <w:rsid w:val="00E355A5"/>
    <w:rsid w:val="00E37143"/>
    <w:rsid w:val="00E37501"/>
    <w:rsid w:val="00E37930"/>
    <w:rsid w:val="00E37933"/>
    <w:rsid w:val="00E41F04"/>
    <w:rsid w:val="00E445A2"/>
    <w:rsid w:val="00E47519"/>
    <w:rsid w:val="00E50D35"/>
    <w:rsid w:val="00E512C3"/>
    <w:rsid w:val="00E518CE"/>
    <w:rsid w:val="00E520C1"/>
    <w:rsid w:val="00E5609D"/>
    <w:rsid w:val="00E563F3"/>
    <w:rsid w:val="00E606C2"/>
    <w:rsid w:val="00E61E96"/>
    <w:rsid w:val="00E62CB9"/>
    <w:rsid w:val="00E62DB9"/>
    <w:rsid w:val="00E64FCE"/>
    <w:rsid w:val="00E658B0"/>
    <w:rsid w:val="00E65B07"/>
    <w:rsid w:val="00E67384"/>
    <w:rsid w:val="00E71263"/>
    <w:rsid w:val="00E71901"/>
    <w:rsid w:val="00E73C92"/>
    <w:rsid w:val="00E75A95"/>
    <w:rsid w:val="00E75E36"/>
    <w:rsid w:val="00E777E2"/>
    <w:rsid w:val="00E77815"/>
    <w:rsid w:val="00E77CF1"/>
    <w:rsid w:val="00E80E32"/>
    <w:rsid w:val="00E81619"/>
    <w:rsid w:val="00E83721"/>
    <w:rsid w:val="00E86184"/>
    <w:rsid w:val="00E90002"/>
    <w:rsid w:val="00E90FEE"/>
    <w:rsid w:val="00E913D4"/>
    <w:rsid w:val="00E945DD"/>
    <w:rsid w:val="00E96744"/>
    <w:rsid w:val="00E97B92"/>
    <w:rsid w:val="00EA1CDE"/>
    <w:rsid w:val="00EA2CBA"/>
    <w:rsid w:val="00EA4262"/>
    <w:rsid w:val="00EA58B0"/>
    <w:rsid w:val="00EB04AD"/>
    <w:rsid w:val="00EB0704"/>
    <w:rsid w:val="00EB1B1E"/>
    <w:rsid w:val="00EB1D18"/>
    <w:rsid w:val="00EB60A7"/>
    <w:rsid w:val="00EB7586"/>
    <w:rsid w:val="00EC03FE"/>
    <w:rsid w:val="00EC239A"/>
    <w:rsid w:val="00EC2E88"/>
    <w:rsid w:val="00EC46AD"/>
    <w:rsid w:val="00EC4CB3"/>
    <w:rsid w:val="00ED1B2A"/>
    <w:rsid w:val="00ED312C"/>
    <w:rsid w:val="00ED7EC0"/>
    <w:rsid w:val="00EE282B"/>
    <w:rsid w:val="00EF1ADC"/>
    <w:rsid w:val="00EF2301"/>
    <w:rsid w:val="00EF3108"/>
    <w:rsid w:val="00EF4461"/>
    <w:rsid w:val="00EF5965"/>
    <w:rsid w:val="00EF596D"/>
    <w:rsid w:val="00EF6258"/>
    <w:rsid w:val="00F018C8"/>
    <w:rsid w:val="00F10D64"/>
    <w:rsid w:val="00F10FF0"/>
    <w:rsid w:val="00F12DCE"/>
    <w:rsid w:val="00F16BCB"/>
    <w:rsid w:val="00F22058"/>
    <w:rsid w:val="00F22DDD"/>
    <w:rsid w:val="00F25261"/>
    <w:rsid w:val="00F2626A"/>
    <w:rsid w:val="00F277CF"/>
    <w:rsid w:val="00F303C7"/>
    <w:rsid w:val="00F32396"/>
    <w:rsid w:val="00F34306"/>
    <w:rsid w:val="00F356C8"/>
    <w:rsid w:val="00F35A9F"/>
    <w:rsid w:val="00F36E26"/>
    <w:rsid w:val="00F37B96"/>
    <w:rsid w:val="00F40B45"/>
    <w:rsid w:val="00F41A9C"/>
    <w:rsid w:val="00F420E7"/>
    <w:rsid w:val="00F4767E"/>
    <w:rsid w:val="00F549FA"/>
    <w:rsid w:val="00F56CD9"/>
    <w:rsid w:val="00F629E3"/>
    <w:rsid w:val="00F64195"/>
    <w:rsid w:val="00F64A07"/>
    <w:rsid w:val="00F651E4"/>
    <w:rsid w:val="00F655BD"/>
    <w:rsid w:val="00F66390"/>
    <w:rsid w:val="00F705CD"/>
    <w:rsid w:val="00F70F04"/>
    <w:rsid w:val="00F7112A"/>
    <w:rsid w:val="00F71F2A"/>
    <w:rsid w:val="00F754A2"/>
    <w:rsid w:val="00F764A1"/>
    <w:rsid w:val="00F808DA"/>
    <w:rsid w:val="00F81512"/>
    <w:rsid w:val="00F8299C"/>
    <w:rsid w:val="00F8493E"/>
    <w:rsid w:val="00F93292"/>
    <w:rsid w:val="00F93554"/>
    <w:rsid w:val="00F937B6"/>
    <w:rsid w:val="00FA1113"/>
    <w:rsid w:val="00FA2443"/>
    <w:rsid w:val="00FA2630"/>
    <w:rsid w:val="00FA2F7F"/>
    <w:rsid w:val="00FA37A5"/>
    <w:rsid w:val="00FA4AAA"/>
    <w:rsid w:val="00FB087F"/>
    <w:rsid w:val="00FB31AB"/>
    <w:rsid w:val="00FB55D4"/>
    <w:rsid w:val="00FB665B"/>
    <w:rsid w:val="00FB728C"/>
    <w:rsid w:val="00FC0152"/>
    <w:rsid w:val="00FC1B05"/>
    <w:rsid w:val="00FC2292"/>
    <w:rsid w:val="00FC35D2"/>
    <w:rsid w:val="00FC47ED"/>
    <w:rsid w:val="00FC583B"/>
    <w:rsid w:val="00FC5DDC"/>
    <w:rsid w:val="00FC61B2"/>
    <w:rsid w:val="00FC6BDF"/>
    <w:rsid w:val="00FD398A"/>
    <w:rsid w:val="00FD428C"/>
    <w:rsid w:val="00FD4D67"/>
    <w:rsid w:val="00FD5E72"/>
    <w:rsid w:val="00FD700C"/>
    <w:rsid w:val="00FE1540"/>
    <w:rsid w:val="00FE2190"/>
    <w:rsid w:val="00FE2225"/>
    <w:rsid w:val="00FE25B3"/>
    <w:rsid w:val="00FE33BE"/>
    <w:rsid w:val="00FE37B2"/>
    <w:rsid w:val="00FE3ECB"/>
    <w:rsid w:val="00FF17AB"/>
    <w:rsid w:val="00FF6840"/>
    <w:rsid w:val="00FF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4A94A"/>
  <w15:chartTrackingRefBased/>
  <w15:docId w15:val="{56BDB4EA-C9C9-45EF-A65A-6C9ABAAD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7C0E"/>
    <w:rPr>
      <w:sz w:val="24"/>
      <w:szCs w:val="24"/>
    </w:rPr>
  </w:style>
  <w:style w:type="paragraph" w:styleId="Heading1">
    <w:name w:val="heading 1"/>
    <w:basedOn w:val="Normal"/>
    <w:next w:val="Normal"/>
    <w:qFormat/>
    <w:rsid w:val="0067258A"/>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80E32"/>
    <w:pPr>
      <w:tabs>
        <w:tab w:val="center" w:pos="4320"/>
        <w:tab w:val="right" w:pos="8640"/>
      </w:tabs>
    </w:pPr>
  </w:style>
  <w:style w:type="paragraph" w:styleId="Footer">
    <w:name w:val="footer"/>
    <w:basedOn w:val="Normal"/>
    <w:rsid w:val="00E80E32"/>
    <w:pPr>
      <w:tabs>
        <w:tab w:val="center" w:pos="4320"/>
        <w:tab w:val="right" w:pos="8640"/>
      </w:tabs>
    </w:pPr>
  </w:style>
  <w:style w:type="character" w:styleId="Hyperlink">
    <w:name w:val="Hyperlink"/>
    <w:rsid w:val="00E80E32"/>
    <w:rPr>
      <w:color w:val="0000FF"/>
      <w:u w:val="single"/>
    </w:rPr>
  </w:style>
  <w:style w:type="paragraph" w:customStyle="1" w:styleId="pagetextreg">
    <w:name w:val="pagetextreg"/>
    <w:basedOn w:val="Normal"/>
    <w:rsid w:val="009E1ABE"/>
    <w:pPr>
      <w:spacing w:before="100" w:beforeAutospacing="1" w:after="100" w:afterAutospacing="1"/>
    </w:pPr>
    <w:rPr>
      <w:rFonts w:ascii="Arial" w:hAnsi="Arial" w:cs="Arial"/>
      <w:color w:val="000000"/>
      <w:sz w:val="12"/>
      <w:szCs w:val="12"/>
    </w:rPr>
  </w:style>
  <w:style w:type="character" w:styleId="Strong">
    <w:name w:val="Strong"/>
    <w:uiPriority w:val="22"/>
    <w:qFormat/>
    <w:rsid w:val="009E1ABE"/>
    <w:rPr>
      <w:b/>
      <w:bCs/>
    </w:rPr>
  </w:style>
  <w:style w:type="character" w:customStyle="1" w:styleId="pagetextreg1">
    <w:name w:val="pagetextreg1"/>
    <w:rsid w:val="009E1ABE"/>
    <w:rPr>
      <w:rFonts w:ascii="Arial" w:hAnsi="Arial" w:cs="Arial" w:hint="default"/>
      <w:b w:val="0"/>
      <w:bCs w:val="0"/>
      <w:color w:val="000000"/>
      <w:sz w:val="12"/>
      <w:szCs w:val="12"/>
    </w:rPr>
  </w:style>
  <w:style w:type="paragraph" w:styleId="BodyText">
    <w:name w:val="Body Text"/>
    <w:basedOn w:val="Normal"/>
    <w:rsid w:val="00B07AEA"/>
    <w:pPr>
      <w:jc w:val="center"/>
    </w:pPr>
    <w:rPr>
      <w:i/>
      <w:iCs/>
      <w:color w:val="000000"/>
      <w:szCs w:val="22"/>
    </w:rPr>
  </w:style>
  <w:style w:type="character" w:customStyle="1" w:styleId="text">
    <w:name w:val="text"/>
    <w:rsid w:val="00205459"/>
  </w:style>
  <w:style w:type="character" w:customStyle="1" w:styleId="small-caps">
    <w:name w:val="small-caps"/>
    <w:rsid w:val="00205459"/>
  </w:style>
  <w:style w:type="paragraph" w:styleId="NormalWeb">
    <w:name w:val="Normal (Web)"/>
    <w:basedOn w:val="Normal"/>
    <w:uiPriority w:val="99"/>
    <w:unhideWhenUsed/>
    <w:rsid w:val="001A6C0E"/>
    <w:pPr>
      <w:spacing w:before="100" w:beforeAutospacing="1" w:after="100" w:afterAutospacing="1"/>
    </w:pPr>
  </w:style>
  <w:style w:type="paragraph" w:styleId="BalloonText">
    <w:name w:val="Balloon Text"/>
    <w:basedOn w:val="Normal"/>
    <w:link w:val="BalloonTextChar"/>
    <w:rsid w:val="00E14701"/>
    <w:rPr>
      <w:rFonts w:ascii="Segoe UI" w:hAnsi="Segoe UI" w:cs="Segoe UI"/>
      <w:sz w:val="18"/>
      <w:szCs w:val="18"/>
    </w:rPr>
  </w:style>
  <w:style w:type="character" w:customStyle="1" w:styleId="BalloonTextChar">
    <w:name w:val="Balloon Text Char"/>
    <w:basedOn w:val="DefaultParagraphFont"/>
    <w:link w:val="BalloonText"/>
    <w:rsid w:val="00E14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37035">
      <w:bodyDiv w:val="1"/>
      <w:marLeft w:val="0"/>
      <w:marRight w:val="0"/>
      <w:marTop w:val="0"/>
      <w:marBottom w:val="0"/>
      <w:divBdr>
        <w:top w:val="none" w:sz="0" w:space="0" w:color="auto"/>
        <w:left w:val="none" w:sz="0" w:space="0" w:color="auto"/>
        <w:bottom w:val="none" w:sz="0" w:space="0" w:color="auto"/>
        <w:right w:val="none" w:sz="0" w:space="0" w:color="auto"/>
      </w:divBdr>
    </w:div>
    <w:div w:id="348602460">
      <w:bodyDiv w:val="1"/>
      <w:marLeft w:val="0"/>
      <w:marRight w:val="0"/>
      <w:marTop w:val="0"/>
      <w:marBottom w:val="0"/>
      <w:divBdr>
        <w:top w:val="none" w:sz="0" w:space="0" w:color="auto"/>
        <w:left w:val="none" w:sz="0" w:space="0" w:color="auto"/>
        <w:bottom w:val="none" w:sz="0" w:space="0" w:color="auto"/>
        <w:right w:val="none" w:sz="0" w:space="0" w:color="auto"/>
      </w:divBdr>
    </w:div>
    <w:div w:id="507447158">
      <w:bodyDiv w:val="1"/>
      <w:marLeft w:val="0"/>
      <w:marRight w:val="0"/>
      <w:marTop w:val="0"/>
      <w:marBottom w:val="0"/>
      <w:divBdr>
        <w:top w:val="none" w:sz="0" w:space="0" w:color="auto"/>
        <w:left w:val="none" w:sz="0" w:space="0" w:color="auto"/>
        <w:bottom w:val="none" w:sz="0" w:space="0" w:color="auto"/>
        <w:right w:val="none" w:sz="0" w:space="0" w:color="auto"/>
      </w:divBdr>
    </w:div>
    <w:div w:id="727338345">
      <w:bodyDiv w:val="1"/>
      <w:marLeft w:val="0"/>
      <w:marRight w:val="0"/>
      <w:marTop w:val="0"/>
      <w:marBottom w:val="0"/>
      <w:divBdr>
        <w:top w:val="none" w:sz="0" w:space="0" w:color="auto"/>
        <w:left w:val="none" w:sz="0" w:space="0" w:color="auto"/>
        <w:bottom w:val="none" w:sz="0" w:space="0" w:color="auto"/>
        <w:right w:val="none" w:sz="0" w:space="0" w:color="auto"/>
      </w:divBdr>
    </w:div>
    <w:div w:id="727411615">
      <w:bodyDiv w:val="1"/>
      <w:marLeft w:val="0"/>
      <w:marRight w:val="0"/>
      <w:marTop w:val="0"/>
      <w:marBottom w:val="0"/>
      <w:divBdr>
        <w:top w:val="none" w:sz="0" w:space="0" w:color="auto"/>
        <w:left w:val="none" w:sz="0" w:space="0" w:color="auto"/>
        <w:bottom w:val="none" w:sz="0" w:space="0" w:color="auto"/>
        <w:right w:val="none" w:sz="0" w:space="0" w:color="auto"/>
      </w:divBdr>
    </w:div>
    <w:div w:id="956564757">
      <w:bodyDiv w:val="1"/>
      <w:marLeft w:val="0"/>
      <w:marRight w:val="0"/>
      <w:marTop w:val="0"/>
      <w:marBottom w:val="0"/>
      <w:divBdr>
        <w:top w:val="none" w:sz="0" w:space="0" w:color="auto"/>
        <w:left w:val="none" w:sz="0" w:space="0" w:color="auto"/>
        <w:bottom w:val="none" w:sz="0" w:space="0" w:color="auto"/>
        <w:right w:val="none" w:sz="0" w:space="0" w:color="auto"/>
      </w:divBdr>
    </w:div>
    <w:div w:id="1361541455">
      <w:bodyDiv w:val="1"/>
      <w:marLeft w:val="0"/>
      <w:marRight w:val="0"/>
      <w:marTop w:val="0"/>
      <w:marBottom w:val="0"/>
      <w:divBdr>
        <w:top w:val="none" w:sz="0" w:space="0" w:color="auto"/>
        <w:left w:val="none" w:sz="0" w:space="0" w:color="auto"/>
        <w:bottom w:val="none" w:sz="0" w:space="0" w:color="auto"/>
        <w:right w:val="none" w:sz="0" w:space="0" w:color="auto"/>
      </w:divBdr>
    </w:div>
    <w:div w:id="1497652031">
      <w:bodyDiv w:val="1"/>
      <w:marLeft w:val="0"/>
      <w:marRight w:val="0"/>
      <w:marTop w:val="0"/>
      <w:marBottom w:val="0"/>
      <w:divBdr>
        <w:top w:val="none" w:sz="0" w:space="0" w:color="auto"/>
        <w:left w:val="none" w:sz="0" w:space="0" w:color="auto"/>
        <w:bottom w:val="none" w:sz="0" w:space="0" w:color="auto"/>
        <w:right w:val="none" w:sz="0" w:space="0" w:color="auto"/>
      </w:divBdr>
    </w:div>
    <w:div w:id="1718506119">
      <w:bodyDiv w:val="1"/>
      <w:marLeft w:val="0"/>
      <w:marRight w:val="0"/>
      <w:marTop w:val="0"/>
      <w:marBottom w:val="0"/>
      <w:divBdr>
        <w:top w:val="none" w:sz="0" w:space="0" w:color="auto"/>
        <w:left w:val="none" w:sz="0" w:space="0" w:color="auto"/>
        <w:bottom w:val="none" w:sz="0" w:space="0" w:color="auto"/>
        <w:right w:val="none" w:sz="0" w:space="0" w:color="auto"/>
      </w:divBdr>
    </w:div>
    <w:div w:id="189905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esv/Rom%2012.10" TargetMode="External"/><Relationship Id="rId13" Type="http://schemas.openxmlformats.org/officeDocument/2006/relationships/hyperlink" Target="https://biblia.com/bible/esv/1%20Cor%2011.23-26" TargetMode="External"/><Relationship Id="rId18" Type="http://schemas.openxmlformats.org/officeDocument/2006/relationships/hyperlink" Target="https://biblia.com/bible/esv/1%20Pet%203.15"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biblia.com/bible/esv/Eph%204.14" TargetMode="External"/><Relationship Id="rId12" Type="http://schemas.openxmlformats.org/officeDocument/2006/relationships/hyperlink" Target="https://biblia.com/bible/esv/1%20John%203.11" TargetMode="External"/><Relationship Id="rId17" Type="http://schemas.openxmlformats.org/officeDocument/2006/relationships/hyperlink" Target="https://biblia.com/bible/esv/Acts%201.8" TargetMode="External"/><Relationship Id="rId2" Type="http://schemas.openxmlformats.org/officeDocument/2006/relationships/styles" Target="styles.xml"/><Relationship Id="rId16" Type="http://schemas.openxmlformats.org/officeDocument/2006/relationships/hyperlink" Target="https://biblia.com/bible/esv/Matt%2028.18-20" TargetMode="External"/><Relationship Id="rId20" Type="http://schemas.openxmlformats.org/officeDocument/2006/relationships/hyperlink" Target="https://biblia.com/bible/esv/1%20Cor%2012.12-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blia.com/bible/esv/1%20Thess%205.1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blia.com/bible/esv/Phil%204.6-7" TargetMode="External"/><Relationship Id="rId23" Type="http://schemas.openxmlformats.org/officeDocument/2006/relationships/fontTable" Target="fontTable.xml"/><Relationship Id="rId10" Type="http://schemas.openxmlformats.org/officeDocument/2006/relationships/hyperlink" Target="https://biblia.com/bible/esv/Eph%204.32" TargetMode="External"/><Relationship Id="rId19" Type="http://schemas.openxmlformats.org/officeDocument/2006/relationships/hyperlink" Target="https://biblia.com/bible/esv/James%201.27" TargetMode="External"/><Relationship Id="rId4" Type="http://schemas.openxmlformats.org/officeDocument/2006/relationships/webSettings" Target="webSettings.xml"/><Relationship Id="rId9" Type="http://schemas.openxmlformats.org/officeDocument/2006/relationships/hyperlink" Target="https://biblia.com/bible/esv/Rom%2015.14" TargetMode="External"/><Relationship Id="rId14" Type="http://schemas.openxmlformats.org/officeDocument/2006/relationships/hyperlink" Target="https://biblia.com/bible/esv/Acts%202.42"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November 20, 2009</vt:lpstr>
    </vt:vector>
  </TitlesOfParts>
  <Company>Association of Academic Physiatrists</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20, 2009</dc:title>
  <dc:subject/>
  <dc:creator>Vincent A. Fields, Sr.</dc:creator>
  <cp:keywords/>
  <cp:lastModifiedBy>PJ Edmund</cp:lastModifiedBy>
  <cp:revision>3</cp:revision>
  <cp:lastPrinted>2019-01-17T00:28:00Z</cp:lastPrinted>
  <dcterms:created xsi:type="dcterms:W3CDTF">2019-01-17T00:28:00Z</dcterms:created>
  <dcterms:modified xsi:type="dcterms:W3CDTF">2019-01-17T00:28:00Z</dcterms:modified>
</cp:coreProperties>
</file>