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324A0" w14:textId="6CB76B61" w:rsidR="00CD666A" w:rsidRPr="00CD666A" w:rsidRDefault="00CD666A" w:rsidP="00CD666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B0B336" w14:textId="77777777" w:rsidR="00CD666A" w:rsidRPr="00CD666A" w:rsidRDefault="00CD666A" w:rsidP="00CD6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D666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README</w:t>
      </w:r>
    </w:p>
    <w:p w14:paraId="2ED81B73" w14:textId="77777777" w:rsidR="00CD666A" w:rsidRPr="00CD666A" w:rsidRDefault="00CD666A" w:rsidP="00CD66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D66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Contents</w:t>
      </w:r>
    </w:p>
    <w:p w14:paraId="33A1E152" w14:textId="77777777" w:rsidR="00CD666A" w:rsidRPr="00CD666A" w:rsidRDefault="00CD666A" w:rsidP="00CD6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D666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 Files</w:t>
      </w:r>
    </w:p>
    <w:p w14:paraId="644DD8C2" w14:textId="26EDBCB6" w:rsidR="00CD666A" w:rsidRPr="00CD666A" w:rsidRDefault="00CD666A" w:rsidP="00CD66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D666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SDM_Conflict_ML_Stages (Models).R</w:t>
      </w:r>
      <w:r w:rsidRPr="00CD666A">
        <w:rPr>
          <w:rFonts w:ascii="Times New Roman" w:eastAsia="Times New Roman" w:hAnsi="Times New Roman" w:cs="Times New Roman"/>
          <w:kern w:val="0"/>
          <w14:ligatures w14:val="none"/>
        </w:rPr>
        <w:t>: Contains the full replication code for all models presented in the paper.</w:t>
      </w:r>
    </w:p>
    <w:p w14:paraId="19817FBE" w14:textId="3B4D5880" w:rsidR="00CD666A" w:rsidRPr="00CD666A" w:rsidRDefault="00CD666A" w:rsidP="00CD66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D666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SDM_Conflict_ML_Stages (</w:t>
      </w:r>
      <w:r w:rsidR="003D479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</w:t>
      </w:r>
      <w:r w:rsidRPr="00CD666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igures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r w:rsidR="003D479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</w:t>
      </w:r>
      <w:r w:rsidRPr="00CD666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lots).R</w:t>
      </w:r>
      <w:r w:rsidRPr="00CD666A">
        <w:rPr>
          <w:rFonts w:ascii="Times New Roman" w:eastAsia="Times New Roman" w:hAnsi="Times New Roman" w:cs="Times New Roman"/>
          <w:kern w:val="0"/>
          <w14:ligatures w14:val="none"/>
        </w:rPr>
        <w:t>: Generates all figures and tables included in both the main text and Appendix B.</w:t>
      </w:r>
    </w:p>
    <w:p w14:paraId="180E59C4" w14:textId="77777777" w:rsidR="00CD666A" w:rsidRPr="00CD666A" w:rsidRDefault="00CD666A" w:rsidP="00CD6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D666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Appendices</w:t>
      </w:r>
    </w:p>
    <w:p w14:paraId="79968173" w14:textId="77777777" w:rsidR="00CD666A" w:rsidRPr="00CD666A" w:rsidRDefault="00CD666A" w:rsidP="00CD66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D666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Appendix A</w:t>
      </w:r>
      <w:r w:rsidRPr="00CD666A">
        <w:rPr>
          <w:rFonts w:ascii="Times New Roman" w:eastAsia="Times New Roman" w:hAnsi="Times New Roman" w:cs="Times New Roman"/>
          <w:kern w:val="0"/>
          <w14:ligatures w14:val="none"/>
        </w:rPr>
        <w:t>: Provides a comprehensive overview and justification for the selection of indicators used in each theoretical model.</w:t>
      </w:r>
    </w:p>
    <w:p w14:paraId="55C00DC9" w14:textId="0098953A" w:rsidR="00A36C4F" w:rsidRPr="00CD666A" w:rsidRDefault="00CD666A" w:rsidP="00F953DE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CD666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Appendix B</w:t>
      </w:r>
      <w:r w:rsidRPr="00CD666A">
        <w:rPr>
          <w:rFonts w:ascii="Times New Roman" w:eastAsia="Times New Roman" w:hAnsi="Times New Roman" w:cs="Times New Roman"/>
          <w:kern w:val="0"/>
          <w14:ligatures w14:val="none"/>
        </w:rPr>
        <w:t xml:space="preserve">: Includes all </w:t>
      </w:r>
      <w:r w:rsidR="009C5491">
        <w:rPr>
          <w:rFonts w:ascii="Times New Roman" w:eastAsia="Times New Roman" w:hAnsi="Times New Roman" w:cs="Times New Roman"/>
          <w:kern w:val="0"/>
          <w14:ligatures w14:val="none"/>
        </w:rPr>
        <w:t xml:space="preserve">AUC Confidence Interval and visualization of Delong Test for all models. </w:t>
      </w:r>
    </w:p>
    <w:sectPr w:rsidR="00A36C4F" w:rsidRPr="00CD6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1BEE141-9DE8-8549-9E49-7D5673B3ED2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92CA91F-D68E-DF44-AB44-32181FB0D237}"/>
    <w:embedBold r:id="rId3" w:fontKey="{1BA769C2-1247-DF40-87B4-58BA4583C7FC}"/>
    <w:embedItalic r:id="rId4" w:fontKey="{1C69641C-CE65-744B-8FD6-20E7C2EA8E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844F43FF-C389-FA47-B5B3-55554EB3AF2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830F2781-601F-AD43-AC1B-7A8EA9260D96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CEA909A4-97AF-4247-BB12-723FB1A7CE5A}"/>
    <w:embedItalic r:id="rId8" w:fontKey="{90E32C6B-BD91-2C44-820A-B63C1443341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7A13D0A1-9108-4845-B7F4-D6FA64CDD6AA}"/>
    <w:embedItalic r:id="rId10" w:fontKey="{DF771CC7-82D2-1542-B53E-861E9A56DAB7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EB680BBB-2958-8E45-BCBE-953E7E0BEE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04C63"/>
    <w:multiLevelType w:val="multilevel"/>
    <w:tmpl w:val="8F7A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03125E"/>
    <w:multiLevelType w:val="multilevel"/>
    <w:tmpl w:val="C19C0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917668">
    <w:abstractNumId w:val="1"/>
  </w:num>
  <w:num w:numId="2" w16cid:durableId="634676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3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A9"/>
    <w:rsid w:val="0027469B"/>
    <w:rsid w:val="00306356"/>
    <w:rsid w:val="003D4790"/>
    <w:rsid w:val="006E2B1E"/>
    <w:rsid w:val="007C3EA9"/>
    <w:rsid w:val="007F151F"/>
    <w:rsid w:val="0091127E"/>
    <w:rsid w:val="009C5491"/>
    <w:rsid w:val="00A36C4F"/>
    <w:rsid w:val="00AD6013"/>
    <w:rsid w:val="00C01295"/>
    <w:rsid w:val="00CD666A"/>
    <w:rsid w:val="00E34D2E"/>
    <w:rsid w:val="00E6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447C8"/>
  <w15:chartTrackingRefBased/>
  <w15:docId w15:val="{8E9EB914-9B6F-C54F-BBF4-B1F032BB1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3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3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E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3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3E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3E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3E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3E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3E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E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3E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C3E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3E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3E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3E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3E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3E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3E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3E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3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3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3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3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3E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3E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3E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3E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3E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3EA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D6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D666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D66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31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Contents</vt:lpstr>
    </vt:vector>
  </TitlesOfParts>
  <Manager/>
  <Company/>
  <LinksUpToDate>false</LinksUpToDate>
  <CharactersWithSpaces>493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Mohammed, Suren J</dc:creator>
  <cp:keywords/>
  <dc:description/>
  <cp:lastModifiedBy>Mohammed, Suren J</cp:lastModifiedBy>
  <cp:revision>3</cp:revision>
  <dcterms:created xsi:type="dcterms:W3CDTF">2025-05-07T11:31:00Z</dcterms:created>
  <dcterms:modified xsi:type="dcterms:W3CDTF">2025-05-08T00:57:00Z</dcterms:modified>
  <cp:category/>
</cp:coreProperties>
</file>