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3D264C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3D264C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3D264C">
              <w:rPr>
                <w:lang w:val="en-US"/>
              </w:rPr>
              <w:t>ассистент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3D264C" w:rsidRDefault="003D264C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Ю. В. </w:t>
            </w:r>
            <w:r w:rsidRPr="003D264C">
              <w:t>Ветрова</w:t>
            </w:r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8249C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67496D" w:rsidRDefault="00F35B00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F35B00">
              <w:rPr>
                <w:b w:val="0"/>
                <w:szCs w:val="32"/>
              </w:rPr>
              <w:t>ФОРМАЛЬНАЯ КОМПОЗИЦИЯ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3D264C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3D264C">
              <w:rPr>
                <w:sz w:val="28"/>
                <w:szCs w:val="28"/>
                <w:lang w:val="ru-RU"/>
              </w:rPr>
              <w:t>ОСНОВЫ ТЕОРИИ ДИЗАЙНА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3D264C">
        <w:t>2025</w:t>
      </w:r>
      <w:r w:rsidR="003B3807">
        <w:rPr>
          <w:lang w:val="en-US"/>
        </w:rPr>
        <w:br w:type="page"/>
      </w:r>
    </w:p>
    <w:p w:rsidR="008331DB" w:rsidRPr="00C72183" w:rsidRDefault="00E17E1F" w:rsidP="00C72183">
      <w:pPr>
        <w:pStyle w:val="DIV1"/>
      </w:pPr>
      <w:r>
        <w:lastRenderedPageBreak/>
        <w:t>Цель работы</w:t>
      </w:r>
    </w:p>
    <w:p w:rsidR="00C72183" w:rsidRPr="00B51C4D" w:rsidRDefault="00E17E1F" w:rsidP="00C72183">
      <w:pPr>
        <w:pStyle w:val="MAINTEXT1"/>
      </w:pPr>
      <w:r w:rsidRPr="00B51C4D">
        <w:t xml:space="preserve">Цель работы: </w:t>
      </w:r>
      <w:r w:rsidR="006A28B5" w:rsidRPr="006A28B5">
        <w:t>изучение основных законов композиции на примере работы с простыми геометрическими формами</w:t>
      </w:r>
      <w:r w:rsidR="00E64207" w:rsidRPr="00E64207">
        <w:t>.</w:t>
      </w:r>
    </w:p>
    <w:p w:rsidR="006C4FC0" w:rsidRPr="00C72183" w:rsidRDefault="00917B96" w:rsidP="006C4FC0">
      <w:pPr>
        <w:pStyle w:val="DIV1"/>
      </w:pPr>
      <w:r>
        <w:t>Ход выполнения работы</w:t>
      </w:r>
    </w:p>
    <w:p w:rsidR="00727CA5" w:rsidRPr="00F35B00" w:rsidRDefault="00727CA5" w:rsidP="006C4FC0">
      <w:pPr>
        <w:pStyle w:val="MAINTEXT1"/>
      </w:pPr>
      <w:r>
        <w:t>Вариант работы: № 17 (</w:t>
      </w:r>
      <w:r w:rsidRPr="00727CA5">
        <w:t>Контраст по площади цветовых пятен</w:t>
      </w:r>
      <w:r>
        <w:t>).</w:t>
      </w:r>
    </w:p>
    <w:p w:rsidR="00EA63D9" w:rsidRPr="002E2DD9" w:rsidRDefault="00147F71" w:rsidP="00147F71">
      <w:pPr>
        <w:pStyle w:val="MAINTEXT1"/>
      </w:pPr>
      <w:r>
        <w:t>В картине «Композиция VIII»</w:t>
      </w:r>
      <w:r w:rsidR="00497D13">
        <w:t xml:space="preserve"> </w:t>
      </w:r>
      <w:r w:rsidR="004270E5">
        <w:t xml:space="preserve">Василия Кандинского </w:t>
      </w:r>
      <w:r w:rsidR="00497D13">
        <w:t>(рисунок 1)</w:t>
      </w:r>
      <w:r>
        <w:t xml:space="preserve"> контраст по площади цветовых пятен проявляется через соотношение крупных светлых фонов и небольших, но визуально активных цветных элементов. Основное пространство занято светлым, нейтральным фоном, на котором размещены сравнительно малые по площади, но насыщенные и контрастные цветовые пятна — круги, линии и геометрические формы тёмных и ярких оттенков.</w:t>
      </w:r>
      <w:r w:rsidR="00EC6243">
        <w:t xml:space="preserve"> </w:t>
      </w:r>
      <w:r>
        <w:t>Небольшие по размеру цветовые акценты благодаря своей насыщенности и форме становятся композиционными центрами и удерживают внимание зрителя. Баланс достигается за счёт того, что активные цвета занимают ограниченную площадь, не перегружая композицию, но создавая динамику и ритм. Таким образом, художник демонстрирует принцип контраста по площади: выразительные цветовые пятна должны занимать меньшую часть пространства для сохранения гармонии.</w:t>
      </w:r>
    </w:p>
    <w:p w:rsidR="00987DF9" w:rsidRDefault="00987DF9" w:rsidP="00987DF9">
      <w:pPr>
        <w:pStyle w:val="PICTURE"/>
      </w:pPr>
      <w:r>
        <w:drawing>
          <wp:inline distT="0" distB="0" distL="0" distR="0" wp14:anchorId="2BC20FC1" wp14:editId="4EE33B59">
            <wp:extent cx="3998259" cy="2765768"/>
            <wp:effectExtent l="0" t="0" r="2540" b="3175"/>
            <wp:docPr id="140833092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30926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0648" cy="278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DF9" w:rsidRPr="00147F71" w:rsidRDefault="00987DF9" w:rsidP="00987DF9">
      <w:pPr>
        <w:pStyle w:val="PICTURECAPTION"/>
      </w:pPr>
      <w:r>
        <w:t xml:space="preserve">Рисунок </w:t>
      </w:r>
      <w:fldSimple w:instr=" SEQ Рисунок \* ARABIC ">
        <w:r w:rsidR="00532BC1">
          <w:rPr>
            <w:noProof/>
          </w:rPr>
          <w:t>1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C41E81" w:rsidRPr="00C41E81">
        <w:t>Василий Кандинский — «Композиция VIII» (1923)</w:t>
      </w:r>
    </w:p>
    <w:p w:rsidR="00307988" w:rsidRPr="00307988" w:rsidRDefault="00307988" w:rsidP="00EC4853">
      <w:pPr>
        <w:pStyle w:val="MAINTEXT1"/>
      </w:pPr>
      <w:r>
        <w:t xml:space="preserve">Для репликации приема контраста по площади цветовых пятен </w:t>
      </w:r>
      <w:r w:rsidR="00EC4853">
        <w:t xml:space="preserve">была </w:t>
      </w:r>
      <w:r w:rsidR="00EC4853">
        <w:lastRenderedPageBreak/>
        <w:t>выбрана иллюстрация ночного города с источниками освещения. Такая композиция позволила бы достичь нужного эффекта: контраст по площади подчёркивает значимость света в тёмной среде</w:t>
      </w:r>
      <w:r w:rsidR="00E24BD9">
        <w:t>, в</w:t>
      </w:r>
      <w:r w:rsidR="00EC4853">
        <w:t>озникает ощущение глубины, тишины и напряжённой динамики</w:t>
      </w:r>
      <w:r w:rsidR="005730D4">
        <w:t>, м</w:t>
      </w:r>
      <w:r w:rsidR="00EC4853">
        <w:t>ал</w:t>
      </w:r>
      <w:r w:rsidR="000B3FFA">
        <w:t>ые</w:t>
      </w:r>
      <w:r w:rsidR="00EC4853">
        <w:t xml:space="preserve"> светл</w:t>
      </w:r>
      <w:r w:rsidR="000B3FFA">
        <w:t>ые</w:t>
      </w:r>
      <w:r w:rsidR="00EC4853">
        <w:t xml:space="preserve"> пятн</w:t>
      </w:r>
      <w:r w:rsidR="000B3FFA">
        <w:t>а</w:t>
      </w:r>
      <w:r w:rsidR="00EC4853">
        <w:t xml:space="preserve"> визуально «держ</w:t>
      </w:r>
      <w:r w:rsidR="00603732">
        <w:t>а</w:t>
      </w:r>
      <w:r w:rsidR="00EC4853">
        <w:t>т» всю композицию.</w:t>
      </w:r>
    </w:p>
    <w:p w:rsidR="00EA63D9" w:rsidRPr="002E2DD9" w:rsidRDefault="00EA63D9" w:rsidP="00EA63D9">
      <w:pPr>
        <w:pStyle w:val="MAINTEXT1"/>
      </w:pPr>
      <w:r w:rsidRPr="002E2DD9">
        <w:t xml:space="preserve">На рисунках </w:t>
      </w:r>
      <w:r w:rsidR="0091395F">
        <w:t>2</w:t>
      </w:r>
      <w:r w:rsidRPr="002E2DD9">
        <w:t>–</w:t>
      </w:r>
      <w:r w:rsidR="0091395F">
        <w:t>4</w:t>
      </w:r>
      <w:r w:rsidRPr="002E2DD9">
        <w:t xml:space="preserve"> представлены скриншоты ключевых этапов выполнения работы.</w:t>
      </w:r>
    </w:p>
    <w:p w:rsidR="008F5B26" w:rsidRDefault="008F5B26" w:rsidP="008F5B26">
      <w:pPr>
        <w:pStyle w:val="PICTURE"/>
      </w:pPr>
      <w:r>
        <w:drawing>
          <wp:inline distT="0" distB="0" distL="0" distR="0" wp14:anchorId="0750BD24" wp14:editId="3F74AF7F">
            <wp:extent cx="3333634" cy="3874766"/>
            <wp:effectExtent l="0" t="0" r="0" b="0"/>
            <wp:docPr id="113955218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552180" name="Graphic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3634" cy="387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5B26" w:rsidRPr="00B2329F" w:rsidRDefault="008F5B26" w:rsidP="008F5B26">
      <w:pPr>
        <w:pStyle w:val="PICTURECAPTION"/>
      </w:pPr>
      <w:r>
        <w:t xml:space="preserve">Рисунок </w:t>
      </w:r>
      <w:fldSimple w:instr=" SEQ Рисунок \* ARABIC ">
        <w:r w:rsidR="00532BC1">
          <w:rPr>
            <w:noProof/>
          </w:rPr>
          <w:t>2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2B2B7B">
        <w:t xml:space="preserve">Определение рамок </w:t>
      </w:r>
      <w:r w:rsidR="00011EF0">
        <w:t xml:space="preserve">и фона </w:t>
      </w:r>
      <w:r w:rsidR="002B2B7B">
        <w:t>композиции</w:t>
      </w:r>
    </w:p>
    <w:p w:rsidR="008F5B26" w:rsidRDefault="008F5B26" w:rsidP="008F5B26">
      <w:pPr>
        <w:pStyle w:val="PICTURE"/>
      </w:pPr>
      <w:r>
        <w:lastRenderedPageBreak/>
        <w:drawing>
          <wp:inline distT="0" distB="0" distL="0" distR="0" wp14:anchorId="0750BD24" wp14:editId="3F74AF7F">
            <wp:extent cx="3333634" cy="3874766"/>
            <wp:effectExtent l="0" t="0" r="0" b="0"/>
            <wp:docPr id="1371638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6387" name="Graphic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3634" cy="387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5B26" w:rsidRPr="00B2329F" w:rsidRDefault="008F5B26" w:rsidP="008F5B26">
      <w:pPr>
        <w:pStyle w:val="PICTURECAPTION"/>
      </w:pPr>
      <w:r>
        <w:t xml:space="preserve">Рисунок </w:t>
      </w:r>
      <w:fldSimple w:instr=" SEQ Рисунок \* ARABIC ">
        <w:r w:rsidR="00532BC1">
          <w:rPr>
            <w:noProof/>
          </w:rPr>
          <w:t>3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B147DA">
        <w:t>Экспериментирование с контрастом цветов и добавление малых ярких фигур</w:t>
      </w:r>
    </w:p>
    <w:p w:rsidR="008F5B26" w:rsidRDefault="008F5B26" w:rsidP="008F5B26">
      <w:pPr>
        <w:pStyle w:val="PICTURE"/>
      </w:pPr>
      <w:r>
        <w:drawing>
          <wp:inline distT="0" distB="0" distL="0" distR="0" wp14:anchorId="0750BD24" wp14:editId="3F74AF7F">
            <wp:extent cx="3152110" cy="3874766"/>
            <wp:effectExtent l="0" t="0" r="0" b="0"/>
            <wp:docPr id="109776331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763317" name="Graphic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2110" cy="387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5B26" w:rsidRPr="00B2329F" w:rsidRDefault="008F5B26" w:rsidP="008F5B26">
      <w:pPr>
        <w:pStyle w:val="PICTURECAPTION"/>
      </w:pPr>
      <w:r>
        <w:t xml:space="preserve">Рисунок </w:t>
      </w:r>
      <w:fldSimple w:instr=" SEQ Рисунок \* ARABIC ">
        <w:r w:rsidR="00532BC1">
          <w:rPr>
            <w:noProof/>
          </w:rPr>
          <w:t>4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201D94">
        <w:t>Финальное изображение</w:t>
      </w:r>
    </w:p>
    <w:p w:rsidR="007424C6" w:rsidRDefault="007424C6">
      <w:pPr>
        <w:spacing w:after="200" w:line="276" w:lineRule="auto"/>
        <w:rPr>
          <w:b/>
          <w:sz w:val="28"/>
        </w:rPr>
      </w:pPr>
      <w:r>
        <w:br w:type="page"/>
      </w:r>
    </w:p>
    <w:p w:rsidR="008F5B26" w:rsidRDefault="008F5B26" w:rsidP="00E32106">
      <w:pPr>
        <w:pStyle w:val="DIV1"/>
      </w:pPr>
      <w:r w:rsidRPr="000214A2">
        <w:lastRenderedPageBreak/>
        <w:t xml:space="preserve"> </w:t>
      </w:r>
      <w:r w:rsidR="00E32106">
        <w:t>Вывод</w:t>
      </w:r>
    </w:p>
    <w:p w:rsidR="00E32106" w:rsidRDefault="00E32106" w:rsidP="00E32106">
      <w:pPr>
        <w:pStyle w:val="MAINTEXT1"/>
      </w:pPr>
      <w:r>
        <w:t>В ходе выполнения лабораторной работы была разработана цветовая композиция, основанная на контрасте по площади цветовых пятен. Основной принцип заключался в количественном соотношении светлых и тёмных цветов, где большая часть пространства отведена тёмным оттенкам, а светлые цвета используются в качестве небольших акцентных элементов.</w:t>
      </w:r>
    </w:p>
    <w:p w:rsidR="00E32106" w:rsidRDefault="00E32106" w:rsidP="00E32106">
      <w:pPr>
        <w:pStyle w:val="MAINTEXT1"/>
      </w:pPr>
      <w:r>
        <w:t>В процессе работы было подтверждено, что для достижения визуального равновесия светлые пятна должны занимать меньшую площадь по сравнению с тёмными. Небольшой светлый акцент на тёмном фоне становится композиционным центром и усиливает эмоциональное восприятие работы.</w:t>
      </w:r>
    </w:p>
    <w:p w:rsidR="00E32106" w:rsidRPr="00E32106" w:rsidRDefault="00E32106" w:rsidP="00E32106">
      <w:pPr>
        <w:pStyle w:val="MAINTEXT1"/>
      </w:pPr>
      <w:r>
        <w:t>Разработанная композиция создаёт ощущение гармонии и одновременно динамики за счёт правильного распределения цветовых пятен. Практическое применение контраста по площади позволило глубже понять закономерности взаимодействия цвета и формы, а также принципы построения выразительной и сбалансированной цветовой композиции.</w:t>
      </w:r>
    </w:p>
    <w:sectPr w:rsidR="00E32106" w:rsidRPr="00E32106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533396" w:rsidRDefault="00533396" w:rsidP="0002180F">
      <w:r>
        <w:separator/>
      </w:r>
    </w:p>
  </w:endnote>
  <w:endnote w:type="continuationSeparator" w:id="0">
    <w:p w:rsidR="00533396" w:rsidRDefault="00533396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533396" w:rsidRDefault="00533396" w:rsidP="0002180F">
      <w:r>
        <w:separator/>
      </w:r>
    </w:p>
  </w:footnote>
  <w:footnote w:type="continuationSeparator" w:id="0">
    <w:p w:rsidR="00533396" w:rsidRDefault="00533396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2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64C"/>
    <w:rsid w:val="00011A2E"/>
    <w:rsid w:val="00011EF0"/>
    <w:rsid w:val="00016F54"/>
    <w:rsid w:val="000214A2"/>
    <w:rsid w:val="000215AF"/>
    <w:rsid w:val="0002172C"/>
    <w:rsid w:val="0002180F"/>
    <w:rsid w:val="000244B3"/>
    <w:rsid w:val="0004168B"/>
    <w:rsid w:val="00060B58"/>
    <w:rsid w:val="00067D5D"/>
    <w:rsid w:val="000707C8"/>
    <w:rsid w:val="00090445"/>
    <w:rsid w:val="000928CE"/>
    <w:rsid w:val="00093AE4"/>
    <w:rsid w:val="00093FD9"/>
    <w:rsid w:val="00095E89"/>
    <w:rsid w:val="000A2CF1"/>
    <w:rsid w:val="000A67BE"/>
    <w:rsid w:val="000B3FFA"/>
    <w:rsid w:val="000C031F"/>
    <w:rsid w:val="000C4B7B"/>
    <w:rsid w:val="000D65F5"/>
    <w:rsid w:val="000E41A7"/>
    <w:rsid w:val="000E58A1"/>
    <w:rsid w:val="000F019B"/>
    <w:rsid w:val="001051EE"/>
    <w:rsid w:val="00112CBF"/>
    <w:rsid w:val="00116F39"/>
    <w:rsid w:val="00133DE4"/>
    <w:rsid w:val="00136236"/>
    <w:rsid w:val="00146E7E"/>
    <w:rsid w:val="00147F71"/>
    <w:rsid w:val="00157F5C"/>
    <w:rsid w:val="00163804"/>
    <w:rsid w:val="00164280"/>
    <w:rsid w:val="001652DA"/>
    <w:rsid w:val="00166165"/>
    <w:rsid w:val="00166E8C"/>
    <w:rsid w:val="00171498"/>
    <w:rsid w:val="00177559"/>
    <w:rsid w:val="001808D5"/>
    <w:rsid w:val="00187D39"/>
    <w:rsid w:val="00194A01"/>
    <w:rsid w:val="001973E5"/>
    <w:rsid w:val="0019758D"/>
    <w:rsid w:val="001D5DC2"/>
    <w:rsid w:val="001D7ED5"/>
    <w:rsid w:val="001E3F09"/>
    <w:rsid w:val="00201D94"/>
    <w:rsid w:val="00222915"/>
    <w:rsid w:val="00271C67"/>
    <w:rsid w:val="00284869"/>
    <w:rsid w:val="002956BD"/>
    <w:rsid w:val="002A7B49"/>
    <w:rsid w:val="002B2B7B"/>
    <w:rsid w:val="002B4F79"/>
    <w:rsid w:val="002C711F"/>
    <w:rsid w:val="002D5C30"/>
    <w:rsid w:val="002E2DD9"/>
    <w:rsid w:val="002F1401"/>
    <w:rsid w:val="002F5CFB"/>
    <w:rsid w:val="002F6184"/>
    <w:rsid w:val="002F6CDF"/>
    <w:rsid w:val="00300DD1"/>
    <w:rsid w:val="00307988"/>
    <w:rsid w:val="0031123B"/>
    <w:rsid w:val="00313291"/>
    <w:rsid w:val="003137BF"/>
    <w:rsid w:val="00314D60"/>
    <w:rsid w:val="00317C4E"/>
    <w:rsid w:val="00326699"/>
    <w:rsid w:val="00334B53"/>
    <w:rsid w:val="00352422"/>
    <w:rsid w:val="00353F7B"/>
    <w:rsid w:val="00363035"/>
    <w:rsid w:val="00374808"/>
    <w:rsid w:val="00376903"/>
    <w:rsid w:val="0039232D"/>
    <w:rsid w:val="0039746B"/>
    <w:rsid w:val="003B3807"/>
    <w:rsid w:val="003C325C"/>
    <w:rsid w:val="003C6DB5"/>
    <w:rsid w:val="003D20DA"/>
    <w:rsid w:val="003D264C"/>
    <w:rsid w:val="003D538D"/>
    <w:rsid w:val="003D5B5D"/>
    <w:rsid w:val="003E5126"/>
    <w:rsid w:val="003F448A"/>
    <w:rsid w:val="00404D15"/>
    <w:rsid w:val="00405D24"/>
    <w:rsid w:val="00413AAB"/>
    <w:rsid w:val="004270E5"/>
    <w:rsid w:val="00436CF2"/>
    <w:rsid w:val="00453A9E"/>
    <w:rsid w:val="00467839"/>
    <w:rsid w:val="00474DAE"/>
    <w:rsid w:val="0047521D"/>
    <w:rsid w:val="00490A54"/>
    <w:rsid w:val="00497D13"/>
    <w:rsid w:val="004B557E"/>
    <w:rsid w:val="004C674A"/>
    <w:rsid w:val="004C7B19"/>
    <w:rsid w:val="004E6EAF"/>
    <w:rsid w:val="004E7C23"/>
    <w:rsid w:val="0050389B"/>
    <w:rsid w:val="00511910"/>
    <w:rsid w:val="005153AF"/>
    <w:rsid w:val="00524674"/>
    <w:rsid w:val="00532BC1"/>
    <w:rsid w:val="00533396"/>
    <w:rsid w:val="005364DC"/>
    <w:rsid w:val="00552C4F"/>
    <w:rsid w:val="00557245"/>
    <w:rsid w:val="005730D4"/>
    <w:rsid w:val="00584BA9"/>
    <w:rsid w:val="00593753"/>
    <w:rsid w:val="00593EF4"/>
    <w:rsid w:val="005A2A15"/>
    <w:rsid w:val="005B42FB"/>
    <w:rsid w:val="005B566D"/>
    <w:rsid w:val="005C1F2D"/>
    <w:rsid w:val="005C4B04"/>
    <w:rsid w:val="005C6680"/>
    <w:rsid w:val="005D3BAD"/>
    <w:rsid w:val="005D72B0"/>
    <w:rsid w:val="005E3C66"/>
    <w:rsid w:val="00603732"/>
    <w:rsid w:val="00615ECA"/>
    <w:rsid w:val="006240F1"/>
    <w:rsid w:val="006375AF"/>
    <w:rsid w:val="00641271"/>
    <w:rsid w:val="00651F7A"/>
    <w:rsid w:val="0065240F"/>
    <w:rsid w:val="00657326"/>
    <w:rsid w:val="00657AC3"/>
    <w:rsid w:val="00666428"/>
    <w:rsid w:val="0067496D"/>
    <w:rsid w:val="006854F9"/>
    <w:rsid w:val="00690FF0"/>
    <w:rsid w:val="006A28B5"/>
    <w:rsid w:val="006A42CB"/>
    <w:rsid w:val="006B71E9"/>
    <w:rsid w:val="006C4FC0"/>
    <w:rsid w:val="006C565E"/>
    <w:rsid w:val="006E2AF0"/>
    <w:rsid w:val="006F20BB"/>
    <w:rsid w:val="00707EE1"/>
    <w:rsid w:val="007102CE"/>
    <w:rsid w:val="00712DB7"/>
    <w:rsid w:val="007151DF"/>
    <w:rsid w:val="007260EC"/>
    <w:rsid w:val="00727CA5"/>
    <w:rsid w:val="007424C6"/>
    <w:rsid w:val="00743E92"/>
    <w:rsid w:val="00747212"/>
    <w:rsid w:val="00763783"/>
    <w:rsid w:val="00764548"/>
    <w:rsid w:val="007B2A9E"/>
    <w:rsid w:val="007C2DAC"/>
    <w:rsid w:val="007C55D8"/>
    <w:rsid w:val="007F31BE"/>
    <w:rsid w:val="007F59B8"/>
    <w:rsid w:val="008019FD"/>
    <w:rsid w:val="00804521"/>
    <w:rsid w:val="00810104"/>
    <w:rsid w:val="00810821"/>
    <w:rsid w:val="0081758A"/>
    <w:rsid w:val="00822BE1"/>
    <w:rsid w:val="008317FB"/>
    <w:rsid w:val="008331DB"/>
    <w:rsid w:val="00834A27"/>
    <w:rsid w:val="00837726"/>
    <w:rsid w:val="00851737"/>
    <w:rsid w:val="00894E32"/>
    <w:rsid w:val="008C3315"/>
    <w:rsid w:val="008C376C"/>
    <w:rsid w:val="008C56ED"/>
    <w:rsid w:val="008C7F36"/>
    <w:rsid w:val="008D017A"/>
    <w:rsid w:val="008D1AAC"/>
    <w:rsid w:val="008D3A00"/>
    <w:rsid w:val="008E080A"/>
    <w:rsid w:val="008F0BB4"/>
    <w:rsid w:val="008F5948"/>
    <w:rsid w:val="008F5B26"/>
    <w:rsid w:val="009042D8"/>
    <w:rsid w:val="00912176"/>
    <w:rsid w:val="0091395F"/>
    <w:rsid w:val="00917B96"/>
    <w:rsid w:val="009265C5"/>
    <w:rsid w:val="00926DFF"/>
    <w:rsid w:val="00931ED6"/>
    <w:rsid w:val="00945836"/>
    <w:rsid w:val="00950472"/>
    <w:rsid w:val="00951A99"/>
    <w:rsid w:val="009600E8"/>
    <w:rsid w:val="009604D9"/>
    <w:rsid w:val="009628C9"/>
    <w:rsid w:val="00962A44"/>
    <w:rsid w:val="00975193"/>
    <w:rsid w:val="009767A0"/>
    <w:rsid w:val="009809F7"/>
    <w:rsid w:val="00984913"/>
    <w:rsid w:val="00986BC9"/>
    <w:rsid w:val="00987DF9"/>
    <w:rsid w:val="00992C96"/>
    <w:rsid w:val="009A6312"/>
    <w:rsid w:val="009A67D0"/>
    <w:rsid w:val="009B751E"/>
    <w:rsid w:val="009C14CB"/>
    <w:rsid w:val="009D2232"/>
    <w:rsid w:val="009D55AD"/>
    <w:rsid w:val="009D66FD"/>
    <w:rsid w:val="009D6FA1"/>
    <w:rsid w:val="009E13DE"/>
    <w:rsid w:val="009E3329"/>
    <w:rsid w:val="009F3F79"/>
    <w:rsid w:val="009F4B3E"/>
    <w:rsid w:val="00A01A1D"/>
    <w:rsid w:val="00A247F6"/>
    <w:rsid w:val="00A37C30"/>
    <w:rsid w:val="00A45AC3"/>
    <w:rsid w:val="00A534D6"/>
    <w:rsid w:val="00A552DE"/>
    <w:rsid w:val="00A660DD"/>
    <w:rsid w:val="00A66DEC"/>
    <w:rsid w:val="00A73C84"/>
    <w:rsid w:val="00A74901"/>
    <w:rsid w:val="00A8249C"/>
    <w:rsid w:val="00A90703"/>
    <w:rsid w:val="00AC32A2"/>
    <w:rsid w:val="00AD3198"/>
    <w:rsid w:val="00AD6ABE"/>
    <w:rsid w:val="00AD7F38"/>
    <w:rsid w:val="00AE1EEB"/>
    <w:rsid w:val="00AF6555"/>
    <w:rsid w:val="00B0066C"/>
    <w:rsid w:val="00B147DA"/>
    <w:rsid w:val="00B20256"/>
    <w:rsid w:val="00B2042C"/>
    <w:rsid w:val="00B20CF7"/>
    <w:rsid w:val="00B2329F"/>
    <w:rsid w:val="00B366F0"/>
    <w:rsid w:val="00B51C4D"/>
    <w:rsid w:val="00B613E6"/>
    <w:rsid w:val="00B625EE"/>
    <w:rsid w:val="00B628C4"/>
    <w:rsid w:val="00B632F0"/>
    <w:rsid w:val="00B63A95"/>
    <w:rsid w:val="00B71FEE"/>
    <w:rsid w:val="00B724E3"/>
    <w:rsid w:val="00B727FC"/>
    <w:rsid w:val="00B8719B"/>
    <w:rsid w:val="00B923A5"/>
    <w:rsid w:val="00BA1D34"/>
    <w:rsid w:val="00BA50FA"/>
    <w:rsid w:val="00BD0BAF"/>
    <w:rsid w:val="00BE66A1"/>
    <w:rsid w:val="00BF7993"/>
    <w:rsid w:val="00C03BE7"/>
    <w:rsid w:val="00C21B6C"/>
    <w:rsid w:val="00C337E2"/>
    <w:rsid w:val="00C402CC"/>
    <w:rsid w:val="00C41E81"/>
    <w:rsid w:val="00C44E77"/>
    <w:rsid w:val="00C45AD5"/>
    <w:rsid w:val="00C45BDD"/>
    <w:rsid w:val="00C51E65"/>
    <w:rsid w:val="00C60A88"/>
    <w:rsid w:val="00C6314C"/>
    <w:rsid w:val="00C72183"/>
    <w:rsid w:val="00C7552A"/>
    <w:rsid w:val="00C81EA7"/>
    <w:rsid w:val="00C90760"/>
    <w:rsid w:val="00C91D3A"/>
    <w:rsid w:val="00C969C1"/>
    <w:rsid w:val="00CA1852"/>
    <w:rsid w:val="00CB6183"/>
    <w:rsid w:val="00CC7927"/>
    <w:rsid w:val="00CE7157"/>
    <w:rsid w:val="00CF3FC6"/>
    <w:rsid w:val="00D077AE"/>
    <w:rsid w:val="00D347D3"/>
    <w:rsid w:val="00D35315"/>
    <w:rsid w:val="00D36C22"/>
    <w:rsid w:val="00D45F03"/>
    <w:rsid w:val="00D72B4B"/>
    <w:rsid w:val="00D7562C"/>
    <w:rsid w:val="00D82BBE"/>
    <w:rsid w:val="00DA7C82"/>
    <w:rsid w:val="00DC1B09"/>
    <w:rsid w:val="00DC7A1E"/>
    <w:rsid w:val="00DE2792"/>
    <w:rsid w:val="00DF15A0"/>
    <w:rsid w:val="00DF1BFC"/>
    <w:rsid w:val="00DF362A"/>
    <w:rsid w:val="00DF7735"/>
    <w:rsid w:val="00E01D70"/>
    <w:rsid w:val="00E14232"/>
    <w:rsid w:val="00E17E1F"/>
    <w:rsid w:val="00E22832"/>
    <w:rsid w:val="00E24BD9"/>
    <w:rsid w:val="00E32106"/>
    <w:rsid w:val="00E33DF3"/>
    <w:rsid w:val="00E50CA7"/>
    <w:rsid w:val="00E51362"/>
    <w:rsid w:val="00E515AF"/>
    <w:rsid w:val="00E64207"/>
    <w:rsid w:val="00E7252C"/>
    <w:rsid w:val="00E804E8"/>
    <w:rsid w:val="00E92AA3"/>
    <w:rsid w:val="00E951CF"/>
    <w:rsid w:val="00EA3045"/>
    <w:rsid w:val="00EA3B1D"/>
    <w:rsid w:val="00EA63D9"/>
    <w:rsid w:val="00EC0DE8"/>
    <w:rsid w:val="00EC4853"/>
    <w:rsid w:val="00EC6243"/>
    <w:rsid w:val="00ED438A"/>
    <w:rsid w:val="00EE1F7E"/>
    <w:rsid w:val="00EE3B59"/>
    <w:rsid w:val="00EE3F95"/>
    <w:rsid w:val="00EF07F5"/>
    <w:rsid w:val="00F04F95"/>
    <w:rsid w:val="00F07E7D"/>
    <w:rsid w:val="00F205DB"/>
    <w:rsid w:val="00F22112"/>
    <w:rsid w:val="00F23612"/>
    <w:rsid w:val="00F2442B"/>
    <w:rsid w:val="00F26346"/>
    <w:rsid w:val="00F35B00"/>
    <w:rsid w:val="00F50713"/>
    <w:rsid w:val="00F57E13"/>
    <w:rsid w:val="00F6317F"/>
    <w:rsid w:val="00F631E2"/>
    <w:rsid w:val="00F65A25"/>
    <w:rsid w:val="00F76CB6"/>
    <w:rsid w:val="00F77FD2"/>
    <w:rsid w:val="00F87EBD"/>
    <w:rsid w:val="00F923E3"/>
    <w:rsid w:val="00F960C9"/>
    <w:rsid w:val="00FA1CB4"/>
    <w:rsid w:val="00FA3569"/>
    <w:rsid w:val="00FA5D2C"/>
    <w:rsid w:val="00FA788A"/>
    <w:rsid w:val="00FB2DFA"/>
    <w:rsid w:val="00FC12B4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A8B98"/>
  <w15:docId w15:val="{38A95481-A044-B644-9241-557A47096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1</TotalTime>
  <Pages>5</Pages>
  <Words>464</Words>
  <Characters>2648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3106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8</cp:revision>
  <cp:lastPrinted>2025-12-20T09:13:00Z</cp:lastPrinted>
  <dcterms:created xsi:type="dcterms:W3CDTF">2025-12-20T09:13:00Z</dcterms:created>
  <dcterms:modified xsi:type="dcterms:W3CDTF">2025-12-20T09:17:00Z</dcterms:modified>
  <cp:category/>
</cp:coreProperties>
</file>