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13E7EBA7" w:rsidR="00413AAB" w:rsidRPr="0099435E" w:rsidRDefault="0099435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4005DDF2" w:rsidR="00413AAB" w:rsidRPr="006E6F5C" w:rsidRDefault="006E6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Ю</w:t>
            </w:r>
            <w:r w:rsidR="00F572EC">
              <w:t xml:space="preserve">. В. </w:t>
            </w:r>
            <w:r>
              <w:t>Ветрова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09D20AC8" w:rsidR="00413AAB" w:rsidRPr="00E66DD8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 xml:space="preserve">№ </w:t>
            </w:r>
            <w:r w:rsidR="00E66DD8">
              <w:rPr>
                <w:lang w:val="en-US"/>
              </w:rPr>
              <w:t>2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2C291DDD" w:rsidR="00413AAB" w:rsidRPr="00F572EC" w:rsidRDefault="00E66DD8" w:rsidP="00F572EC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E66DD8">
              <w:rPr>
                <w:b w:val="0"/>
                <w:szCs w:val="32"/>
              </w:rPr>
              <w:t>СОЗДАНИЕ ЗАПРОСОВ В СРЕДЕ MS ACCESS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5DDB600D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</w:p>
    <w:p w14:paraId="04E85B37" w14:textId="6DDF68D2" w:rsidR="00EA3B1D" w:rsidRDefault="00EA3B1D" w:rsidP="00B464F0">
      <w:pPr>
        <w:pStyle w:val="MAINTEXT"/>
        <w:ind w:firstLine="0"/>
      </w:pPr>
      <w:r>
        <w:br w:type="page"/>
      </w:r>
    </w:p>
    <w:p w14:paraId="60FFF238" w14:textId="124BE511" w:rsidR="008331DB" w:rsidRDefault="004A0EED" w:rsidP="00F26346">
      <w:pPr>
        <w:pStyle w:val="DIV1"/>
      </w:pPr>
      <w:r w:rsidRPr="004A0EED">
        <w:lastRenderedPageBreak/>
        <w:t>Название и цель выполнения работы</w:t>
      </w:r>
    </w:p>
    <w:p w14:paraId="7757C9CF" w14:textId="3DA9C8D9" w:rsidR="004A0EED" w:rsidRPr="004A0EED" w:rsidRDefault="004A0EED" w:rsidP="00F96169">
      <w:pPr>
        <w:pStyle w:val="MAINTEXT"/>
      </w:pPr>
      <w:r>
        <w:t>Вариант № 5</w:t>
      </w:r>
      <w:r w:rsidR="00415E2D" w:rsidRPr="00415E2D">
        <w:t>.</w:t>
      </w:r>
      <w:r w:rsidR="00415E2D" w:rsidRPr="007736FE">
        <w:t>1</w:t>
      </w:r>
      <w:r>
        <w:t xml:space="preserve">: </w:t>
      </w:r>
      <w:r w:rsidR="008D3075">
        <w:t>«</w:t>
      </w:r>
      <w:r w:rsidRPr="004A0EED">
        <w:t>База данных домашней библиотеки</w:t>
      </w:r>
      <w:r w:rsidR="008D3075">
        <w:t>»</w:t>
      </w:r>
      <w:r>
        <w:t>.</w:t>
      </w:r>
    </w:p>
    <w:p w14:paraId="73D9FE49" w14:textId="42DC6C0A" w:rsidR="00F96169" w:rsidRPr="00307EB5" w:rsidRDefault="00887DC4" w:rsidP="00887DC4">
      <w:pPr>
        <w:pStyle w:val="MAINTEXT"/>
      </w:pPr>
      <w:r>
        <w:t>Цель работы: изучение процесса проектирования запроса с помощью</w:t>
      </w:r>
      <w:r w:rsidR="004C67EB">
        <w:t xml:space="preserve"> </w:t>
      </w:r>
      <w:r>
        <w:t>стандартной панели инструментов окна запроса в режиме Конструктора.</w:t>
      </w:r>
    </w:p>
    <w:p w14:paraId="6A237A34" w14:textId="22986AB7" w:rsidR="00D52B5F" w:rsidRDefault="00997322" w:rsidP="00532937">
      <w:pPr>
        <w:pStyle w:val="DIV1"/>
      </w:pPr>
      <w:r w:rsidRPr="00997322">
        <w:t>Описание и виды сконструированных запросов</w:t>
      </w:r>
    </w:p>
    <w:p w14:paraId="4C42A5ED" w14:textId="1D80B15C" w:rsidR="005D470B" w:rsidRDefault="005D470B" w:rsidP="005D470B">
      <w:pPr>
        <w:pStyle w:val="MAINTEXT"/>
      </w:pPr>
      <w:r>
        <w:t>В данной работе спроектированы запросы для работы с базой данных домашней библиотеки компьютерных дисков и книг. Запросы позволяют выполнять поиск, фильтрацию, добавление и удаление данных.</w:t>
      </w:r>
    </w:p>
    <w:p w14:paraId="58F2B8B3" w14:textId="0A1F3FEA" w:rsidR="00D52B5F" w:rsidRDefault="00D52B5F" w:rsidP="00D52B5F">
      <w:pPr>
        <w:pStyle w:val="MAINTEXT"/>
        <w:numPr>
          <w:ilvl w:val="0"/>
          <w:numId w:val="12"/>
        </w:numPr>
      </w:pPr>
      <w:r>
        <w:t>Найти все диски заданного жанра (жанр – параметр запроса).</w:t>
      </w:r>
    </w:p>
    <w:p w14:paraId="6BE3B199" w14:textId="2E389D09" w:rsidR="000A3E84" w:rsidRDefault="000A3E84" w:rsidP="000A3E84">
      <w:pPr>
        <w:pStyle w:val="MAINTEXT"/>
        <w:ind w:left="1069" w:firstLine="0"/>
      </w:pPr>
      <w:r>
        <w:t>Название запроса: «</w:t>
      </w:r>
      <w:r w:rsidRPr="000A3E84">
        <w:t>Поиск дисков по жанру</w:t>
      </w:r>
      <w:r>
        <w:t>».</w:t>
      </w:r>
    </w:p>
    <w:p w14:paraId="573548B3" w14:textId="739BE920" w:rsidR="00CA49B7" w:rsidRDefault="00CA49B7" w:rsidP="00CA49B7">
      <w:pPr>
        <w:pStyle w:val="MAINTEXT"/>
        <w:ind w:left="1072" w:firstLine="0"/>
      </w:pPr>
      <w:r>
        <w:t>Вид запроса: Параметрический запрос (SELECT)</w:t>
      </w:r>
      <w:r w:rsidR="002612DA">
        <w:t>.</w:t>
      </w:r>
    </w:p>
    <w:p w14:paraId="437E5B18" w14:textId="7976688E" w:rsidR="00CA49B7" w:rsidRDefault="00CA49B7" w:rsidP="00CA49B7">
      <w:pPr>
        <w:pStyle w:val="MAINTEXT"/>
        <w:ind w:left="1072" w:firstLine="0"/>
      </w:pPr>
      <w:r>
        <w:t xml:space="preserve">Описание: Этот запрос ищет все диски, относящиеся к заданному жанру. Используется соединение таблиц "Диски" и "Жанры" по полю </w:t>
      </w:r>
      <w:proofErr w:type="spellStart"/>
      <w:r>
        <w:t>Жанр_ID</w:t>
      </w:r>
      <w:proofErr w:type="spellEnd"/>
      <w:r>
        <w:t>.</w:t>
      </w:r>
      <w:r w:rsidR="007C6D5C">
        <w:t xml:space="preserve"> На рис. 1 изображен конструктор запроса.</w:t>
      </w:r>
    </w:p>
    <w:p w14:paraId="316902CC" w14:textId="77777777" w:rsidR="00B90978" w:rsidRPr="00086C2B" w:rsidRDefault="00B90978" w:rsidP="00B90978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3ABD38D9" wp14:editId="1E32B32A">
            <wp:extent cx="3629891" cy="2898577"/>
            <wp:effectExtent l="0" t="0" r="889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11" cy="29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1F0F" w14:textId="33FF644E" w:rsidR="00B90978" w:rsidRPr="00086C2B" w:rsidRDefault="00B90978" w:rsidP="00B90978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DD5398"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1D26ED">
        <w:rPr>
          <w:iCs/>
          <w:color w:val="000000" w:themeColor="text1"/>
          <w:sz w:val="28"/>
          <w:szCs w:val="28"/>
        </w:rPr>
        <w:t>«</w:t>
      </w:r>
      <w:r w:rsidR="001D26ED" w:rsidRPr="001D26ED">
        <w:rPr>
          <w:iCs/>
          <w:color w:val="000000" w:themeColor="text1"/>
          <w:sz w:val="28"/>
          <w:szCs w:val="28"/>
        </w:rPr>
        <w:t>Поиск дисков по жанру</w:t>
      </w:r>
      <w:r w:rsidR="001D26ED">
        <w:rPr>
          <w:iCs/>
          <w:color w:val="000000" w:themeColor="text1"/>
          <w:sz w:val="28"/>
          <w:szCs w:val="28"/>
        </w:rPr>
        <w:t>»</w:t>
      </w:r>
    </w:p>
    <w:p w14:paraId="72A4925A" w14:textId="0E17E6F9" w:rsidR="00D52B5F" w:rsidRDefault="00D52B5F" w:rsidP="00D52B5F">
      <w:pPr>
        <w:pStyle w:val="MAINTEXT"/>
        <w:numPr>
          <w:ilvl w:val="0"/>
          <w:numId w:val="12"/>
        </w:numPr>
      </w:pPr>
      <w:r>
        <w:t>Получить информацию о всех мультфильмах, записанных на DVD.</w:t>
      </w:r>
    </w:p>
    <w:p w14:paraId="4604A0EB" w14:textId="2466F32B" w:rsidR="004C76BC" w:rsidRDefault="004C76BC" w:rsidP="004C76BC">
      <w:pPr>
        <w:pStyle w:val="MAINTEXT"/>
        <w:ind w:left="1069" w:firstLine="0"/>
      </w:pPr>
      <w:r w:rsidRPr="004C76BC">
        <w:t>Название запроса: «</w:t>
      </w:r>
      <w:r w:rsidR="00CD65B5" w:rsidRPr="00CD65B5">
        <w:t>Мультфильмы на DVD</w:t>
      </w:r>
      <w:r w:rsidRPr="004C76BC">
        <w:t>».</w:t>
      </w:r>
    </w:p>
    <w:p w14:paraId="25B0E907" w14:textId="7D1B47C0" w:rsidR="007C5700" w:rsidRDefault="007C5700" w:rsidP="007C5700">
      <w:pPr>
        <w:pStyle w:val="MAINTEXT"/>
        <w:ind w:left="1072" w:firstLine="0"/>
      </w:pPr>
      <w:r>
        <w:t>Вид запроса: Выборка (SELECT)</w:t>
      </w:r>
      <w:r w:rsidR="004C76BC">
        <w:t>.</w:t>
      </w:r>
    </w:p>
    <w:p w14:paraId="54EC463E" w14:textId="786C7F9B" w:rsidR="007C5700" w:rsidRDefault="007C5700" w:rsidP="007C5700">
      <w:pPr>
        <w:pStyle w:val="MAINTEXT"/>
        <w:ind w:left="1069" w:firstLine="0"/>
      </w:pPr>
      <w:r>
        <w:t>Описание: Запрос выбирает все записи о мультфильмах на DVD, отфильтровывая по типу носителя.</w:t>
      </w:r>
      <w:r w:rsidR="00D1626A">
        <w:t xml:space="preserve"> </w:t>
      </w:r>
      <w:r w:rsidR="00D1626A" w:rsidRPr="00D1626A">
        <w:t xml:space="preserve">На рис. </w:t>
      </w:r>
      <w:r w:rsidR="00D1626A">
        <w:t>2</w:t>
      </w:r>
      <w:r w:rsidR="00D1626A" w:rsidRPr="00D1626A">
        <w:t xml:space="preserve"> изображен конструктор </w:t>
      </w:r>
      <w:r w:rsidR="00D1626A" w:rsidRPr="00D1626A">
        <w:lastRenderedPageBreak/>
        <w:t>запроса.</w:t>
      </w:r>
    </w:p>
    <w:p w14:paraId="074FA7A5" w14:textId="77777777" w:rsidR="007C5700" w:rsidRPr="007C5700" w:rsidRDefault="007C5700" w:rsidP="007C5700">
      <w:pPr>
        <w:widowControl w:val="0"/>
        <w:autoSpaceDE w:val="0"/>
        <w:autoSpaceDN w:val="0"/>
        <w:adjustRightInd w:val="0"/>
        <w:spacing w:line="360" w:lineRule="auto"/>
        <w:ind w:left="70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2CDD99D8" wp14:editId="5AA6AB65">
            <wp:extent cx="3588328" cy="3426935"/>
            <wp:effectExtent l="0" t="0" r="0" b="254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7" cy="34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26BB" w14:textId="445E89B6" w:rsidR="007C5700" w:rsidRPr="007C5700" w:rsidRDefault="007C5700" w:rsidP="007C5700">
      <w:pPr>
        <w:widowControl w:val="0"/>
        <w:spacing w:after="200" w:line="360" w:lineRule="auto"/>
        <w:ind w:left="709"/>
        <w:jc w:val="center"/>
        <w:rPr>
          <w:iCs/>
          <w:color w:val="000000" w:themeColor="text1"/>
          <w:sz w:val="28"/>
          <w:szCs w:val="28"/>
        </w:rPr>
      </w:pPr>
      <w:r w:rsidRPr="007C5700">
        <w:rPr>
          <w:iCs/>
          <w:color w:val="000000" w:themeColor="text1"/>
          <w:sz w:val="28"/>
          <w:szCs w:val="28"/>
        </w:rPr>
        <w:t xml:space="preserve">Рисунок </w:t>
      </w:r>
      <w:r w:rsidRPr="007C5700">
        <w:rPr>
          <w:iCs/>
          <w:color w:val="000000" w:themeColor="text1"/>
          <w:sz w:val="28"/>
          <w:szCs w:val="28"/>
        </w:rPr>
        <w:fldChar w:fldCharType="begin"/>
      </w:r>
      <w:r w:rsidRPr="007C5700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7C5700">
        <w:rPr>
          <w:iCs/>
          <w:color w:val="000000" w:themeColor="text1"/>
          <w:sz w:val="28"/>
          <w:szCs w:val="28"/>
        </w:rPr>
        <w:fldChar w:fldCharType="separate"/>
      </w:r>
      <w:r w:rsidR="00DD5398">
        <w:rPr>
          <w:iCs/>
          <w:noProof/>
          <w:color w:val="000000" w:themeColor="text1"/>
          <w:sz w:val="28"/>
          <w:szCs w:val="28"/>
        </w:rPr>
        <w:t>2</w:t>
      </w:r>
      <w:r w:rsidRPr="007C5700">
        <w:rPr>
          <w:iCs/>
          <w:noProof/>
          <w:color w:val="000000" w:themeColor="text1"/>
          <w:sz w:val="28"/>
          <w:szCs w:val="28"/>
        </w:rPr>
        <w:fldChar w:fldCharType="end"/>
      </w:r>
      <w:r w:rsidRPr="007C5700">
        <w:rPr>
          <w:iCs/>
          <w:color w:val="000000" w:themeColor="text1"/>
          <w:sz w:val="28"/>
          <w:szCs w:val="28"/>
        </w:rPr>
        <w:t xml:space="preserve"> – </w:t>
      </w:r>
      <w:r w:rsidR="00E26CDB">
        <w:rPr>
          <w:iCs/>
          <w:color w:val="000000" w:themeColor="text1"/>
          <w:sz w:val="28"/>
          <w:szCs w:val="28"/>
        </w:rPr>
        <w:t>«</w:t>
      </w:r>
      <w:r w:rsidR="00E26CDB" w:rsidRPr="00E26CDB">
        <w:rPr>
          <w:iCs/>
          <w:color w:val="000000" w:themeColor="text1"/>
          <w:sz w:val="28"/>
          <w:szCs w:val="28"/>
        </w:rPr>
        <w:t>Мультфильмы на DVD</w:t>
      </w:r>
      <w:r w:rsidR="00E26CDB">
        <w:rPr>
          <w:iCs/>
          <w:color w:val="000000" w:themeColor="text1"/>
          <w:sz w:val="28"/>
          <w:szCs w:val="28"/>
        </w:rPr>
        <w:t>»</w:t>
      </w:r>
    </w:p>
    <w:p w14:paraId="503D39A6" w14:textId="65540464" w:rsidR="00D52B5F" w:rsidRDefault="00D52B5F" w:rsidP="00D52B5F">
      <w:pPr>
        <w:pStyle w:val="MAINTEXT"/>
        <w:numPr>
          <w:ilvl w:val="0"/>
          <w:numId w:val="12"/>
        </w:numPr>
      </w:pPr>
      <w:r>
        <w:t>Найти все диски и книги, которые вы взяли в долг, и их срок возврата уже</w:t>
      </w:r>
      <w:r>
        <w:t xml:space="preserve"> </w:t>
      </w:r>
      <w:r>
        <w:t>прошел, а вы их не вернули.</w:t>
      </w:r>
    </w:p>
    <w:p w14:paraId="63395DA6" w14:textId="3C7D398F" w:rsidR="00375238" w:rsidRDefault="00375238" w:rsidP="00375238">
      <w:pPr>
        <w:pStyle w:val="MAINTEXT"/>
        <w:ind w:left="1069" w:firstLine="0"/>
      </w:pPr>
      <w:r w:rsidRPr="00375238">
        <w:t>Название запроса: «</w:t>
      </w:r>
      <w:r w:rsidR="000F5836" w:rsidRPr="000F5836">
        <w:t>Просроченные долги</w:t>
      </w:r>
      <w:r w:rsidRPr="00375238">
        <w:t>».</w:t>
      </w:r>
    </w:p>
    <w:p w14:paraId="6B7C2421" w14:textId="6E6278B0" w:rsidR="009430CE" w:rsidRDefault="009430CE" w:rsidP="009430CE">
      <w:pPr>
        <w:pStyle w:val="MAINTEXT"/>
        <w:ind w:left="1072" w:firstLine="0"/>
      </w:pPr>
      <w:r>
        <w:t>Вид запроса: Объединение данных (UNION SELECT)</w:t>
      </w:r>
      <w:r w:rsidR="00375238">
        <w:t>.</w:t>
      </w:r>
    </w:p>
    <w:p w14:paraId="3DC8C4DB" w14:textId="6B650983" w:rsidR="009430CE" w:rsidRDefault="009430CE" w:rsidP="009430CE">
      <w:pPr>
        <w:pStyle w:val="MAINTEXT"/>
        <w:ind w:left="1072" w:firstLine="0"/>
      </w:pPr>
      <w:r>
        <w:t>Описание: Запрос находит все записи о книгах и дисках, которые находятся в задолженности (дата возврата уже прошла, но они не возвращены).</w:t>
      </w:r>
      <w:r w:rsidR="001A3615">
        <w:t xml:space="preserve"> </w:t>
      </w:r>
      <w:r w:rsidR="001A3615" w:rsidRPr="001A3615">
        <w:t xml:space="preserve">На рис. </w:t>
      </w:r>
      <w:r w:rsidR="001A3615">
        <w:t>3</w:t>
      </w:r>
      <w:r w:rsidR="001A3615" w:rsidRPr="001A3615">
        <w:t xml:space="preserve"> изображен </w:t>
      </w:r>
      <w:r w:rsidR="001A3615">
        <w:rPr>
          <w:lang w:val="en-US"/>
        </w:rPr>
        <w:t>SQL-</w:t>
      </w:r>
      <w:r w:rsidR="001A3615">
        <w:t xml:space="preserve">код </w:t>
      </w:r>
      <w:r w:rsidR="001A3615" w:rsidRPr="001A3615">
        <w:t>запроса.</w:t>
      </w:r>
    </w:p>
    <w:p w14:paraId="3F00DF00" w14:textId="77777777" w:rsidR="000C4973" w:rsidRPr="007C5700" w:rsidRDefault="000C4973" w:rsidP="000C4973">
      <w:pPr>
        <w:widowControl w:val="0"/>
        <w:autoSpaceDE w:val="0"/>
        <w:autoSpaceDN w:val="0"/>
        <w:adjustRightInd w:val="0"/>
        <w:spacing w:line="360" w:lineRule="auto"/>
        <w:ind w:left="70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51E7923A" wp14:editId="71E547D4">
            <wp:extent cx="4578927" cy="2117275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28" cy="21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C5B" w14:textId="5E50D3C3" w:rsidR="000C4973" w:rsidRPr="007C5700" w:rsidRDefault="000C4973" w:rsidP="000C4973">
      <w:pPr>
        <w:widowControl w:val="0"/>
        <w:spacing w:after="200" w:line="360" w:lineRule="auto"/>
        <w:ind w:left="709"/>
        <w:jc w:val="center"/>
        <w:rPr>
          <w:iCs/>
          <w:color w:val="000000" w:themeColor="text1"/>
          <w:sz w:val="28"/>
          <w:szCs w:val="28"/>
        </w:rPr>
      </w:pPr>
      <w:r w:rsidRPr="007C5700">
        <w:rPr>
          <w:iCs/>
          <w:color w:val="000000" w:themeColor="text1"/>
          <w:sz w:val="28"/>
          <w:szCs w:val="28"/>
        </w:rPr>
        <w:t xml:space="preserve">Рисунок </w:t>
      </w:r>
      <w:r w:rsidRPr="007C5700">
        <w:rPr>
          <w:iCs/>
          <w:color w:val="000000" w:themeColor="text1"/>
          <w:sz w:val="28"/>
          <w:szCs w:val="28"/>
        </w:rPr>
        <w:fldChar w:fldCharType="begin"/>
      </w:r>
      <w:r w:rsidRPr="007C5700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7C5700">
        <w:rPr>
          <w:iCs/>
          <w:color w:val="000000" w:themeColor="text1"/>
          <w:sz w:val="28"/>
          <w:szCs w:val="28"/>
        </w:rPr>
        <w:fldChar w:fldCharType="separate"/>
      </w:r>
      <w:r w:rsidR="00DD5398">
        <w:rPr>
          <w:iCs/>
          <w:noProof/>
          <w:color w:val="000000" w:themeColor="text1"/>
          <w:sz w:val="28"/>
          <w:szCs w:val="28"/>
        </w:rPr>
        <w:t>3</w:t>
      </w:r>
      <w:r w:rsidRPr="007C5700">
        <w:rPr>
          <w:iCs/>
          <w:noProof/>
          <w:color w:val="000000" w:themeColor="text1"/>
          <w:sz w:val="28"/>
          <w:szCs w:val="28"/>
        </w:rPr>
        <w:fldChar w:fldCharType="end"/>
      </w:r>
      <w:r w:rsidRPr="007C5700">
        <w:rPr>
          <w:iCs/>
          <w:color w:val="000000" w:themeColor="text1"/>
          <w:sz w:val="28"/>
          <w:szCs w:val="28"/>
        </w:rPr>
        <w:t xml:space="preserve"> – </w:t>
      </w:r>
      <w:r w:rsidR="00E473E7">
        <w:rPr>
          <w:iCs/>
          <w:color w:val="000000" w:themeColor="text1"/>
          <w:sz w:val="28"/>
          <w:szCs w:val="28"/>
        </w:rPr>
        <w:t>«</w:t>
      </w:r>
      <w:r w:rsidR="00E473E7" w:rsidRPr="00E473E7">
        <w:rPr>
          <w:iCs/>
          <w:color w:val="000000" w:themeColor="text1"/>
          <w:sz w:val="28"/>
          <w:szCs w:val="28"/>
        </w:rPr>
        <w:t>Просроченные долги</w:t>
      </w:r>
      <w:r w:rsidR="00E473E7">
        <w:rPr>
          <w:iCs/>
          <w:color w:val="000000" w:themeColor="text1"/>
          <w:sz w:val="28"/>
          <w:szCs w:val="28"/>
        </w:rPr>
        <w:t>»</w:t>
      </w:r>
    </w:p>
    <w:p w14:paraId="57D9682D" w14:textId="47F60F0E" w:rsidR="00D52B5F" w:rsidRDefault="00D52B5F" w:rsidP="00D52B5F">
      <w:pPr>
        <w:pStyle w:val="MAINTEXT"/>
        <w:numPr>
          <w:ilvl w:val="0"/>
          <w:numId w:val="12"/>
        </w:numPr>
      </w:pPr>
      <w:r>
        <w:lastRenderedPageBreak/>
        <w:t>Зарегистрировать выдачу диска в долг.</w:t>
      </w:r>
    </w:p>
    <w:p w14:paraId="45AC555E" w14:textId="3105539E" w:rsidR="00DA061D" w:rsidRDefault="00DA061D" w:rsidP="00DA061D">
      <w:pPr>
        <w:pStyle w:val="MAINTEXT"/>
        <w:ind w:left="1069" w:firstLine="0"/>
      </w:pPr>
      <w:r w:rsidRPr="00DA061D">
        <w:t>Название запроса: «</w:t>
      </w:r>
      <w:r w:rsidR="009F7428" w:rsidRPr="009F7428">
        <w:t>Регистрация выдачи диска</w:t>
      </w:r>
      <w:r w:rsidRPr="00DA061D">
        <w:t>».</w:t>
      </w:r>
    </w:p>
    <w:p w14:paraId="13446B59" w14:textId="2AD8BD27" w:rsidR="00E44503" w:rsidRDefault="00E44503" w:rsidP="00E44503">
      <w:pPr>
        <w:pStyle w:val="MAINTEXT"/>
        <w:ind w:left="1072" w:firstLine="0"/>
      </w:pPr>
      <w:r>
        <w:t>Вид запроса: Запрос на добавление (INSERT INTO)</w:t>
      </w:r>
      <w:r w:rsidR="009C1220">
        <w:t xml:space="preserve"> в таблицу «Выдача дисков»</w:t>
      </w:r>
      <w:r w:rsidR="00DA061D">
        <w:t>.</w:t>
      </w:r>
    </w:p>
    <w:p w14:paraId="62496138" w14:textId="1AE64744" w:rsidR="00E44503" w:rsidRDefault="00E44503" w:rsidP="00E44503">
      <w:pPr>
        <w:pStyle w:val="MAINTEXT"/>
        <w:ind w:left="1069" w:firstLine="0"/>
      </w:pPr>
      <w:r>
        <w:t>Описание: Запрос добавляет новую запись о выдаче диска, если он доступен для выдачи.</w:t>
      </w:r>
      <w:r w:rsidR="00F551B4">
        <w:t xml:space="preserve"> </w:t>
      </w:r>
      <w:r w:rsidR="00F551B4" w:rsidRPr="00F551B4">
        <w:t xml:space="preserve">На рис. </w:t>
      </w:r>
      <w:r w:rsidR="00F551B4">
        <w:t>4</w:t>
      </w:r>
      <w:r w:rsidR="00F551B4" w:rsidRPr="00F551B4">
        <w:t xml:space="preserve"> изображен конструктор запроса.</w:t>
      </w:r>
    </w:p>
    <w:p w14:paraId="10C202AA" w14:textId="77777777" w:rsidR="00096C84" w:rsidRPr="007C5700" w:rsidRDefault="00096C84" w:rsidP="00096C84">
      <w:pPr>
        <w:widowControl w:val="0"/>
        <w:autoSpaceDE w:val="0"/>
        <w:autoSpaceDN w:val="0"/>
        <w:adjustRightInd w:val="0"/>
        <w:spacing w:line="360" w:lineRule="auto"/>
        <w:ind w:left="70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059D8CE5" wp14:editId="00438F25">
            <wp:extent cx="5092610" cy="2930237"/>
            <wp:effectExtent l="0" t="0" r="0" b="3810"/>
            <wp:docPr id="1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247" cy="29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EF19" w14:textId="53B753F5" w:rsidR="00096C84" w:rsidRDefault="00096C84" w:rsidP="00096C84">
      <w:pPr>
        <w:widowControl w:val="0"/>
        <w:spacing w:after="200" w:line="360" w:lineRule="auto"/>
        <w:ind w:left="709"/>
        <w:jc w:val="center"/>
        <w:rPr>
          <w:sz w:val="28"/>
          <w:szCs w:val="28"/>
        </w:rPr>
      </w:pPr>
      <w:r w:rsidRPr="007C5700">
        <w:rPr>
          <w:iCs/>
          <w:color w:val="000000" w:themeColor="text1"/>
          <w:sz w:val="28"/>
          <w:szCs w:val="28"/>
        </w:rPr>
        <w:t xml:space="preserve">Рисунок </w:t>
      </w:r>
      <w:r w:rsidRPr="007C5700">
        <w:rPr>
          <w:iCs/>
          <w:color w:val="000000" w:themeColor="text1"/>
          <w:sz w:val="28"/>
          <w:szCs w:val="28"/>
        </w:rPr>
        <w:fldChar w:fldCharType="begin"/>
      </w:r>
      <w:r w:rsidRPr="007C5700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7C5700">
        <w:rPr>
          <w:iCs/>
          <w:color w:val="000000" w:themeColor="text1"/>
          <w:sz w:val="28"/>
          <w:szCs w:val="28"/>
        </w:rPr>
        <w:fldChar w:fldCharType="separate"/>
      </w:r>
      <w:r w:rsidR="00DD5398">
        <w:rPr>
          <w:iCs/>
          <w:noProof/>
          <w:color w:val="000000" w:themeColor="text1"/>
          <w:sz w:val="28"/>
          <w:szCs w:val="28"/>
        </w:rPr>
        <w:t>4</w:t>
      </w:r>
      <w:r w:rsidRPr="007C5700">
        <w:rPr>
          <w:iCs/>
          <w:noProof/>
          <w:color w:val="000000" w:themeColor="text1"/>
          <w:sz w:val="28"/>
          <w:szCs w:val="28"/>
        </w:rPr>
        <w:fldChar w:fldCharType="end"/>
      </w:r>
      <w:r w:rsidRPr="007C5700">
        <w:rPr>
          <w:iCs/>
          <w:color w:val="000000" w:themeColor="text1"/>
          <w:sz w:val="28"/>
          <w:szCs w:val="28"/>
        </w:rPr>
        <w:t xml:space="preserve"> – </w:t>
      </w:r>
      <w:r w:rsidR="00996EC1">
        <w:rPr>
          <w:iCs/>
          <w:color w:val="000000" w:themeColor="text1"/>
          <w:sz w:val="28"/>
          <w:szCs w:val="28"/>
        </w:rPr>
        <w:t>«</w:t>
      </w:r>
      <w:r w:rsidR="00996EC1" w:rsidRPr="00996EC1">
        <w:rPr>
          <w:iCs/>
          <w:color w:val="000000" w:themeColor="text1"/>
          <w:sz w:val="28"/>
          <w:szCs w:val="28"/>
        </w:rPr>
        <w:t>Регистрация выдачи диска</w:t>
      </w:r>
      <w:r w:rsidR="00996EC1">
        <w:rPr>
          <w:iCs/>
          <w:color w:val="000000" w:themeColor="text1"/>
          <w:sz w:val="28"/>
          <w:szCs w:val="28"/>
        </w:rPr>
        <w:t>»</w:t>
      </w:r>
    </w:p>
    <w:p w14:paraId="4C77521F" w14:textId="4DFF5CAB" w:rsidR="00192E72" w:rsidRDefault="00192E72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 w:type="page"/>
      </w:r>
    </w:p>
    <w:p w14:paraId="52E84CCB" w14:textId="64BAB1AF" w:rsidR="008055D6" w:rsidRDefault="008E58F8" w:rsidP="008E58F8">
      <w:pPr>
        <w:pStyle w:val="MAINTEXT"/>
        <w:numPr>
          <w:ilvl w:val="0"/>
          <w:numId w:val="12"/>
        </w:numPr>
      </w:pPr>
      <w:r>
        <w:lastRenderedPageBreak/>
        <w:t xml:space="preserve">Удалить информацию о знакомом, удаление </w:t>
      </w:r>
      <w:r w:rsidR="009C3E9C">
        <w:t>возможно только в случае, если</w:t>
      </w:r>
      <w:r>
        <w:t xml:space="preserve"> </w:t>
      </w:r>
      <w:r>
        <w:t>ни вы ему, ни он вам ничего не должны.</w:t>
      </w:r>
    </w:p>
    <w:p w14:paraId="693F7517" w14:textId="29188235" w:rsidR="008F6F4B" w:rsidRDefault="008F6F4B" w:rsidP="008F6F4B">
      <w:pPr>
        <w:pStyle w:val="MAINTEXT"/>
        <w:ind w:left="1069" w:firstLine="0"/>
      </w:pPr>
      <w:r w:rsidRPr="008F6F4B">
        <w:t>Название запроса: «</w:t>
      </w:r>
      <w:r w:rsidR="00E86187" w:rsidRPr="00E86187">
        <w:t>Удалить пользователя без долгов</w:t>
      </w:r>
      <w:r w:rsidRPr="008F6F4B">
        <w:t>».</w:t>
      </w:r>
    </w:p>
    <w:p w14:paraId="613DB7B0" w14:textId="01794B0D" w:rsidR="00AF58AA" w:rsidRDefault="00AF58AA" w:rsidP="00AF58AA">
      <w:pPr>
        <w:pStyle w:val="MAINTEXT"/>
        <w:ind w:left="1072" w:firstLine="0"/>
      </w:pPr>
      <w:r>
        <w:t>Вид запроса: Запрос на удаление (DELETE)</w:t>
      </w:r>
      <w:r w:rsidR="00122F8C">
        <w:t xml:space="preserve"> из таблицы «Пользователи»</w:t>
      </w:r>
      <w:r w:rsidR="008F6F4B">
        <w:t>.</w:t>
      </w:r>
    </w:p>
    <w:p w14:paraId="4CDB76F0" w14:textId="0960D42E" w:rsidR="00AF58AA" w:rsidRPr="00D67370" w:rsidRDefault="00AF58AA" w:rsidP="00AF58AA">
      <w:pPr>
        <w:pStyle w:val="MAINTEXT"/>
        <w:ind w:left="1069" w:firstLine="0"/>
      </w:pPr>
      <w:r>
        <w:t>Описание: Запрос удаляет пользователя из базы, но только если у него нет задолженности.</w:t>
      </w:r>
      <w:r w:rsidR="00FF07E8">
        <w:t xml:space="preserve"> </w:t>
      </w:r>
      <w:r w:rsidR="00FF07E8" w:rsidRPr="00FF07E8">
        <w:t xml:space="preserve">На рис. </w:t>
      </w:r>
      <w:r w:rsidR="00FF07E8">
        <w:t>5</w:t>
      </w:r>
      <w:r w:rsidR="00FF07E8" w:rsidRPr="00FF07E8">
        <w:t xml:space="preserve"> изображен конструктор запроса.</w:t>
      </w:r>
      <w:r w:rsidR="00FF07E8">
        <w:t xml:space="preserve"> </w:t>
      </w:r>
      <w:r w:rsidR="00FF07E8" w:rsidRPr="00FF07E8">
        <w:t xml:space="preserve">На рис. </w:t>
      </w:r>
      <w:r w:rsidR="00FF07E8">
        <w:t>6</w:t>
      </w:r>
      <w:r w:rsidR="00FF07E8" w:rsidRPr="00FF07E8">
        <w:t xml:space="preserve"> изображен</w:t>
      </w:r>
      <w:r w:rsidR="00FF07E8">
        <w:t xml:space="preserve"> </w:t>
      </w:r>
      <w:r w:rsidR="00FF07E8">
        <w:rPr>
          <w:lang w:val="en-US"/>
        </w:rPr>
        <w:t>SQL</w:t>
      </w:r>
      <w:r w:rsidR="00FF07E8">
        <w:t>-код запроса</w:t>
      </w:r>
      <w:r w:rsidR="00FF07E8" w:rsidRPr="00FF07E8">
        <w:t>.</w:t>
      </w:r>
    </w:p>
    <w:p w14:paraId="43C9BA28" w14:textId="77777777" w:rsidR="00086C2B" w:rsidRPr="00086C2B" w:rsidRDefault="00086C2B" w:rsidP="00086C2B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2B5C68D0" wp14:editId="570DD184">
            <wp:extent cx="3124200" cy="3575349"/>
            <wp:effectExtent l="0" t="0" r="0" b="635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580" cy="35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EA5" w14:textId="554A4F24" w:rsidR="00086C2B" w:rsidRDefault="00086C2B" w:rsidP="00086C2B">
      <w:pPr>
        <w:widowControl w:val="0"/>
        <w:spacing w:after="200" w:line="360" w:lineRule="auto"/>
        <w:ind w:left="1069"/>
        <w:jc w:val="center"/>
        <w:rPr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DD5398">
        <w:rPr>
          <w:iCs/>
          <w:noProof/>
          <w:color w:val="000000" w:themeColor="text1"/>
          <w:sz w:val="28"/>
          <w:szCs w:val="28"/>
        </w:rPr>
        <w:t>5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805506">
        <w:rPr>
          <w:iCs/>
          <w:color w:val="000000" w:themeColor="text1"/>
          <w:sz w:val="28"/>
          <w:szCs w:val="28"/>
        </w:rPr>
        <w:t>«</w:t>
      </w:r>
      <w:r w:rsidR="00805506" w:rsidRPr="00805506">
        <w:rPr>
          <w:iCs/>
          <w:color w:val="000000" w:themeColor="text1"/>
          <w:sz w:val="28"/>
          <w:szCs w:val="28"/>
        </w:rPr>
        <w:t>Удалить пользователя без долгов</w:t>
      </w:r>
      <w:r w:rsidR="00805506">
        <w:rPr>
          <w:iCs/>
          <w:color w:val="000000" w:themeColor="text1"/>
          <w:sz w:val="28"/>
          <w:szCs w:val="28"/>
        </w:rPr>
        <w:t>»</w:t>
      </w:r>
    </w:p>
    <w:p w14:paraId="577B44CB" w14:textId="77777777" w:rsidR="00DD5398" w:rsidRPr="00086C2B" w:rsidRDefault="00DD5398" w:rsidP="00DD5398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drawing>
          <wp:inline distT="0" distB="0" distL="0" distR="0" wp14:anchorId="54913018" wp14:editId="29747340">
            <wp:extent cx="5455992" cy="748146"/>
            <wp:effectExtent l="0" t="0" r="0" b="0"/>
            <wp:docPr id="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219" cy="7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037A" w14:textId="2C39B818" w:rsidR="00DD5398" w:rsidRDefault="00DD5398" w:rsidP="00DD5398">
      <w:pPr>
        <w:widowControl w:val="0"/>
        <w:spacing w:after="200" w:line="360" w:lineRule="auto"/>
        <w:ind w:left="1069"/>
        <w:jc w:val="center"/>
        <w:rPr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>
        <w:rPr>
          <w:iCs/>
          <w:noProof/>
          <w:color w:val="000000" w:themeColor="text1"/>
          <w:sz w:val="28"/>
          <w:szCs w:val="28"/>
        </w:rPr>
        <w:t>6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="00805506">
        <w:rPr>
          <w:iCs/>
          <w:color w:val="000000" w:themeColor="text1"/>
          <w:sz w:val="28"/>
          <w:szCs w:val="28"/>
        </w:rPr>
        <w:t>«</w:t>
      </w:r>
      <w:r w:rsidR="00805506" w:rsidRPr="00805506">
        <w:rPr>
          <w:iCs/>
          <w:color w:val="000000" w:themeColor="text1"/>
          <w:sz w:val="28"/>
          <w:szCs w:val="28"/>
        </w:rPr>
        <w:t>Удалить пользователя без долгов</w:t>
      </w:r>
      <w:r w:rsidR="00805506">
        <w:rPr>
          <w:iCs/>
          <w:color w:val="000000" w:themeColor="text1"/>
          <w:sz w:val="28"/>
          <w:szCs w:val="28"/>
        </w:rPr>
        <w:t>»</w:t>
      </w:r>
    </w:p>
    <w:p w14:paraId="4C031D0B" w14:textId="74D5BEA1" w:rsidR="003849AB" w:rsidRDefault="003849AB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 w:type="page"/>
      </w:r>
    </w:p>
    <w:p w14:paraId="41CCD56E" w14:textId="511191E9" w:rsidR="00DA09D2" w:rsidRDefault="00566FC5" w:rsidP="00F26346">
      <w:pPr>
        <w:pStyle w:val="DIV1"/>
      </w:pPr>
      <w:r w:rsidRPr="00566FC5">
        <w:lastRenderedPageBreak/>
        <w:t>Результаты выполнения запросов</w:t>
      </w:r>
    </w:p>
    <w:p w14:paraId="48713B40" w14:textId="0C543388" w:rsidR="00B464F0" w:rsidRPr="00CA1852" w:rsidRDefault="005C6FB8" w:rsidP="00B464F0">
      <w:pPr>
        <w:pStyle w:val="MAINTEXT"/>
      </w:pPr>
      <w:r>
        <w:t xml:space="preserve">На рис. </w:t>
      </w:r>
      <w:r w:rsidR="00AC72B3">
        <w:t>7</w:t>
      </w:r>
      <w:r>
        <w:t xml:space="preserve"> изображен</w:t>
      </w:r>
      <w:r w:rsidR="006A5D19">
        <w:t xml:space="preserve"> результат выполнения запроса «Поиск дисков по жанру» с параметром жанра, равным «Фантастика»</w:t>
      </w:r>
      <w:r w:rsidR="00164FCA">
        <w:t>.</w:t>
      </w:r>
    </w:p>
    <w:p w14:paraId="38A363E7" w14:textId="77777777" w:rsidR="000214A2" w:rsidRDefault="000214A2" w:rsidP="00024C5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2E0A02" wp14:editId="49D4BC50">
            <wp:extent cx="5399387" cy="105200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387" cy="1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CFF" w14:textId="04EE2A1B" w:rsidR="000214A2" w:rsidRDefault="000214A2" w:rsidP="00024C58">
      <w:pPr>
        <w:pStyle w:val="af0"/>
        <w:keepNext w:val="0"/>
        <w:widowControl w:val="0"/>
        <w:jc w:val="center"/>
      </w:pPr>
      <w:r>
        <w:t xml:space="preserve">Рисунок </w:t>
      </w:r>
      <w:r w:rsidR="00104343">
        <w:fldChar w:fldCharType="begin"/>
      </w:r>
      <w:r w:rsidR="00104343">
        <w:instrText xml:space="preserve"> SEQ Рисунок \* ARABIC </w:instrText>
      </w:r>
      <w:r w:rsidR="00104343">
        <w:fldChar w:fldCharType="separate"/>
      </w:r>
      <w:r w:rsidR="00DD5398">
        <w:rPr>
          <w:noProof/>
        </w:rPr>
        <w:t>7</w:t>
      </w:r>
      <w:r w:rsidR="00104343">
        <w:rPr>
          <w:noProof/>
        </w:rPr>
        <w:fldChar w:fldCharType="end"/>
      </w:r>
      <w:r w:rsidRPr="000214A2">
        <w:t xml:space="preserve"> – </w:t>
      </w:r>
      <w:r w:rsidR="008A127D">
        <w:t>«Поиск дисков по жанру»</w:t>
      </w:r>
    </w:p>
    <w:p w14:paraId="2DCB9BC2" w14:textId="257393CA" w:rsidR="0046312F" w:rsidRPr="00CA1852" w:rsidRDefault="0046312F" w:rsidP="0046312F">
      <w:pPr>
        <w:pStyle w:val="MAINTEXT"/>
      </w:pPr>
      <w:r>
        <w:t xml:space="preserve">На рис. </w:t>
      </w:r>
      <w:r w:rsidR="00AC72B3">
        <w:t>8</w:t>
      </w:r>
      <w:r>
        <w:t xml:space="preserve"> изображен результат выполнения запроса «</w:t>
      </w:r>
      <w:r w:rsidR="00F81D97">
        <w:t xml:space="preserve">Мультфильмы на </w:t>
      </w:r>
      <w:r w:rsidR="00F81D97">
        <w:rPr>
          <w:lang w:val="en-US"/>
        </w:rPr>
        <w:t>DVD</w:t>
      </w:r>
      <w:r w:rsidR="00F81D97">
        <w:t>»</w:t>
      </w:r>
      <w:r>
        <w:t>.</w:t>
      </w:r>
    </w:p>
    <w:p w14:paraId="77233B8A" w14:textId="77777777" w:rsidR="0046312F" w:rsidRDefault="0046312F" w:rsidP="0046312F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48B2A39" wp14:editId="3889B986">
            <wp:extent cx="5399387" cy="766210"/>
            <wp:effectExtent l="0" t="0" r="0" b="0"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387" cy="7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03B6" w14:textId="06E58FD2" w:rsidR="0046312F" w:rsidRPr="000214A2" w:rsidRDefault="0046312F" w:rsidP="0046312F">
      <w:pPr>
        <w:pStyle w:val="af0"/>
        <w:keepNext w:val="0"/>
        <w:widowControl w:val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5398">
        <w:rPr>
          <w:noProof/>
        </w:rPr>
        <w:t>8</w:t>
      </w:r>
      <w:r>
        <w:rPr>
          <w:noProof/>
        </w:rPr>
        <w:fldChar w:fldCharType="end"/>
      </w:r>
      <w:r w:rsidRPr="000214A2">
        <w:t xml:space="preserve"> – </w:t>
      </w:r>
      <w:r w:rsidR="00021BC9" w:rsidRPr="00021BC9">
        <w:t>«Мультфильмы на DVD»</w:t>
      </w:r>
    </w:p>
    <w:p w14:paraId="3DBE42D3" w14:textId="47C1B456" w:rsidR="0046312F" w:rsidRPr="00CA1852" w:rsidRDefault="0046312F" w:rsidP="0046312F">
      <w:pPr>
        <w:pStyle w:val="MAINTEXT"/>
      </w:pPr>
      <w:r>
        <w:t xml:space="preserve">На рис. </w:t>
      </w:r>
      <w:r w:rsidR="00AC72B3">
        <w:t>9</w:t>
      </w:r>
      <w:r>
        <w:t xml:space="preserve"> изображен результат выполнения запроса «</w:t>
      </w:r>
      <w:r w:rsidR="001C181A">
        <w:t>Просроченные долги</w:t>
      </w:r>
      <w:r>
        <w:t>».</w:t>
      </w:r>
    </w:p>
    <w:p w14:paraId="471673EA" w14:textId="77777777" w:rsidR="0046312F" w:rsidRDefault="0046312F" w:rsidP="0046312F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A3753BA" wp14:editId="1B5D8335">
            <wp:extent cx="3530471" cy="1052009"/>
            <wp:effectExtent l="0" t="0" r="0" b="0"/>
            <wp:docPr id="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471" cy="1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AFD" w14:textId="4D609AAA" w:rsidR="0046312F" w:rsidRPr="000214A2" w:rsidRDefault="0046312F" w:rsidP="0046312F">
      <w:pPr>
        <w:pStyle w:val="af0"/>
        <w:keepNext w:val="0"/>
        <w:widowControl w:val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5398">
        <w:rPr>
          <w:noProof/>
        </w:rPr>
        <w:t>9</w:t>
      </w:r>
      <w:r>
        <w:rPr>
          <w:noProof/>
        </w:rPr>
        <w:fldChar w:fldCharType="end"/>
      </w:r>
      <w:r w:rsidRPr="000214A2">
        <w:t xml:space="preserve"> – </w:t>
      </w:r>
      <w:r w:rsidR="00021BC9" w:rsidRPr="00021BC9">
        <w:t>«Просроченные долги»</w:t>
      </w:r>
    </w:p>
    <w:p w14:paraId="0E687594" w14:textId="7B4B0AE4" w:rsidR="0046312F" w:rsidRPr="00CA1852" w:rsidRDefault="0046312F" w:rsidP="0046312F">
      <w:pPr>
        <w:pStyle w:val="MAINTEXT"/>
      </w:pPr>
      <w:r>
        <w:t xml:space="preserve">На рис. </w:t>
      </w:r>
      <w:r w:rsidR="00AC72B3">
        <w:t>10</w:t>
      </w:r>
      <w:r>
        <w:t xml:space="preserve"> изображен результат выполнения запроса «</w:t>
      </w:r>
      <w:r w:rsidR="00397852">
        <w:t>Регистрация выдачи диска»</w:t>
      </w:r>
      <w:r>
        <w:t>.</w:t>
      </w:r>
    </w:p>
    <w:p w14:paraId="587372E0" w14:textId="77777777" w:rsidR="0046312F" w:rsidRDefault="0046312F" w:rsidP="0046312F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B464949" wp14:editId="0807CB16">
            <wp:extent cx="4317205" cy="1052009"/>
            <wp:effectExtent l="0" t="0" r="762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205" cy="1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D97C" w14:textId="060305A3" w:rsidR="0046312F" w:rsidRDefault="0046312F" w:rsidP="0046312F">
      <w:pPr>
        <w:pStyle w:val="af0"/>
        <w:keepNext w:val="0"/>
        <w:widowControl w:val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5398">
        <w:rPr>
          <w:noProof/>
        </w:rPr>
        <w:t>10</w:t>
      </w:r>
      <w:r>
        <w:rPr>
          <w:noProof/>
        </w:rPr>
        <w:fldChar w:fldCharType="end"/>
      </w:r>
      <w:r w:rsidRPr="000214A2">
        <w:t xml:space="preserve"> – </w:t>
      </w:r>
      <w:r w:rsidR="00D217EC">
        <w:t>«Регистрация выдачи диска»</w:t>
      </w:r>
    </w:p>
    <w:p w14:paraId="301182A3" w14:textId="0FBCF3FA" w:rsidR="00EF6EA7" w:rsidRPr="00CA1852" w:rsidRDefault="00EF6EA7" w:rsidP="00EF6EA7">
      <w:pPr>
        <w:pStyle w:val="MAINTEXT"/>
      </w:pPr>
      <w:r>
        <w:t xml:space="preserve">На рис. </w:t>
      </w:r>
      <w:r w:rsidR="00EE1C6E">
        <w:t>11 и 12</w:t>
      </w:r>
      <w:r>
        <w:t xml:space="preserve"> изображен</w:t>
      </w:r>
      <w:r w:rsidR="00EE1C6E">
        <w:t>ы</w:t>
      </w:r>
      <w:r>
        <w:t xml:space="preserve"> результат</w:t>
      </w:r>
      <w:r w:rsidR="00B33904">
        <w:t>ы</w:t>
      </w:r>
      <w:r>
        <w:t xml:space="preserve"> выполнения запроса «</w:t>
      </w:r>
      <w:r w:rsidR="004F0AAF" w:rsidRPr="004F0AAF">
        <w:t>Удалить пользователя без долгов</w:t>
      </w:r>
      <w:r>
        <w:t>» с параметром</w:t>
      </w:r>
      <w:r w:rsidR="004F0AAF">
        <w:t xml:space="preserve"> имени пользователя</w:t>
      </w:r>
      <w:r>
        <w:t>, равным «</w:t>
      </w:r>
      <w:r w:rsidR="004F0AAF">
        <w:t>Саша</w:t>
      </w:r>
      <w:r>
        <w:t>».</w:t>
      </w:r>
    </w:p>
    <w:p w14:paraId="2ACD72AB" w14:textId="77777777" w:rsidR="00EF6EA7" w:rsidRDefault="00EF6EA7" w:rsidP="00EF6EA7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18CBDD" wp14:editId="47E9316F">
            <wp:extent cx="3889076" cy="1052009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9076" cy="1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E097" w14:textId="633BA3CC" w:rsidR="00EF6EA7" w:rsidRDefault="00EF6EA7" w:rsidP="00EF6EA7">
      <w:pPr>
        <w:pStyle w:val="af0"/>
        <w:keepNext w:val="0"/>
        <w:widowControl w:val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5398">
        <w:rPr>
          <w:noProof/>
        </w:rPr>
        <w:t>11</w:t>
      </w:r>
      <w:r>
        <w:rPr>
          <w:noProof/>
        </w:rPr>
        <w:fldChar w:fldCharType="end"/>
      </w:r>
      <w:r w:rsidRPr="000214A2">
        <w:t xml:space="preserve"> – </w:t>
      </w:r>
      <w:r w:rsidR="00C30135" w:rsidRPr="00C30135">
        <w:t>«</w:t>
      </w:r>
      <w:r w:rsidR="000629E2">
        <w:t>Пользователи</w:t>
      </w:r>
      <w:r w:rsidR="00C30135" w:rsidRPr="00C30135">
        <w:t>»</w:t>
      </w:r>
      <w:r w:rsidR="00C30135">
        <w:t xml:space="preserve"> до удаления</w:t>
      </w:r>
    </w:p>
    <w:p w14:paraId="3E967F29" w14:textId="77777777" w:rsidR="009727FC" w:rsidRDefault="009727FC" w:rsidP="009727FC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2570A7D" wp14:editId="535C6B96">
            <wp:extent cx="3889076" cy="877110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9076" cy="8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18BE" w14:textId="43B11BDB" w:rsidR="009727FC" w:rsidRPr="000214A2" w:rsidRDefault="009727FC" w:rsidP="009727FC">
      <w:pPr>
        <w:pStyle w:val="af0"/>
        <w:keepNext w:val="0"/>
        <w:widowControl w:val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5398">
        <w:rPr>
          <w:noProof/>
        </w:rPr>
        <w:t>12</w:t>
      </w:r>
      <w:r>
        <w:rPr>
          <w:noProof/>
        </w:rPr>
        <w:fldChar w:fldCharType="end"/>
      </w:r>
      <w:r w:rsidRPr="000214A2">
        <w:t xml:space="preserve"> – </w:t>
      </w:r>
      <w:r w:rsidR="00C30135" w:rsidRPr="00C30135">
        <w:t>«</w:t>
      </w:r>
      <w:r w:rsidR="000629E2" w:rsidRPr="000629E2">
        <w:t>Пользователи</w:t>
      </w:r>
      <w:r w:rsidR="00C30135" w:rsidRPr="00C30135">
        <w:t>»</w:t>
      </w:r>
      <w:r w:rsidR="00C30135">
        <w:t xml:space="preserve"> после удаления</w:t>
      </w:r>
    </w:p>
    <w:p w14:paraId="03B2CB4D" w14:textId="61AB9A8D" w:rsidR="003B3807" w:rsidRPr="00633E06" w:rsidRDefault="003B3807" w:rsidP="00633E06">
      <w:pPr>
        <w:widowControl w:val="0"/>
        <w:spacing w:after="200" w:line="276" w:lineRule="auto"/>
        <w:rPr>
          <w:sz w:val="28"/>
          <w:szCs w:val="28"/>
        </w:rPr>
      </w:pPr>
    </w:p>
    <w:sectPr w:rsidR="003B3807" w:rsidRPr="00633E06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0D34" w14:textId="77777777" w:rsidR="0011066E" w:rsidRDefault="0011066E" w:rsidP="0002180F">
      <w:r>
        <w:separator/>
      </w:r>
    </w:p>
  </w:endnote>
  <w:endnote w:type="continuationSeparator" w:id="0">
    <w:p w14:paraId="7AF552D6" w14:textId="77777777" w:rsidR="0011066E" w:rsidRDefault="0011066E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6FC9" w14:textId="77777777" w:rsidR="0011066E" w:rsidRDefault="0011066E" w:rsidP="0002180F">
      <w:r>
        <w:separator/>
      </w:r>
    </w:p>
  </w:footnote>
  <w:footnote w:type="continuationSeparator" w:id="0">
    <w:p w14:paraId="7FE3E33B" w14:textId="77777777" w:rsidR="0011066E" w:rsidRDefault="0011066E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A"/>
    <w:multiLevelType w:val="hybridMultilevel"/>
    <w:tmpl w:val="ACCA5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AE4BC9"/>
    <w:multiLevelType w:val="hybridMultilevel"/>
    <w:tmpl w:val="4DF2A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100D55"/>
    <w:multiLevelType w:val="hybridMultilevel"/>
    <w:tmpl w:val="3962DE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1AE4CF2"/>
    <w:multiLevelType w:val="hybridMultilevel"/>
    <w:tmpl w:val="D4D0D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900C2"/>
    <w:multiLevelType w:val="hybridMultilevel"/>
    <w:tmpl w:val="649414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6F549E2"/>
    <w:multiLevelType w:val="hybridMultilevel"/>
    <w:tmpl w:val="49549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CCC4A39"/>
    <w:multiLevelType w:val="hybridMultilevel"/>
    <w:tmpl w:val="76F4E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2C6F4E"/>
    <w:multiLevelType w:val="hybridMultilevel"/>
    <w:tmpl w:val="1B08559C"/>
    <w:lvl w:ilvl="0" w:tplc="8E0E4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A01107"/>
    <w:multiLevelType w:val="hybridMultilevel"/>
    <w:tmpl w:val="B6800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A62D95"/>
    <w:multiLevelType w:val="hybridMultilevel"/>
    <w:tmpl w:val="9E00D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023A7"/>
    <w:rsid w:val="00005031"/>
    <w:rsid w:val="000214A2"/>
    <w:rsid w:val="0002180F"/>
    <w:rsid w:val="00021BC9"/>
    <w:rsid w:val="000244B3"/>
    <w:rsid w:val="00024C58"/>
    <w:rsid w:val="00035A67"/>
    <w:rsid w:val="0004168B"/>
    <w:rsid w:val="00047DBA"/>
    <w:rsid w:val="00050A03"/>
    <w:rsid w:val="000629E2"/>
    <w:rsid w:val="000707C8"/>
    <w:rsid w:val="00071B9E"/>
    <w:rsid w:val="00074A87"/>
    <w:rsid w:val="00086C2B"/>
    <w:rsid w:val="00090445"/>
    <w:rsid w:val="000928CE"/>
    <w:rsid w:val="00093A13"/>
    <w:rsid w:val="00096C84"/>
    <w:rsid w:val="000A2CF1"/>
    <w:rsid w:val="000A3E84"/>
    <w:rsid w:val="000A67BE"/>
    <w:rsid w:val="000C031F"/>
    <w:rsid w:val="000C4973"/>
    <w:rsid w:val="000C7022"/>
    <w:rsid w:val="000D32EA"/>
    <w:rsid w:val="000D38C8"/>
    <w:rsid w:val="000F5836"/>
    <w:rsid w:val="00104343"/>
    <w:rsid w:val="0011066E"/>
    <w:rsid w:val="00116F39"/>
    <w:rsid w:val="00122F8C"/>
    <w:rsid w:val="00143013"/>
    <w:rsid w:val="00162FB7"/>
    <w:rsid w:val="00164FCA"/>
    <w:rsid w:val="00187C62"/>
    <w:rsid w:val="00187D39"/>
    <w:rsid w:val="00192E72"/>
    <w:rsid w:val="00194A01"/>
    <w:rsid w:val="001A3615"/>
    <w:rsid w:val="001C181A"/>
    <w:rsid w:val="001D26ED"/>
    <w:rsid w:val="001D7ED5"/>
    <w:rsid w:val="001E5C3F"/>
    <w:rsid w:val="001E73A0"/>
    <w:rsid w:val="001F3B1E"/>
    <w:rsid w:val="00202105"/>
    <w:rsid w:val="002152C0"/>
    <w:rsid w:val="002211F2"/>
    <w:rsid w:val="002373B0"/>
    <w:rsid w:val="002612DA"/>
    <w:rsid w:val="0026557C"/>
    <w:rsid w:val="00271C67"/>
    <w:rsid w:val="002830D8"/>
    <w:rsid w:val="00284869"/>
    <w:rsid w:val="00293BCD"/>
    <w:rsid w:val="002A5897"/>
    <w:rsid w:val="002C76CC"/>
    <w:rsid w:val="002D66C2"/>
    <w:rsid w:val="002D717D"/>
    <w:rsid w:val="002F771C"/>
    <w:rsid w:val="00300DD1"/>
    <w:rsid w:val="00307EB5"/>
    <w:rsid w:val="00321EFA"/>
    <w:rsid w:val="00326699"/>
    <w:rsid w:val="003476BA"/>
    <w:rsid w:val="00352422"/>
    <w:rsid w:val="00353F7B"/>
    <w:rsid w:val="00374808"/>
    <w:rsid w:val="00375238"/>
    <w:rsid w:val="003849AB"/>
    <w:rsid w:val="00385DD1"/>
    <w:rsid w:val="00397852"/>
    <w:rsid w:val="003B3807"/>
    <w:rsid w:val="003E7DD9"/>
    <w:rsid w:val="003F448A"/>
    <w:rsid w:val="00404D15"/>
    <w:rsid w:val="00405D24"/>
    <w:rsid w:val="00413AAB"/>
    <w:rsid w:val="00415E2D"/>
    <w:rsid w:val="004203CC"/>
    <w:rsid w:val="00433A92"/>
    <w:rsid w:val="00435C18"/>
    <w:rsid w:val="0044668E"/>
    <w:rsid w:val="0046312F"/>
    <w:rsid w:val="004661AC"/>
    <w:rsid w:val="00470C16"/>
    <w:rsid w:val="00471E47"/>
    <w:rsid w:val="00474DAE"/>
    <w:rsid w:val="00490A54"/>
    <w:rsid w:val="00491D20"/>
    <w:rsid w:val="004A0EED"/>
    <w:rsid w:val="004C674A"/>
    <w:rsid w:val="004C67EB"/>
    <w:rsid w:val="004C76BC"/>
    <w:rsid w:val="004D4343"/>
    <w:rsid w:val="004E7C23"/>
    <w:rsid w:val="004F0AAF"/>
    <w:rsid w:val="00524674"/>
    <w:rsid w:val="00531A17"/>
    <w:rsid w:val="005364DC"/>
    <w:rsid w:val="0054110C"/>
    <w:rsid w:val="00545E92"/>
    <w:rsid w:val="00547581"/>
    <w:rsid w:val="00552C4F"/>
    <w:rsid w:val="00565002"/>
    <w:rsid w:val="00566FC5"/>
    <w:rsid w:val="00570A2F"/>
    <w:rsid w:val="00570D16"/>
    <w:rsid w:val="00587FD2"/>
    <w:rsid w:val="005A2A15"/>
    <w:rsid w:val="005B566D"/>
    <w:rsid w:val="005C0610"/>
    <w:rsid w:val="005C6680"/>
    <w:rsid w:val="005C6FB8"/>
    <w:rsid w:val="005D470B"/>
    <w:rsid w:val="005E3538"/>
    <w:rsid w:val="005E3C66"/>
    <w:rsid w:val="00612B59"/>
    <w:rsid w:val="006225AE"/>
    <w:rsid w:val="00633E06"/>
    <w:rsid w:val="00635C81"/>
    <w:rsid w:val="006375AF"/>
    <w:rsid w:val="00637826"/>
    <w:rsid w:val="00651F7A"/>
    <w:rsid w:val="00655596"/>
    <w:rsid w:val="00655DC4"/>
    <w:rsid w:val="0065641A"/>
    <w:rsid w:val="00657326"/>
    <w:rsid w:val="006854F9"/>
    <w:rsid w:val="006A42CB"/>
    <w:rsid w:val="006A5D19"/>
    <w:rsid w:val="006D7A25"/>
    <w:rsid w:val="006E6F5C"/>
    <w:rsid w:val="006F20BB"/>
    <w:rsid w:val="00704772"/>
    <w:rsid w:val="00707EE1"/>
    <w:rsid w:val="007151DF"/>
    <w:rsid w:val="00720F73"/>
    <w:rsid w:val="007244C8"/>
    <w:rsid w:val="00747212"/>
    <w:rsid w:val="007736FE"/>
    <w:rsid w:val="007766FB"/>
    <w:rsid w:val="007841F2"/>
    <w:rsid w:val="007A043B"/>
    <w:rsid w:val="007A31A5"/>
    <w:rsid w:val="007A3E1C"/>
    <w:rsid w:val="007B2A9E"/>
    <w:rsid w:val="007C464D"/>
    <w:rsid w:val="007C55D8"/>
    <w:rsid w:val="007C5700"/>
    <w:rsid w:val="007C6D5C"/>
    <w:rsid w:val="007D27DF"/>
    <w:rsid w:val="007D36A5"/>
    <w:rsid w:val="007E2B91"/>
    <w:rsid w:val="00805506"/>
    <w:rsid w:val="008055D6"/>
    <w:rsid w:val="00810104"/>
    <w:rsid w:val="00811F1B"/>
    <w:rsid w:val="00823B0B"/>
    <w:rsid w:val="008331DB"/>
    <w:rsid w:val="00833440"/>
    <w:rsid w:val="00844967"/>
    <w:rsid w:val="00870FD8"/>
    <w:rsid w:val="00872045"/>
    <w:rsid w:val="00887DC4"/>
    <w:rsid w:val="00891F43"/>
    <w:rsid w:val="008A00A4"/>
    <w:rsid w:val="008A127D"/>
    <w:rsid w:val="008A65DD"/>
    <w:rsid w:val="008B53D0"/>
    <w:rsid w:val="008C7F36"/>
    <w:rsid w:val="008D1AAC"/>
    <w:rsid w:val="008D2852"/>
    <w:rsid w:val="008D3075"/>
    <w:rsid w:val="008D759A"/>
    <w:rsid w:val="008D7A4D"/>
    <w:rsid w:val="008E080A"/>
    <w:rsid w:val="008E58F8"/>
    <w:rsid w:val="008F6F4B"/>
    <w:rsid w:val="009171AB"/>
    <w:rsid w:val="009265C5"/>
    <w:rsid w:val="00926DFF"/>
    <w:rsid w:val="009430CE"/>
    <w:rsid w:val="00950472"/>
    <w:rsid w:val="0095157C"/>
    <w:rsid w:val="00951A99"/>
    <w:rsid w:val="009577F1"/>
    <w:rsid w:val="00965D4A"/>
    <w:rsid w:val="009727FC"/>
    <w:rsid w:val="009767E2"/>
    <w:rsid w:val="00985C6A"/>
    <w:rsid w:val="00986BC9"/>
    <w:rsid w:val="00992C96"/>
    <w:rsid w:val="0099435E"/>
    <w:rsid w:val="0099625B"/>
    <w:rsid w:val="00996EC1"/>
    <w:rsid w:val="00997322"/>
    <w:rsid w:val="009B0538"/>
    <w:rsid w:val="009B751E"/>
    <w:rsid w:val="009B7B5E"/>
    <w:rsid w:val="009C1220"/>
    <w:rsid w:val="009C14CB"/>
    <w:rsid w:val="009C3E9C"/>
    <w:rsid w:val="009C4EF1"/>
    <w:rsid w:val="009D485F"/>
    <w:rsid w:val="009D55AD"/>
    <w:rsid w:val="009E13DE"/>
    <w:rsid w:val="009F7428"/>
    <w:rsid w:val="00A16E06"/>
    <w:rsid w:val="00A2043D"/>
    <w:rsid w:val="00A22F1A"/>
    <w:rsid w:val="00A37C30"/>
    <w:rsid w:val="00A418C9"/>
    <w:rsid w:val="00A62FB9"/>
    <w:rsid w:val="00A73C84"/>
    <w:rsid w:val="00A74901"/>
    <w:rsid w:val="00A83F18"/>
    <w:rsid w:val="00AB32C4"/>
    <w:rsid w:val="00AC1E55"/>
    <w:rsid w:val="00AC72B3"/>
    <w:rsid w:val="00AD3198"/>
    <w:rsid w:val="00AE4935"/>
    <w:rsid w:val="00AF58AA"/>
    <w:rsid w:val="00AF6555"/>
    <w:rsid w:val="00B12C4E"/>
    <w:rsid w:val="00B20256"/>
    <w:rsid w:val="00B2042C"/>
    <w:rsid w:val="00B2229E"/>
    <w:rsid w:val="00B243F6"/>
    <w:rsid w:val="00B25D85"/>
    <w:rsid w:val="00B33904"/>
    <w:rsid w:val="00B366F0"/>
    <w:rsid w:val="00B36944"/>
    <w:rsid w:val="00B464F0"/>
    <w:rsid w:val="00B632F0"/>
    <w:rsid w:val="00B71FEE"/>
    <w:rsid w:val="00B727FC"/>
    <w:rsid w:val="00B90978"/>
    <w:rsid w:val="00B923A5"/>
    <w:rsid w:val="00B930A0"/>
    <w:rsid w:val="00BA50FA"/>
    <w:rsid w:val="00BB5F16"/>
    <w:rsid w:val="00BD4173"/>
    <w:rsid w:val="00BE4235"/>
    <w:rsid w:val="00BF361E"/>
    <w:rsid w:val="00BF7993"/>
    <w:rsid w:val="00C03BE7"/>
    <w:rsid w:val="00C162EE"/>
    <w:rsid w:val="00C20A70"/>
    <w:rsid w:val="00C265AF"/>
    <w:rsid w:val="00C2778B"/>
    <w:rsid w:val="00C30135"/>
    <w:rsid w:val="00C43E18"/>
    <w:rsid w:val="00C51E65"/>
    <w:rsid w:val="00C60A88"/>
    <w:rsid w:val="00C6314C"/>
    <w:rsid w:val="00C7552A"/>
    <w:rsid w:val="00C82823"/>
    <w:rsid w:val="00C969C1"/>
    <w:rsid w:val="00CA1852"/>
    <w:rsid w:val="00CA49B7"/>
    <w:rsid w:val="00CC1BB3"/>
    <w:rsid w:val="00CD2376"/>
    <w:rsid w:val="00CD65B5"/>
    <w:rsid w:val="00CE5FE1"/>
    <w:rsid w:val="00D00FAE"/>
    <w:rsid w:val="00D1626A"/>
    <w:rsid w:val="00D217EC"/>
    <w:rsid w:val="00D347D3"/>
    <w:rsid w:val="00D43E85"/>
    <w:rsid w:val="00D45F03"/>
    <w:rsid w:val="00D52B5F"/>
    <w:rsid w:val="00D67370"/>
    <w:rsid w:val="00D86999"/>
    <w:rsid w:val="00D90307"/>
    <w:rsid w:val="00DA061D"/>
    <w:rsid w:val="00DA09D2"/>
    <w:rsid w:val="00DA1F21"/>
    <w:rsid w:val="00DA7C82"/>
    <w:rsid w:val="00DB6979"/>
    <w:rsid w:val="00DC1B09"/>
    <w:rsid w:val="00DD3964"/>
    <w:rsid w:val="00DD5398"/>
    <w:rsid w:val="00DF2A4C"/>
    <w:rsid w:val="00DF362A"/>
    <w:rsid w:val="00DF7735"/>
    <w:rsid w:val="00E04D4D"/>
    <w:rsid w:val="00E14232"/>
    <w:rsid w:val="00E22832"/>
    <w:rsid w:val="00E22BF6"/>
    <w:rsid w:val="00E26CDB"/>
    <w:rsid w:val="00E366EB"/>
    <w:rsid w:val="00E44503"/>
    <w:rsid w:val="00E473E7"/>
    <w:rsid w:val="00E51362"/>
    <w:rsid w:val="00E629AC"/>
    <w:rsid w:val="00E66DD8"/>
    <w:rsid w:val="00E86187"/>
    <w:rsid w:val="00E869CD"/>
    <w:rsid w:val="00E9215D"/>
    <w:rsid w:val="00E95EF8"/>
    <w:rsid w:val="00E96128"/>
    <w:rsid w:val="00EA3B1D"/>
    <w:rsid w:val="00EC067B"/>
    <w:rsid w:val="00ED438A"/>
    <w:rsid w:val="00EE1C6E"/>
    <w:rsid w:val="00EE1F7E"/>
    <w:rsid w:val="00EE3F95"/>
    <w:rsid w:val="00EE75CC"/>
    <w:rsid w:val="00EF07F5"/>
    <w:rsid w:val="00EF4DCF"/>
    <w:rsid w:val="00EF6EA7"/>
    <w:rsid w:val="00F04F95"/>
    <w:rsid w:val="00F26346"/>
    <w:rsid w:val="00F26632"/>
    <w:rsid w:val="00F32399"/>
    <w:rsid w:val="00F406A1"/>
    <w:rsid w:val="00F4241D"/>
    <w:rsid w:val="00F42D3D"/>
    <w:rsid w:val="00F47C60"/>
    <w:rsid w:val="00F50713"/>
    <w:rsid w:val="00F551B4"/>
    <w:rsid w:val="00F572EC"/>
    <w:rsid w:val="00F57E13"/>
    <w:rsid w:val="00F65A25"/>
    <w:rsid w:val="00F70400"/>
    <w:rsid w:val="00F75BBB"/>
    <w:rsid w:val="00F81D97"/>
    <w:rsid w:val="00F87EBD"/>
    <w:rsid w:val="00F96169"/>
    <w:rsid w:val="00FA1CB4"/>
    <w:rsid w:val="00FA3569"/>
    <w:rsid w:val="00FA496B"/>
    <w:rsid w:val="00FB755B"/>
    <w:rsid w:val="00FC6601"/>
    <w:rsid w:val="00FD66B1"/>
    <w:rsid w:val="00FE540B"/>
    <w:rsid w:val="00FF07E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493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286</cp:revision>
  <cp:lastPrinted>2025-03-13T15:33:00Z</cp:lastPrinted>
  <dcterms:created xsi:type="dcterms:W3CDTF">2025-02-27T13:55:00Z</dcterms:created>
  <dcterms:modified xsi:type="dcterms:W3CDTF">2025-04-03T15:53:00Z</dcterms:modified>
  <cp:category/>
</cp:coreProperties>
</file>