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111294">
              <w:rPr>
                <w:lang w:val="en-US"/>
              </w:rPr>
              <w:t>канд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техн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наук</w:t>
            </w:r>
            <w:proofErr w:type="spellEnd"/>
            <w:r w:rsidRPr="00111294">
              <w:rPr>
                <w:lang w:val="en-US"/>
              </w:rPr>
              <w:t xml:space="preserve">, </w:t>
            </w:r>
            <w:proofErr w:type="spellStart"/>
            <w:r w:rsidRPr="0011129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20F1016C" w:rsidR="00413AAB" w:rsidRPr="00086D79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086D79">
              <w:rPr>
                <w:lang w:val="en-US"/>
              </w:rPr>
              <w:t>9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738A2ABA" w:rsidR="00413AAB" w:rsidRPr="00240C3E" w:rsidRDefault="00086D79" w:rsidP="002C7A8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086D79">
              <w:rPr>
                <w:b w:val="0"/>
                <w:szCs w:val="32"/>
              </w:rPr>
              <w:t>СОБЫТИЯ КЛАССОВ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7CCBBB97" w14:textId="19AA0E7E" w:rsidR="00E61CE1" w:rsidRDefault="00627057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r>
        <w:fldChar w:fldCharType="begin"/>
      </w:r>
      <w:r>
        <w:instrText xml:space="preserve"> TOC \h \z \t "H1;1;DIV1;1;DIV2;2" </w:instrText>
      </w:r>
      <w:r>
        <w:fldChar w:fldCharType="separate"/>
      </w:r>
      <w:hyperlink w:anchor="_Toc190257000" w:history="1">
        <w:r w:rsidR="00E61CE1" w:rsidRPr="00737C7E">
          <w:rPr>
            <w:rStyle w:val="ad"/>
          </w:rPr>
          <w:t>1</w:t>
        </w:r>
        <w:r w:rsidR="00E61CE1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E61CE1" w:rsidRPr="00737C7E">
          <w:rPr>
            <w:rStyle w:val="ad"/>
          </w:rPr>
          <w:t>Цель работы</w:t>
        </w:r>
        <w:r w:rsidR="00E61CE1">
          <w:rPr>
            <w:webHidden/>
          </w:rPr>
          <w:tab/>
        </w:r>
        <w:r w:rsidR="00E61CE1">
          <w:rPr>
            <w:webHidden/>
          </w:rPr>
          <w:fldChar w:fldCharType="begin"/>
        </w:r>
        <w:r w:rsidR="00E61CE1">
          <w:rPr>
            <w:webHidden/>
          </w:rPr>
          <w:instrText xml:space="preserve"> PAGEREF _Toc190257000 \h </w:instrText>
        </w:r>
        <w:r w:rsidR="00E61CE1">
          <w:rPr>
            <w:webHidden/>
          </w:rPr>
        </w:r>
        <w:r w:rsidR="00E61CE1">
          <w:rPr>
            <w:webHidden/>
          </w:rPr>
          <w:fldChar w:fldCharType="separate"/>
        </w:r>
        <w:r w:rsidR="00E61CE1">
          <w:rPr>
            <w:webHidden/>
          </w:rPr>
          <w:t>3</w:t>
        </w:r>
        <w:r w:rsidR="00E61CE1">
          <w:rPr>
            <w:webHidden/>
          </w:rPr>
          <w:fldChar w:fldCharType="end"/>
        </w:r>
      </w:hyperlink>
    </w:p>
    <w:p w14:paraId="2EE89381" w14:textId="672BAF86" w:rsidR="00E61CE1" w:rsidRDefault="00E61C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7001" w:history="1">
        <w:r w:rsidRPr="00737C7E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37C7E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6F9B40" w14:textId="7D55054C" w:rsidR="00E61CE1" w:rsidRDefault="00E61C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7002" w:history="1">
        <w:r w:rsidRPr="00737C7E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37C7E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_Toc190257002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A3A27D" w14:textId="313C24EF" w:rsidR="00E61CE1" w:rsidRDefault="00E61C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7003" w:history="1">
        <w:r w:rsidRPr="00737C7E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737C7E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_Toc190257003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9D971C" w14:textId="0DF62D9F" w:rsidR="00E61CE1" w:rsidRDefault="00E61CE1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7004" w:history="1">
        <w:r w:rsidRPr="00737C7E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_Toc190257004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589DE4" w14:textId="23BAF733" w:rsidR="00EA3B1D" w:rsidRDefault="00627057" w:rsidP="00D165FC">
      <w:pPr>
        <w:pStyle w:val="MAINTEXT"/>
        <w:ind w:firstLine="0"/>
      </w:pPr>
      <w: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90257000"/>
      <w:r w:rsidRPr="0008123E">
        <w:lastRenderedPageBreak/>
        <w:t>Цель работы</w:t>
      </w:r>
      <w:bookmarkEnd w:id="0"/>
    </w:p>
    <w:p w14:paraId="2BA11945" w14:textId="57916738" w:rsidR="00E14232" w:rsidRPr="0008520C" w:rsidRDefault="00426D1E" w:rsidP="004840C7">
      <w:pPr>
        <w:pStyle w:val="MAINTEXT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  <w:r w:rsidR="00573698">
        <w:t xml:space="preserve"> и</w:t>
      </w:r>
      <w:r w:rsidR="00573698" w:rsidRPr="00573698">
        <w:t xml:space="preserve">зучить механизмы работы событий в C# для реализации взаимодействия между объектами. Научиться добавлять </w:t>
      </w:r>
      <w:r w:rsidR="00573698" w:rsidRPr="004840C7">
        <w:t>события</w:t>
      </w:r>
      <w:r w:rsidR="00573698" w:rsidRPr="00573698">
        <w:t xml:space="preserve"> в классы, организовывать цепочку обработчиков и переопределять методы, вызывающие события, с использованием наследования.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90257001"/>
      <w:r>
        <w:t>Задача</w:t>
      </w:r>
      <w:bookmarkEnd w:id="1"/>
    </w:p>
    <w:p w14:paraId="36A18204" w14:textId="17E282F5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086D79">
        <w:rPr>
          <w:lang w:val="en-US"/>
        </w:rPr>
        <w:t>9</w:t>
      </w:r>
      <w:r w:rsidR="00A84FA7">
        <w:t xml:space="preserve"> включают в себя:</w:t>
      </w:r>
    </w:p>
    <w:p w14:paraId="63C856E9" w14:textId="77777777" w:rsidR="00AE0A6C" w:rsidRDefault="00AE0A6C" w:rsidP="00AE0A6C">
      <w:pPr>
        <w:pStyle w:val="MAINTEXT"/>
        <w:numPr>
          <w:ilvl w:val="0"/>
          <w:numId w:val="9"/>
        </w:numPr>
      </w:pPr>
      <w:r>
        <w:t xml:space="preserve">Реализовать события в собственных классах, используя стандартный шаблон событий (с делегатом </w:t>
      </w:r>
      <w:proofErr w:type="spellStart"/>
      <w:r>
        <w:t>EventHandler</w:t>
      </w:r>
      <w:proofErr w:type="spellEnd"/>
      <w:r>
        <w:t xml:space="preserve"> или обобщённым </w:t>
      </w:r>
      <w:proofErr w:type="spellStart"/>
      <w:proofErr w:type="gramStart"/>
      <w:r>
        <w:t>EventHandler</w:t>
      </w:r>
      <w:proofErr w:type="spellEnd"/>
      <w:r>
        <w:t>&lt;</w:t>
      </w:r>
      <w:proofErr w:type="spellStart"/>
      <w:proofErr w:type="gramEnd"/>
      <w:r>
        <w:t>TEventArgs</w:t>
      </w:r>
      <w:proofErr w:type="spellEnd"/>
      <w:r>
        <w:t>&gt;).</w:t>
      </w:r>
    </w:p>
    <w:p w14:paraId="17BB172B" w14:textId="77777777" w:rsidR="00AE0A6C" w:rsidRDefault="00AE0A6C" w:rsidP="00AE0A6C">
      <w:pPr>
        <w:pStyle w:val="MAINTEXT"/>
        <w:numPr>
          <w:ilvl w:val="0"/>
          <w:numId w:val="9"/>
        </w:numPr>
      </w:pPr>
      <w:r>
        <w:t>Продемонстрировать организацию цепочки обработчиков событий при их генерации.</w:t>
      </w:r>
    </w:p>
    <w:p w14:paraId="7F747D05" w14:textId="77777777" w:rsidR="00AE0A6C" w:rsidRDefault="00AE0A6C" w:rsidP="00AE0A6C">
      <w:pPr>
        <w:pStyle w:val="MAINTEXT"/>
        <w:numPr>
          <w:ilvl w:val="0"/>
          <w:numId w:val="9"/>
        </w:numPr>
      </w:pPr>
      <w:r>
        <w:t>Исследовать возможности подписки на события статически и динамически, доказав возможность использования обоих подходов на практике.</w:t>
      </w:r>
    </w:p>
    <w:p w14:paraId="32ED360F" w14:textId="77777777" w:rsidR="00AE0A6C" w:rsidRDefault="00AE0A6C" w:rsidP="00AE0A6C">
      <w:pPr>
        <w:pStyle w:val="MAINTEXT"/>
        <w:numPr>
          <w:ilvl w:val="0"/>
          <w:numId w:val="9"/>
        </w:numPr>
      </w:pPr>
      <w:r>
        <w:t>Использовать рекомендации по генерации событий базового класса в производных классах, протестировав их корректность.</w:t>
      </w:r>
    </w:p>
    <w:p w14:paraId="513FA00F" w14:textId="77777777" w:rsidR="00AE0A6C" w:rsidRDefault="00AE0A6C" w:rsidP="00AE0A6C">
      <w:pPr>
        <w:pStyle w:val="MAINTEXT"/>
        <w:numPr>
          <w:ilvl w:val="0"/>
          <w:numId w:val="9"/>
        </w:numPr>
      </w:pPr>
      <w:r>
        <w:t>Подготовить программный код событий с подробными комментариями, демонстрирующий все возможности событий.</w:t>
      </w:r>
    </w:p>
    <w:p w14:paraId="41623059" w14:textId="10EC4BA6" w:rsidR="009E78FF" w:rsidRPr="00437FD8" w:rsidRDefault="00AE0A6C" w:rsidP="00AE0A6C">
      <w:pPr>
        <w:pStyle w:val="MAINTEXT"/>
        <w:keepNext w:val="0"/>
        <w:numPr>
          <w:ilvl w:val="0"/>
          <w:numId w:val="9"/>
        </w:numPr>
      </w:pPr>
      <w:r>
        <w:t>Продемонстрировать примеры переопределения метода, вызывающего события, для расширения или модификации функциональности в производных классах.</w:t>
      </w:r>
    </w:p>
    <w:p w14:paraId="060B3CF8" w14:textId="1087CF96" w:rsidR="0008123E" w:rsidRPr="00CA1852" w:rsidRDefault="00CB23E2" w:rsidP="0085302F">
      <w:pPr>
        <w:pStyle w:val="DIV1"/>
        <w:widowControl w:val="0"/>
      </w:pPr>
      <w:bookmarkStart w:id="2" w:name="_Toc190257002"/>
      <w:r>
        <w:t>К</w:t>
      </w:r>
      <w:r w:rsidRPr="00CB23E2">
        <w:t>лючевые позиции</w:t>
      </w:r>
      <w:bookmarkEnd w:id="2"/>
    </w:p>
    <w:p w14:paraId="782EAB24" w14:textId="430383F5" w:rsidR="0008123E" w:rsidRPr="006F5350" w:rsidRDefault="00265591" w:rsidP="003D4631">
      <w:pPr>
        <w:pStyle w:val="MAINTEXT"/>
        <w:keepNext w:val="0"/>
      </w:pPr>
      <w:r>
        <w:t>На рис. 1</w:t>
      </w:r>
      <w:r w:rsidR="00E95B5E" w:rsidRPr="00E95B5E">
        <w:t xml:space="preserve"> </w:t>
      </w:r>
      <w:r w:rsidR="00E95B5E">
        <w:t xml:space="preserve">изображено определение события, обработчиков и метода </w:t>
      </w:r>
      <w:r w:rsidR="00E95B5E">
        <w:lastRenderedPageBreak/>
        <w:t>вызова</w:t>
      </w:r>
      <w:r w:rsidR="008D1217">
        <w:t>.</w:t>
      </w:r>
    </w:p>
    <w:p w14:paraId="0A6629BC" w14:textId="77777777" w:rsidR="00D14549" w:rsidRDefault="00D14549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55FD3904">
            <wp:extent cx="5406194" cy="29337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445" cy="29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6AC24F47" w:rsidR="00D14549" w:rsidRDefault="00D14549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E61CE1">
          <w:rPr>
            <w:noProof/>
          </w:rPr>
          <w:t>1</w:t>
        </w:r>
      </w:fldSimple>
    </w:p>
    <w:p w14:paraId="0DBB12F8" w14:textId="47D94D0A" w:rsidR="00041EDB" w:rsidRPr="00041EDB" w:rsidRDefault="00041EDB" w:rsidP="00041EDB">
      <w:pPr>
        <w:pStyle w:val="MAINTEXT"/>
      </w:pPr>
      <w:r>
        <w:t>На рис. 2 показано п</w:t>
      </w:r>
      <w:r w:rsidRPr="00041EDB">
        <w:t>ереопределение метода, порождающего событие, в классе-наследнике</w:t>
      </w:r>
      <w:r>
        <w:t>, о</w:t>
      </w:r>
      <w:r w:rsidRPr="00041EDB">
        <w:t>рганизация цепочки обработчиков событий</w:t>
      </w:r>
      <w:r w:rsidR="004E33E5">
        <w:t xml:space="preserve">. </w:t>
      </w:r>
      <w:r w:rsidR="004E33E5" w:rsidRPr="004E33E5">
        <w:t>Также продемонстрирована возможность подписки на событие как статически, так и динамически</w:t>
      </w:r>
      <w:r w:rsidR="004E33E5">
        <w:t>.</w:t>
      </w:r>
    </w:p>
    <w:p w14:paraId="67D4E968" w14:textId="77777777" w:rsidR="00437FD8" w:rsidRDefault="00437FD8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782EE5E0">
            <wp:extent cx="5334000" cy="3199691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98" cy="32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21A16EA3" w:rsidR="00CF3702" w:rsidRDefault="00437FD8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E61CE1">
          <w:rPr>
            <w:noProof/>
          </w:rPr>
          <w:t>2</w:t>
        </w:r>
      </w:fldSimple>
    </w:p>
    <w:p w14:paraId="1537F0C9" w14:textId="4C81FCB6" w:rsidR="00861D10" w:rsidRPr="007516D4" w:rsidRDefault="00861D10" w:rsidP="003D4631">
      <w:pPr>
        <w:pStyle w:val="MAINTEXT"/>
        <w:keepNext w:val="0"/>
        <w:rPr>
          <w:noProof/>
        </w:rPr>
      </w:pPr>
      <w:r>
        <w:rPr>
          <w:noProof/>
        </w:rPr>
        <w:t>На рис. 3 изображен</w:t>
      </w:r>
      <w:r w:rsidR="00A303F3">
        <w:rPr>
          <w:noProof/>
        </w:rPr>
        <w:t xml:space="preserve">о </w:t>
      </w:r>
      <w:r w:rsidR="00A303F3" w:rsidRPr="00A303F3">
        <w:rPr>
          <w:noProof/>
        </w:rPr>
        <w:t>переопределение метода, порождающего событие, в классе-наследнике</w:t>
      </w:r>
      <w:r w:rsidR="007516D4" w:rsidRPr="007516D4">
        <w:rPr>
          <w:noProof/>
        </w:rPr>
        <w:t>.</w:t>
      </w:r>
    </w:p>
    <w:p w14:paraId="4CFBB70D" w14:textId="77777777" w:rsidR="00ED3322" w:rsidRDefault="00ED3322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B043A9" wp14:editId="1AD387B5">
            <wp:extent cx="5099050" cy="1299148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454" cy="13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7FC7EF78" w:rsidR="002E67A9" w:rsidRDefault="002E67A9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E61CE1">
          <w:rPr>
            <w:noProof/>
          </w:rPr>
          <w:t>3</w:t>
        </w:r>
      </w:fldSimple>
    </w:p>
    <w:p w14:paraId="6AC1ECEF" w14:textId="26D2B3E4" w:rsidR="00B95FC8" w:rsidRPr="001F7B4E" w:rsidRDefault="00B95FC8" w:rsidP="003D4631">
      <w:pPr>
        <w:pStyle w:val="MAINTEXT"/>
        <w:keepNext w:val="0"/>
      </w:pPr>
      <w:r>
        <w:t>На рис.</w:t>
      </w:r>
      <w:r w:rsidR="00D71050" w:rsidRPr="00D71050">
        <w:t xml:space="preserve"> 4</w:t>
      </w:r>
      <w:r>
        <w:t xml:space="preserve"> показан</w:t>
      </w:r>
      <w:r w:rsidR="00A27DD7">
        <w:t>ы методы для тестирования работы события</w:t>
      </w:r>
      <w:r w:rsidR="00FE1551">
        <w:t>.</w:t>
      </w:r>
    </w:p>
    <w:p w14:paraId="2CAB6C5C" w14:textId="77777777" w:rsidR="00B95FC8" w:rsidRDefault="00B95FC8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F11A0B" wp14:editId="12C64630">
            <wp:extent cx="3924300" cy="2958653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076" cy="29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FA8" w14:textId="60F449CC" w:rsidR="00CF3702" w:rsidRPr="0085302F" w:rsidRDefault="002E67A9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E61CE1">
          <w:rPr>
            <w:noProof/>
          </w:rPr>
          <w:t>4</w:t>
        </w:r>
      </w:fldSimple>
    </w:p>
    <w:p w14:paraId="0796CA9F" w14:textId="2B560E94" w:rsidR="0008123E" w:rsidRDefault="00735B67" w:rsidP="0085302F">
      <w:pPr>
        <w:pStyle w:val="DIV1"/>
        <w:widowControl w:val="0"/>
      </w:pPr>
      <w:bookmarkStart w:id="3" w:name="_Toc190257003"/>
      <w:r>
        <w:t xml:space="preserve">Тестирование </w:t>
      </w:r>
      <w:r w:rsidR="006E0FFD" w:rsidRPr="006E0FFD">
        <w:t>программы</w:t>
      </w:r>
      <w:bookmarkEnd w:id="3"/>
    </w:p>
    <w:p w14:paraId="1F7A06D4" w14:textId="0776C4DA" w:rsidR="00E356A1" w:rsidRPr="00C20157" w:rsidRDefault="00E356A1" w:rsidP="0085302F">
      <w:pPr>
        <w:pStyle w:val="MAINTEXT"/>
        <w:keepNext w:val="0"/>
        <w:rPr>
          <w:lang w:val="en-US"/>
        </w:rPr>
      </w:pPr>
      <w:r>
        <w:t xml:space="preserve">На рис. </w:t>
      </w:r>
      <w:r w:rsidR="00CA19AD" w:rsidRPr="00490944">
        <w:t xml:space="preserve">5 </w:t>
      </w:r>
      <w:r>
        <w:rPr>
          <w:noProof/>
        </w:rPr>
        <w:t>представлены результаты тестирования программы.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6E7D9754">
            <wp:extent cx="3594100" cy="2741122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58" cy="27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233E3EA7" w:rsidR="00456745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E61CE1">
          <w:rPr>
            <w:noProof/>
          </w:rPr>
          <w:t>5</w:t>
        </w:r>
      </w:fldSimple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90257004"/>
      <w:r>
        <w:lastRenderedPageBreak/>
        <w:t>ВЫВОДЫ</w:t>
      </w:r>
      <w:bookmarkEnd w:id="4"/>
    </w:p>
    <w:p w14:paraId="031B2209" w14:textId="77777777" w:rsidR="00E26F1D" w:rsidRDefault="00E26F1D" w:rsidP="00E26F1D">
      <w:pPr>
        <w:pStyle w:val="MAINTEXT"/>
        <w:numPr>
          <w:ilvl w:val="0"/>
          <w:numId w:val="10"/>
        </w:numPr>
      </w:pPr>
      <w:r>
        <w:t>Работа событий: События в C# являются удобным механизмом взаимодействия объектов, который позволяет подписчикам реагировать на определённые действия или изменения состояния.</w:t>
      </w:r>
    </w:p>
    <w:p w14:paraId="42F5726F" w14:textId="77777777" w:rsidR="00E26F1D" w:rsidRDefault="00E26F1D" w:rsidP="00E26F1D">
      <w:pPr>
        <w:pStyle w:val="MAINTEXT"/>
        <w:numPr>
          <w:ilvl w:val="0"/>
          <w:numId w:val="10"/>
        </w:numPr>
      </w:pPr>
      <w:r>
        <w:t>Цепочки обработчиков: Организация списка обработчиков позволяет вызывать несколько методов при возникновении одного события, что делает приложение более гибким.</w:t>
      </w:r>
    </w:p>
    <w:p w14:paraId="5D33EAE2" w14:textId="77777777" w:rsidR="00E26F1D" w:rsidRDefault="00E26F1D" w:rsidP="00E26F1D">
      <w:pPr>
        <w:pStyle w:val="MAINTEXT"/>
        <w:numPr>
          <w:ilvl w:val="0"/>
          <w:numId w:val="10"/>
        </w:numPr>
      </w:pPr>
      <w:r>
        <w:t>Подписка на события: Статическая подписка (</w:t>
      </w:r>
      <w:proofErr w:type="spellStart"/>
      <w:r>
        <w:t>компиляционно</w:t>
      </w:r>
      <w:proofErr w:type="spellEnd"/>
      <w:r>
        <w:t xml:space="preserve"> заданная) обеспечивает более строгую связь, тогда как динамическая (выполняемая во время выполнения программы) позволяет гибко изменять поведение приложения.</w:t>
      </w:r>
    </w:p>
    <w:p w14:paraId="2BC6D9C9" w14:textId="77777777" w:rsidR="00E26F1D" w:rsidRDefault="00E26F1D" w:rsidP="00E26F1D">
      <w:pPr>
        <w:pStyle w:val="MAINTEXT"/>
        <w:numPr>
          <w:ilvl w:val="0"/>
          <w:numId w:val="10"/>
        </w:numPr>
      </w:pPr>
      <w:r>
        <w:t>События в наследовании: Использование базовых событий в производных классах расширяет возможности наследования, позволяя создавать более специализированные события.</w:t>
      </w:r>
    </w:p>
    <w:p w14:paraId="069DCD43" w14:textId="77777777" w:rsidR="00E26F1D" w:rsidRDefault="00E26F1D" w:rsidP="00E26F1D">
      <w:pPr>
        <w:pStyle w:val="MAINTEXT"/>
        <w:numPr>
          <w:ilvl w:val="0"/>
          <w:numId w:val="10"/>
        </w:numPr>
      </w:pPr>
      <w:r>
        <w:t>Практическая ценность: Изучение событий помогает создавать сложные системы с эффективным взаимодействием компонентов, что особенно важно в разработке интерфейсов пользователя и других приложений, основанных на событиях.</w:t>
      </w:r>
    </w:p>
    <w:p w14:paraId="089DFCFA" w14:textId="6ED843A0" w:rsidR="003C4630" w:rsidRPr="00414DE7" w:rsidRDefault="00E26F1D" w:rsidP="00E26F1D">
      <w:pPr>
        <w:pStyle w:val="MAINTEXT"/>
        <w:keepNext w:val="0"/>
        <w:numPr>
          <w:ilvl w:val="0"/>
          <w:numId w:val="10"/>
        </w:numPr>
      </w:pPr>
      <w:r>
        <w:t>Механизм переопределения: Возможность переопределять методы, вызывающие события, позволяет адаптировать поведение программы под задачи конкретного производного класса, сохраняя наследуемую структуру.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AE083" w14:textId="77777777" w:rsidR="00CA7D93" w:rsidRDefault="00CA7D93" w:rsidP="0002180F">
      <w:r>
        <w:separator/>
      </w:r>
    </w:p>
  </w:endnote>
  <w:endnote w:type="continuationSeparator" w:id="0">
    <w:p w14:paraId="010A5D27" w14:textId="77777777" w:rsidR="00CA7D93" w:rsidRDefault="00CA7D9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06504" w14:textId="77777777" w:rsidR="00CA7D93" w:rsidRDefault="00CA7D93" w:rsidP="0002180F">
      <w:r>
        <w:separator/>
      </w:r>
    </w:p>
  </w:footnote>
  <w:footnote w:type="continuationSeparator" w:id="0">
    <w:p w14:paraId="580E3CC8" w14:textId="77777777" w:rsidR="00CA7D93" w:rsidRDefault="00CA7D9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98081560">
    <w:abstractNumId w:val="7"/>
  </w:num>
  <w:num w:numId="2" w16cid:durableId="981882419">
    <w:abstractNumId w:val="2"/>
  </w:num>
  <w:num w:numId="3" w16cid:durableId="1064789639">
    <w:abstractNumId w:val="1"/>
  </w:num>
  <w:num w:numId="4" w16cid:durableId="1650092071">
    <w:abstractNumId w:val="6"/>
  </w:num>
  <w:num w:numId="5" w16cid:durableId="979071377">
    <w:abstractNumId w:val="9"/>
  </w:num>
  <w:num w:numId="6" w16cid:durableId="307176297">
    <w:abstractNumId w:val="4"/>
  </w:num>
  <w:num w:numId="7" w16cid:durableId="1703675900">
    <w:abstractNumId w:val="3"/>
  </w:num>
  <w:num w:numId="8" w16cid:durableId="2059358185">
    <w:abstractNumId w:val="0"/>
  </w:num>
  <w:num w:numId="9" w16cid:durableId="1647585295">
    <w:abstractNumId w:val="8"/>
  </w:num>
  <w:num w:numId="10" w16cid:durableId="16395309">
    <w:abstractNumId w:val="5"/>
  </w:num>
  <w:num w:numId="11" w16cid:durableId="19354347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158D8"/>
    <w:rsid w:val="000214A2"/>
    <w:rsid w:val="0002180F"/>
    <w:rsid w:val="000238F9"/>
    <w:rsid w:val="000244B3"/>
    <w:rsid w:val="00030413"/>
    <w:rsid w:val="00033C62"/>
    <w:rsid w:val="0004168B"/>
    <w:rsid w:val="00041EDB"/>
    <w:rsid w:val="0004466B"/>
    <w:rsid w:val="0005223A"/>
    <w:rsid w:val="000641C6"/>
    <w:rsid w:val="000707C8"/>
    <w:rsid w:val="0008123E"/>
    <w:rsid w:val="0008520C"/>
    <w:rsid w:val="00086D79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D3F4F"/>
    <w:rsid w:val="000F399E"/>
    <w:rsid w:val="000F409D"/>
    <w:rsid w:val="00111163"/>
    <w:rsid w:val="00111294"/>
    <w:rsid w:val="00112A1F"/>
    <w:rsid w:val="0011401C"/>
    <w:rsid w:val="00116F39"/>
    <w:rsid w:val="001214CA"/>
    <w:rsid w:val="00137C47"/>
    <w:rsid w:val="00141A7A"/>
    <w:rsid w:val="0014203A"/>
    <w:rsid w:val="00150206"/>
    <w:rsid w:val="001830BE"/>
    <w:rsid w:val="001845F2"/>
    <w:rsid w:val="00187D39"/>
    <w:rsid w:val="00193BE7"/>
    <w:rsid w:val="001941DE"/>
    <w:rsid w:val="001B2D05"/>
    <w:rsid w:val="001B5253"/>
    <w:rsid w:val="001C2F30"/>
    <w:rsid w:val="001D7ED5"/>
    <w:rsid w:val="001F7B4E"/>
    <w:rsid w:val="0020774B"/>
    <w:rsid w:val="00221D88"/>
    <w:rsid w:val="00240C3E"/>
    <w:rsid w:val="0024310A"/>
    <w:rsid w:val="00243610"/>
    <w:rsid w:val="00244F95"/>
    <w:rsid w:val="00250EF1"/>
    <w:rsid w:val="00264710"/>
    <w:rsid w:val="00265591"/>
    <w:rsid w:val="00270F03"/>
    <w:rsid w:val="00271C67"/>
    <w:rsid w:val="00284869"/>
    <w:rsid w:val="002B090E"/>
    <w:rsid w:val="002C7A83"/>
    <w:rsid w:val="002D0E01"/>
    <w:rsid w:val="002D5D3D"/>
    <w:rsid w:val="002E67A9"/>
    <w:rsid w:val="002F40B8"/>
    <w:rsid w:val="002F4B64"/>
    <w:rsid w:val="00300DD1"/>
    <w:rsid w:val="00304707"/>
    <w:rsid w:val="00310B32"/>
    <w:rsid w:val="0032177E"/>
    <w:rsid w:val="00326699"/>
    <w:rsid w:val="00330229"/>
    <w:rsid w:val="00337C0C"/>
    <w:rsid w:val="00352422"/>
    <w:rsid w:val="00353F7B"/>
    <w:rsid w:val="00357D1E"/>
    <w:rsid w:val="00374808"/>
    <w:rsid w:val="003958F7"/>
    <w:rsid w:val="00397030"/>
    <w:rsid w:val="003B001D"/>
    <w:rsid w:val="003B2D5E"/>
    <w:rsid w:val="003B2FFF"/>
    <w:rsid w:val="003B3807"/>
    <w:rsid w:val="003C1361"/>
    <w:rsid w:val="003C3E6E"/>
    <w:rsid w:val="003C4630"/>
    <w:rsid w:val="003C6D9A"/>
    <w:rsid w:val="003D262B"/>
    <w:rsid w:val="003D4631"/>
    <w:rsid w:val="003E4656"/>
    <w:rsid w:val="003F448A"/>
    <w:rsid w:val="003F5D7C"/>
    <w:rsid w:val="00403502"/>
    <w:rsid w:val="00404D15"/>
    <w:rsid w:val="00405D24"/>
    <w:rsid w:val="00413AAB"/>
    <w:rsid w:val="00414DE7"/>
    <w:rsid w:val="00415ECB"/>
    <w:rsid w:val="00424C6C"/>
    <w:rsid w:val="00426D1E"/>
    <w:rsid w:val="004344FD"/>
    <w:rsid w:val="00437FD8"/>
    <w:rsid w:val="00444694"/>
    <w:rsid w:val="004464DA"/>
    <w:rsid w:val="00456745"/>
    <w:rsid w:val="00474DAE"/>
    <w:rsid w:val="00475875"/>
    <w:rsid w:val="004820AE"/>
    <w:rsid w:val="004840C7"/>
    <w:rsid w:val="004873DD"/>
    <w:rsid w:val="00490944"/>
    <w:rsid w:val="00490A54"/>
    <w:rsid w:val="00496280"/>
    <w:rsid w:val="004A76A0"/>
    <w:rsid w:val="004B31D0"/>
    <w:rsid w:val="004B6843"/>
    <w:rsid w:val="004B76A8"/>
    <w:rsid w:val="004C07D9"/>
    <w:rsid w:val="004C4001"/>
    <w:rsid w:val="004C4D8A"/>
    <w:rsid w:val="004C674A"/>
    <w:rsid w:val="004C7DD0"/>
    <w:rsid w:val="004D48A1"/>
    <w:rsid w:val="004D7F8E"/>
    <w:rsid w:val="004E33E5"/>
    <w:rsid w:val="004E7C23"/>
    <w:rsid w:val="004F21E0"/>
    <w:rsid w:val="0052145C"/>
    <w:rsid w:val="00521485"/>
    <w:rsid w:val="005224FF"/>
    <w:rsid w:val="00524674"/>
    <w:rsid w:val="005364DC"/>
    <w:rsid w:val="0054699C"/>
    <w:rsid w:val="00546D15"/>
    <w:rsid w:val="00551973"/>
    <w:rsid w:val="00552C4F"/>
    <w:rsid w:val="00562F5C"/>
    <w:rsid w:val="00566C17"/>
    <w:rsid w:val="005718B2"/>
    <w:rsid w:val="00573698"/>
    <w:rsid w:val="005759E9"/>
    <w:rsid w:val="00575D89"/>
    <w:rsid w:val="005801EF"/>
    <w:rsid w:val="00582F9B"/>
    <w:rsid w:val="00584C2B"/>
    <w:rsid w:val="00586321"/>
    <w:rsid w:val="005866BE"/>
    <w:rsid w:val="00591F7F"/>
    <w:rsid w:val="005A0FCC"/>
    <w:rsid w:val="005A2A15"/>
    <w:rsid w:val="005B36D9"/>
    <w:rsid w:val="005B53EA"/>
    <w:rsid w:val="005B566D"/>
    <w:rsid w:val="005C6680"/>
    <w:rsid w:val="005D78BF"/>
    <w:rsid w:val="005E3C66"/>
    <w:rsid w:val="005F0409"/>
    <w:rsid w:val="00602583"/>
    <w:rsid w:val="00607D8C"/>
    <w:rsid w:val="006214FF"/>
    <w:rsid w:val="00627057"/>
    <w:rsid w:val="006372D4"/>
    <w:rsid w:val="006375AF"/>
    <w:rsid w:val="00641310"/>
    <w:rsid w:val="006423AF"/>
    <w:rsid w:val="00650FD9"/>
    <w:rsid w:val="00651F7A"/>
    <w:rsid w:val="00654636"/>
    <w:rsid w:val="00655AFB"/>
    <w:rsid w:val="00655FC3"/>
    <w:rsid w:val="00657326"/>
    <w:rsid w:val="00672751"/>
    <w:rsid w:val="006757DF"/>
    <w:rsid w:val="006834F6"/>
    <w:rsid w:val="006854F9"/>
    <w:rsid w:val="006917EA"/>
    <w:rsid w:val="00694D28"/>
    <w:rsid w:val="00695963"/>
    <w:rsid w:val="006A42CB"/>
    <w:rsid w:val="006B3DF9"/>
    <w:rsid w:val="006B5238"/>
    <w:rsid w:val="006B6339"/>
    <w:rsid w:val="006C155E"/>
    <w:rsid w:val="006C335C"/>
    <w:rsid w:val="006E0FFD"/>
    <w:rsid w:val="006F20BB"/>
    <w:rsid w:val="006F5350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2B28"/>
    <w:rsid w:val="00743125"/>
    <w:rsid w:val="00747212"/>
    <w:rsid w:val="007516D4"/>
    <w:rsid w:val="007536E4"/>
    <w:rsid w:val="00755F69"/>
    <w:rsid w:val="007562CD"/>
    <w:rsid w:val="0076390B"/>
    <w:rsid w:val="007A64AB"/>
    <w:rsid w:val="007B0C7A"/>
    <w:rsid w:val="007B2A9E"/>
    <w:rsid w:val="007B4BFE"/>
    <w:rsid w:val="007C55D8"/>
    <w:rsid w:val="007D4E6C"/>
    <w:rsid w:val="007E30C4"/>
    <w:rsid w:val="007F5763"/>
    <w:rsid w:val="007F6F32"/>
    <w:rsid w:val="00810104"/>
    <w:rsid w:val="00811956"/>
    <w:rsid w:val="00820522"/>
    <w:rsid w:val="0082084E"/>
    <w:rsid w:val="008309BE"/>
    <w:rsid w:val="008331DB"/>
    <w:rsid w:val="00846204"/>
    <w:rsid w:val="0085302F"/>
    <w:rsid w:val="00856E5A"/>
    <w:rsid w:val="00860C06"/>
    <w:rsid w:val="008618DD"/>
    <w:rsid w:val="00861D10"/>
    <w:rsid w:val="008700EE"/>
    <w:rsid w:val="00870718"/>
    <w:rsid w:val="00872AB9"/>
    <w:rsid w:val="00881242"/>
    <w:rsid w:val="008859B1"/>
    <w:rsid w:val="00895A88"/>
    <w:rsid w:val="00895C5E"/>
    <w:rsid w:val="008A200C"/>
    <w:rsid w:val="008A2112"/>
    <w:rsid w:val="008A367E"/>
    <w:rsid w:val="008C7F36"/>
    <w:rsid w:val="008D07D8"/>
    <w:rsid w:val="008D1217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50472"/>
    <w:rsid w:val="00951A99"/>
    <w:rsid w:val="009534A3"/>
    <w:rsid w:val="00953CBD"/>
    <w:rsid w:val="009561A9"/>
    <w:rsid w:val="00960080"/>
    <w:rsid w:val="00983142"/>
    <w:rsid w:val="00986BC9"/>
    <w:rsid w:val="00992C96"/>
    <w:rsid w:val="009942C7"/>
    <w:rsid w:val="009946A9"/>
    <w:rsid w:val="009A00DA"/>
    <w:rsid w:val="009A2486"/>
    <w:rsid w:val="009A2E77"/>
    <w:rsid w:val="009A396C"/>
    <w:rsid w:val="009B2BB2"/>
    <w:rsid w:val="009B751E"/>
    <w:rsid w:val="009C14CB"/>
    <w:rsid w:val="009C1A9E"/>
    <w:rsid w:val="009D55AD"/>
    <w:rsid w:val="009E13DE"/>
    <w:rsid w:val="009E67E6"/>
    <w:rsid w:val="009E78FF"/>
    <w:rsid w:val="009F4C94"/>
    <w:rsid w:val="00A12350"/>
    <w:rsid w:val="00A27DD7"/>
    <w:rsid w:val="00A303F3"/>
    <w:rsid w:val="00A336D4"/>
    <w:rsid w:val="00A3566E"/>
    <w:rsid w:val="00A35F61"/>
    <w:rsid w:val="00A37C30"/>
    <w:rsid w:val="00A54F7C"/>
    <w:rsid w:val="00A67930"/>
    <w:rsid w:val="00A73C84"/>
    <w:rsid w:val="00A74901"/>
    <w:rsid w:val="00A83493"/>
    <w:rsid w:val="00A84FA7"/>
    <w:rsid w:val="00A85BEF"/>
    <w:rsid w:val="00A94BC8"/>
    <w:rsid w:val="00AB2D1C"/>
    <w:rsid w:val="00AB7422"/>
    <w:rsid w:val="00AD3198"/>
    <w:rsid w:val="00AE0A6C"/>
    <w:rsid w:val="00AF6555"/>
    <w:rsid w:val="00B041D1"/>
    <w:rsid w:val="00B078BE"/>
    <w:rsid w:val="00B1708B"/>
    <w:rsid w:val="00B20256"/>
    <w:rsid w:val="00B2042C"/>
    <w:rsid w:val="00B3092B"/>
    <w:rsid w:val="00B34DD2"/>
    <w:rsid w:val="00B458E3"/>
    <w:rsid w:val="00B60761"/>
    <w:rsid w:val="00B632F0"/>
    <w:rsid w:val="00B71FEE"/>
    <w:rsid w:val="00B72195"/>
    <w:rsid w:val="00B727FC"/>
    <w:rsid w:val="00B923A5"/>
    <w:rsid w:val="00B95FC8"/>
    <w:rsid w:val="00BA139B"/>
    <w:rsid w:val="00BA50FA"/>
    <w:rsid w:val="00BB2FAC"/>
    <w:rsid w:val="00BC56F3"/>
    <w:rsid w:val="00BD202A"/>
    <w:rsid w:val="00BE55F9"/>
    <w:rsid w:val="00BF16C4"/>
    <w:rsid w:val="00BF1C4B"/>
    <w:rsid w:val="00BF2651"/>
    <w:rsid w:val="00BF3A7F"/>
    <w:rsid w:val="00BF77AA"/>
    <w:rsid w:val="00BF7993"/>
    <w:rsid w:val="00BF7FB3"/>
    <w:rsid w:val="00C02C57"/>
    <w:rsid w:val="00C03BE7"/>
    <w:rsid w:val="00C13BF0"/>
    <w:rsid w:val="00C20157"/>
    <w:rsid w:val="00C23B45"/>
    <w:rsid w:val="00C34CE6"/>
    <w:rsid w:val="00C42E3F"/>
    <w:rsid w:val="00C45645"/>
    <w:rsid w:val="00C45700"/>
    <w:rsid w:val="00C50911"/>
    <w:rsid w:val="00C51E65"/>
    <w:rsid w:val="00C60A88"/>
    <w:rsid w:val="00C61169"/>
    <w:rsid w:val="00C6314C"/>
    <w:rsid w:val="00C648A2"/>
    <w:rsid w:val="00C6767A"/>
    <w:rsid w:val="00C7469C"/>
    <w:rsid w:val="00C7552A"/>
    <w:rsid w:val="00C86BB3"/>
    <w:rsid w:val="00C969C1"/>
    <w:rsid w:val="00C9723D"/>
    <w:rsid w:val="00CA1148"/>
    <w:rsid w:val="00CA1852"/>
    <w:rsid w:val="00CA19AD"/>
    <w:rsid w:val="00CA64FC"/>
    <w:rsid w:val="00CA7D93"/>
    <w:rsid w:val="00CB23E2"/>
    <w:rsid w:val="00CC44CB"/>
    <w:rsid w:val="00CD444D"/>
    <w:rsid w:val="00CE1A89"/>
    <w:rsid w:val="00CE616F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1931"/>
    <w:rsid w:val="00D45F03"/>
    <w:rsid w:val="00D51F9B"/>
    <w:rsid w:val="00D56997"/>
    <w:rsid w:val="00D62838"/>
    <w:rsid w:val="00D62B1E"/>
    <w:rsid w:val="00D66F8B"/>
    <w:rsid w:val="00D71050"/>
    <w:rsid w:val="00D83E60"/>
    <w:rsid w:val="00DA7C82"/>
    <w:rsid w:val="00DC0C2C"/>
    <w:rsid w:val="00DC19CE"/>
    <w:rsid w:val="00DC1B09"/>
    <w:rsid w:val="00DD6B8D"/>
    <w:rsid w:val="00DD77AE"/>
    <w:rsid w:val="00DE1E56"/>
    <w:rsid w:val="00DE703B"/>
    <w:rsid w:val="00DF362A"/>
    <w:rsid w:val="00DF7735"/>
    <w:rsid w:val="00E07358"/>
    <w:rsid w:val="00E11FBE"/>
    <w:rsid w:val="00E14232"/>
    <w:rsid w:val="00E179F6"/>
    <w:rsid w:val="00E224E1"/>
    <w:rsid w:val="00E22832"/>
    <w:rsid w:val="00E25C36"/>
    <w:rsid w:val="00E26F1D"/>
    <w:rsid w:val="00E345ED"/>
    <w:rsid w:val="00E356A1"/>
    <w:rsid w:val="00E51362"/>
    <w:rsid w:val="00E61CE1"/>
    <w:rsid w:val="00E705E7"/>
    <w:rsid w:val="00E87122"/>
    <w:rsid w:val="00E91D33"/>
    <w:rsid w:val="00E95B5E"/>
    <w:rsid w:val="00EA2B75"/>
    <w:rsid w:val="00EA3B1D"/>
    <w:rsid w:val="00EB094A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17C2"/>
    <w:rsid w:val="00F1399F"/>
    <w:rsid w:val="00F157B4"/>
    <w:rsid w:val="00F21C5C"/>
    <w:rsid w:val="00F50713"/>
    <w:rsid w:val="00F57193"/>
    <w:rsid w:val="00F57E13"/>
    <w:rsid w:val="00F6072F"/>
    <w:rsid w:val="00F65A25"/>
    <w:rsid w:val="00F7208F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E0328"/>
    <w:rsid w:val="00FE155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798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321</cp:revision>
  <cp:lastPrinted>2024-11-29T08:59:00Z</cp:lastPrinted>
  <dcterms:created xsi:type="dcterms:W3CDTF">2024-09-12T22:28:00Z</dcterms:created>
  <dcterms:modified xsi:type="dcterms:W3CDTF">2025-02-12T09:49:00Z</dcterms:modified>
  <cp:category/>
</cp:coreProperties>
</file>