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691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7084099" w14:textId="49957EFF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904878">
        <w:t>42</w:t>
      </w:r>
    </w:p>
    <w:p w14:paraId="32A2F6D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0E5487D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 w14:paraId="0611D543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71AB2D5" w14:textId="2295D113" w:rsidR="00413AAB" w:rsidRPr="00AD3198" w:rsidRDefault="0011129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111294">
              <w:rPr>
                <w:lang w:val="en-US"/>
              </w:rPr>
              <w:t>канд</w:t>
            </w:r>
            <w:proofErr w:type="spellEnd"/>
            <w:r w:rsidRPr="00111294">
              <w:rPr>
                <w:lang w:val="en-US"/>
              </w:rPr>
              <w:t xml:space="preserve">. </w:t>
            </w:r>
            <w:proofErr w:type="spellStart"/>
            <w:r w:rsidRPr="00111294">
              <w:rPr>
                <w:lang w:val="en-US"/>
              </w:rPr>
              <w:t>техн</w:t>
            </w:r>
            <w:proofErr w:type="spellEnd"/>
            <w:r w:rsidRPr="00111294">
              <w:rPr>
                <w:lang w:val="en-US"/>
              </w:rPr>
              <w:t xml:space="preserve">. </w:t>
            </w:r>
            <w:proofErr w:type="spellStart"/>
            <w:r w:rsidRPr="00111294">
              <w:rPr>
                <w:lang w:val="en-US"/>
              </w:rPr>
              <w:t>наук</w:t>
            </w:r>
            <w:proofErr w:type="spellEnd"/>
            <w:r w:rsidRPr="00111294">
              <w:rPr>
                <w:lang w:val="en-US"/>
              </w:rPr>
              <w:t xml:space="preserve">, </w:t>
            </w:r>
            <w:proofErr w:type="spellStart"/>
            <w:r w:rsidRPr="00111294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B83E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A0FE55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61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DF89FA8" w14:textId="6FB869F0" w:rsidR="00413AAB" w:rsidRPr="00AD3198" w:rsidRDefault="001112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111294">
              <w:t>Н. В. Богословская</w:t>
            </w:r>
            <w:r w:rsidR="00AD3198">
              <w:t xml:space="preserve"> </w:t>
            </w:r>
          </w:p>
        </w:tc>
      </w:tr>
      <w:tr w:rsidR="00413AAB" w14:paraId="640E56B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F2E0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58F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03D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596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C0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211162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51576F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0A495D9" w14:textId="09422FED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F21C5C">
              <w:t xml:space="preserve"> № </w:t>
            </w:r>
            <w:r w:rsidR="00940C1D">
              <w:t>2</w:t>
            </w:r>
          </w:p>
        </w:tc>
      </w:tr>
      <w:tr w:rsidR="00413AAB" w14:paraId="0863CB9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824A29" w14:textId="0A069DCA" w:rsidR="00413AAB" w:rsidRPr="00240C3E" w:rsidRDefault="00940C1D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940C1D">
              <w:rPr>
                <w:b w:val="0"/>
                <w:szCs w:val="32"/>
              </w:rPr>
              <w:t>КОНСТРУКТОРЫ КЛАССА</w:t>
            </w:r>
          </w:p>
        </w:tc>
      </w:tr>
      <w:tr w:rsidR="00413AAB" w14:paraId="07DE275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786C26F" w14:textId="77777777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71A00D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097262A" w14:textId="1720E78A" w:rsidR="00413AAB" w:rsidRDefault="00240C3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240C3E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244F1F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45C97A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A67AF8A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9ED0B0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5E4E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A3181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EA5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1F181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B1A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71713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70C762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88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4B8F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9A9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888F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372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B0A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41CAB1A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DCD97C" w14:textId="34406024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8618DD">
        <w:t>2024</w:t>
      </w:r>
      <w:r w:rsidR="008618DD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14:paraId="05907079" w14:textId="77777777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3116D8C9" w14:textId="6BE7FA0E" w:rsidR="00111163" w:rsidRDefault="00CA185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77696592" w:history="1">
        <w:r w:rsidR="00111163" w:rsidRPr="00D07E0E">
          <w:rPr>
            <w:rStyle w:val="ad"/>
          </w:rPr>
          <w:t>1</w:t>
        </w:r>
        <w:r w:rsidR="0011116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11163" w:rsidRPr="00D07E0E">
          <w:rPr>
            <w:rStyle w:val="ad"/>
          </w:rPr>
          <w:t>Цель работы</w:t>
        </w:r>
        <w:r w:rsidR="00111163">
          <w:rPr>
            <w:webHidden/>
          </w:rPr>
          <w:tab/>
        </w:r>
        <w:r w:rsidR="00111163">
          <w:rPr>
            <w:webHidden/>
          </w:rPr>
          <w:fldChar w:fldCharType="begin"/>
        </w:r>
        <w:r w:rsidR="00111163">
          <w:rPr>
            <w:webHidden/>
          </w:rPr>
          <w:instrText xml:space="preserve"> PAGEREF _Toc177696592 \h </w:instrText>
        </w:r>
        <w:r w:rsidR="00111163">
          <w:rPr>
            <w:webHidden/>
          </w:rPr>
        </w:r>
        <w:r w:rsidR="00111163">
          <w:rPr>
            <w:webHidden/>
          </w:rPr>
          <w:fldChar w:fldCharType="separate"/>
        </w:r>
        <w:r w:rsidR="00111163">
          <w:rPr>
            <w:webHidden/>
          </w:rPr>
          <w:t>3</w:t>
        </w:r>
        <w:r w:rsidR="00111163">
          <w:rPr>
            <w:webHidden/>
          </w:rPr>
          <w:fldChar w:fldCharType="end"/>
        </w:r>
      </w:hyperlink>
    </w:p>
    <w:p w14:paraId="548757FB" w14:textId="5CD99F28" w:rsidR="00111163" w:rsidRDefault="00111163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77696593" w:history="1">
        <w:r w:rsidRPr="00D07E0E">
          <w:rPr>
            <w:rStyle w:val="ad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07E0E">
          <w:rPr>
            <w:rStyle w:val="ad"/>
          </w:rPr>
          <w:t>Задача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_Toc177696593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7472487" w14:textId="4C45D6EE" w:rsidR="00111163" w:rsidRDefault="00111163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77696594" w:history="1">
        <w:r w:rsidRPr="00D07E0E">
          <w:rPr>
            <w:rStyle w:val="ad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07E0E">
          <w:rPr>
            <w:rStyle w:val="ad"/>
          </w:rPr>
          <w:t>Ключевые позиции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_Toc177696594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F5141E9" w14:textId="1AFC015E" w:rsidR="00111163" w:rsidRDefault="0011116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7696595" w:history="1">
        <w:r w:rsidRPr="00D07E0E">
          <w:rPr>
            <w:rStyle w:val="ad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07E0E">
          <w:rPr>
            <w:rStyle w:val="ad"/>
          </w:rPr>
          <w:t>Использование перегруженных версий конструкторов при создании объектов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_Toc177696595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5A4C94" w14:textId="33CB136C" w:rsidR="00111163" w:rsidRDefault="0011116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7696596" w:history="1">
        <w:r w:rsidRPr="00D07E0E">
          <w:rPr>
            <w:rStyle w:val="ad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07E0E">
          <w:rPr>
            <w:rStyle w:val="ad"/>
          </w:rPr>
          <w:t>Результаты работы статического конструктора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_Toc177696596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238A7CD" w14:textId="25EAC619" w:rsidR="00111163" w:rsidRDefault="0011116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7696597" w:history="1">
        <w:r w:rsidRPr="00D07E0E">
          <w:rPr>
            <w:rStyle w:val="ad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07E0E">
          <w:rPr>
            <w:rStyle w:val="ad"/>
          </w:rPr>
          <w:t>Диаграмма с классами и структурой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_Toc177696597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28A3BBD" w14:textId="0CB20315" w:rsidR="00111163" w:rsidRDefault="0011116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77696598" w:history="1">
        <w:r w:rsidRPr="00D07E0E">
          <w:rPr>
            <w:rStyle w:val="ad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07E0E">
          <w:rPr>
            <w:rStyle w:val="ad"/>
          </w:rPr>
          <w:t>Особенность перегруженных версий конструкторов для структуры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_Toc177696598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C229A73" w14:textId="0E06BC16" w:rsidR="00111163" w:rsidRDefault="00111163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77696599" w:history="1">
        <w:r w:rsidRPr="00D07E0E">
          <w:rPr>
            <w:rStyle w:val="ad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D07E0E">
          <w:rPr>
            <w:rStyle w:val="ad"/>
          </w:rPr>
          <w:t>Тестирование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_Toc177696599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68C10FB" w14:textId="11A4D2F2" w:rsidR="00111163" w:rsidRDefault="00111163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hyperlink w:anchor="_Toc177696600" w:history="1">
        <w:r w:rsidRPr="00D07E0E">
          <w:rPr>
            <w:rStyle w:val="ad"/>
          </w:rPr>
          <w:t>ВЫВОДЫ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_Toc177696600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9589DE4" w14:textId="267459E8" w:rsidR="00EA3B1D" w:rsidRDefault="00CA1852" w:rsidP="00D165FC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 w:rsidRPr="00C6314C">
        <w:br w:type="page"/>
      </w:r>
    </w:p>
    <w:p w14:paraId="67AE1994" w14:textId="4F906032" w:rsidR="008331DB" w:rsidRPr="00CA1852" w:rsidRDefault="0008123E" w:rsidP="00CA1852">
      <w:pPr>
        <w:pStyle w:val="DIV1"/>
      </w:pPr>
      <w:bookmarkStart w:id="0" w:name="_Toc177696592"/>
      <w:r w:rsidRPr="0008123E">
        <w:lastRenderedPageBreak/>
        <w:t>Цель работы</w:t>
      </w:r>
      <w:bookmarkEnd w:id="0"/>
    </w:p>
    <w:p w14:paraId="5A535E6E" w14:textId="52B6462F" w:rsidR="004464DA" w:rsidRDefault="00426D1E" w:rsidP="004464DA">
      <w:pPr>
        <w:pStyle w:val="MAINTEXT"/>
        <w:ind w:left="360" w:firstLine="0"/>
      </w:pPr>
      <w:r>
        <w:t>Выполнение работы</w:t>
      </w:r>
      <w:r w:rsidR="004464DA">
        <w:t xml:space="preserve"> име</w:t>
      </w:r>
      <w:r>
        <w:t>ло</w:t>
      </w:r>
      <w:r w:rsidR="004464DA">
        <w:t xml:space="preserve"> следующие цели:</w:t>
      </w:r>
    </w:p>
    <w:p w14:paraId="53F6B9F4" w14:textId="0CEF7B21" w:rsidR="0008520C" w:rsidRDefault="0008520C" w:rsidP="0008520C">
      <w:pPr>
        <w:pStyle w:val="MAINTEXT"/>
        <w:numPr>
          <w:ilvl w:val="0"/>
          <w:numId w:val="8"/>
        </w:numPr>
      </w:pPr>
      <w:r>
        <w:t>Понять, как работают перегруженные конструкторы и конструкторы по умолчанию в классах и структурах.</w:t>
      </w:r>
    </w:p>
    <w:p w14:paraId="3B48B0A4" w14:textId="2FE5A233" w:rsidR="0008520C" w:rsidRDefault="0008520C" w:rsidP="0008520C">
      <w:pPr>
        <w:pStyle w:val="MAINTEXT"/>
        <w:numPr>
          <w:ilvl w:val="0"/>
          <w:numId w:val="8"/>
        </w:numPr>
      </w:pPr>
      <w:r>
        <w:t>Научиться создавать и использовать статические конструкторы и поля для инициализации данных на уровне класса.</w:t>
      </w:r>
    </w:p>
    <w:p w14:paraId="6EAD45BD" w14:textId="178C3B86" w:rsidR="0008520C" w:rsidRDefault="0008520C" w:rsidP="0008520C">
      <w:pPr>
        <w:pStyle w:val="MAINTEXT"/>
        <w:numPr>
          <w:ilvl w:val="0"/>
          <w:numId w:val="8"/>
        </w:numPr>
      </w:pPr>
      <w:r>
        <w:t>Исследовать, как работают конструкторы для структур, в частности необходимость инициализации всех полей при использовании перегруженных версий.</w:t>
      </w:r>
    </w:p>
    <w:p w14:paraId="08594C6A" w14:textId="79D4319C" w:rsidR="0008520C" w:rsidRDefault="0008520C" w:rsidP="0008520C">
      <w:pPr>
        <w:pStyle w:val="MAINTEXT"/>
        <w:numPr>
          <w:ilvl w:val="0"/>
          <w:numId w:val="8"/>
        </w:numPr>
      </w:pPr>
      <w:r>
        <w:t>Понять, как инициализировать поля структур через конструкторы с параметрами и инициализаторы, а также проверить значения полей по умолчанию.</w:t>
      </w:r>
    </w:p>
    <w:p w14:paraId="2BA11945" w14:textId="5C8014C6" w:rsidR="00E14232" w:rsidRPr="0008520C" w:rsidRDefault="0008520C" w:rsidP="00D62838">
      <w:pPr>
        <w:pStyle w:val="MAINTEXT"/>
        <w:numPr>
          <w:ilvl w:val="0"/>
          <w:numId w:val="8"/>
        </w:numPr>
      </w:pPr>
      <w:r w:rsidRPr="0008520C">
        <w:t>Исследовать различия в работе с конструкторами и инициализацией между классами и структурами.</w:t>
      </w:r>
    </w:p>
    <w:p w14:paraId="34B59F00" w14:textId="058E5BA0" w:rsidR="0008123E" w:rsidRPr="00CA1852" w:rsidRDefault="0008123E" w:rsidP="0008123E">
      <w:pPr>
        <w:pStyle w:val="DIV1"/>
      </w:pPr>
      <w:bookmarkStart w:id="1" w:name="_Toc177696593"/>
      <w:r>
        <w:t>Задача</w:t>
      </w:r>
      <w:bookmarkEnd w:id="1"/>
    </w:p>
    <w:p w14:paraId="36A18204" w14:textId="6BE58351" w:rsidR="0008123E" w:rsidRDefault="008A367E" w:rsidP="0008123E">
      <w:pPr>
        <w:pStyle w:val="MAINTEXT"/>
      </w:pPr>
      <w:r>
        <w:t>11. В приложении пользователь может создать объект класса Текстовый файл, используя классы Файл, Директория. Методы для работы с файлами должны полностью обеспечить пользователя возможностями создания, удаления, изменения, переименования файлов.</w:t>
      </w:r>
    </w:p>
    <w:p w14:paraId="1B421C72" w14:textId="77777777" w:rsidR="009E78FF" w:rsidRDefault="009E78FF" w:rsidP="009E78FF">
      <w:pPr>
        <w:pStyle w:val="MAINTEXT"/>
        <w:numPr>
          <w:ilvl w:val="0"/>
          <w:numId w:val="9"/>
        </w:numPr>
      </w:pPr>
      <w:r>
        <w:t>Реализовать перегруженные конструкторы для создания экземпляров класса.</w:t>
      </w:r>
    </w:p>
    <w:p w14:paraId="524A0A78" w14:textId="77777777" w:rsidR="009E78FF" w:rsidRDefault="009E78FF" w:rsidP="009E78FF">
      <w:pPr>
        <w:pStyle w:val="MAINTEXT"/>
        <w:numPr>
          <w:ilvl w:val="0"/>
          <w:numId w:val="9"/>
        </w:numPr>
      </w:pPr>
      <w:r>
        <w:t>Создать и использовать статический конструктор и поле.</w:t>
      </w:r>
    </w:p>
    <w:p w14:paraId="7D807B40" w14:textId="77777777" w:rsidR="009E78FF" w:rsidRDefault="009E78FF" w:rsidP="009E78FF">
      <w:pPr>
        <w:pStyle w:val="MAINTEXT"/>
        <w:numPr>
          <w:ilvl w:val="0"/>
          <w:numId w:val="9"/>
        </w:numPr>
      </w:pPr>
      <w:r>
        <w:t>Продемонстрировать необходимость инициализации всех полей структуры без конструктора.</w:t>
      </w:r>
    </w:p>
    <w:p w14:paraId="45054867" w14:textId="77777777" w:rsidR="009E78FF" w:rsidRDefault="009E78FF" w:rsidP="009E78FF">
      <w:pPr>
        <w:pStyle w:val="MAINTEXT"/>
        <w:numPr>
          <w:ilvl w:val="0"/>
          <w:numId w:val="9"/>
        </w:numPr>
      </w:pPr>
      <w:r>
        <w:t>Проверить работу конструктора по умолчанию для структуры и инициализацию значениями по умолчанию.</w:t>
      </w:r>
    </w:p>
    <w:p w14:paraId="5EEB99E2" w14:textId="6EE5AD35" w:rsidR="00437FD8" w:rsidRDefault="009E78FF" w:rsidP="009E78FF">
      <w:pPr>
        <w:pStyle w:val="MAINTEXT"/>
        <w:numPr>
          <w:ilvl w:val="0"/>
          <w:numId w:val="9"/>
        </w:numPr>
      </w:pPr>
      <w:r>
        <w:t>Протестировать использование инициализаторов для структуры.</w:t>
      </w:r>
    </w:p>
    <w:p w14:paraId="41623059" w14:textId="521DED14" w:rsidR="009E78FF" w:rsidRPr="00437FD8" w:rsidRDefault="00437FD8" w:rsidP="00437FD8">
      <w:pPr>
        <w:spacing w:after="200" w:line="276" w:lineRule="auto"/>
        <w:rPr>
          <w:sz w:val="28"/>
          <w:szCs w:val="28"/>
        </w:rPr>
      </w:pPr>
      <w:r>
        <w:br w:type="page"/>
      </w:r>
    </w:p>
    <w:p w14:paraId="060B3CF8" w14:textId="171DCF06" w:rsidR="0008123E" w:rsidRPr="00CA1852" w:rsidRDefault="00CB23E2" w:rsidP="0008123E">
      <w:pPr>
        <w:pStyle w:val="DIV1"/>
      </w:pPr>
      <w:bookmarkStart w:id="2" w:name="_Toc177696594"/>
      <w:r>
        <w:lastRenderedPageBreak/>
        <w:t>К</w:t>
      </w:r>
      <w:r w:rsidRPr="00CB23E2">
        <w:t>лючевые позиции</w:t>
      </w:r>
      <w:bookmarkEnd w:id="2"/>
    </w:p>
    <w:p w14:paraId="6A32865A" w14:textId="36CB0394" w:rsidR="00DC0C2C" w:rsidRDefault="0082084E" w:rsidP="00DC0C2C">
      <w:pPr>
        <w:pStyle w:val="DIV2"/>
      </w:pPr>
      <w:bookmarkStart w:id="3" w:name="_Toc177696595"/>
      <w:r w:rsidRPr="0082084E">
        <w:t>Использование перегруженных версий конструкторов при создании объектов</w:t>
      </w:r>
      <w:bookmarkEnd w:id="3"/>
    </w:p>
    <w:p w14:paraId="782EAB24" w14:textId="63D215D2" w:rsidR="0008123E" w:rsidRPr="00D0582C" w:rsidRDefault="00265591" w:rsidP="00DC0C2C">
      <w:pPr>
        <w:pStyle w:val="MAINTEXT"/>
        <w:ind w:left="238"/>
      </w:pPr>
      <w:r>
        <w:t xml:space="preserve">На рис. 1, 2 показано объявление и использование перегруженных конструкторов класса </w:t>
      </w:r>
      <w:proofErr w:type="spellStart"/>
      <w:r>
        <w:rPr>
          <w:lang w:val="en-US"/>
        </w:rPr>
        <w:t>FileSystemItem</w:t>
      </w:r>
      <w:proofErr w:type="spellEnd"/>
      <w:r w:rsidRPr="00265591">
        <w:t>.</w:t>
      </w:r>
    </w:p>
    <w:p w14:paraId="0A6629BC" w14:textId="77777777" w:rsidR="00D14549" w:rsidRDefault="00D14549" w:rsidP="00D14549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7DDAE80" wp14:editId="0F38C434">
            <wp:extent cx="5088001" cy="178117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539" cy="17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755D" w14:textId="22537999" w:rsidR="00D14549" w:rsidRDefault="00D14549" w:rsidP="00D14549">
      <w:pPr>
        <w:pStyle w:val="af0"/>
        <w:jc w:val="center"/>
        <w:rPr>
          <w:noProof/>
        </w:rPr>
      </w:pPr>
      <w:r>
        <w:t xml:space="preserve">Рисунок </w:t>
      </w:r>
      <w:fldSimple w:instr=" SEQ Рисунок \* ARABIC ">
        <w:r w:rsidR="00111163">
          <w:rPr>
            <w:noProof/>
          </w:rPr>
          <w:t>1</w:t>
        </w:r>
      </w:fldSimple>
    </w:p>
    <w:p w14:paraId="67D4E968" w14:textId="77777777" w:rsidR="00437FD8" w:rsidRDefault="00437FD8" w:rsidP="00437FD8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BB55754" wp14:editId="3349AE8B">
            <wp:extent cx="5093539" cy="1476514"/>
            <wp:effectExtent l="0" t="0" r="0" b="0"/>
            <wp:docPr id="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3539" cy="147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FAD" w14:textId="25530511" w:rsidR="00CF3702" w:rsidRDefault="00437FD8" w:rsidP="00CF3702">
      <w:pPr>
        <w:pStyle w:val="af0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11163">
        <w:rPr>
          <w:noProof/>
        </w:rPr>
        <w:t>2</w:t>
      </w:r>
      <w:r>
        <w:rPr>
          <w:noProof/>
        </w:rPr>
        <w:fldChar w:fldCharType="end"/>
      </w:r>
    </w:p>
    <w:p w14:paraId="7160CFA8" w14:textId="77777777" w:rsidR="00CF3702" w:rsidRDefault="00CF3702">
      <w:pPr>
        <w:spacing w:after="200" w:line="276" w:lineRule="auto"/>
        <w:rPr>
          <w:iCs/>
          <w:noProof/>
          <w:color w:val="000000" w:themeColor="text1"/>
          <w:sz w:val="28"/>
          <w:szCs w:val="28"/>
        </w:rPr>
      </w:pPr>
      <w:r>
        <w:rPr>
          <w:noProof/>
        </w:rPr>
        <w:br w:type="page"/>
      </w:r>
    </w:p>
    <w:p w14:paraId="380A6D66" w14:textId="741D7301" w:rsidR="003958F7" w:rsidRDefault="003F5D7C" w:rsidP="00C9723D">
      <w:pPr>
        <w:pStyle w:val="DIV2"/>
      </w:pPr>
      <w:bookmarkStart w:id="4" w:name="_Toc177696596"/>
      <w:r>
        <w:lastRenderedPageBreak/>
        <w:t>Р</w:t>
      </w:r>
      <w:r w:rsidRPr="003F5D7C">
        <w:t>езультаты работы статического конструктора</w:t>
      </w:r>
      <w:bookmarkEnd w:id="4"/>
    </w:p>
    <w:p w14:paraId="28D1D9A3" w14:textId="6CA1182C" w:rsidR="00F93567" w:rsidRPr="00F93567" w:rsidRDefault="00F93567" w:rsidP="00F93567">
      <w:pPr>
        <w:pStyle w:val="MAINTEXT"/>
      </w:pPr>
      <w:r>
        <w:t>На рис. 3, 4 показан пример использования статического конструктора и поля с целью задавания цвета фона главной формы.</w:t>
      </w:r>
      <w:r w:rsidR="006B6339">
        <w:t xml:space="preserve"> На рис. 5 изображена главная форма с измененным цветом.</w:t>
      </w:r>
    </w:p>
    <w:p w14:paraId="3B4BD04D" w14:textId="77777777" w:rsidR="000B75B4" w:rsidRDefault="000B75B4" w:rsidP="000B75B4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52CEE23" wp14:editId="15D1A370">
            <wp:extent cx="3810000" cy="1759141"/>
            <wp:effectExtent l="0" t="0" r="0" b="0"/>
            <wp:docPr id="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321" cy="17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DB88" w14:textId="2CC5343E" w:rsidR="000B75B4" w:rsidRDefault="000B75B4" w:rsidP="000B75B4">
      <w:pPr>
        <w:pStyle w:val="af0"/>
        <w:jc w:val="center"/>
        <w:rPr>
          <w:noProof/>
        </w:rPr>
      </w:pPr>
      <w:r>
        <w:t xml:space="preserve">Рисунок </w:t>
      </w:r>
      <w:fldSimple w:instr=" SEQ Рисунок \* ARABIC ">
        <w:r w:rsidR="00111163">
          <w:rPr>
            <w:noProof/>
          </w:rPr>
          <w:t>3</w:t>
        </w:r>
      </w:fldSimple>
    </w:p>
    <w:p w14:paraId="30232FDB" w14:textId="77777777" w:rsidR="00CF3702" w:rsidRDefault="00CF3702" w:rsidP="00CF3702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7EF6629" wp14:editId="59B9AB08">
            <wp:extent cx="6033106" cy="866775"/>
            <wp:effectExtent l="0" t="0" r="0" b="0"/>
            <wp:docPr id="1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517" cy="8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3CC4" w14:textId="3455736D" w:rsidR="00CF3702" w:rsidRDefault="00CF3702" w:rsidP="00CF3702">
      <w:pPr>
        <w:pStyle w:val="af0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11163">
        <w:rPr>
          <w:noProof/>
        </w:rPr>
        <w:t>4</w:t>
      </w:r>
      <w:r>
        <w:rPr>
          <w:noProof/>
        </w:rPr>
        <w:fldChar w:fldCharType="end"/>
      </w:r>
    </w:p>
    <w:p w14:paraId="45E34B06" w14:textId="77777777" w:rsidR="004C7DD0" w:rsidRDefault="004C7DD0" w:rsidP="004C7DD0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A9B08ED" wp14:editId="1A3963B3">
            <wp:extent cx="3753382" cy="2219325"/>
            <wp:effectExtent l="0" t="0" r="0" b="0"/>
            <wp:docPr id="1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619" cy="22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0ED5" w14:textId="4675006F" w:rsidR="009946A9" w:rsidRDefault="004C7DD0" w:rsidP="009946A9">
      <w:pPr>
        <w:pStyle w:val="af0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11163">
        <w:rPr>
          <w:noProof/>
        </w:rPr>
        <w:t>5</w:t>
      </w:r>
      <w:r>
        <w:rPr>
          <w:noProof/>
        </w:rPr>
        <w:fldChar w:fldCharType="end"/>
      </w:r>
    </w:p>
    <w:p w14:paraId="10B88C7C" w14:textId="77777777" w:rsidR="009946A9" w:rsidRDefault="009946A9">
      <w:pPr>
        <w:spacing w:after="200" w:line="276" w:lineRule="auto"/>
        <w:rPr>
          <w:iCs/>
          <w:noProof/>
          <w:color w:val="000000" w:themeColor="text1"/>
          <w:sz w:val="28"/>
          <w:szCs w:val="28"/>
        </w:rPr>
      </w:pPr>
      <w:r>
        <w:rPr>
          <w:noProof/>
        </w:rPr>
        <w:br w:type="page"/>
      </w:r>
    </w:p>
    <w:p w14:paraId="77F69648" w14:textId="6D5EEFBB" w:rsidR="003958F7" w:rsidRDefault="00C45700" w:rsidP="00033C62">
      <w:pPr>
        <w:pStyle w:val="DIV2"/>
      </w:pPr>
      <w:bookmarkStart w:id="5" w:name="_Toc177696597"/>
      <w:r w:rsidRPr="00C45700">
        <w:lastRenderedPageBreak/>
        <w:t>Диаграмм</w:t>
      </w:r>
      <w:r>
        <w:t>а</w:t>
      </w:r>
      <w:r w:rsidRPr="00C45700">
        <w:t xml:space="preserve"> с классами и структурой</w:t>
      </w:r>
      <w:bookmarkEnd w:id="5"/>
    </w:p>
    <w:p w14:paraId="6E1FC966" w14:textId="0294FA1A" w:rsidR="006372D4" w:rsidRPr="006372D4" w:rsidRDefault="006372D4" w:rsidP="006372D4">
      <w:pPr>
        <w:pStyle w:val="MAINTEXT"/>
      </w:pPr>
      <w:r>
        <w:t xml:space="preserve">На рис. 6 изображена диаграмма классов. Внутри класса </w:t>
      </w:r>
      <w:proofErr w:type="spellStart"/>
      <w:r>
        <w:rPr>
          <w:lang w:val="en-US"/>
        </w:rPr>
        <w:t>FileClass</w:t>
      </w:r>
      <w:proofErr w:type="spellEnd"/>
      <w:r w:rsidRPr="006372D4">
        <w:t xml:space="preserve"> </w:t>
      </w:r>
      <w:r>
        <w:t xml:space="preserve">находится структура </w:t>
      </w:r>
      <w:proofErr w:type="spellStart"/>
      <w:r>
        <w:rPr>
          <w:lang w:val="en-US"/>
        </w:rPr>
        <w:t>FileMetadata</w:t>
      </w:r>
      <w:proofErr w:type="spellEnd"/>
      <w:r w:rsidRPr="006372D4">
        <w:t>.</w:t>
      </w:r>
    </w:p>
    <w:p w14:paraId="50F0E041" w14:textId="77777777" w:rsidR="000B75B4" w:rsidRDefault="000B75B4" w:rsidP="000B75B4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03FA32C" wp14:editId="588B4136">
            <wp:extent cx="5235502" cy="5657850"/>
            <wp:effectExtent l="0" t="0" r="0" b="0"/>
            <wp:docPr id="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109" cy="56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E32" w14:textId="4F5020E6" w:rsidR="000B75B4" w:rsidRDefault="000B75B4" w:rsidP="000B75B4">
      <w:pPr>
        <w:pStyle w:val="af0"/>
        <w:jc w:val="center"/>
      </w:pPr>
      <w:r>
        <w:t xml:space="preserve">Рисунок </w:t>
      </w:r>
      <w:fldSimple w:instr=" SEQ Рисунок \* ARABIC ">
        <w:r w:rsidR="00111163">
          <w:rPr>
            <w:noProof/>
          </w:rPr>
          <w:t>6</w:t>
        </w:r>
      </w:fldSimple>
    </w:p>
    <w:p w14:paraId="4387EF37" w14:textId="77777777" w:rsidR="000B75B4" w:rsidRDefault="000B75B4" w:rsidP="003958F7">
      <w:pPr>
        <w:pStyle w:val="MAINTEXT"/>
        <w:ind w:left="238"/>
      </w:pPr>
    </w:p>
    <w:p w14:paraId="7D614E9D" w14:textId="77777777" w:rsidR="00521485" w:rsidRDefault="00521485">
      <w:pPr>
        <w:spacing w:after="200" w:line="276" w:lineRule="auto"/>
        <w:rPr>
          <w:b/>
          <w:sz w:val="28"/>
        </w:rPr>
      </w:pPr>
      <w:r>
        <w:br w:type="page"/>
      </w:r>
    </w:p>
    <w:p w14:paraId="1C707B8B" w14:textId="5C740CF3" w:rsidR="003958F7" w:rsidRDefault="004820AE" w:rsidP="003958F7">
      <w:pPr>
        <w:pStyle w:val="DIV2"/>
      </w:pPr>
      <w:bookmarkStart w:id="6" w:name="_Toc177696598"/>
      <w:r>
        <w:lastRenderedPageBreak/>
        <w:t>О</w:t>
      </w:r>
      <w:r w:rsidRPr="004820AE">
        <w:t>собенность перегруженных версий конструкторов для структуры</w:t>
      </w:r>
      <w:bookmarkEnd w:id="6"/>
    </w:p>
    <w:p w14:paraId="6B21AA3B" w14:textId="59367DE7" w:rsidR="00872AB9" w:rsidRDefault="00872AB9" w:rsidP="00872AB9">
      <w:pPr>
        <w:pStyle w:val="MAINTEXT"/>
      </w:pPr>
      <w:r w:rsidRPr="00872AB9">
        <w:t>Особенность перегруженных конструкторов для структур заключается в том, что они обязаны инициализировать все поля структуры. В отличие от классов, где неинициализированные поля могут оставаться с значениями по умолчанию, в структурах компилятор требует, чтобы все поля были явно заданы в перегруженных конструкторах. Также, структура всегда имеет автоматически создаваемый конструктор по умолчанию, который инициализирует поля значениями по умолчанию (например, 0 для чисел), и его нельзя переопределить.</w:t>
      </w:r>
    </w:p>
    <w:p w14:paraId="1A88E794" w14:textId="24E33167" w:rsidR="00C6767A" w:rsidRPr="00C6767A" w:rsidRDefault="00C6767A" w:rsidP="00872AB9">
      <w:pPr>
        <w:pStyle w:val="MAINTEXT"/>
        <w:rPr>
          <w:rFonts w:asciiTheme="minorHAnsi" w:hAnsiTheme="minorHAnsi"/>
        </w:rPr>
      </w:pPr>
      <w:r>
        <w:t xml:space="preserve">На рис. 7 изображена структура </w:t>
      </w:r>
      <w:proofErr w:type="spellStart"/>
      <w:r>
        <w:rPr>
          <w:lang w:val="en-US"/>
        </w:rPr>
        <w:t>FileMetadata</w:t>
      </w:r>
      <w:proofErr w:type="spellEnd"/>
      <w:r w:rsidRPr="00C6767A">
        <w:t xml:space="preserve">, </w:t>
      </w:r>
      <w:r>
        <w:t>на рис. 8</w:t>
      </w:r>
      <w:r w:rsidRPr="00C6767A">
        <w:t xml:space="preserve"> — </w:t>
      </w:r>
      <w:r>
        <w:t>способы инициализации структуры.</w:t>
      </w:r>
    </w:p>
    <w:p w14:paraId="79F33E9A" w14:textId="77777777" w:rsidR="000B75B4" w:rsidRDefault="000B75B4" w:rsidP="000B75B4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55DFE36" wp14:editId="1F186354">
            <wp:extent cx="5774318" cy="1867029"/>
            <wp:effectExtent l="0" t="0" r="0" b="0"/>
            <wp:docPr id="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4318" cy="18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BC7C" w14:textId="0026F7C6" w:rsidR="000B75B4" w:rsidRDefault="000B75B4" w:rsidP="00546D15">
      <w:pPr>
        <w:pStyle w:val="af0"/>
        <w:jc w:val="center"/>
        <w:rPr>
          <w:noProof/>
        </w:rPr>
      </w:pPr>
      <w:r>
        <w:t xml:space="preserve">Рисунок </w:t>
      </w:r>
      <w:fldSimple w:instr=" SEQ Рисунок \* ARABIC ">
        <w:r w:rsidR="00111163">
          <w:rPr>
            <w:noProof/>
          </w:rPr>
          <w:t>7</w:t>
        </w:r>
      </w:fldSimple>
    </w:p>
    <w:p w14:paraId="21FF9FF1" w14:textId="77777777" w:rsidR="00575D89" w:rsidRDefault="00575D89" w:rsidP="00575D89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85F05C3" wp14:editId="60DFAD8F">
            <wp:extent cx="6008757" cy="2265206"/>
            <wp:effectExtent l="0" t="0" r="0" b="0"/>
            <wp:docPr id="1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8757" cy="22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5B38" w14:textId="65CD51DC" w:rsidR="00575D89" w:rsidRPr="00575D89" w:rsidRDefault="00575D89" w:rsidP="00575D89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11163">
        <w:rPr>
          <w:noProof/>
        </w:rPr>
        <w:t>8</w:t>
      </w:r>
      <w:r>
        <w:rPr>
          <w:noProof/>
        </w:rPr>
        <w:fldChar w:fldCharType="end"/>
      </w:r>
    </w:p>
    <w:p w14:paraId="44203C99" w14:textId="77777777" w:rsidR="00735B67" w:rsidRDefault="00735B67">
      <w:pPr>
        <w:spacing w:after="200" w:line="276" w:lineRule="auto"/>
        <w:rPr>
          <w:b/>
          <w:sz w:val="28"/>
        </w:rPr>
      </w:pPr>
      <w:r>
        <w:br w:type="page"/>
      </w:r>
    </w:p>
    <w:p w14:paraId="0796CA9F" w14:textId="2B560E94" w:rsidR="0008123E" w:rsidRDefault="00735B67" w:rsidP="00735B67">
      <w:pPr>
        <w:pStyle w:val="DIV1"/>
      </w:pPr>
      <w:bookmarkStart w:id="7" w:name="_Toc177696599"/>
      <w:r>
        <w:lastRenderedPageBreak/>
        <w:t xml:space="preserve">Тестирование </w:t>
      </w:r>
      <w:r w:rsidR="006E0FFD" w:rsidRPr="006E0FFD">
        <w:t>программы</w:t>
      </w:r>
      <w:bookmarkEnd w:id="7"/>
    </w:p>
    <w:p w14:paraId="1F7A06D4" w14:textId="1683A57A" w:rsidR="00E356A1" w:rsidRPr="00E356A1" w:rsidRDefault="00E356A1" w:rsidP="00E356A1">
      <w:pPr>
        <w:pStyle w:val="MAINTEXT"/>
      </w:pPr>
      <w:r>
        <w:t xml:space="preserve">На рис.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11163">
        <w:rPr>
          <w:noProof/>
        </w:rPr>
        <w:t>9</w:t>
      </w:r>
      <w:r>
        <w:rPr>
          <w:noProof/>
        </w:rPr>
        <w:fldChar w:fldCharType="end"/>
      </w:r>
      <w:r>
        <w:rPr>
          <w:noProof/>
        </w:rPr>
        <w:t>, 10, 11 представлены результаты тестирования программы.</w:t>
      </w:r>
    </w:p>
    <w:p w14:paraId="3F9537FD" w14:textId="77777777" w:rsidR="000B75B4" w:rsidRDefault="000B75B4" w:rsidP="000B75B4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4B9F8A4" wp14:editId="74C852D4">
            <wp:extent cx="3999795" cy="2348427"/>
            <wp:effectExtent l="0" t="0" r="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9795" cy="23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C185" w14:textId="381EE423" w:rsidR="000B75B4" w:rsidRDefault="000B75B4" w:rsidP="000B75B4">
      <w:pPr>
        <w:pStyle w:val="af0"/>
        <w:jc w:val="center"/>
        <w:rPr>
          <w:noProof/>
        </w:rPr>
      </w:pPr>
      <w:r>
        <w:t xml:space="preserve">Рисунок </w:t>
      </w:r>
      <w:fldSimple w:instr=" SEQ Рисунок \* ARABIC ">
        <w:r w:rsidR="00111163">
          <w:rPr>
            <w:noProof/>
          </w:rPr>
          <w:t>10</w:t>
        </w:r>
      </w:fldSimple>
    </w:p>
    <w:p w14:paraId="419FC5F5" w14:textId="77777777" w:rsidR="00C23B45" w:rsidRDefault="00C23B45" w:rsidP="00C23B4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BC2008A" wp14:editId="62B41129">
            <wp:extent cx="3999795" cy="2327002"/>
            <wp:effectExtent l="0" t="0" r="0" b="0"/>
            <wp:docPr id="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795" cy="232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4C35" w14:textId="7270A6C2" w:rsidR="00C23B45" w:rsidRDefault="00C23B45" w:rsidP="00C23B45">
      <w:pPr>
        <w:pStyle w:val="af0"/>
        <w:jc w:val="center"/>
      </w:pPr>
      <w:r>
        <w:t xml:space="preserve">Рисунок </w:t>
      </w:r>
      <w:fldSimple w:instr=" SEQ Рисунок \* ARABIC ">
        <w:r w:rsidR="00111163">
          <w:rPr>
            <w:noProof/>
          </w:rPr>
          <w:t>11</w:t>
        </w:r>
      </w:fldSimple>
    </w:p>
    <w:p w14:paraId="0C27F0E7" w14:textId="77777777" w:rsidR="00C23B45" w:rsidRDefault="00C23B45" w:rsidP="00C23B4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9F1C4F3" wp14:editId="0AD6665F">
            <wp:extent cx="3959891" cy="2339559"/>
            <wp:effectExtent l="0" t="0" r="0" b="0"/>
            <wp:docPr id="1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9891" cy="233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8896" w14:textId="7C75CD2F" w:rsidR="00C23B45" w:rsidRDefault="00C23B45" w:rsidP="00C23B45">
      <w:pPr>
        <w:pStyle w:val="af0"/>
        <w:jc w:val="center"/>
      </w:pPr>
      <w:r>
        <w:t xml:space="preserve">Рисунок </w:t>
      </w:r>
      <w:fldSimple w:instr=" SEQ Рисунок \* ARABIC ">
        <w:r w:rsidR="00111163">
          <w:rPr>
            <w:noProof/>
          </w:rPr>
          <w:t>12</w:t>
        </w:r>
      </w:fldSimple>
    </w:p>
    <w:p w14:paraId="2426C3BD" w14:textId="3DFB99F2" w:rsidR="00EA3B1D" w:rsidRDefault="00EA3B1D">
      <w:pPr>
        <w:spacing w:after="200" w:line="276" w:lineRule="auto"/>
        <w:rPr>
          <w:sz w:val="28"/>
          <w:szCs w:val="28"/>
        </w:rPr>
      </w:pPr>
    </w:p>
    <w:p w14:paraId="7E2FFE53" w14:textId="2A613A44" w:rsidR="00EA3B1D" w:rsidRPr="00414DE7" w:rsidRDefault="00414DE7" w:rsidP="00EA3B1D">
      <w:pPr>
        <w:pStyle w:val="H1"/>
      </w:pPr>
      <w:bookmarkStart w:id="8" w:name="_Toc177696600"/>
      <w:r>
        <w:lastRenderedPageBreak/>
        <w:t>ВЫВОДЫ</w:t>
      </w:r>
      <w:bookmarkEnd w:id="8"/>
    </w:p>
    <w:p w14:paraId="711A7A7D" w14:textId="77777777" w:rsidR="00357D1E" w:rsidRDefault="00357D1E" w:rsidP="00357D1E">
      <w:pPr>
        <w:pStyle w:val="MAINTEXT"/>
        <w:numPr>
          <w:ilvl w:val="0"/>
          <w:numId w:val="10"/>
        </w:numPr>
      </w:pPr>
      <w:r>
        <w:t>Перегруженные конструкторы позволяют гибко создавать экземпляры класса с различными параметрами, обеспечивая удобную инициализацию.</w:t>
      </w:r>
    </w:p>
    <w:p w14:paraId="1FDA0E24" w14:textId="77777777" w:rsidR="00357D1E" w:rsidRDefault="00357D1E" w:rsidP="00357D1E">
      <w:pPr>
        <w:pStyle w:val="MAINTEXT"/>
        <w:numPr>
          <w:ilvl w:val="0"/>
          <w:numId w:val="10"/>
        </w:numPr>
      </w:pPr>
      <w:r>
        <w:t>Статический конструктор используется для инициализации общих для всех экземпляров данных, например, цвета формы, который задаётся один раз и применяется ко всем объектам.</w:t>
      </w:r>
    </w:p>
    <w:p w14:paraId="0B5D30F5" w14:textId="77777777" w:rsidR="00357D1E" w:rsidRDefault="00357D1E" w:rsidP="00357D1E">
      <w:pPr>
        <w:pStyle w:val="MAINTEXT"/>
        <w:numPr>
          <w:ilvl w:val="0"/>
          <w:numId w:val="10"/>
        </w:numPr>
      </w:pPr>
      <w:r>
        <w:t>В структурах, при создании объекта без явного вызова конструктора, необходимо вручную инициализировать все поля, чтобы избежать ошибок.</w:t>
      </w:r>
    </w:p>
    <w:p w14:paraId="112BCB1F" w14:textId="77777777" w:rsidR="00357D1E" w:rsidRDefault="00357D1E" w:rsidP="00357D1E">
      <w:pPr>
        <w:pStyle w:val="MAINTEXT"/>
        <w:numPr>
          <w:ilvl w:val="0"/>
          <w:numId w:val="10"/>
        </w:numPr>
      </w:pPr>
      <w:r>
        <w:t>Конструктор по умолчанию для структур автоматически присваивает полям значения по умолчанию (например, 0 для чисел), что обеспечивает корректную работу структуры.</w:t>
      </w:r>
    </w:p>
    <w:p w14:paraId="089DFCFA" w14:textId="581C2CDE" w:rsidR="003C4630" w:rsidRPr="00414DE7" w:rsidRDefault="00357D1E" w:rsidP="00357D1E">
      <w:pPr>
        <w:pStyle w:val="MAINTEXT"/>
        <w:numPr>
          <w:ilvl w:val="0"/>
          <w:numId w:val="10"/>
        </w:numPr>
      </w:pPr>
      <w:r>
        <w:t>Инициализаторы для структур работают аналогично классам, но поля структуры нельзя инициализировать при их объявлении, что требует явной инициализации через конструктор или инициализатор.</w:t>
      </w:r>
    </w:p>
    <w:sectPr w:rsidR="003C4630" w:rsidRPr="00414DE7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159CF" w14:textId="77777777" w:rsidR="003C1361" w:rsidRDefault="003C1361" w:rsidP="0002180F">
      <w:r>
        <w:separator/>
      </w:r>
    </w:p>
  </w:endnote>
  <w:endnote w:type="continuationSeparator" w:id="0">
    <w:p w14:paraId="3F4E0176" w14:textId="77777777" w:rsidR="003C1361" w:rsidRDefault="003C1361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70C67DCC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D4E5BC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5134A" w14:textId="77777777" w:rsidR="003C1361" w:rsidRDefault="003C1361" w:rsidP="0002180F">
      <w:r>
        <w:separator/>
      </w:r>
    </w:p>
  </w:footnote>
  <w:footnote w:type="continuationSeparator" w:id="0">
    <w:p w14:paraId="5997E623" w14:textId="77777777" w:rsidR="003C1361" w:rsidRDefault="003C1361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68C"/>
    <w:multiLevelType w:val="hybridMultilevel"/>
    <w:tmpl w:val="9D123F84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14C1A"/>
    <w:multiLevelType w:val="hybridMultilevel"/>
    <w:tmpl w:val="A07C3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9D2B3C"/>
    <w:multiLevelType w:val="hybridMultilevel"/>
    <w:tmpl w:val="93D6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805"/>
    <w:multiLevelType w:val="hybridMultilevel"/>
    <w:tmpl w:val="EE2A5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520E5"/>
    <w:multiLevelType w:val="hybridMultilevel"/>
    <w:tmpl w:val="474E0A56"/>
    <w:lvl w:ilvl="0" w:tplc="77928A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062896"/>
    <w:multiLevelType w:val="hybridMultilevel"/>
    <w:tmpl w:val="9A0C4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AD973A0"/>
    <w:multiLevelType w:val="hybridMultilevel"/>
    <w:tmpl w:val="202A3E82"/>
    <w:lvl w:ilvl="0" w:tplc="77928A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35376"/>
    <w:multiLevelType w:val="hybridMultilevel"/>
    <w:tmpl w:val="573C1C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142"/>
    <w:rsid w:val="000214A2"/>
    <w:rsid w:val="0002180F"/>
    <w:rsid w:val="000244B3"/>
    <w:rsid w:val="00033C62"/>
    <w:rsid w:val="0004168B"/>
    <w:rsid w:val="0005223A"/>
    <w:rsid w:val="000641C6"/>
    <w:rsid w:val="000707C8"/>
    <w:rsid w:val="0008123E"/>
    <w:rsid w:val="0008520C"/>
    <w:rsid w:val="000928CE"/>
    <w:rsid w:val="000A2CF1"/>
    <w:rsid w:val="000A67BE"/>
    <w:rsid w:val="000B75B4"/>
    <w:rsid w:val="000C004E"/>
    <w:rsid w:val="000C031F"/>
    <w:rsid w:val="000F409D"/>
    <w:rsid w:val="00111163"/>
    <w:rsid w:val="00111294"/>
    <w:rsid w:val="00112A1F"/>
    <w:rsid w:val="00116F39"/>
    <w:rsid w:val="00137C47"/>
    <w:rsid w:val="001830BE"/>
    <w:rsid w:val="00187D39"/>
    <w:rsid w:val="001D7ED5"/>
    <w:rsid w:val="00240C3E"/>
    <w:rsid w:val="0024310A"/>
    <w:rsid w:val="00243610"/>
    <w:rsid w:val="00250EF1"/>
    <w:rsid w:val="00265591"/>
    <w:rsid w:val="00270F03"/>
    <w:rsid w:val="00271C67"/>
    <w:rsid w:val="00284869"/>
    <w:rsid w:val="00300DD1"/>
    <w:rsid w:val="00326699"/>
    <w:rsid w:val="00352422"/>
    <w:rsid w:val="00353F7B"/>
    <w:rsid w:val="00357D1E"/>
    <w:rsid w:val="00374808"/>
    <w:rsid w:val="003958F7"/>
    <w:rsid w:val="003B2D5E"/>
    <w:rsid w:val="003B3807"/>
    <w:rsid w:val="003C1361"/>
    <w:rsid w:val="003C4630"/>
    <w:rsid w:val="003F448A"/>
    <w:rsid w:val="003F5D7C"/>
    <w:rsid w:val="00404D15"/>
    <w:rsid w:val="00405D24"/>
    <w:rsid w:val="00413AAB"/>
    <w:rsid w:val="00414DE7"/>
    <w:rsid w:val="00415ECB"/>
    <w:rsid w:val="00426D1E"/>
    <w:rsid w:val="00437FD8"/>
    <w:rsid w:val="004464DA"/>
    <w:rsid w:val="00474DAE"/>
    <w:rsid w:val="004820AE"/>
    <w:rsid w:val="004873DD"/>
    <w:rsid w:val="00490A54"/>
    <w:rsid w:val="004C674A"/>
    <w:rsid w:val="004C7DD0"/>
    <w:rsid w:val="004D7F8E"/>
    <w:rsid w:val="004E7C23"/>
    <w:rsid w:val="00521485"/>
    <w:rsid w:val="00524674"/>
    <w:rsid w:val="005364DC"/>
    <w:rsid w:val="00546D15"/>
    <w:rsid w:val="00552C4F"/>
    <w:rsid w:val="00566C17"/>
    <w:rsid w:val="00575D89"/>
    <w:rsid w:val="00591F7F"/>
    <w:rsid w:val="005A0FCC"/>
    <w:rsid w:val="005A2A15"/>
    <w:rsid w:val="005B566D"/>
    <w:rsid w:val="005C6680"/>
    <w:rsid w:val="005E3C66"/>
    <w:rsid w:val="00607D8C"/>
    <w:rsid w:val="006372D4"/>
    <w:rsid w:val="006375AF"/>
    <w:rsid w:val="00650FD9"/>
    <w:rsid w:val="00651F7A"/>
    <w:rsid w:val="00654636"/>
    <w:rsid w:val="00655FC3"/>
    <w:rsid w:val="00657326"/>
    <w:rsid w:val="006834F6"/>
    <w:rsid w:val="006854F9"/>
    <w:rsid w:val="006A42CB"/>
    <w:rsid w:val="006B6339"/>
    <w:rsid w:val="006C155E"/>
    <w:rsid w:val="006E0FFD"/>
    <w:rsid w:val="006F20BB"/>
    <w:rsid w:val="00700DB8"/>
    <w:rsid w:val="00707EE1"/>
    <w:rsid w:val="007151DF"/>
    <w:rsid w:val="00735B67"/>
    <w:rsid w:val="00747212"/>
    <w:rsid w:val="007536E4"/>
    <w:rsid w:val="00755F69"/>
    <w:rsid w:val="007B2A9E"/>
    <w:rsid w:val="007C55D8"/>
    <w:rsid w:val="007F5763"/>
    <w:rsid w:val="00810104"/>
    <w:rsid w:val="0082084E"/>
    <w:rsid w:val="008331DB"/>
    <w:rsid w:val="00846204"/>
    <w:rsid w:val="008618DD"/>
    <w:rsid w:val="00872AB9"/>
    <w:rsid w:val="00881242"/>
    <w:rsid w:val="008A200C"/>
    <w:rsid w:val="008A367E"/>
    <w:rsid w:val="008C7F36"/>
    <w:rsid w:val="008D1AAC"/>
    <w:rsid w:val="008E75F5"/>
    <w:rsid w:val="00901CE5"/>
    <w:rsid w:val="00904878"/>
    <w:rsid w:val="009265C5"/>
    <w:rsid w:val="00926DFF"/>
    <w:rsid w:val="00940C1D"/>
    <w:rsid w:val="00950472"/>
    <w:rsid w:val="00951A99"/>
    <w:rsid w:val="00983142"/>
    <w:rsid w:val="00986BC9"/>
    <w:rsid w:val="00992C96"/>
    <w:rsid w:val="009942C7"/>
    <w:rsid w:val="009946A9"/>
    <w:rsid w:val="009A2486"/>
    <w:rsid w:val="009B751E"/>
    <w:rsid w:val="009C14CB"/>
    <w:rsid w:val="009D55AD"/>
    <w:rsid w:val="009E13DE"/>
    <w:rsid w:val="009E78FF"/>
    <w:rsid w:val="009F4C94"/>
    <w:rsid w:val="00A336D4"/>
    <w:rsid w:val="00A37C30"/>
    <w:rsid w:val="00A54F7C"/>
    <w:rsid w:val="00A67930"/>
    <w:rsid w:val="00A73C84"/>
    <w:rsid w:val="00A74901"/>
    <w:rsid w:val="00A83493"/>
    <w:rsid w:val="00AD3198"/>
    <w:rsid w:val="00AF6555"/>
    <w:rsid w:val="00B041D1"/>
    <w:rsid w:val="00B20256"/>
    <w:rsid w:val="00B2042C"/>
    <w:rsid w:val="00B34DD2"/>
    <w:rsid w:val="00B632F0"/>
    <w:rsid w:val="00B71FEE"/>
    <w:rsid w:val="00B727FC"/>
    <w:rsid w:val="00B923A5"/>
    <w:rsid w:val="00BA50FA"/>
    <w:rsid w:val="00BB2FAC"/>
    <w:rsid w:val="00BC56F3"/>
    <w:rsid w:val="00BD202A"/>
    <w:rsid w:val="00BF2651"/>
    <w:rsid w:val="00BF3A7F"/>
    <w:rsid w:val="00BF7993"/>
    <w:rsid w:val="00BF7FB3"/>
    <w:rsid w:val="00C03BE7"/>
    <w:rsid w:val="00C13BF0"/>
    <w:rsid w:val="00C23B45"/>
    <w:rsid w:val="00C45700"/>
    <w:rsid w:val="00C51E65"/>
    <w:rsid w:val="00C60A88"/>
    <w:rsid w:val="00C6314C"/>
    <w:rsid w:val="00C6767A"/>
    <w:rsid w:val="00C7552A"/>
    <w:rsid w:val="00C86BB3"/>
    <w:rsid w:val="00C969C1"/>
    <w:rsid w:val="00C9723D"/>
    <w:rsid w:val="00CA1148"/>
    <w:rsid w:val="00CA1852"/>
    <w:rsid w:val="00CB23E2"/>
    <w:rsid w:val="00CF3702"/>
    <w:rsid w:val="00D0582C"/>
    <w:rsid w:val="00D14549"/>
    <w:rsid w:val="00D165FC"/>
    <w:rsid w:val="00D16711"/>
    <w:rsid w:val="00D203BF"/>
    <w:rsid w:val="00D23773"/>
    <w:rsid w:val="00D26912"/>
    <w:rsid w:val="00D347D3"/>
    <w:rsid w:val="00D45F03"/>
    <w:rsid w:val="00D56997"/>
    <w:rsid w:val="00D62838"/>
    <w:rsid w:val="00D62B1E"/>
    <w:rsid w:val="00DA7C82"/>
    <w:rsid w:val="00DC0C2C"/>
    <w:rsid w:val="00DC1B09"/>
    <w:rsid w:val="00DD77AE"/>
    <w:rsid w:val="00DF362A"/>
    <w:rsid w:val="00DF7735"/>
    <w:rsid w:val="00E14232"/>
    <w:rsid w:val="00E22832"/>
    <w:rsid w:val="00E356A1"/>
    <w:rsid w:val="00E51362"/>
    <w:rsid w:val="00EA3B1D"/>
    <w:rsid w:val="00EC5108"/>
    <w:rsid w:val="00ED438A"/>
    <w:rsid w:val="00EE1F7E"/>
    <w:rsid w:val="00EE3F95"/>
    <w:rsid w:val="00EF07F5"/>
    <w:rsid w:val="00F04F95"/>
    <w:rsid w:val="00F1399F"/>
    <w:rsid w:val="00F21C5C"/>
    <w:rsid w:val="00F50713"/>
    <w:rsid w:val="00F57E13"/>
    <w:rsid w:val="00F65A25"/>
    <w:rsid w:val="00F82D0A"/>
    <w:rsid w:val="00F87EBD"/>
    <w:rsid w:val="00F93567"/>
    <w:rsid w:val="00FA1CB4"/>
    <w:rsid w:val="00FA3569"/>
    <w:rsid w:val="00FC3A0B"/>
    <w:rsid w:val="00FC6F2D"/>
    <w:rsid w:val="00FC7F6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ACB0F0"/>
  <w15:docId w15:val="{9DA234F8-F30B-463E-AA32-C809BF98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240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50">
    <w:name w:val="Заголовок 5 Знак"/>
    <w:basedOn w:val="a0"/>
    <w:link w:val="5"/>
    <w:semiHidden/>
    <w:rsid w:val="00240C3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C46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335</TotalTime>
  <Pages>9</Pages>
  <Words>765</Words>
  <Characters>4362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109</cp:revision>
  <cp:lastPrinted>2024-09-13T05:37:00Z</cp:lastPrinted>
  <dcterms:created xsi:type="dcterms:W3CDTF">2024-09-12T22:28:00Z</dcterms:created>
  <dcterms:modified xsi:type="dcterms:W3CDTF">2024-09-20T00:49:00Z</dcterms:modified>
  <cp:category/>
</cp:coreProperties>
</file>