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217" w:rsidRDefault="007B0217" w:rsidP="007B0217">
      <w:pPr>
        <w:spacing w:after="0" w:line="240" w:lineRule="auto"/>
        <w:ind w:firstLine="709"/>
        <w:contextualSpacing/>
        <w:jc w:val="both"/>
        <w:rPr>
          <w:rFonts w:ascii="Times New Roman" w:hAnsi="Times New Roman" w:cs="Times New Roman"/>
          <w:b/>
          <w:sz w:val="28"/>
          <w:szCs w:val="28"/>
        </w:rPr>
      </w:pPr>
    </w:p>
    <w:p w:rsidR="007B0217" w:rsidRPr="00367FBC" w:rsidRDefault="007B0217" w:rsidP="007B0217">
      <w:pPr>
        <w:spacing w:after="0" w:line="240" w:lineRule="auto"/>
        <w:rPr>
          <w:rFonts w:ascii="Times New Roman" w:eastAsia="Times New Roman" w:hAnsi="Times New Roman" w:cs="Times New Roman"/>
          <w:b/>
          <w:sz w:val="28"/>
          <w:szCs w:val="28"/>
          <w:lang w:eastAsia="ru-RU"/>
        </w:rPr>
      </w:pPr>
      <w:r w:rsidRPr="00367FBC">
        <w:rPr>
          <w:rFonts w:ascii="Times New Roman" w:eastAsia="Times New Roman" w:hAnsi="Times New Roman" w:cs="Times New Roman"/>
          <w:b/>
          <w:sz w:val="28"/>
          <w:szCs w:val="28"/>
          <w:lang w:eastAsia="ru-RU"/>
        </w:rPr>
        <w:t xml:space="preserve">Раздел 3. </w:t>
      </w:r>
      <w:r w:rsidRPr="00367FBC">
        <w:rPr>
          <w:rFonts w:ascii="Times New Roman" w:hAnsi="Times New Roman" w:cs="Times New Roman"/>
          <w:b/>
          <w:sz w:val="28"/>
          <w:szCs w:val="28"/>
        </w:rPr>
        <w:t>Российское мировоззрение и ценности российской цивилизации</w:t>
      </w:r>
      <w:r>
        <w:rPr>
          <w:rFonts w:ascii="Times New Roman" w:hAnsi="Times New Roman" w:cs="Times New Roman"/>
          <w:b/>
          <w:sz w:val="28"/>
          <w:szCs w:val="28"/>
        </w:rPr>
        <w:t>.</w:t>
      </w:r>
      <w:r w:rsidRPr="00367FBC">
        <w:rPr>
          <w:rFonts w:ascii="Times New Roman" w:hAnsi="Times New Roman" w:cs="Times New Roman"/>
          <w:b/>
          <w:sz w:val="28"/>
          <w:szCs w:val="28"/>
        </w:rPr>
        <w:t xml:space="preserve"> </w:t>
      </w:r>
      <w:r w:rsidRPr="00367FBC">
        <w:rPr>
          <w:rFonts w:ascii="Times New Roman" w:eastAsia="Times New Roman" w:hAnsi="Times New Roman" w:cs="Times New Roman"/>
          <w:b/>
          <w:sz w:val="28"/>
          <w:szCs w:val="28"/>
          <w:lang w:eastAsia="ru-RU"/>
        </w:rPr>
        <w:t>4 ч</w:t>
      </w:r>
      <w:r>
        <w:rPr>
          <w:rFonts w:ascii="Times New Roman" w:eastAsia="Times New Roman" w:hAnsi="Times New Roman" w:cs="Times New Roman"/>
          <w:b/>
          <w:sz w:val="28"/>
          <w:szCs w:val="28"/>
          <w:lang w:eastAsia="ru-RU"/>
        </w:rPr>
        <w:t>.</w:t>
      </w:r>
    </w:p>
    <w:p w:rsidR="007B0217" w:rsidRPr="00EE335E" w:rsidRDefault="007B0217" w:rsidP="007B0217">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Лекция </w:t>
      </w:r>
      <w:r>
        <w:rPr>
          <w:rFonts w:ascii="Times New Roman" w:hAnsi="Times New Roman" w:cs="Times New Roman"/>
          <w:sz w:val="28"/>
          <w:szCs w:val="28"/>
        </w:rPr>
        <w:t>3.</w:t>
      </w:r>
      <w:r w:rsidRPr="00EE335E">
        <w:rPr>
          <w:rFonts w:ascii="Times New Roman" w:hAnsi="Times New Roman" w:cs="Times New Roman"/>
          <w:sz w:val="28"/>
          <w:szCs w:val="28"/>
        </w:rPr>
        <w:t>1</w:t>
      </w:r>
      <w:r>
        <w:rPr>
          <w:rFonts w:ascii="Times New Roman" w:hAnsi="Times New Roman" w:cs="Times New Roman"/>
          <w:sz w:val="28"/>
          <w:szCs w:val="28"/>
        </w:rPr>
        <w:t>.</w:t>
      </w:r>
      <w:r w:rsidRPr="00EE335E">
        <w:rPr>
          <w:rFonts w:ascii="Times New Roman" w:hAnsi="Times New Roman" w:cs="Times New Roman"/>
          <w:sz w:val="28"/>
          <w:szCs w:val="28"/>
        </w:rPr>
        <w:t xml:space="preserve"> Мировоззрение и идентичность </w:t>
      </w:r>
    </w:p>
    <w:p w:rsidR="007B0217" w:rsidRPr="00EE335E" w:rsidRDefault="007B0217" w:rsidP="007B0217">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Лекция </w:t>
      </w:r>
      <w:r>
        <w:rPr>
          <w:rFonts w:ascii="Times New Roman" w:hAnsi="Times New Roman" w:cs="Times New Roman"/>
          <w:sz w:val="28"/>
          <w:szCs w:val="28"/>
        </w:rPr>
        <w:t>3.</w:t>
      </w:r>
      <w:r w:rsidRPr="00EE335E">
        <w:rPr>
          <w:rFonts w:ascii="Times New Roman" w:hAnsi="Times New Roman" w:cs="Times New Roman"/>
          <w:sz w:val="28"/>
          <w:szCs w:val="28"/>
        </w:rPr>
        <w:t>2</w:t>
      </w:r>
      <w:r>
        <w:rPr>
          <w:rFonts w:ascii="Times New Roman" w:hAnsi="Times New Roman" w:cs="Times New Roman"/>
          <w:sz w:val="28"/>
          <w:szCs w:val="28"/>
        </w:rPr>
        <w:t>.</w:t>
      </w:r>
      <w:r w:rsidRPr="00EE335E">
        <w:rPr>
          <w:rFonts w:ascii="Times New Roman" w:hAnsi="Times New Roman" w:cs="Times New Roman"/>
          <w:sz w:val="28"/>
          <w:szCs w:val="28"/>
        </w:rPr>
        <w:t xml:space="preserve"> Мировоззренческие принципы (константы) российской цивилизации</w:t>
      </w:r>
    </w:p>
    <w:p w:rsidR="007B0217" w:rsidRPr="00EE335E" w:rsidRDefault="007B0217" w:rsidP="007B0217">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1</w:t>
      </w:r>
      <w:r>
        <w:rPr>
          <w:rFonts w:ascii="Times New Roman" w:hAnsi="Times New Roman" w:cs="Times New Roman"/>
          <w:sz w:val="28"/>
          <w:szCs w:val="28"/>
        </w:rPr>
        <w:t>.</w:t>
      </w:r>
      <w:r w:rsidRPr="00EE335E">
        <w:rPr>
          <w:rFonts w:ascii="Times New Roman" w:hAnsi="Times New Roman" w:cs="Times New Roman"/>
          <w:sz w:val="28"/>
          <w:szCs w:val="28"/>
        </w:rPr>
        <w:t xml:space="preserve"> Ценностные вызовы современной политики </w:t>
      </w:r>
    </w:p>
    <w:p w:rsidR="007B0217" w:rsidRPr="00EE335E" w:rsidRDefault="007B0217" w:rsidP="007B0217">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2</w:t>
      </w:r>
      <w:r>
        <w:rPr>
          <w:rFonts w:ascii="Times New Roman" w:hAnsi="Times New Roman" w:cs="Times New Roman"/>
          <w:sz w:val="28"/>
          <w:szCs w:val="28"/>
        </w:rPr>
        <w:t>.</w:t>
      </w:r>
      <w:r w:rsidRPr="00EE335E">
        <w:rPr>
          <w:rFonts w:ascii="Times New Roman" w:hAnsi="Times New Roman" w:cs="Times New Roman"/>
          <w:sz w:val="28"/>
          <w:szCs w:val="28"/>
        </w:rPr>
        <w:t xml:space="preserve"> Концепт мировоззрения в социальных науках </w:t>
      </w:r>
    </w:p>
    <w:p w:rsidR="007B0217" w:rsidRPr="00EE335E" w:rsidRDefault="007B0217" w:rsidP="007B0217">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3</w:t>
      </w:r>
      <w:r>
        <w:rPr>
          <w:rFonts w:ascii="Times New Roman" w:hAnsi="Times New Roman" w:cs="Times New Roman"/>
          <w:sz w:val="28"/>
          <w:szCs w:val="28"/>
        </w:rPr>
        <w:t>.</w:t>
      </w:r>
      <w:r w:rsidRPr="00EE335E">
        <w:rPr>
          <w:rFonts w:ascii="Times New Roman" w:hAnsi="Times New Roman" w:cs="Times New Roman"/>
          <w:sz w:val="28"/>
          <w:szCs w:val="28"/>
        </w:rPr>
        <w:t xml:space="preserve"> Системная модель мировоззрения </w:t>
      </w:r>
    </w:p>
    <w:p w:rsidR="007B0217" w:rsidRPr="00EE335E" w:rsidRDefault="007B0217" w:rsidP="007B0217">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4</w:t>
      </w:r>
      <w:r>
        <w:rPr>
          <w:rFonts w:ascii="Times New Roman" w:hAnsi="Times New Roman" w:cs="Times New Roman"/>
          <w:sz w:val="28"/>
          <w:szCs w:val="28"/>
        </w:rPr>
        <w:t>.</w:t>
      </w:r>
      <w:r w:rsidRPr="00EE335E">
        <w:rPr>
          <w:rFonts w:ascii="Times New Roman" w:hAnsi="Times New Roman" w:cs="Times New Roman"/>
          <w:sz w:val="28"/>
          <w:szCs w:val="28"/>
        </w:rPr>
        <w:t xml:space="preserve"> Ценности российской цивилизации </w:t>
      </w:r>
    </w:p>
    <w:p w:rsidR="007B0217" w:rsidRPr="00EE335E" w:rsidRDefault="007B0217" w:rsidP="007B0217">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5</w:t>
      </w:r>
      <w:r>
        <w:rPr>
          <w:rFonts w:ascii="Times New Roman" w:hAnsi="Times New Roman" w:cs="Times New Roman"/>
          <w:sz w:val="28"/>
          <w:szCs w:val="28"/>
        </w:rPr>
        <w:t>.</w:t>
      </w:r>
      <w:r w:rsidRPr="00EE335E">
        <w:rPr>
          <w:rFonts w:ascii="Times New Roman" w:hAnsi="Times New Roman" w:cs="Times New Roman"/>
          <w:sz w:val="28"/>
          <w:szCs w:val="28"/>
        </w:rPr>
        <w:t xml:space="preserve"> Мировоззрение и государство</w:t>
      </w:r>
    </w:p>
    <w:p w:rsidR="007B0217" w:rsidRDefault="007B0217" w:rsidP="007B0217">
      <w:pPr>
        <w:spacing w:after="0" w:line="240" w:lineRule="auto"/>
        <w:rPr>
          <w:rFonts w:ascii="Times New Roman" w:eastAsia="Times New Roman" w:hAnsi="Times New Roman" w:cs="Times New Roman"/>
          <w:b/>
          <w:sz w:val="28"/>
          <w:szCs w:val="28"/>
          <w:lang w:eastAsia="ru-RU"/>
        </w:rPr>
      </w:pPr>
    </w:p>
    <w:p w:rsidR="007B0217" w:rsidRDefault="007B0217" w:rsidP="007B0217">
      <w:pPr>
        <w:spacing w:after="0" w:line="240" w:lineRule="auto"/>
        <w:rPr>
          <w:rFonts w:ascii="Times New Roman" w:hAnsi="Times New Roman" w:cs="Times New Roman"/>
          <w:b/>
          <w:sz w:val="28"/>
          <w:szCs w:val="28"/>
        </w:rPr>
      </w:pPr>
    </w:p>
    <w:p w:rsidR="007B0217" w:rsidRPr="007B0217" w:rsidRDefault="007B0217" w:rsidP="007B0217">
      <w:pPr>
        <w:spacing w:after="0" w:line="24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Семинар 3.5</w:t>
      </w:r>
      <w:r w:rsidRPr="00A64F9C">
        <w:rPr>
          <w:rFonts w:ascii="Times New Roman" w:hAnsi="Times New Roman" w:cs="Times New Roman"/>
          <w:b/>
          <w:sz w:val="28"/>
          <w:szCs w:val="28"/>
        </w:rPr>
        <w:t xml:space="preserve">. </w:t>
      </w:r>
      <w:r w:rsidRPr="007B0217">
        <w:rPr>
          <w:rFonts w:ascii="Times New Roman" w:hAnsi="Times New Roman" w:cs="Times New Roman"/>
          <w:b/>
          <w:sz w:val="28"/>
          <w:szCs w:val="28"/>
        </w:rPr>
        <w:t>Мировоззрение и государство.</w:t>
      </w:r>
    </w:p>
    <w:p w:rsidR="007B0217" w:rsidRDefault="007B0217" w:rsidP="007B0217">
      <w:pPr>
        <w:shd w:val="clear" w:color="auto" w:fill="FFFFFF"/>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Время: 2 ч.</w:t>
      </w:r>
    </w:p>
    <w:p w:rsidR="007B0217" w:rsidRDefault="007B0217" w:rsidP="007B0217">
      <w:pPr>
        <w:shd w:val="clear" w:color="auto" w:fill="FFFFFF"/>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Вопросы семинара:</w:t>
      </w:r>
    </w:p>
    <w:p w:rsidR="007B0217" w:rsidRPr="00A51917" w:rsidRDefault="007B0217" w:rsidP="00A50AF7">
      <w:pPr>
        <w:spacing w:after="0" w:line="240" w:lineRule="auto"/>
        <w:ind w:firstLine="709"/>
        <w:jc w:val="both"/>
        <w:rPr>
          <w:rFonts w:ascii="Times New Roman" w:hAnsi="Times New Roman" w:cs="Times New Roman"/>
          <w:sz w:val="28"/>
          <w:szCs w:val="28"/>
        </w:rPr>
      </w:pPr>
      <w:r w:rsidRPr="00A51917">
        <w:rPr>
          <w:rFonts w:ascii="Times New Roman" w:hAnsi="Times New Roman" w:cs="Times New Roman"/>
          <w:sz w:val="28"/>
          <w:szCs w:val="28"/>
        </w:rPr>
        <w:t xml:space="preserve">1. </w:t>
      </w:r>
      <w:r w:rsidR="00A50AF7" w:rsidRPr="00A51917">
        <w:rPr>
          <w:rFonts w:ascii="Times New Roman" w:hAnsi="Times New Roman" w:cs="Times New Roman"/>
          <w:sz w:val="28"/>
          <w:szCs w:val="28"/>
        </w:rPr>
        <w:t xml:space="preserve">История трансформации мировоззрения человека и государства. </w:t>
      </w:r>
    </w:p>
    <w:p w:rsidR="00A50AF7" w:rsidRPr="00A51917" w:rsidRDefault="00A50AF7" w:rsidP="00A50AF7">
      <w:pPr>
        <w:spacing w:after="0" w:line="240" w:lineRule="auto"/>
        <w:ind w:firstLine="709"/>
        <w:jc w:val="both"/>
        <w:rPr>
          <w:rFonts w:ascii="Times New Roman" w:hAnsi="Times New Roman" w:cs="Times New Roman"/>
          <w:sz w:val="28"/>
          <w:szCs w:val="28"/>
        </w:rPr>
      </w:pPr>
      <w:r w:rsidRPr="00A51917">
        <w:rPr>
          <w:rFonts w:ascii="Times New Roman" w:eastAsia="Times New Roman" w:hAnsi="Times New Roman" w:cs="Times New Roman"/>
          <w:sz w:val="28"/>
          <w:szCs w:val="28"/>
          <w:lang w:eastAsia="ru-RU"/>
        </w:rPr>
        <w:t>2.</w:t>
      </w:r>
      <w:r w:rsidRPr="00A51917">
        <w:rPr>
          <w:rFonts w:ascii="Times New Roman" w:hAnsi="Times New Roman" w:cs="Times New Roman"/>
          <w:sz w:val="28"/>
          <w:szCs w:val="28"/>
        </w:rPr>
        <w:t xml:space="preserve"> Мировоззрение 20 века. </w:t>
      </w:r>
    </w:p>
    <w:p w:rsidR="00A50AF7" w:rsidRPr="00A51917" w:rsidRDefault="00A50AF7" w:rsidP="00A50AF7">
      <w:pPr>
        <w:spacing w:after="0" w:line="240" w:lineRule="auto"/>
        <w:ind w:firstLine="709"/>
        <w:jc w:val="both"/>
        <w:rPr>
          <w:rFonts w:ascii="Times New Roman" w:hAnsi="Times New Roman" w:cs="Times New Roman"/>
          <w:sz w:val="28"/>
          <w:szCs w:val="28"/>
        </w:rPr>
      </w:pPr>
      <w:r w:rsidRPr="00A51917">
        <w:rPr>
          <w:rFonts w:ascii="Times New Roman" w:hAnsi="Times New Roman" w:cs="Times New Roman"/>
          <w:sz w:val="28"/>
          <w:szCs w:val="28"/>
        </w:rPr>
        <w:t xml:space="preserve">3. Изменение мировоззрения в России. </w:t>
      </w:r>
    </w:p>
    <w:p w:rsidR="00161E4E" w:rsidRPr="00A51917" w:rsidRDefault="00161E4E" w:rsidP="00161E4E">
      <w:pPr>
        <w:spacing w:after="0" w:line="240" w:lineRule="auto"/>
        <w:ind w:firstLine="709"/>
        <w:jc w:val="both"/>
        <w:rPr>
          <w:rFonts w:ascii="Times New Roman" w:hAnsi="Times New Roman" w:cs="Times New Roman"/>
          <w:sz w:val="28"/>
          <w:szCs w:val="28"/>
        </w:rPr>
      </w:pPr>
      <w:r w:rsidRPr="00A51917">
        <w:rPr>
          <w:rFonts w:ascii="Times New Roman" w:hAnsi="Times New Roman" w:cs="Times New Roman"/>
          <w:sz w:val="28"/>
          <w:szCs w:val="28"/>
        </w:rPr>
        <w:t xml:space="preserve">4. Мировоззрение второй половины </w:t>
      </w:r>
      <w:r w:rsidRPr="00A51917">
        <w:rPr>
          <w:rFonts w:ascii="Times New Roman" w:hAnsi="Times New Roman" w:cs="Times New Roman"/>
          <w:sz w:val="28"/>
          <w:szCs w:val="28"/>
          <w:lang w:val="en-US"/>
        </w:rPr>
        <w:t>XX</w:t>
      </w:r>
      <w:r w:rsidRPr="00A51917">
        <w:rPr>
          <w:rFonts w:ascii="Times New Roman" w:hAnsi="Times New Roman" w:cs="Times New Roman"/>
          <w:sz w:val="28"/>
          <w:szCs w:val="28"/>
        </w:rPr>
        <w:t xml:space="preserve"> и </w:t>
      </w:r>
      <w:r w:rsidRPr="00A51917">
        <w:rPr>
          <w:rFonts w:ascii="Times New Roman" w:hAnsi="Times New Roman" w:cs="Times New Roman"/>
          <w:sz w:val="28"/>
          <w:szCs w:val="28"/>
          <w:lang w:val="en-US"/>
        </w:rPr>
        <w:t>XXI</w:t>
      </w:r>
      <w:r w:rsidRPr="00A51917">
        <w:rPr>
          <w:rFonts w:ascii="Times New Roman" w:hAnsi="Times New Roman" w:cs="Times New Roman"/>
          <w:sz w:val="28"/>
          <w:szCs w:val="28"/>
        </w:rPr>
        <w:t xml:space="preserve"> века</w:t>
      </w:r>
    </w:p>
    <w:p w:rsidR="00161E4E" w:rsidRPr="00A51917" w:rsidRDefault="00161E4E" w:rsidP="00161E4E">
      <w:pPr>
        <w:spacing w:after="0" w:line="240" w:lineRule="auto"/>
        <w:ind w:firstLine="709"/>
        <w:jc w:val="both"/>
        <w:rPr>
          <w:rFonts w:ascii="Times New Roman" w:hAnsi="Times New Roman" w:cs="Times New Roman"/>
          <w:sz w:val="28"/>
          <w:szCs w:val="28"/>
        </w:rPr>
      </w:pPr>
      <w:r w:rsidRPr="00A51917">
        <w:rPr>
          <w:rFonts w:ascii="Times New Roman" w:hAnsi="Times New Roman" w:cs="Times New Roman"/>
          <w:sz w:val="28"/>
          <w:szCs w:val="28"/>
        </w:rPr>
        <w:t>5. Европейское мировоззрение</w:t>
      </w:r>
    </w:p>
    <w:p w:rsidR="00161E4E" w:rsidRPr="00A51917" w:rsidRDefault="00161E4E" w:rsidP="00161E4E">
      <w:pPr>
        <w:spacing w:after="0" w:line="240" w:lineRule="auto"/>
        <w:ind w:firstLine="709"/>
        <w:jc w:val="both"/>
        <w:rPr>
          <w:rFonts w:ascii="Times New Roman" w:hAnsi="Times New Roman" w:cs="Times New Roman"/>
          <w:sz w:val="28"/>
          <w:szCs w:val="28"/>
        </w:rPr>
      </w:pPr>
      <w:r w:rsidRPr="00A51917">
        <w:rPr>
          <w:rFonts w:ascii="Times New Roman" w:hAnsi="Times New Roman" w:cs="Times New Roman"/>
          <w:sz w:val="28"/>
          <w:szCs w:val="28"/>
        </w:rPr>
        <w:t xml:space="preserve">6. Мировоззрение в России </w:t>
      </w:r>
      <w:r w:rsidRPr="00A51917">
        <w:rPr>
          <w:rFonts w:ascii="Times New Roman" w:hAnsi="Times New Roman" w:cs="Times New Roman"/>
          <w:sz w:val="28"/>
          <w:szCs w:val="28"/>
          <w:lang w:val="en-US"/>
        </w:rPr>
        <w:t>XXI</w:t>
      </w:r>
      <w:r w:rsidRPr="00A51917">
        <w:rPr>
          <w:rFonts w:ascii="Times New Roman" w:hAnsi="Times New Roman" w:cs="Times New Roman"/>
          <w:sz w:val="28"/>
          <w:szCs w:val="28"/>
        </w:rPr>
        <w:t xml:space="preserve"> века</w:t>
      </w:r>
    </w:p>
    <w:p w:rsidR="00161E4E" w:rsidRPr="00A51917" w:rsidRDefault="00161E4E" w:rsidP="00161E4E">
      <w:pPr>
        <w:spacing w:after="0" w:line="240" w:lineRule="auto"/>
        <w:ind w:firstLine="709"/>
        <w:jc w:val="both"/>
        <w:rPr>
          <w:rFonts w:ascii="Times New Roman" w:hAnsi="Times New Roman" w:cs="Times New Roman"/>
          <w:sz w:val="28"/>
          <w:szCs w:val="28"/>
        </w:rPr>
      </w:pPr>
      <w:r w:rsidRPr="00A51917">
        <w:rPr>
          <w:rFonts w:ascii="Times New Roman" w:hAnsi="Times New Roman" w:cs="Times New Roman"/>
          <w:sz w:val="28"/>
          <w:szCs w:val="28"/>
        </w:rPr>
        <w:t>7. Мировоззрение и мессианство государства</w:t>
      </w:r>
    </w:p>
    <w:p w:rsidR="00161E4E" w:rsidRPr="00A51917" w:rsidRDefault="00161E4E" w:rsidP="00161E4E">
      <w:pPr>
        <w:spacing w:after="0" w:line="240" w:lineRule="auto"/>
        <w:ind w:firstLine="709"/>
        <w:jc w:val="both"/>
        <w:rPr>
          <w:rFonts w:ascii="Times New Roman" w:hAnsi="Times New Roman" w:cs="Times New Roman"/>
          <w:sz w:val="28"/>
          <w:szCs w:val="28"/>
        </w:rPr>
      </w:pPr>
      <w:r w:rsidRPr="00A51917">
        <w:rPr>
          <w:rFonts w:ascii="Times New Roman" w:hAnsi="Times New Roman" w:cs="Times New Roman"/>
          <w:sz w:val="28"/>
          <w:szCs w:val="28"/>
        </w:rPr>
        <w:t>8. Мировоззрение и Конституция России</w:t>
      </w:r>
    </w:p>
    <w:p w:rsidR="00161E4E" w:rsidRPr="00A51917" w:rsidRDefault="00161E4E" w:rsidP="00161E4E">
      <w:pPr>
        <w:spacing w:after="0" w:line="240" w:lineRule="auto"/>
        <w:ind w:firstLine="709"/>
        <w:jc w:val="both"/>
        <w:rPr>
          <w:rFonts w:ascii="Times New Roman" w:hAnsi="Times New Roman" w:cs="Times New Roman"/>
          <w:sz w:val="28"/>
          <w:szCs w:val="28"/>
        </w:rPr>
      </w:pPr>
      <w:r w:rsidRPr="00A51917">
        <w:rPr>
          <w:rFonts w:ascii="Times New Roman" w:hAnsi="Times New Roman" w:cs="Times New Roman"/>
          <w:sz w:val="28"/>
          <w:szCs w:val="28"/>
        </w:rPr>
        <w:t>9. Почему мировоззрение может объяснить прошлое, настоящее и будущее</w:t>
      </w:r>
    </w:p>
    <w:p w:rsidR="00161E4E" w:rsidRPr="00A51917" w:rsidRDefault="00161E4E" w:rsidP="00161E4E">
      <w:pPr>
        <w:spacing w:after="0" w:line="240" w:lineRule="auto"/>
        <w:ind w:firstLine="709"/>
        <w:jc w:val="both"/>
        <w:rPr>
          <w:rFonts w:ascii="Times New Roman" w:hAnsi="Times New Roman" w:cs="Times New Roman"/>
          <w:sz w:val="28"/>
          <w:szCs w:val="28"/>
        </w:rPr>
      </w:pPr>
      <w:r w:rsidRPr="00A51917">
        <w:rPr>
          <w:rFonts w:ascii="Times New Roman" w:hAnsi="Times New Roman" w:cs="Times New Roman"/>
          <w:sz w:val="28"/>
          <w:szCs w:val="28"/>
        </w:rPr>
        <w:t>10. Государство и эпоха модерна</w:t>
      </w:r>
    </w:p>
    <w:p w:rsidR="00A51917" w:rsidRDefault="00A51917" w:rsidP="00A5191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51917">
        <w:rPr>
          <w:rFonts w:ascii="Times New Roman" w:eastAsia="Times New Roman" w:hAnsi="Times New Roman" w:cs="Times New Roman"/>
          <w:sz w:val="28"/>
          <w:szCs w:val="28"/>
          <w:lang w:eastAsia="ru-RU"/>
        </w:rPr>
        <w:t xml:space="preserve">11. Характерные черты государства постмодерна по </w:t>
      </w:r>
      <w:proofErr w:type="spellStart"/>
      <w:r w:rsidRPr="00A51917">
        <w:rPr>
          <w:rFonts w:ascii="Times New Roman" w:eastAsia="Times New Roman" w:hAnsi="Times New Roman" w:cs="Times New Roman"/>
          <w:sz w:val="28"/>
          <w:szCs w:val="28"/>
          <w:lang w:eastAsia="ru-RU"/>
        </w:rPr>
        <w:t>Краучу</w:t>
      </w:r>
      <w:proofErr w:type="spellEnd"/>
    </w:p>
    <w:p w:rsidR="00733616" w:rsidRPr="00733616" w:rsidRDefault="00733616" w:rsidP="00733616">
      <w:pPr>
        <w:shd w:val="clear" w:color="auto" w:fill="FFFFFF"/>
        <w:spacing w:after="0" w:line="240" w:lineRule="auto"/>
        <w:ind w:firstLine="709"/>
        <w:jc w:val="both"/>
        <w:rPr>
          <w:rFonts w:ascii="Times New Roman" w:eastAsia="Times New Roman" w:hAnsi="Times New Roman" w:cs="Times New Roman"/>
          <w:bCs/>
          <w:sz w:val="28"/>
          <w:szCs w:val="28"/>
          <w:lang w:eastAsia="ru-RU"/>
        </w:rPr>
      </w:pPr>
      <w:r w:rsidRPr="00733616">
        <w:rPr>
          <w:rFonts w:ascii="Times New Roman" w:eastAsia="Times New Roman" w:hAnsi="Times New Roman" w:cs="Times New Roman"/>
          <w:sz w:val="28"/>
          <w:szCs w:val="28"/>
          <w:lang w:eastAsia="ru-RU"/>
        </w:rPr>
        <w:t xml:space="preserve">12. </w:t>
      </w:r>
      <w:r w:rsidRPr="00733616">
        <w:rPr>
          <w:rFonts w:ascii="Times New Roman" w:eastAsia="Times New Roman" w:hAnsi="Times New Roman" w:cs="Times New Roman"/>
          <w:bCs/>
          <w:sz w:val="28"/>
          <w:szCs w:val="28"/>
          <w:lang w:eastAsia="ru-RU"/>
        </w:rPr>
        <w:t xml:space="preserve">Проекты, вытекающие из </w:t>
      </w:r>
      <w:proofErr w:type="gramStart"/>
      <w:r w:rsidRPr="00733616">
        <w:rPr>
          <w:rFonts w:ascii="Times New Roman" w:eastAsia="Times New Roman" w:hAnsi="Times New Roman" w:cs="Times New Roman"/>
          <w:bCs/>
          <w:sz w:val="28"/>
          <w:szCs w:val="28"/>
          <w:lang w:eastAsia="ru-RU"/>
        </w:rPr>
        <w:t>дальнейшей</w:t>
      </w:r>
      <w:proofErr w:type="gramEnd"/>
      <w:r w:rsidRPr="00733616">
        <w:rPr>
          <w:rFonts w:ascii="Times New Roman" w:eastAsia="Times New Roman" w:hAnsi="Times New Roman" w:cs="Times New Roman"/>
          <w:bCs/>
          <w:sz w:val="28"/>
          <w:szCs w:val="28"/>
          <w:lang w:eastAsia="ru-RU"/>
        </w:rPr>
        <w:t xml:space="preserve"> </w:t>
      </w:r>
      <w:proofErr w:type="spellStart"/>
      <w:r w:rsidRPr="00733616">
        <w:rPr>
          <w:rFonts w:ascii="Times New Roman" w:eastAsia="Times New Roman" w:hAnsi="Times New Roman" w:cs="Times New Roman"/>
          <w:bCs/>
          <w:sz w:val="28"/>
          <w:szCs w:val="28"/>
          <w:lang w:eastAsia="ru-RU"/>
        </w:rPr>
        <w:t>цифровизации</w:t>
      </w:r>
      <w:proofErr w:type="spellEnd"/>
      <w:r w:rsidRPr="00733616">
        <w:rPr>
          <w:rFonts w:ascii="Times New Roman" w:eastAsia="Times New Roman" w:hAnsi="Times New Roman" w:cs="Times New Roman"/>
          <w:bCs/>
          <w:sz w:val="28"/>
          <w:szCs w:val="28"/>
          <w:lang w:eastAsia="ru-RU"/>
        </w:rPr>
        <w:t xml:space="preserve"> государства.</w:t>
      </w:r>
    </w:p>
    <w:p w:rsidR="00A51917" w:rsidRDefault="00733616" w:rsidP="00A51917">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r w:rsidR="00A51917" w:rsidRPr="00A51917">
        <w:rPr>
          <w:rFonts w:ascii="Times New Roman" w:eastAsia="Times New Roman" w:hAnsi="Times New Roman" w:cs="Times New Roman"/>
          <w:sz w:val="28"/>
          <w:szCs w:val="28"/>
          <w:lang w:eastAsia="ru-RU"/>
        </w:rPr>
        <w:t xml:space="preserve">. Мировоззренческие риски </w:t>
      </w:r>
      <w:proofErr w:type="spellStart"/>
      <w:r w:rsidR="00A51917" w:rsidRPr="00A51917">
        <w:rPr>
          <w:rFonts w:ascii="Times New Roman" w:eastAsia="Times New Roman" w:hAnsi="Times New Roman" w:cs="Times New Roman"/>
          <w:sz w:val="28"/>
          <w:szCs w:val="28"/>
          <w:lang w:eastAsia="ru-RU"/>
        </w:rPr>
        <w:t>цифровизации</w:t>
      </w:r>
      <w:proofErr w:type="spellEnd"/>
      <w:r w:rsidR="00A51917" w:rsidRPr="00A51917">
        <w:rPr>
          <w:rFonts w:ascii="Times New Roman" w:eastAsia="Times New Roman" w:hAnsi="Times New Roman" w:cs="Times New Roman"/>
          <w:sz w:val="28"/>
          <w:szCs w:val="28"/>
          <w:lang w:eastAsia="ru-RU"/>
        </w:rPr>
        <w:t xml:space="preserve"> государства</w:t>
      </w:r>
    </w:p>
    <w:p w:rsidR="00524D9A" w:rsidRPr="00524D9A" w:rsidRDefault="00524D9A" w:rsidP="00524D9A">
      <w:pPr>
        <w:shd w:val="clear" w:color="auto" w:fill="FFFFFF"/>
        <w:spacing w:after="0" w:line="240" w:lineRule="auto"/>
        <w:ind w:firstLine="709"/>
        <w:jc w:val="both"/>
        <w:rPr>
          <w:rFonts w:ascii="Trebuchet MS" w:eastAsia="Times New Roman" w:hAnsi="Trebuchet MS" w:cs="Times New Roman"/>
          <w:sz w:val="28"/>
          <w:szCs w:val="28"/>
          <w:lang w:eastAsia="ru-RU"/>
        </w:rPr>
      </w:pPr>
      <w:r w:rsidRPr="00524D9A">
        <w:rPr>
          <w:rFonts w:ascii="Times New Roman" w:eastAsia="Times New Roman" w:hAnsi="Times New Roman" w:cs="Times New Roman"/>
          <w:sz w:val="28"/>
          <w:szCs w:val="28"/>
          <w:lang w:eastAsia="ru-RU"/>
        </w:rPr>
        <w:t>14. Конкуренция государства и цифровых корпораций в контроле мировоззренческих картин</w:t>
      </w:r>
    </w:p>
    <w:p w:rsidR="00524D9A" w:rsidRPr="00A51917" w:rsidRDefault="00524D9A" w:rsidP="00A51917">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A51917" w:rsidRPr="00E031D4" w:rsidRDefault="00A51917" w:rsidP="00161E4E">
      <w:pPr>
        <w:spacing w:after="0" w:line="240" w:lineRule="auto"/>
        <w:ind w:firstLine="709"/>
        <w:jc w:val="both"/>
        <w:rPr>
          <w:rFonts w:ascii="Times New Roman" w:hAnsi="Times New Roman" w:cs="Times New Roman"/>
          <w:b/>
          <w:sz w:val="28"/>
          <w:szCs w:val="28"/>
        </w:rPr>
      </w:pPr>
    </w:p>
    <w:p w:rsidR="00161E4E" w:rsidRDefault="00161E4E" w:rsidP="00161E4E">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 </w:t>
      </w:r>
    </w:p>
    <w:p w:rsidR="00161E4E" w:rsidRPr="00E031D4" w:rsidRDefault="00161E4E" w:rsidP="00161E4E">
      <w:pPr>
        <w:spacing w:after="0" w:line="240" w:lineRule="auto"/>
        <w:ind w:firstLine="709"/>
        <w:jc w:val="both"/>
        <w:rPr>
          <w:rFonts w:ascii="Times New Roman" w:hAnsi="Times New Roman" w:cs="Times New Roman"/>
          <w:b/>
          <w:sz w:val="28"/>
          <w:szCs w:val="28"/>
        </w:rPr>
      </w:pPr>
      <w:r w:rsidRPr="00E031D4">
        <w:rPr>
          <w:rFonts w:ascii="Times New Roman" w:hAnsi="Times New Roman" w:cs="Times New Roman"/>
          <w:b/>
          <w:sz w:val="28"/>
          <w:szCs w:val="28"/>
        </w:rPr>
        <w:t xml:space="preserve"> </w:t>
      </w:r>
    </w:p>
    <w:p w:rsidR="007B0217" w:rsidRDefault="007B0217" w:rsidP="00EF2642">
      <w:pPr>
        <w:spacing w:after="0" w:line="240" w:lineRule="auto"/>
        <w:jc w:val="both"/>
        <w:rPr>
          <w:rFonts w:ascii="Times New Roman" w:hAnsi="Times New Roman" w:cs="Times New Roman"/>
          <w:sz w:val="28"/>
          <w:szCs w:val="28"/>
        </w:rPr>
      </w:pPr>
    </w:p>
    <w:tbl>
      <w:tblPr>
        <w:tblW w:w="9360" w:type="dxa"/>
        <w:shd w:val="clear" w:color="auto" w:fill="FFFFFF"/>
        <w:tblCellMar>
          <w:left w:w="0" w:type="dxa"/>
          <w:right w:w="0" w:type="dxa"/>
        </w:tblCellMar>
        <w:tblLook w:val="04A0" w:firstRow="1" w:lastRow="0" w:firstColumn="1" w:lastColumn="0" w:noHBand="0" w:noVBand="1"/>
      </w:tblPr>
      <w:tblGrid>
        <w:gridCol w:w="9360"/>
      </w:tblGrid>
      <w:tr w:rsidR="007B0217" w:rsidRPr="001C20D9" w:rsidTr="001B4692">
        <w:trPr>
          <w:trHeight w:val="9048"/>
        </w:trPr>
        <w:tc>
          <w:tcPr>
            <w:tcW w:w="0" w:type="auto"/>
            <w:tcBorders>
              <w:top w:val="nil"/>
              <w:left w:val="nil"/>
              <w:bottom w:val="nil"/>
              <w:right w:val="nil"/>
            </w:tcBorders>
            <w:shd w:val="clear" w:color="auto" w:fill="FFFFFF"/>
            <w:tcMar>
              <w:top w:w="450" w:type="dxa"/>
              <w:left w:w="0" w:type="dxa"/>
              <w:bottom w:w="450" w:type="dxa"/>
              <w:right w:w="0" w:type="dxa"/>
            </w:tcMar>
            <w:hideMark/>
          </w:tcPr>
          <w:p w:rsidR="007B0217" w:rsidRPr="00EF2642" w:rsidRDefault="007B0217" w:rsidP="00EF2642">
            <w:pPr>
              <w:spacing w:after="0" w:line="240" w:lineRule="auto"/>
              <w:jc w:val="both"/>
              <w:rPr>
                <w:rFonts w:ascii="Times New Roman" w:hAnsi="Times New Roman" w:cs="Times New Roman"/>
                <w:b/>
                <w:sz w:val="28"/>
                <w:szCs w:val="28"/>
              </w:rPr>
            </w:pPr>
            <w:r w:rsidRPr="00EF2642">
              <w:rPr>
                <w:rFonts w:ascii="Times New Roman" w:hAnsi="Times New Roman" w:cs="Times New Roman"/>
                <w:b/>
                <w:sz w:val="28"/>
                <w:szCs w:val="28"/>
              </w:rPr>
              <w:lastRenderedPageBreak/>
              <w:t>Литература:</w:t>
            </w:r>
          </w:p>
          <w:p w:rsidR="007B0217" w:rsidRPr="00A51917" w:rsidRDefault="007B0217" w:rsidP="001B4692">
            <w:pPr>
              <w:spacing w:after="0" w:line="240" w:lineRule="auto"/>
              <w:ind w:firstLine="709"/>
              <w:jc w:val="both"/>
              <w:rPr>
                <w:rFonts w:ascii="Times New Roman" w:hAnsi="Times New Roman" w:cs="Times New Roman"/>
                <w:sz w:val="28"/>
                <w:szCs w:val="28"/>
              </w:rPr>
            </w:pPr>
            <w:r w:rsidRPr="001C20D9">
              <w:rPr>
                <w:rFonts w:ascii="Times New Roman" w:hAnsi="Times New Roman" w:cs="Times New Roman"/>
                <w:sz w:val="28"/>
                <w:szCs w:val="28"/>
              </w:rPr>
              <w:t xml:space="preserve"> </w:t>
            </w:r>
            <w:proofErr w:type="spellStart"/>
            <w:r w:rsidR="00A51917" w:rsidRPr="00A51917">
              <w:rPr>
                <w:rFonts w:ascii="Times New Roman" w:hAnsi="Times New Roman" w:cs="Times New Roman"/>
                <w:color w:val="333333"/>
                <w:sz w:val="28"/>
                <w:szCs w:val="28"/>
                <w:shd w:val="clear" w:color="auto" w:fill="F6F6F6"/>
              </w:rPr>
              <w:t>Бубнова</w:t>
            </w:r>
            <w:proofErr w:type="spellEnd"/>
            <w:r w:rsidR="00A51917" w:rsidRPr="00A51917">
              <w:rPr>
                <w:rFonts w:ascii="Times New Roman" w:hAnsi="Times New Roman" w:cs="Times New Roman"/>
                <w:color w:val="333333"/>
                <w:sz w:val="28"/>
                <w:szCs w:val="28"/>
                <w:shd w:val="clear" w:color="auto" w:fill="F6F6F6"/>
              </w:rPr>
              <w:t xml:space="preserve">, Е. Л. Актуальные проблемы </w:t>
            </w:r>
            <w:proofErr w:type="spellStart"/>
            <w:r w:rsidR="00A51917" w:rsidRPr="00A51917">
              <w:rPr>
                <w:rFonts w:ascii="Times New Roman" w:hAnsi="Times New Roman" w:cs="Times New Roman"/>
                <w:color w:val="333333"/>
                <w:sz w:val="28"/>
                <w:szCs w:val="28"/>
                <w:shd w:val="clear" w:color="auto" w:fill="F6F6F6"/>
              </w:rPr>
              <w:t>цифровизаци</w:t>
            </w:r>
            <w:r w:rsidR="00A51917">
              <w:rPr>
                <w:rFonts w:ascii="Times New Roman" w:hAnsi="Times New Roman" w:cs="Times New Roman"/>
                <w:color w:val="333333"/>
                <w:sz w:val="28"/>
                <w:szCs w:val="28"/>
                <w:shd w:val="clear" w:color="auto" w:fill="F6F6F6"/>
              </w:rPr>
              <w:t>и</w:t>
            </w:r>
            <w:proofErr w:type="spellEnd"/>
            <w:r w:rsidR="00A51917">
              <w:rPr>
                <w:rFonts w:ascii="Times New Roman" w:hAnsi="Times New Roman" w:cs="Times New Roman"/>
                <w:color w:val="333333"/>
                <w:sz w:val="28"/>
                <w:szCs w:val="28"/>
                <w:shd w:val="clear" w:color="auto" w:fill="F6F6F6"/>
              </w:rPr>
              <w:t xml:space="preserve"> государственного управления </w:t>
            </w:r>
            <w:r w:rsidR="00A51917" w:rsidRPr="00A51917">
              <w:rPr>
                <w:rFonts w:ascii="Times New Roman" w:hAnsi="Times New Roman" w:cs="Times New Roman"/>
                <w:color w:val="333333"/>
                <w:sz w:val="28"/>
                <w:szCs w:val="28"/>
                <w:shd w:val="clear" w:color="auto" w:fill="F6F6F6"/>
              </w:rPr>
              <w:t xml:space="preserve">// Молодой ученый. — 2023. — № 9 (456). — С. 249-251. — URL: https://moluch.ru/archive/456/100377/ </w:t>
            </w:r>
            <w:r w:rsidR="00A51917" w:rsidRPr="00A51917">
              <w:rPr>
                <w:rFonts w:ascii="Times New Roman" w:hAnsi="Times New Roman" w:cs="Times New Roman"/>
                <w:color w:val="333333"/>
                <w:sz w:val="28"/>
                <w:szCs w:val="28"/>
              </w:rPr>
              <w:br/>
              <w:t xml:space="preserve">Мировоззрение в условиях </w:t>
            </w:r>
            <w:proofErr w:type="spellStart"/>
            <w:r w:rsidR="00A51917" w:rsidRPr="00A51917">
              <w:rPr>
                <w:rFonts w:ascii="Times New Roman" w:hAnsi="Times New Roman" w:cs="Times New Roman"/>
                <w:color w:val="333333"/>
                <w:sz w:val="28"/>
                <w:szCs w:val="28"/>
              </w:rPr>
              <w:t>цифровизации</w:t>
            </w:r>
            <w:proofErr w:type="spellEnd"/>
            <w:r w:rsidR="00A51917" w:rsidRPr="00A51917">
              <w:rPr>
                <w:rFonts w:ascii="Times New Roman" w:hAnsi="Times New Roman" w:cs="Times New Roman"/>
                <w:color w:val="333333"/>
                <w:sz w:val="28"/>
                <w:szCs w:val="28"/>
              </w:rPr>
              <w:t xml:space="preserve"> государства Группа компаний ИНФРА-М - </w:t>
            </w:r>
            <w:proofErr w:type="spellStart"/>
            <w:r w:rsidR="00A51917" w:rsidRPr="00A51917">
              <w:rPr>
                <w:rFonts w:ascii="Times New Roman" w:hAnsi="Times New Roman" w:cs="Times New Roman"/>
                <w:color w:val="333333"/>
                <w:sz w:val="28"/>
                <w:szCs w:val="28"/>
              </w:rPr>
              <w:t>Эдиторум</w:t>
            </w:r>
            <w:proofErr w:type="spellEnd"/>
            <w:r w:rsidR="00A51917" w:rsidRPr="00A51917">
              <w:rPr>
                <w:rFonts w:ascii="Times New Roman" w:hAnsi="Times New Roman" w:cs="Times New Roman"/>
                <w:color w:val="333333"/>
                <w:sz w:val="28"/>
                <w:szCs w:val="28"/>
              </w:rPr>
              <w:t xml:space="preserve"> - </w:t>
            </w:r>
            <w:proofErr w:type="spellStart"/>
            <w:r w:rsidR="00A51917" w:rsidRPr="00A51917">
              <w:rPr>
                <w:rFonts w:ascii="Times New Roman" w:hAnsi="Times New Roman" w:cs="Times New Roman"/>
                <w:color w:val="333333"/>
                <w:sz w:val="28"/>
                <w:szCs w:val="28"/>
              </w:rPr>
              <w:t>Editorum</w:t>
            </w:r>
            <w:proofErr w:type="spellEnd"/>
            <w:r w:rsidR="00A51917" w:rsidRPr="00A51917">
              <w:rPr>
                <w:rFonts w:ascii="Times New Roman" w:hAnsi="Times New Roman" w:cs="Times New Roman"/>
                <w:color w:val="333333"/>
                <w:sz w:val="28"/>
                <w:szCs w:val="28"/>
              </w:rPr>
              <w:br/>
            </w:r>
            <w:r w:rsidR="00A51917" w:rsidRPr="00A51917">
              <w:rPr>
                <w:rFonts w:ascii="Times New Roman" w:hAnsi="Times New Roman" w:cs="Times New Roman"/>
                <w:sz w:val="28"/>
                <w:szCs w:val="28"/>
              </w:rPr>
              <w:t>https://naukaru.ru/ru/nauka/article/53487/view</w:t>
            </w:r>
          </w:p>
          <w:p w:rsidR="00EF2642" w:rsidRPr="00EF2642" w:rsidRDefault="00EF2642" w:rsidP="00EF264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F2642">
              <w:rPr>
                <w:rFonts w:ascii="Times New Roman" w:eastAsia="Times New Roman" w:hAnsi="Times New Roman" w:cs="Times New Roman"/>
                <w:sz w:val="28"/>
                <w:szCs w:val="28"/>
                <w:lang w:eastAsia="ru-RU"/>
              </w:rPr>
              <w:t xml:space="preserve">Багдасарян В.Э. Мировоззрение в проекции политической мифологии: </w:t>
            </w:r>
            <w:proofErr w:type="spellStart"/>
            <w:r w:rsidRPr="00EF2642">
              <w:rPr>
                <w:rFonts w:ascii="Times New Roman" w:eastAsia="Times New Roman" w:hAnsi="Times New Roman" w:cs="Times New Roman"/>
                <w:sz w:val="28"/>
                <w:szCs w:val="28"/>
                <w:lang w:eastAsia="ru-RU"/>
              </w:rPr>
              <w:t>генезисные</w:t>
            </w:r>
            <w:proofErr w:type="spellEnd"/>
            <w:r w:rsidRPr="00EF2642">
              <w:rPr>
                <w:rFonts w:ascii="Times New Roman" w:eastAsia="Times New Roman" w:hAnsi="Times New Roman" w:cs="Times New Roman"/>
                <w:sz w:val="28"/>
                <w:szCs w:val="28"/>
                <w:lang w:eastAsia="ru-RU"/>
              </w:rPr>
              <w:t xml:space="preserve"> основания идеологического строительства //Журнал политических исследований. - 2022. - Т. 6. - №3. – C. 41-51.</w:t>
            </w:r>
          </w:p>
          <w:p w:rsidR="00EF2642" w:rsidRPr="00EF2642" w:rsidRDefault="00EF2642" w:rsidP="00EF2642">
            <w:pPr>
              <w:shd w:val="clear" w:color="auto" w:fill="FFFFFF"/>
              <w:spacing w:after="0" w:line="240" w:lineRule="auto"/>
              <w:ind w:firstLine="709"/>
              <w:jc w:val="both"/>
              <w:rPr>
                <w:rFonts w:ascii="Times New Roman" w:eastAsia="Times New Roman" w:hAnsi="Times New Roman" w:cs="Times New Roman"/>
                <w:sz w:val="28"/>
                <w:szCs w:val="28"/>
                <w:lang w:eastAsia="ru-RU"/>
              </w:rPr>
            </w:pPr>
            <w:proofErr w:type="spellStart"/>
            <w:r w:rsidRPr="00EF2642">
              <w:rPr>
                <w:rFonts w:ascii="Times New Roman" w:eastAsia="Times New Roman" w:hAnsi="Times New Roman" w:cs="Times New Roman"/>
                <w:sz w:val="28"/>
                <w:szCs w:val="28"/>
                <w:lang w:eastAsia="ru-RU"/>
              </w:rPr>
              <w:t>Володенков</w:t>
            </w:r>
            <w:proofErr w:type="spellEnd"/>
            <w:r w:rsidRPr="00EF2642">
              <w:rPr>
                <w:rFonts w:ascii="Times New Roman" w:eastAsia="Times New Roman" w:hAnsi="Times New Roman" w:cs="Times New Roman"/>
                <w:sz w:val="28"/>
                <w:szCs w:val="28"/>
                <w:lang w:eastAsia="ru-RU"/>
              </w:rPr>
              <w:t xml:space="preserve"> С.В. Окружающий мир как </w:t>
            </w:r>
            <w:proofErr w:type="spellStart"/>
            <w:r w:rsidRPr="00EF2642">
              <w:rPr>
                <w:rFonts w:ascii="Times New Roman" w:eastAsia="Times New Roman" w:hAnsi="Times New Roman" w:cs="Times New Roman"/>
                <w:sz w:val="28"/>
                <w:szCs w:val="28"/>
                <w:lang w:eastAsia="ru-RU"/>
              </w:rPr>
              <w:t>симулятивная</w:t>
            </w:r>
            <w:proofErr w:type="spellEnd"/>
            <w:r w:rsidRPr="00EF2642">
              <w:rPr>
                <w:rFonts w:ascii="Times New Roman" w:eastAsia="Times New Roman" w:hAnsi="Times New Roman" w:cs="Times New Roman"/>
                <w:sz w:val="28"/>
                <w:szCs w:val="28"/>
                <w:lang w:eastAsia="ru-RU"/>
              </w:rPr>
              <w:t xml:space="preserve"> реальность: о коммуникационных основах современного мировоззрения //Журнал политических исследований. - 2022. - Т. 6. - №3. – С. 20-40.</w:t>
            </w:r>
          </w:p>
          <w:p w:rsidR="00EF2642" w:rsidRDefault="00EF2642" w:rsidP="00EF264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F2642">
              <w:rPr>
                <w:rFonts w:ascii="Times New Roman" w:eastAsia="Times New Roman" w:hAnsi="Times New Roman" w:cs="Times New Roman"/>
                <w:sz w:val="28"/>
                <w:szCs w:val="28"/>
                <w:lang w:eastAsia="ru-RU"/>
              </w:rPr>
              <w:t>Емельяненко В.Д. Интернет и ценностно-мировоззренческие основания морали //Исторические, философские, политические и юридические науки, культурология и искусствоведение. Вопросы теории и практики. - 2013. - № 9-2(35). - С. 58-62.</w:t>
            </w:r>
          </w:p>
          <w:p w:rsidR="00417F22" w:rsidRPr="00417F22" w:rsidRDefault="00417F22" w:rsidP="00EF264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0" w:name="_GoBack"/>
            <w:bookmarkEnd w:id="0"/>
            <w:r w:rsidRPr="00417F22">
              <w:rPr>
                <w:rFonts w:ascii="Times New Roman" w:hAnsi="Times New Roman" w:cs="Times New Roman"/>
                <w:bCs/>
                <w:snapToGrid w:val="0"/>
                <w:sz w:val="28"/>
                <w:szCs w:val="28"/>
                <w:lang w:eastAsia="ru-RU"/>
              </w:rPr>
              <w:t>Исаев</w:t>
            </w:r>
            <w:r>
              <w:rPr>
                <w:rFonts w:ascii="Times New Roman" w:hAnsi="Times New Roman" w:cs="Times New Roman"/>
                <w:bCs/>
                <w:snapToGrid w:val="0"/>
                <w:sz w:val="28"/>
                <w:szCs w:val="28"/>
                <w:lang w:eastAsia="ru-RU"/>
              </w:rPr>
              <w:t xml:space="preserve"> Б.А</w:t>
            </w:r>
            <w:r w:rsidRPr="00417F22">
              <w:rPr>
                <w:rFonts w:ascii="Times New Roman" w:hAnsi="Times New Roman" w:cs="Times New Roman"/>
                <w:bCs/>
                <w:snapToGrid w:val="0"/>
                <w:sz w:val="28"/>
                <w:szCs w:val="28"/>
                <w:lang w:eastAsia="ru-RU"/>
              </w:rPr>
              <w:t xml:space="preserve">. Политология. </w:t>
            </w:r>
            <w:r w:rsidRPr="00417F22">
              <w:rPr>
                <w:rFonts w:ascii="Times New Roman" w:hAnsi="Times New Roman" w:cs="Times New Roman"/>
                <w:snapToGrid w:val="0"/>
                <w:sz w:val="28"/>
                <w:szCs w:val="28"/>
                <w:lang w:eastAsia="ru-RU"/>
              </w:rPr>
              <w:t>Санкт-Петербург. 2015.</w:t>
            </w:r>
          </w:p>
          <w:p w:rsidR="00EF2642" w:rsidRDefault="00EF2642" w:rsidP="00EF2642">
            <w:pPr>
              <w:shd w:val="clear" w:color="auto" w:fill="FFFFFF"/>
              <w:spacing w:after="0" w:line="240" w:lineRule="auto"/>
              <w:ind w:firstLine="709"/>
              <w:jc w:val="both"/>
              <w:rPr>
                <w:rFonts w:ascii="Times New Roman" w:eastAsia="Times New Roman" w:hAnsi="Times New Roman" w:cs="Times New Roman"/>
                <w:sz w:val="28"/>
                <w:szCs w:val="28"/>
                <w:lang w:eastAsia="ru-RU"/>
              </w:rPr>
            </w:pPr>
            <w:proofErr w:type="spellStart"/>
            <w:r w:rsidRPr="00EF2642">
              <w:rPr>
                <w:rFonts w:ascii="Times New Roman" w:eastAsia="Times New Roman" w:hAnsi="Times New Roman" w:cs="Times New Roman"/>
                <w:sz w:val="28"/>
                <w:szCs w:val="28"/>
                <w:lang w:eastAsia="ru-RU"/>
              </w:rPr>
              <w:t>Когатько</w:t>
            </w:r>
            <w:proofErr w:type="spellEnd"/>
            <w:r w:rsidRPr="00EF2642">
              <w:rPr>
                <w:rFonts w:ascii="Times New Roman" w:eastAsia="Times New Roman" w:hAnsi="Times New Roman" w:cs="Times New Roman"/>
                <w:sz w:val="28"/>
                <w:szCs w:val="28"/>
                <w:lang w:eastAsia="ru-RU"/>
              </w:rPr>
              <w:t xml:space="preserve"> Д.Г., </w:t>
            </w:r>
            <w:proofErr w:type="spellStart"/>
            <w:r w:rsidRPr="00EF2642">
              <w:rPr>
                <w:rFonts w:ascii="Times New Roman" w:eastAsia="Times New Roman" w:hAnsi="Times New Roman" w:cs="Times New Roman"/>
                <w:sz w:val="28"/>
                <w:szCs w:val="28"/>
                <w:lang w:eastAsia="ru-RU"/>
              </w:rPr>
              <w:t>Тхакахов</w:t>
            </w:r>
            <w:proofErr w:type="spellEnd"/>
            <w:r w:rsidRPr="00EF2642">
              <w:rPr>
                <w:rFonts w:ascii="Times New Roman" w:eastAsia="Times New Roman" w:hAnsi="Times New Roman" w:cs="Times New Roman"/>
                <w:sz w:val="28"/>
                <w:szCs w:val="28"/>
                <w:lang w:eastAsia="ru-RU"/>
              </w:rPr>
              <w:t xml:space="preserve"> В.Х. Российская идентичность: Культурно-цивилизационная специфика и процессы трансформации. - СПб</w:t>
            </w:r>
            <w:proofErr w:type="gramStart"/>
            <w:r w:rsidRPr="00EF2642">
              <w:rPr>
                <w:rFonts w:ascii="Times New Roman" w:eastAsia="Times New Roman" w:hAnsi="Times New Roman" w:cs="Times New Roman"/>
                <w:sz w:val="28"/>
                <w:szCs w:val="28"/>
                <w:lang w:eastAsia="ru-RU"/>
              </w:rPr>
              <w:t xml:space="preserve">.: </w:t>
            </w:r>
            <w:proofErr w:type="spellStart"/>
            <w:proofErr w:type="gramEnd"/>
            <w:r w:rsidRPr="00EF2642">
              <w:rPr>
                <w:rFonts w:ascii="Times New Roman" w:eastAsia="Times New Roman" w:hAnsi="Times New Roman" w:cs="Times New Roman"/>
                <w:sz w:val="28"/>
                <w:szCs w:val="28"/>
                <w:lang w:eastAsia="ru-RU"/>
              </w:rPr>
              <w:t>Алетейя</w:t>
            </w:r>
            <w:proofErr w:type="spellEnd"/>
            <w:r w:rsidRPr="00EF2642">
              <w:rPr>
                <w:rFonts w:ascii="Times New Roman" w:eastAsia="Times New Roman" w:hAnsi="Times New Roman" w:cs="Times New Roman"/>
                <w:sz w:val="28"/>
                <w:szCs w:val="28"/>
                <w:lang w:eastAsia="ru-RU"/>
              </w:rPr>
              <w:t>. 2010. 136 с.</w:t>
            </w:r>
          </w:p>
          <w:p w:rsidR="00C9310A" w:rsidRPr="00C9310A" w:rsidRDefault="00C9310A" w:rsidP="00EF264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9310A">
              <w:rPr>
                <w:rFonts w:ascii="Times New Roman" w:eastAsia="Times New Roman" w:hAnsi="Times New Roman" w:cs="Times New Roman"/>
                <w:kern w:val="36"/>
                <w:sz w:val="28"/>
                <w:szCs w:val="28"/>
                <w:lang w:eastAsia="ru-RU"/>
              </w:rPr>
              <w:t xml:space="preserve">Жиру Анри. Зомби-политика и культура в эпоху казино-капитализма. </w:t>
            </w:r>
            <w:hyperlink r:id="rId8" w:history="1">
              <w:r w:rsidRPr="00C9310A">
                <w:rPr>
                  <w:rFonts w:ascii="Times New Roman" w:eastAsia="Times New Roman" w:hAnsi="Times New Roman" w:cs="Times New Roman"/>
                  <w:kern w:val="36"/>
                  <w:sz w:val="28"/>
                  <w:szCs w:val="28"/>
                  <w:lang w:eastAsia="ru-RU"/>
                </w:rPr>
                <w:t>https://www.labirint.ru/books/493313/</w:t>
              </w:r>
            </w:hyperlink>
          </w:p>
          <w:p w:rsidR="00EF2642" w:rsidRPr="00EF2642" w:rsidRDefault="00EF2642" w:rsidP="00EF2642">
            <w:pPr>
              <w:shd w:val="clear" w:color="auto" w:fill="FFFFFF"/>
              <w:spacing w:after="0" w:line="240" w:lineRule="auto"/>
              <w:ind w:firstLine="709"/>
              <w:jc w:val="both"/>
              <w:rPr>
                <w:rFonts w:ascii="Times New Roman" w:eastAsia="Times New Roman" w:hAnsi="Times New Roman" w:cs="Times New Roman"/>
                <w:sz w:val="28"/>
                <w:szCs w:val="28"/>
                <w:lang w:eastAsia="ru-RU"/>
              </w:rPr>
            </w:pPr>
            <w:proofErr w:type="spellStart"/>
            <w:r w:rsidRPr="00EF2642">
              <w:rPr>
                <w:rFonts w:ascii="Times New Roman" w:eastAsia="Times New Roman" w:hAnsi="Times New Roman" w:cs="Times New Roman"/>
                <w:sz w:val="28"/>
                <w:szCs w:val="28"/>
                <w:lang w:eastAsia="ru-RU"/>
              </w:rPr>
              <w:t>Крауч</w:t>
            </w:r>
            <w:proofErr w:type="spellEnd"/>
            <w:r w:rsidRPr="00EF2642">
              <w:rPr>
                <w:rFonts w:ascii="Times New Roman" w:eastAsia="Times New Roman" w:hAnsi="Times New Roman" w:cs="Times New Roman"/>
                <w:sz w:val="28"/>
                <w:szCs w:val="28"/>
                <w:lang w:eastAsia="ru-RU"/>
              </w:rPr>
              <w:t xml:space="preserve"> К. </w:t>
            </w:r>
            <w:proofErr w:type="spellStart"/>
            <w:r w:rsidRPr="00EF2642">
              <w:rPr>
                <w:rFonts w:ascii="Times New Roman" w:eastAsia="Times New Roman" w:hAnsi="Times New Roman" w:cs="Times New Roman"/>
                <w:sz w:val="28"/>
                <w:szCs w:val="28"/>
                <w:lang w:eastAsia="ru-RU"/>
              </w:rPr>
              <w:t>Постдемократия</w:t>
            </w:r>
            <w:proofErr w:type="spellEnd"/>
            <w:r w:rsidRPr="00EF2642">
              <w:rPr>
                <w:rFonts w:ascii="Times New Roman" w:eastAsia="Times New Roman" w:hAnsi="Times New Roman" w:cs="Times New Roman"/>
                <w:sz w:val="28"/>
                <w:szCs w:val="28"/>
                <w:lang w:eastAsia="ru-RU"/>
              </w:rPr>
              <w:t xml:space="preserve">. - М.: Изд. дом ВШЭ. 2010. </w:t>
            </w:r>
            <w:r w:rsidR="00196408">
              <w:rPr>
                <w:rFonts w:ascii="Times New Roman" w:eastAsia="Times New Roman" w:hAnsi="Times New Roman" w:cs="Times New Roman"/>
                <w:sz w:val="28"/>
                <w:szCs w:val="28"/>
                <w:lang w:eastAsia="ru-RU"/>
              </w:rPr>
              <w:t>-</w:t>
            </w:r>
            <w:r w:rsidRPr="00EF2642">
              <w:rPr>
                <w:rFonts w:ascii="Times New Roman" w:eastAsia="Times New Roman" w:hAnsi="Times New Roman" w:cs="Times New Roman"/>
                <w:sz w:val="28"/>
                <w:szCs w:val="28"/>
                <w:lang w:eastAsia="ru-RU"/>
              </w:rPr>
              <w:t>192 с.</w:t>
            </w:r>
          </w:p>
          <w:p w:rsidR="00EF2642" w:rsidRPr="00EF2642" w:rsidRDefault="00EF2642" w:rsidP="00EF2642">
            <w:pPr>
              <w:shd w:val="clear" w:color="auto" w:fill="FFFFFF"/>
              <w:spacing w:after="0" w:line="240" w:lineRule="auto"/>
              <w:ind w:firstLine="709"/>
              <w:jc w:val="both"/>
              <w:rPr>
                <w:rFonts w:ascii="Times New Roman" w:eastAsia="Times New Roman" w:hAnsi="Times New Roman" w:cs="Times New Roman"/>
                <w:sz w:val="28"/>
                <w:szCs w:val="28"/>
                <w:lang w:eastAsia="ru-RU"/>
              </w:rPr>
            </w:pPr>
            <w:proofErr w:type="spellStart"/>
            <w:r w:rsidRPr="00EF2642">
              <w:rPr>
                <w:rFonts w:ascii="Times New Roman" w:eastAsia="Times New Roman" w:hAnsi="Times New Roman" w:cs="Times New Roman"/>
                <w:sz w:val="28"/>
                <w:szCs w:val="28"/>
                <w:lang w:eastAsia="ru-RU"/>
              </w:rPr>
              <w:t>Лучинкина</w:t>
            </w:r>
            <w:proofErr w:type="spellEnd"/>
            <w:r w:rsidRPr="00EF2642">
              <w:rPr>
                <w:rFonts w:ascii="Times New Roman" w:eastAsia="Times New Roman" w:hAnsi="Times New Roman" w:cs="Times New Roman"/>
                <w:sz w:val="28"/>
                <w:szCs w:val="28"/>
                <w:lang w:eastAsia="ru-RU"/>
              </w:rPr>
              <w:t xml:space="preserve"> А.И. Специфика мировоззрения </w:t>
            </w:r>
            <w:proofErr w:type="gramStart"/>
            <w:r w:rsidRPr="00EF2642">
              <w:rPr>
                <w:rFonts w:ascii="Times New Roman" w:eastAsia="Times New Roman" w:hAnsi="Times New Roman" w:cs="Times New Roman"/>
                <w:sz w:val="28"/>
                <w:szCs w:val="28"/>
                <w:lang w:eastAsia="ru-RU"/>
              </w:rPr>
              <w:t>интернет-пользователей</w:t>
            </w:r>
            <w:proofErr w:type="gramEnd"/>
            <w:r w:rsidRPr="00EF2642">
              <w:rPr>
                <w:rFonts w:ascii="Times New Roman" w:eastAsia="Times New Roman" w:hAnsi="Times New Roman" w:cs="Times New Roman"/>
                <w:sz w:val="28"/>
                <w:szCs w:val="28"/>
                <w:lang w:eastAsia="ru-RU"/>
              </w:rPr>
              <w:t xml:space="preserve"> //Проблемы современного педагогического образования. - 2016. - № 51-1. - С. 311-317.</w:t>
            </w:r>
          </w:p>
          <w:p w:rsidR="00EF2642" w:rsidRPr="00EF2642" w:rsidRDefault="00EF2642" w:rsidP="00EF264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F2642">
              <w:rPr>
                <w:rFonts w:ascii="Times New Roman" w:eastAsia="Times New Roman" w:hAnsi="Times New Roman" w:cs="Times New Roman"/>
                <w:sz w:val="28"/>
                <w:szCs w:val="28"/>
                <w:lang w:eastAsia="ru-RU"/>
              </w:rPr>
              <w:t>Мартынов М.Ю., Сердюков Д.В. Концепт мировоззрения в публичном дискурсе кризисного общества //Журнал политических исследований. - 2022. - Т. 6. - №3. – С. 52-68.</w:t>
            </w:r>
          </w:p>
          <w:p w:rsidR="00EF2642" w:rsidRPr="00EF2642" w:rsidRDefault="00EF2642" w:rsidP="00EF264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F2642">
              <w:rPr>
                <w:rFonts w:ascii="Times New Roman" w:eastAsia="Times New Roman" w:hAnsi="Times New Roman" w:cs="Times New Roman"/>
                <w:sz w:val="28"/>
                <w:szCs w:val="28"/>
                <w:lang w:eastAsia="ru-RU"/>
              </w:rPr>
              <w:t>Некрасова Н.А., Некрасов С.И. Мировоззрение как объект философской рефлексии //Современные наукоемкие технологии. - 2005. - №6. - С. 20-23.</w:t>
            </w:r>
          </w:p>
          <w:p w:rsidR="00EF2642" w:rsidRPr="00EF2642" w:rsidRDefault="00EF2642" w:rsidP="00EF264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F2642">
              <w:rPr>
                <w:rFonts w:ascii="Times New Roman" w:eastAsia="Times New Roman" w:hAnsi="Times New Roman" w:cs="Times New Roman"/>
                <w:sz w:val="28"/>
                <w:szCs w:val="28"/>
                <w:lang w:eastAsia="ru-RU"/>
              </w:rPr>
              <w:t>Тютчев Ф.И. Россия и Запад. /Сост., вступ. ст. Б.Н. Тарасова. Изд. 2-е. - М.: Институт русской цивилизации, Родная страна. 2016. 592 с.</w:t>
            </w:r>
          </w:p>
          <w:p w:rsidR="007B0217" w:rsidRPr="00C9310A" w:rsidRDefault="00EF2642" w:rsidP="00417F2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F2642">
              <w:rPr>
                <w:rFonts w:ascii="Times New Roman" w:eastAsia="Times New Roman" w:hAnsi="Times New Roman" w:cs="Times New Roman"/>
                <w:sz w:val="28"/>
                <w:szCs w:val="28"/>
                <w:lang w:eastAsia="ru-RU"/>
              </w:rPr>
              <w:t xml:space="preserve">Федорченко С.Н. Наступление </w:t>
            </w:r>
            <w:proofErr w:type="spellStart"/>
            <w:r w:rsidRPr="00EF2642">
              <w:rPr>
                <w:rFonts w:ascii="Times New Roman" w:eastAsia="Times New Roman" w:hAnsi="Times New Roman" w:cs="Times New Roman"/>
                <w:sz w:val="28"/>
                <w:szCs w:val="28"/>
                <w:lang w:eastAsia="ru-RU"/>
              </w:rPr>
              <w:t>метавселенной</w:t>
            </w:r>
            <w:proofErr w:type="spellEnd"/>
            <w:r w:rsidRPr="00EF2642">
              <w:rPr>
                <w:rFonts w:ascii="Times New Roman" w:eastAsia="Times New Roman" w:hAnsi="Times New Roman" w:cs="Times New Roman"/>
                <w:sz w:val="28"/>
                <w:szCs w:val="28"/>
                <w:lang w:eastAsia="ru-RU"/>
              </w:rPr>
              <w:t xml:space="preserve">: возможности и ограничения цифровых технологий в купировании рисков нацизма //Вестник Московского государственного областного университета. Серия: История и политические науки. – 2022. – № 3. – С. 21-38. </w:t>
            </w:r>
            <w:proofErr w:type="spellStart"/>
            <w:r w:rsidRPr="00EF2642">
              <w:rPr>
                <w:rFonts w:ascii="Times New Roman" w:eastAsia="Times New Roman" w:hAnsi="Times New Roman" w:cs="Times New Roman"/>
                <w:sz w:val="28"/>
                <w:szCs w:val="28"/>
                <w:lang w:eastAsia="ru-RU"/>
              </w:rPr>
              <w:t>Ярулин</w:t>
            </w:r>
            <w:proofErr w:type="spellEnd"/>
            <w:r w:rsidRPr="00EF2642">
              <w:rPr>
                <w:rFonts w:ascii="Times New Roman" w:eastAsia="Times New Roman" w:hAnsi="Times New Roman" w:cs="Times New Roman"/>
                <w:sz w:val="28"/>
                <w:szCs w:val="28"/>
                <w:lang w:eastAsia="ru-RU"/>
              </w:rPr>
              <w:t xml:space="preserve"> И.Ф., Поздняков Е.И. Мировоззренческий раскол в Европе //Журнал политических исследований. -</w:t>
            </w:r>
            <w:r w:rsidR="00417F22">
              <w:rPr>
                <w:rFonts w:ascii="Times New Roman" w:eastAsia="Times New Roman" w:hAnsi="Times New Roman" w:cs="Times New Roman"/>
                <w:sz w:val="28"/>
                <w:szCs w:val="28"/>
                <w:lang w:eastAsia="ru-RU"/>
              </w:rPr>
              <w:t xml:space="preserve"> 2021. - Т. 5. - №1. С. 133-149</w:t>
            </w:r>
            <w:r w:rsidRPr="00EF2642">
              <w:rPr>
                <w:rFonts w:ascii="Times New Roman" w:eastAsia="Times New Roman" w:hAnsi="Times New Roman" w:cs="Times New Roman"/>
                <w:sz w:val="28"/>
                <w:szCs w:val="28"/>
                <w:lang w:eastAsia="ru-RU"/>
              </w:rPr>
              <w:t>.</w:t>
            </w:r>
          </w:p>
        </w:tc>
      </w:tr>
    </w:tbl>
    <w:p w:rsidR="00A50AF7" w:rsidRDefault="00A50AF7" w:rsidP="00A50AF7">
      <w:pPr>
        <w:spacing w:after="0" w:line="240" w:lineRule="auto"/>
        <w:jc w:val="both"/>
        <w:rPr>
          <w:rFonts w:ascii="Times New Roman" w:hAnsi="Times New Roman" w:cs="Times New Roman"/>
          <w:sz w:val="28"/>
          <w:szCs w:val="28"/>
        </w:rPr>
      </w:pPr>
    </w:p>
    <w:p w:rsidR="00A50AF7" w:rsidRPr="00EE335E" w:rsidRDefault="00A50AF7" w:rsidP="00A50AF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Материалы к семинару 3.</w:t>
      </w:r>
      <w:r w:rsidRPr="00EE335E">
        <w:rPr>
          <w:rFonts w:ascii="Times New Roman" w:hAnsi="Times New Roman" w:cs="Times New Roman"/>
          <w:sz w:val="28"/>
          <w:szCs w:val="28"/>
        </w:rPr>
        <w:t>5</w:t>
      </w:r>
      <w:r>
        <w:rPr>
          <w:rFonts w:ascii="Times New Roman" w:hAnsi="Times New Roman" w:cs="Times New Roman"/>
          <w:sz w:val="28"/>
          <w:szCs w:val="28"/>
        </w:rPr>
        <w:t>.</w:t>
      </w:r>
      <w:r w:rsidRPr="00EE335E">
        <w:rPr>
          <w:rFonts w:ascii="Times New Roman" w:hAnsi="Times New Roman" w:cs="Times New Roman"/>
          <w:sz w:val="28"/>
          <w:szCs w:val="28"/>
        </w:rPr>
        <w:t xml:space="preserve"> </w:t>
      </w:r>
      <w:r w:rsidRPr="00A50AF7">
        <w:rPr>
          <w:rFonts w:ascii="Times New Roman" w:hAnsi="Times New Roman" w:cs="Times New Roman"/>
          <w:b/>
          <w:sz w:val="28"/>
          <w:szCs w:val="28"/>
        </w:rPr>
        <w:t>Мировоззрение и государство</w:t>
      </w:r>
    </w:p>
    <w:p w:rsidR="00A50AF7" w:rsidRDefault="00A50AF7" w:rsidP="007B0217">
      <w:pPr>
        <w:spacing w:after="0" w:line="240" w:lineRule="auto"/>
        <w:ind w:firstLine="709"/>
        <w:jc w:val="both"/>
        <w:rPr>
          <w:rFonts w:ascii="Times New Roman" w:hAnsi="Times New Roman" w:cs="Times New Roman"/>
          <w:sz w:val="28"/>
          <w:szCs w:val="28"/>
        </w:rPr>
      </w:pPr>
    </w:p>
    <w:p w:rsidR="00A50AF7" w:rsidRDefault="00A50AF7" w:rsidP="007B0217">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Вопрос 1. </w:t>
      </w:r>
      <w:r w:rsidR="007B0217" w:rsidRPr="00A50AF7">
        <w:rPr>
          <w:rFonts w:ascii="Times New Roman" w:hAnsi="Times New Roman" w:cs="Times New Roman"/>
          <w:b/>
          <w:sz w:val="28"/>
          <w:szCs w:val="28"/>
        </w:rPr>
        <w:t>История трансформации мировоззрения человека и государства.</w:t>
      </w:r>
      <w:r w:rsidR="007B0217" w:rsidRPr="007B0217">
        <w:rPr>
          <w:rFonts w:ascii="Times New Roman" w:hAnsi="Times New Roman" w:cs="Times New Roman"/>
          <w:sz w:val="28"/>
          <w:szCs w:val="28"/>
        </w:rPr>
        <w:t xml:space="preserve">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Цель государства и цель жизни человека определяет их мировоззрение.  Государственное мировоззрение – это мировоззрение большинства граждан. Государственное мировоззрение заключено в Конституции государства как его цель, высшая ценность, национальная идея. Восприятие цели жизни и цели своей истории у людей возникло с возникновением религии. Мировоззренческая цель жизни тогда у всех людей было одна – это движение к Богу, спасение Души.</w:t>
      </w:r>
      <w:r w:rsidRPr="007B0217">
        <w:rPr>
          <w:rFonts w:ascii="Times New Roman" w:hAnsi="Times New Roman" w:cs="Times New Roman"/>
          <w:sz w:val="28"/>
          <w:szCs w:val="28"/>
          <w:vertAlign w:val="superscript"/>
        </w:rPr>
        <w:footnoteReference w:id="1"/>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Прошли века. На рубеже XVII-XVIII веков в Европе началась эпоха Просвещения и прогресса с собственностью, дающей материальные блага. И место Бога заняла Наука – понимаемая как разум – прогресс. Возникло новое мировоззрение – это мировое прогрессивное развитие человечества с центром в Европе. Тогда наряду с религиозным мировоззрением возникло глобально – прогрессивное мировоззрение, и со временем оно превратилось </w:t>
      </w:r>
      <w:proofErr w:type="gramStart"/>
      <w:r w:rsidRPr="007B0217">
        <w:rPr>
          <w:rFonts w:ascii="Times New Roman" w:hAnsi="Times New Roman" w:cs="Times New Roman"/>
          <w:sz w:val="28"/>
          <w:szCs w:val="28"/>
        </w:rPr>
        <w:t>в</w:t>
      </w:r>
      <w:proofErr w:type="gramEnd"/>
      <w:r w:rsidRPr="007B0217">
        <w:rPr>
          <w:rFonts w:ascii="Times New Roman" w:hAnsi="Times New Roman" w:cs="Times New Roman"/>
          <w:sz w:val="28"/>
          <w:szCs w:val="28"/>
        </w:rPr>
        <w:t xml:space="preserve"> господствующее. Целью жизни человека стало не спасение Души, а деятельность человека, позволявшая получать материальные блага. Согласно новой мировоззренческой цели жизни человека, история изучает уже не опыт движения человечества к Богу, а опыт деятельности человечества в получения материальных благ. (Рационалистическое, прогрессивно – глобальное мировоззрение). Господствующей целью в истории стало мировое прогрессивное развитие с центром прогресса в Европе. Цель требует определения движущих сил и пути движения. В глобально – прогрессивном мировоззрении движущие силы прогресса разные (их две), по движущим силам и пути в прогрессе разные (их два).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В XVII веке, с массовым возникновением частной собственности, движущей силой прогресса считали человека – индивида, владеющего собственностью. (Теория естественных прав человека получила распространение в Европе с XVII века.) (Либеральное мировоззрение).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В XIX веке возник конфликт между индивидом с собственностью и индивидом без собственности. Движущей силой прогресса стали считать коллектив – общество с общей или государственной собственностью. (Теория марксизм возникла в Европе в XIX веке). (Марксистское мировоззрение). </w:t>
      </w:r>
    </w:p>
    <w:p w:rsidR="00A50AF7" w:rsidRDefault="00A50AF7" w:rsidP="007B0217">
      <w:pPr>
        <w:spacing w:after="0" w:line="240" w:lineRule="auto"/>
        <w:ind w:firstLine="709"/>
        <w:jc w:val="both"/>
        <w:rPr>
          <w:rFonts w:ascii="Times New Roman" w:hAnsi="Times New Roman" w:cs="Times New Roman"/>
          <w:sz w:val="28"/>
          <w:szCs w:val="28"/>
        </w:rPr>
      </w:pPr>
    </w:p>
    <w:p w:rsidR="00A50AF7" w:rsidRPr="00A50AF7" w:rsidRDefault="00A50AF7" w:rsidP="007B0217">
      <w:pPr>
        <w:spacing w:after="0" w:line="240" w:lineRule="auto"/>
        <w:ind w:firstLine="709"/>
        <w:jc w:val="both"/>
        <w:rPr>
          <w:rFonts w:ascii="Times New Roman" w:hAnsi="Times New Roman" w:cs="Times New Roman"/>
          <w:b/>
          <w:sz w:val="28"/>
          <w:szCs w:val="28"/>
        </w:rPr>
      </w:pPr>
      <w:r w:rsidRPr="00A50AF7">
        <w:rPr>
          <w:rFonts w:ascii="Times New Roman" w:hAnsi="Times New Roman" w:cs="Times New Roman"/>
          <w:b/>
          <w:sz w:val="28"/>
          <w:szCs w:val="28"/>
        </w:rPr>
        <w:t xml:space="preserve">Вопрос 2. Мировоззрение 20 века.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К XX веку в Европе имело место одно религиозное м</w:t>
      </w:r>
      <w:r w:rsidR="002F51A9">
        <w:rPr>
          <w:rFonts w:ascii="Times New Roman" w:hAnsi="Times New Roman" w:cs="Times New Roman"/>
          <w:sz w:val="28"/>
          <w:szCs w:val="28"/>
        </w:rPr>
        <w:t>ировоззрение и одно глобально-</w:t>
      </w:r>
      <w:r w:rsidRPr="007B0217">
        <w:rPr>
          <w:rFonts w:ascii="Times New Roman" w:hAnsi="Times New Roman" w:cs="Times New Roman"/>
          <w:sz w:val="28"/>
          <w:szCs w:val="28"/>
        </w:rPr>
        <w:t>прогрессивное мировоззрение и согласно им – две цели в объяснения истории: од</w:t>
      </w:r>
      <w:r w:rsidR="002F51A9">
        <w:rPr>
          <w:rFonts w:ascii="Times New Roman" w:hAnsi="Times New Roman" w:cs="Times New Roman"/>
          <w:sz w:val="28"/>
          <w:szCs w:val="28"/>
        </w:rPr>
        <w:t>на – движение к Богу, спасение д</w:t>
      </w:r>
      <w:r w:rsidRPr="007B0217">
        <w:rPr>
          <w:rFonts w:ascii="Times New Roman" w:hAnsi="Times New Roman" w:cs="Times New Roman"/>
          <w:sz w:val="28"/>
          <w:szCs w:val="28"/>
        </w:rPr>
        <w:t xml:space="preserve">уши, а другая деятельность человека – в получении материальных благ.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lastRenderedPageBreak/>
        <w:t xml:space="preserve">Глобально-прогрессивное мировоззрение (получение благ) по своим движущим силам и пути их движения разделилось еще на два </w:t>
      </w:r>
      <w:proofErr w:type="spellStart"/>
      <w:r w:rsidR="002F51A9">
        <w:rPr>
          <w:rFonts w:ascii="Times New Roman" w:hAnsi="Times New Roman" w:cs="Times New Roman"/>
          <w:sz w:val="28"/>
          <w:szCs w:val="28"/>
        </w:rPr>
        <w:t>суб</w:t>
      </w:r>
      <w:r w:rsidRPr="007B0217">
        <w:rPr>
          <w:rFonts w:ascii="Times New Roman" w:hAnsi="Times New Roman" w:cs="Times New Roman"/>
          <w:sz w:val="28"/>
          <w:szCs w:val="28"/>
        </w:rPr>
        <w:t>мировоззрения</w:t>
      </w:r>
      <w:proofErr w:type="spellEnd"/>
      <w:r w:rsidRPr="007B0217">
        <w:rPr>
          <w:rFonts w:ascii="Times New Roman" w:hAnsi="Times New Roman" w:cs="Times New Roman"/>
          <w:sz w:val="28"/>
          <w:szCs w:val="28"/>
        </w:rPr>
        <w:t xml:space="preserve">: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1.либеральное (индивид и его собственность в прогрессе); </w:t>
      </w:r>
    </w:p>
    <w:p w:rsid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2.марксистское (коллектив и его собственность в прогрессе).</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Наиболее значительной идеологической системой в</w:t>
      </w:r>
      <w:r w:rsidRPr="00E33A6B">
        <w:rPr>
          <w:rFonts w:ascii="Times New Roman" w:hAnsi="Times New Roman" w:cs="Times New Roman"/>
          <w:b/>
          <w:bCs/>
          <w:noProof/>
          <w:snapToGrid w:val="0"/>
          <w:sz w:val="28"/>
          <w:szCs w:val="28"/>
          <w:lang w:eastAsia="ru-RU"/>
        </w:rPr>
        <w:t xml:space="preserve"> XIX</w:t>
      </w:r>
      <w:r w:rsidRPr="00E33A6B">
        <w:rPr>
          <w:rFonts w:ascii="Times New Roman" w:hAnsi="Times New Roman" w:cs="Times New Roman"/>
          <w:snapToGrid w:val="0"/>
          <w:sz w:val="28"/>
          <w:szCs w:val="28"/>
          <w:lang w:eastAsia="ru-RU"/>
        </w:rPr>
        <w:t xml:space="preserve"> веке, нашедшей адекватные решения многочисленных общественных проблем в период бурного развития капитализма и роста среднего класса, стал либерализм.</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 xml:space="preserve">Его философские принципы опираются на идеи Спинозы, Локка, Монтескье, </w:t>
      </w:r>
      <w:proofErr w:type="spellStart"/>
      <w:r w:rsidRPr="00E33A6B">
        <w:rPr>
          <w:rFonts w:ascii="Times New Roman" w:hAnsi="Times New Roman" w:cs="Times New Roman"/>
          <w:snapToGrid w:val="0"/>
          <w:sz w:val="28"/>
          <w:szCs w:val="28"/>
          <w:lang w:eastAsia="ru-RU"/>
        </w:rPr>
        <w:t>Джефферсона</w:t>
      </w:r>
      <w:proofErr w:type="spellEnd"/>
      <w:r w:rsidRPr="00E33A6B">
        <w:rPr>
          <w:rFonts w:ascii="Times New Roman" w:hAnsi="Times New Roman" w:cs="Times New Roman"/>
          <w:snapToGrid w:val="0"/>
          <w:sz w:val="28"/>
          <w:szCs w:val="28"/>
          <w:lang w:eastAsia="ru-RU"/>
        </w:rPr>
        <w:t>, Канта.</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Непосредственная разработка либеральной теории осуществляется в первой трети</w:t>
      </w:r>
      <w:r w:rsidRPr="00E33A6B">
        <w:rPr>
          <w:rFonts w:ascii="Times New Roman" w:hAnsi="Times New Roman" w:cs="Times New Roman"/>
          <w:noProof/>
          <w:snapToGrid w:val="0"/>
          <w:sz w:val="28"/>
          <w:szCs w:val="28"/>
          <w:lang w:eastAsia="ru-RU"/>
        </w:rPr>
        <w:t xml:space="preserve"> XIX</w:t>
      </w:r>
      <w:r w:rsidRPr="00E33A6B">
        <w:rPr>
          <w:rFonts w:ascii="Times New Roman" w:hAnsi="Times New Roman" w:cs="Times New Roman"/>
          <w:snapToGrid w:val="0"/>
          <w:sz w:val="28"/>
          <w:szCs w:val="28"/>
          <w:lang w:eastAsia="ru-RU"/>
        </w:rPr>
        <w:t xml:space="preserve"> века. Наиболее видными теоретиками либерализма были французский политолог Бенджамин </w:t>
      </w:r>
      <w:proofErr w:type="spellStart"/>
      <w:r w:rsidRPr="00E33A6B">
        <w:rPr>
          <w:rFonts w:ascii="Times New Roman" w:hAnsi="Times New Roman" w:cs="Times New Roman"/>
          <w:snapToGrid w:val="0"/>
          <w:sz w:val="28"/>
          <w:szCs w:val="28"/>
          <w:lang w:eastAsia="ru-RU"/>
        </w:rPr>
        <w:t>Констан</w:t>
      </w:r>
      <w:proofErr w:type="spellEnd"/>
      <w:r w:rsidRPr="00E33A6B">
        <w:rPr>
          <w:rFonts w:ascii="Times New Roman" w:hAnsi="Times New Roman" w:cs="Times New Roman"/>
          <w:noProof/>
          <w:snapToGrid w:val="0"/>
          <w:sz w:val="28"/>
          <w:szCs w:val="28"/>
          <w:lang w:eastAsia="ru-RU"/>
        </w:rPr>
        <w:t>(1767 - 1830</w:t>
      </w:r>
      <w:r w:rsidRPr="00E33A6B">
        <w:rPr>
          <w:rFonts w:ascii="Times New Roman" w:hAnsi="Times New Roman" w:cs="Times New Roman"/>
          <w:snapToGrid w:val="0"/>
          <w:sz w:val="28"/>
          <w:szCs w:val="28"/>
          <w:lang w:eastAsia="ru-RU"/>
        </w:rPr>
        <w:t xml:space="preserve"> гг.) и английский </w:t>
      </w:r>
      <w:proofErr w:type="gramStart"/>
      <w:r w:rsidRPr="00E33A6B">
        <w:rPr>
          <w:rFonts w:ascii="Times New Roman" w:hAnsi="Times New Roman" w:cs="Times New Roman"/>
          <w:snapToGrid w:val="0"/>
          <w:sz w:val="28"/>
          <w:szCs w:val="28"/>
          <w:lang w:eastAsia="ru-RU"/>
        </w:rPr>
        <w:t>философ</w:t>
      </w:r>
      <w:proofErr w:type="gramEnd"/>
      <w:r w:rsidRPr="00E33A6B">
        <w:rPr>
          <w:rFonts w:ascii="Times New Roman" w:hAnsi="Times New Roman" w:cs="Times New Roman"/>
          <w:snapToGrid w:val="0"/>
          <w:sz w:val="28"/>
          <w:szCs w:val="28"/>
          <w:lang w:eastAsia="ru-RU"/>
        </w:rPr>
        <w:t xml:space="preserve"> и экономист Иеремия Бентам</w:t>
      </w:r>
      <w:r w:rsidRPr="00E33A6B">
        <w:rPr>
          <w:rFonts w:ascii="Times New Roman" w:hAnsi="Times New Roman" w:cs="Times New Roman"/>
          <w:noProof/>
          <w:snapToGrid w:val="0"/>
          <w:sz w:val="28"/>
          <w:szCs w:val="28"/>
          <w:lang w:eastAsia="ru-RU"/>
        </w:rPr>
        <w:t xml:space="preserve"> (1748 - 1832</w:t>
      </w:r>
      <w:r w:rsidRPr="00E33A6B">
        <w:rPr>
          <w:rFonts w:ascii="Times New Roman" w:hAnsi="Times New Roman" w:cs="Times New Roman"/>
          <w:snapToGrid w:val="0"/>
          <w:sz w:val="28"/>
          <w:szCs w:val="28"/>
          <w:lang w:eastAsia="ru-RU"/>
        </w:rPr>
        <w:t xml:space="preserve"> гг.).</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proofErr w:type="spellStart"/>
      <w:r w:rsidRPr="00E33A6B">
        <w:rPr>
          <w:rFonts w:ascii="Times New Roman" w:hAnsi="Times New Roman" w:cs="Times New Roman"/>
          <w:snapToGrid w:val="0"/>
          <w:sz w:val="28"/>
          <w:szCs w:val="28"/>
          <w:lang w:eastAsia="ru-RU"/>
        </w:rPr>
        <w:t>Констан</w:t>
      </w:r>
      <w:proofErr w:type="spellEnd"/>
      <w:r w:rsidRPr="00E33A6B">
        <w:rPr>
          <w:rFonts w:ascii="Times New Roman" w:hAnsi="Times New Roman" w:cs="Times New Roman"/>
          <w:snapToGrid w:val="0"/>
          <w:sz w:val="28"/>
          <w:szCs w:val="28"/>
          <w:lang w:eastAsia="ru-RU"/>
        </w:rPr>
        <w:t xml:space="preserve"> в своем главном труде «Курс конституционной политики» основное внимание уделил решению проблемы свободы индивида в обществе (</w:t>
      </w:r>
      <w:r w:rsidRPr="00E33A6B">
        <w:rPr>
          <w:rFonts w:ascii="Times New Roman" w:hAnsi="Times New Roman" w:cs="Times New Roman"/>
          <w:snapToGrid w:val="0"/>
          <w:sz w:val="28"/>
          <w:szCs w:val="28"/>
          <w:lang w:val="en-US" w:eastAsia="ru-RU"/>
        </w:rPr>
        <w:t>liberty</w:t>
      </w:r>
      <w:r w:rsidRPr="00E33A6B">
        <w:rPr>
          <w:rFonts w:ascii="Times New Roman" w:hAnsi="Times New Roman" w:cs="Times New Roman"/>
          <w:snapToGrid w:val="0"/>
          <w:sz w:val="28"/>
          <w:szCs w:val="28"/>
          <w:lang w:eastAsia="ru-RU"/>
        </w:rPr>
        <w:t xml:space="preserve"> (лат</w:t>
      </w:r>
      <w:r>
        <w:rPr>
          <w:rFonts w:ascii="Times New Roman" w:hAnsi="Times New Roman" w:cs="Times New Roman"/>
          <w:snapToGrid w:val="0"/>
          <w:sz w:val="28"/>
          <w:szCs w:val="28"/>
          <w:lang w:eastAsia="ru-RU"/>
        </w:rPr>
        <w:t>.</w:t>
      </w:r>
      <w:r w:rsidRPr="00E33A6B">
        <w:rPr>
          <w:rFonts w:ascii="Times New Roman" w:hAnsi="Times New Roman" w:cs="Times New Roman"/>
          <w:snapToGrid w:val="0"/>
          <w:sz w:val="28"/>
          <w:szCs w:val="28"/>
          <w:lang w:eastAsia="ru-RU"/>
        </w:rPr>
        <w:t>)</w:t>
      </w:r>
      <w:r w:rsidRPr="00E33A6B">
        <w:rPr>
          <w:rFonts w:ascii="Times New Roman" w:hAnsi="Times New Roman" w:cs="Times New Roman"/>
          <w:noProof/>
          <w:snapToGrid w:val="0"/>
          <w:sz w:val="28"/>
          <w:szCs w:val="28"/>
          <w:lang w:eastAsia="ru-RU"/>
        </w:rPr>
        <w:t xml:space="preserve"> —</w:t>
      </w:r>
      <w:r w:rsidRPr="00E33A6B">
        <w:rPr>
          <w:rFonts w:ascii="Times New Roman" w:hAnsi="Times New Roman" w:cs="Times New Roman"/>
          <w:snapToGrid w:val="0"/>
          <w:sz w:val="28"/>
          <w:szCs w:val="28"/>
          <w:lang w:eastAsia="ru-RU"/>
        </w:rPr>
        <w:t xml:space="preserve"> свобода). Он различал свободу политическую и свободу личную, гражданскую</w:t>
      </w:r>
      <w:proofErr w:type="gramStart"/>
      <w:r w:rsidRPr="00E33A6B">
        <w:rPr>
          <w:rFonts w:ascii="Times New Roman" w:hAnsi="Times New Roman" w:cs="Times New Roman"/>
          <w:snapToGrid w:val="0"/>
          <w:sz w:val="28"/>
          <w:szCs w:val="28"/>
          <w:lang w:eastAsia="ru-RU"/>
        </w:rPr>
        <w:t>.</w:t>
      </w:r>
      <w:proofErr w:type="gramEnd"/>
      <w:r>
        <w:rPr>
          <w:rFonts w:ascii="Times New Roman" w:hAnsi="Times New Roman" w:cs="Times New Roman"/>
          <w:snapToGrid w:val="0"/>
          <w:sz w:val="28"/>
          <w:szCs w:val="28"/>
          <w:lang w:eastAsia="ru-RU"/>
        </w:rPr>
        <w:t xml:space="preserve"> Д</w:t>
      </w:r>
      <w:r w:rsidRPr="00E33A6B">
        <w:rPr>
          <w:rFonts w:ascii="Times New Roman" w:hAnsi="Times New Roman" w:cs="Times New Roman"/>
          <w:snapToGrid w:val="0"/>
          <w:sz w:val="28"/>
          <w:szCs w:val="28"/>
          <w:lang w:eastAsia="ru-RU"/>
        </w:rPr>
        <w:t>ля Нового времени</w:t>
      </w:r>
      <w:r>
        <w:rPr>
          <w:rFonts w:ascii="Times New Roman" w:hAnsi="Times New Roman" w:cs="Times New Roman"/>
          <w:snapToGrid w:val="0"/>
          <w:sz w:val="28"/>
          <w:szCs w:val="28"/>
          <w:lang w:eastAsia="ru-RU"/>
        </w:rPr>
        <w:t xml:space="preserve"> </w:t>
      </w:r>
      <w:r w:rsidRPr="00E33A6B">
        <w:rPr>
          <w:rFonts w:ascii="Times New Roman" w:hAnsi="Times New Roman" w:cs="Times New Roman"/>
          <w:snapToGrid w:val="0"/>
          <w:sz w:val="28"/>
          <w:szCs w:val="28"/>
          <w:lang w:eastAsia="ru-RU"/>
        </w:rPr>
        <w:t>характерно понимание свободы как свободы личной, гражданской, как независимости индивида от государственной власти. Такая свобода включает религиозную свободу, свободу слова, пе</w:t>
      </w:r>
      <w:r>
        <w:rPr>
          <w:rFonts w:ascii="Times New Roman" w:hAnsi="Times New Roman" w:cs="Times New Roman"/>
          <w:snapToGrid w:val="0"/>
          <w:sz w:val="28"/>
          <w:szCs w:val="28"/>
          <w:lang w:eastAsia="ru-RU"/>
        </w:rPr>
        <w:t>чати и промышленную свободу, т.</w:t>
      </w:r>
      <w:r w:rsidRPr="00E33A6B">
        <w:rPr>
          <w:rFonts w:ascii="Times New Roman" w:hAnsi="Times New Roman" w:cs="Times New Roman"/>
          <w:snapToGrid w:val="0"/>
          <w:sz w:val="28"/>
          <w:szCs w:val="28"/>
          <w:lang w:eastAsia="ru-RU"/>
        </w:rPr>
        <w:t>е. отсутствие государственной регламентации предприниматель</w:t>
      </w:r>
      <w:r>
        <w:rPr>
          <w:rFonts w:ascii="Times New Roman" w:hAnsi="Times New Roman" w:cs="Times New Roman"/>
          <w:snapToGrid w:val="0"/>
          <w:sz w:val="28"/>
          <w:szCs w:val="28"/>
          <w:lang w:eastAsia="ru-RU"/>
        </w:rPr>
        <w:t>ства</w:t>
      </w:r>
      <w:r w:rsidRPr="00E33A6B">
        <w:rPr>
          <w:rFonts w:ascii="Times New Roman" w:hAnsi="Times New Roman" w:cs="Times New Roman"/>
          <w:noProof/>
          <w:snapToGrid w:val="0"/>
          <w:sz w:val="28"/>
          <w:szCs w:val="28"/>
          <w:lang w:eastAsia="ru-RU"/>
        </w:rPr>
        <w:t>.</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Такое понимание свободы ставит интересы отдельной личности выше государственных, отвергает «диктатуру большинства» при решении общественных проблем.</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Также с индивидуалистических позиций рассматривает общество и государство Иеремия Бентам, формулируя свою концепцию утилитаризма. Так как природа подчинила человека власти удовольствия и страдания, то в масштабе общества наиболее ра</w:t>
      </w:r>
      <w:r>
        <w:rPr>
          <w:rFonts w:ascii="Times New Roman" w:hAnsi="Times New Roman" w:cs="Times New Roman"/>
          <w:snapToGrid w:val="0"/>
          <w:sz w:val="28"/>
          <w:szCs w:val="28"/>
          <w:lang w:eastAsia="ru-RU"/>
        </w:rPr>
        <w:t>зумным будет принцип пользы, т.</w:t>
      </w:r>
      <w:r w:rsidRPr="00E33A6B">
        <w:rPr>
          <w:rFonts w:ascii="Times New Roman" w:hAnsi="Times New Roman" w:cs="Times New Roman"/>
          <w:snapToGrid w:val="0"/>
          <w:sz w:val="28"/>
          <w:szCs w:val="28"/>
          <w:lang w:eastAsia="ru-RU"/>
        </w:rPr>
        <w:t>е. наибольшей полезности (</w:t>
      </w:r>
      <w:proofErr w:type="spellStart"/>
      <w:r w:rsidRPr="00E33A6B">
        <w:rPr>
          <w:rFonts w:ascii="Times New Roman" w:hAnsi="Times New Roman" w:cs="Times New Roman"/>
          <w:snapToGrid w:val="0"/>
          <w:sz w:val="28"/>
          <w:szCs w:val="28"/>
          <w:lang w:val="en-US" w:eastAsia="ru-RU"/>
        </w:rPr>
        <w:t>util</w:t>
      </w:r>
      <w:proofErr w:type="spellEnd"/>
      <w:r w:rsidRPr="00E33A6B">
        <w:rPr>
          <w:rFonts w:ascii="Times New Roman" w:hAnsi="Times New Roman" w:cs="Times New Roman"/>
          <w:snapToGrid w:val="0"/>
          <w:sz w:val="28"/>
          <w:szCs w:val="28"/>
          <w:lang w:eastAsia="ru-RU"/>
        </w:rPr>
        <w:t xml:space="preserve"> (лат.)</w:t>
      </w:r>
      <w:r w:rsidRPr="00E33A6B">
        <w:rPr>
          <w:rFonts w:ascii="Times New Roman" w:hAnsi="Times New Roman" w:cs="Times New Roman"/>
          <w:noProof/>
          <w:snapToGrid w:val="0"/>
          <w:sz w:val="28"/>
          <w:szCs w:val="28"/>
          <w:lang w:eastAsia="ru-RU"/>
        </w:rPr>
        <w:t xml:space="preserve"> —</w:t>
      </w:r>
      <w:r w:rsidRPr="00E33A6B">
        <w:rPr>
          <w:rFonts w:ascii="Times New Roman" w:hAnsi="Times New Roman" w:cs="Times New Roman"/>
          <w:snapToGrid w:val="0"/>
          <w:sz w:val="28"/>
          <w:szCs w:val="28"/>
          <w:lang w:eastAsia="ru-RU"/>
        </w:rPr>
        <w:t xml:space="preserve"> польза, выгода) наибольшего числа индивидов. В этом, собственно, и должна состоять цель власти.</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Для пользы индивидов государству не следует, считал Бентам, заниматься их мелочной опекой, плодить множество законов. Закон есть зло, утверждал Бентам, ибо наказание вызывает страдание индивида. Отсюда следует, что закон надо применять лишь в необходимых случаях, когда индивиды не могут разрешить свои противоречия к обоюдной пользе. Бентам выступал как против законодательной регламентации производственных отношений (предприниматели могут сами договориться с рабочими и подписать договор без участия государства), так и против регламентации частной жизни, которая ведет к развитию всеобщей подозрительности и шпионства.</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proofErr w:type="gramStart"/>
      <w:r w:rsidRPr="00E33A6B">
        <w:rPr>
          <w:rFonts w:ascii="Times New Roman" w:hAnsi="Times New Roman" w:cs="Times New Roman"/>
          <w:snapToGrid w:val="0"/>
          <w:sz w:val="28"/>
          <w:szCs w:val="28"/>
          <w:lang w:eastAsia="ru-RU"/>
        </w:rPr>
        <w:t xml:space="preserve">Таким образом, либерализм как течение политической мысли, впитал в себя идеи и теории естественных неотчуждаемых прав личности, первичности интересов индивида перед обществом, государства как </w:t>
      </w:r>
      <w:r w:rsidRPr="00E33A6B">
        <w:rPr>
          <w:rFonts w:ascii="Times New Roman" w:hAnsi="Times New Roman" w:cs="Times New Roman"/>
          <w:snapToGrid w:val="0"/>
          <w:sz w:val="28"/>
          <w:szCs w:val="28"/>
          <w:lang w:eastAsia="ru-RU"/>
        </w:rPr>
        <w:lastRenderedPageBreak/>
        <w:t>аппарата, гарантирующего гражданские права, максимальную пользу для индивидов и в то же время не вмешивающегося в его личную жизнь.</w:t>
      </w:r>
      <w:proofErr w:type="gramEnd"/>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Классическая либеральная теория основывается на следующих постулатах;</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noProof/>
          <w:snapToGrid w:val="0"/>
          <w:sz w:val="28"/>
          <w:szCs w:val="28"/>
          <w:lang w:eastAsia="ru-RU"/>
        </w:rPr>
        <w:t>-</w:t>
      </w:r>
      <w:r w:rsidRPr="00E33A6B">
        <w:rPr>
          <w:rFonts w:ascii="Times New Roman" w:hAnsi="Times New Roman" w:cs="Times New Roman"/>
          <w:snapToGrid w:val="0"/>
          <w:sz w:val="28"/>
          <w:szCs w:val="28"/>
          <w:lang w:eastAsia="ru-RU"/>
        </w:rPr>
        <w:t xml:space="preserve"> абсолютная ценность, самодостаточной человеческой личности и естественное (природное) равенство всех людей. Причем, под равенством либералы понимают не искусственное выравнивание, а гарантированные законом гражданские свободы и возможности для деятельности;</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 свобода личности. Свобода, в либеральном понимании, есть возможность выбора и осуществления своих естественных прав;</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 природная сущность человека основывается на его доброте и рациональности, т. е. преобладании разума над страстями;</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 каждая личность, рождаясь, от природы имеет неотчуждаемые права, среди которых основными являются право на жизнь, свободу и собственность;</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noProof/>
          <w:snapToGrid w:val="0"/>
          <w:sz w:val="28"/>
          <w:szCs w:val="28"/>
          <w:lang w:eastAsia="ru-RU"/>
        </w:rPr>
        <w:t>-</w:t>
      </w:r>
      <w:r w:rsidRPr="00E33A6B">
        <w:rPr>
          <w:rFonts w:ascii="Times New Roman" w:hAnsi="Times New Roman" w:cs="Times New Roman"/>
          <w:snapToGrid w:val="0"/>
          <w:sz w:val="28"/>
          <w:szCs w:val="28"/>
          <w:lang w:eastAsia="ru-RU"/>
        </w:rPr>
        <w:t xml:space="preserve"> государство создается на основе общего согласия индивидов с целью защищать свои естественные права;</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 государство служит индивиду, а не наоборот. Сфера его деятельности строго ограничена;</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noProof/>
          <w:snapToGrid w:val="0"/>
          <w:sz w:val="28"/>
          <w:szCs w:val="28"/>
          <w:lang w:eastAsia="ru-RU"/>
        </w:rPr>
        <w:t>-</w:t>
      </w:r>
      <w:r w:rsidRPr="00E33A6B">
        <w:rPr>
          <w:rFonts w:ascii="Times New Roman" w:hAnsi="Times New Roman" w:cs="Times New Roman"/>
          <w:snapToGrid w:val="0"/>
          <w:sz w:val="28"/>
          <w:szCs w:val="28"/>
          <w:lang w:eastAsia="ru-RU"/>
        </w:rPr>
        <w:t xml:space="preserve"> верховенство закона. Взаимоотношения личности и государственных органов, отношения между гражданами регулируются законом, а не самовластной волей другого человека;</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noProof/>
          <w:snapToGrid w:val="0"/>
          <w:sz w:val="28"/>
          <w:szCs w:val="28"/>
          <w:lang w:eastAsia="ru-RU"/>
        </w:rPr>
        <w:t>-</w:t>
      </w:r>
      <w:r w:rsidRPr="00E33A6B">
        <w:rPr>
          <w:rFonts w:ascii="Times New Roman" w:hAnsi="Times New Roman" w:cs="Times New Roman"/>
          <w:snapToGrid w:val="0"/>
          <w:sz w:val="28"/>
          <w:szCs w:val="28"/>
          <w:lang w:eastAsia="ru-RU"/>
        </w:rPr>
        <w:t xml:space="preserve"> защищенность частной жизни человека и свобода его действий (в рамках закона) во всех сферах деятельности;</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noProof/>
          <w:snapToGrid w:val="0"/>
          <w:sz w:val="28"/>
          <w:szCs w:val="28"/>
          <w:lang w:eastAsia="ru-RU"/>
        </w:rPr>
        <w:t>-</w:t>
      </w:r>
      <w:r w:rsidRPr="00E33A6B">
        <w:rPr>
          <w:rFonts w:ascii="Times New Roman" w:hAnsi="Times New Roman" w:cs="Times New Roman"/>
          <w:snapToGrid w:val="0"/>
          <w:sz w:val="28"/>
          <w:szCs w:val="28"/>
          <w:lang w:eastAsia="ru-RU"/>
        </w:rPr>
        <w:t xml:space="preserve"> роль ориентира в этой деятельности, в выборе между добром и злом играет индивидуальная мораль (категорический императив) и религия;</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Функционирование власти вытекает из философской концепции либерализма.</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Оно обязательно включает:</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 разделение властей;</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 систему сдержек и противовесов для регулирования их взаимоотношений;</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 ограничение законом (конституцией) прерогатив каждой ветви власти;</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noProof/>
          <w:snapToGrid w:val="0"/>
          <w:sz w:val="28"/>
          <w:szCs w:val="28"/>
          <w:lang w:eastAsia="ru-RU"/>
        </w:rPr>
        <w:t>-</w:t>
      </w:r>
      <w:r w:rsidRPr="00E33A6B">
        <w:rPr>
          <w:rFonts w:ascii="Times New Roman" w:hAnsi="Times New Roman" w:cs="Times New Roman"/>
          <w:snapToGrid w:val="0"/>
          <w:sz w:val="28"/>
          <w:szCs w:val="28"/>
          <w:lang w:eastAsia="ru-RU"/>
        </w:rPr>
        <w:t xml:space="preserve"> независимость судопроизводства, которое гарантирует, что любая вина человека должна быть доказана в установленном законом порядке;</w:t>
      </w:r>
    </w:p>
    <w:p w:rsidR="00E33A6B" w:rsidRPr="00E33A6B" w:rsidRDefault="00E33A6B" w:rsidP="00E33A6B">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noProof/>
          <w:snapToGrid w:val="0"/>
          <w:sz w:val="28"/>
          <w:szCs w:val="28"/>
          <w:lang w:eastAsia="ru-RU"/>
        </w:rPr>
        <w:t xml:space="preserve">- </w:t>
      </w:r>
      <w:proofErr w:type="spellStart"/>
      <w:r w:rsidR="00417F22">
        <w:rPr>
          <w:rFonts w:ascii="Times New Roman" w:hAnsi="Times New Roman" w:cs="Times New Roman"/>
          <w:snapToGrid w:val="0"/>
          <w:sz w:val="28"/>
          <w:szCs w:val="28"/>
          <w:lang w:eastAsia="ru-RU"/>
        </w:rPr>
        <w:t>правосубъектность</w:t>
      </w:r>
      <w:proofErr w:type="spellEnd"/>
      <w:r w:rsidR="00417F22">
        <w:rPr>
          <w:rFonts w:ascii="Times New Roman" w:hAnsi="Times New Roman" w:cs="Times New Roman"/>
          <w:snapToGrid w:val="0"/>
          <w:sz w:val="28"/>
          <w:szCs w:val="28"/>
          <w:lang w:eastAsia="ru-RU"/>
        </w:rPr>
        <w:t xml:space="preserve"> личности, т.</w:t>
      </w:r>
      <w:r w:rsidRPr="00E33A6B">
        <w:rPr>
          <w:rFonts w:ascii="Times New Roman" w:hAnsi="Times New Roman" w:cs="Times New Roman"/>
          <w:snapToGrid w:val="0"/>
          <w:sz w:val="28"/>
          <w:szCs w:val="28"/>
          <w:lang w:eastAsia="ru-RU"/>
        </w:rPr>
        <w:t>е. признание любого человека субъектом права. Это дает ему возможность не только защищаться в суде от любого государственного органа, но и самому предъявлять иск любому лицу в государстве.</w:t>
      </w:r>
    </w:p>
    <w:p w:rsidR="00BF1908" w:rsidRDefault="00E33A6B" w:rsidP="00BF1908">
      <w:pPr>
        <w:spacing w:after="0" w:line="240" w:lineRule="auto"/>
        <w:ind w:firstLine="680"/>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 xml:space="preserve">Либерализм выступает за эволюционное развитие общества путем постепенных реформ. По отношению к форме государственного устройства взгляды либералов менялись </w:t>
      </w:r>
      <w:proofErr w:type="gramStart"/>
      <w:r w:rsidRPr="00E33A6B">
        <w:rPr>
          <w:rFonts w:ascii="Times New Roman" w:hAnsi="Times New Roman" w:cs="Times New Roman"/>
          <w:snapToGrid w:val="0"/>
          <w:sz w:val="28"/>
          <w:szCs w:val="28"/>
          <w:lang w:eastAsia="ru-RU"/>
        </w:rPr>
        <w:t>от</w:t>
      </w:r>
      <w:proofErr w:type="gramEnd"/>
      <w:r w:rsidRPr="00E33A6B">
        <w:rPr>
          <w:rFonts w:ascii="Times New Roman" w:hAnsi="Times New Roman" w:cs="Times New Roman"/>
          <w:snapToGrid w:val="0"/>
          <w:sz w:val="28"/>
          <w:szCs w:val="28"/>
          <w:lang w:eastAsia="ru-RU"/>
        </w:rPr>
        <w:t xml:space="preserve"> конституционно-монархических</w:t>
      </w:r>
      <w:r w:rsidRPr="00E33A6B">
        <w:rPr>
          <w:rFonts w:ascii="Times New Roman" w:hAnsi="Times New Roman" w:cs="Times New Roman"/>
          <w:noProof/>
          <w:snapToGrid w:val="0"/>
          <w:sz w:val="28"/>
          <w:szCs w:val="28"/>
          <w:lang w:eastAsia="ru-RU"/>
        </w:rPr>
        <w:t xml:space="preserve"> (XIX</w:t>
      </w:r>
      <w:r w:rsidR="00BF1908">
        <w:rPr>
          <w:rFonts w:ascii="Times New Roman" w:hAnsi="Times New Roman" w:cs="Times New Roman"/>
          <w:noProof/>
          <w:snapToGrid w:val="0"/>
          <w:sz w:val="28"/>
          <w:szCs w:val="28"/>
          <w:lang w:eastAsia="ru-RU"/>
        </w:rPr>
        <w:t xml:space="preserve"> </w:t>
      </w:r>
      <w:r w:rsidRPr="00E33A6B">
        <w:rPr>
          <w:rFonts w:ascii="Times New Roman" w:hAnsi="Times New Roman" w:cs="Times New Roman"/>
          <w:snapToGrid w:val="0"/>
          <w:sz w:val="28"/>
          <w:szCs w:val="28"/>
          <w:lang w:eastAsia="ru-RU"/>
        </w:rPr>
        <w:t>-</w:t>
      </w:r>
      <w:r w:rsidR="00BF1908">
        <w:rPr>
          <w:rFonts w:ascii="Times New Roman" w:hAnsi="Times New Roman" w:cs="Times New Roman"/>
          <w:snapToGrid w:val="0"/>
          <w:sz w:val="28"/>
          <w:szCs w:val="28"/>
          <w:lang w:eastAsia="ru-RU"/>
        </w:rPr>
        <w:t xml:space="preserve"> </w:t>
      </w:r>
      <w:r w:rsidRPr="00E33A6B">
        <w:rPr>
          <w:rFonts w:ascii="Times New Roman" w:hAnsi="Times New Roman" w:cs="Times New Roman"/>
          <w:snapToGrid w:val="0"/>
          <w:sz w:val="28"/>
          <w:szCs w:val="28"/>
          <w:lang w:eastAsia="ru-RU"/>
        </w:rPr>
        <w:t>начало</w:t>
      </w:r>
      <w:r w:rsidRPr="00E33A6B">
        <w:rPr>
          <w:rFonts w:ascii="Times New Roman" w:hAnsi="Times New Roman" w:cs="Times New Roman"/>
          <w:noProof/>
          <w:snapToGrid w:val="0"/>
          <w:sz w:val="28"/>
          <w:szCs w:val="28"/>
          <w:lang w:eastAsia="ru-RU"/>
        </w:rPr>
        <w:t xml:space="preserve"> XX</w:t>
      </w:r>
      <w:r w:rsidRPr="00E33A6B">
        <w:rPr>
          <w:rFonts w:ascii="Times New Roman" w:hAnsi="Times New Roman" w:cs="Times New Roman"/>
          <w:snapToGrid w:val="0"/>
          <w:sz w:val="28"/>
          <w:szCs w:val="28"/>
          <w:lang w:eastAsia="ru-RU"/>
        </w:rPr>
        <w:t xml:space="preserve"> вв.) до республиканских. Поэтому либерализм считается идеологией и конституционно-демократических, и демократических, и республиканских, и либеральных партий. Либерализм</w:t>
      </w:r>
      <w:r w:rsidRPr="00E33A6B">
        <w:rPr>
          <w:rFonts w:ascii="Times New Roman" w:hAnsi="Times New Roman" w:cs="Times New Roman"/>
          <w:noProof/>
          <w:snapToGrid w:val="0"/>
          <w:sz w:val="28"/>
          <w:szCs w:val="28"/>
          <w:lang w:eastAsia="ru-RU"/>
        </w:rPr>
        <w:t xml:space="preserve"> XX</w:t>
      </w:r>
      <w:r w:rsidR="00BF1908">
        <w:rPr>
          <w:rFonts w:ascii="Times New Roman" w:hAnsi="Times New Roman" w:cs="Times New Roman"/>
          <w:noProof/>
          <w:snapToGrid w:val="0"/>
          <w:sz w:val="28"/>
          <w:szCs w:val="28"/>
          <w:lang w:val="en-US" w:eastAsia="ru-RU"/>
        </w:rPr>
        <w:t>I</w:t>
      </w:r>
      <w:r w:rsidRPr="00E33A6B">
        <w:rPr>
          <w:rFonts w:ascii="Times New Roman" w:hAnsi="Times New Roman" w:cs="Times New Roman"/>
          <w:snapToGrid w:val="0"/>
          <w:sz w:val="28"/>
          <w:szCs w:val="28"/>
          <w:lang w:eastAsia="ru-RU"/>
        </w:rPr>
        <w:t xml:space="preserve"> века</w:t>
      </w:r>
      <w:r w:rsidRPr="00E33A6B">
        <w:rPr>
          <w:rFonts w:ascii="Times New Roman" w:hAnsi="Times New Roman" w:cs="Times New Roman"/>
          <w:noProof/>
          <w:snapToGrid w:val="0"/>
          <w:sz w:val="28"/>
          <w:szCs w:val="28"/>
          <w:lang w:eastAsia="ru-RU"/>
        </w:rPr>
        <w:t xml:space="preserve"> —</w:t>
      </w:r>
      <w:r w:rsidRPr="00E33A6B">
        <w:rPr>
          <w:rFonts w:ascii="Times New Roman" w:hAnsi="Times New Roman" w:cs="Times New Roman"/>
          <w:snapToGrid w:val="0"/>
          <w:sz w:val="28"/>
          <w:szCs w:val="28"/>
          <w:lang w:eastAsia="ru-RU"/>
        </w:rPr>
        <w:t xml:space="preserve"> </w:t>
      </w:r>
      <w:r w:rsidRPr="00E33A6B">
        <w:rPr>
          <w:rFonts w:ascii="Times New Roman" w:hAnsi="Times New Roman" w:cs="Times New Roman"/>
          <w:snapToGrid w:val="0"/>
          <w:sz w:val="28"/>
          <w:szCs w:val="28"/>
          <w:lang w:eastAsia="ru-RU"/>
        </w:rPr>
        <w:lastRenderedPageBreak/>
        <w:t>(неолиберализм) много внимания уделяет разработке</w:t>
      </w:r>
      <w:r w:rsidR="00BF1908" w:rsidRPr="00BF1908">
        <w:rPr>
          <w:rFonts w:ascii="Times New Roman" w:hAnsi="Times New Roman" w:cs="Times New Roman"/>
          <w:snapToGrid w:val="0"/>
          <w:sz w:val="28"/>
          <w:szCs w:val="28"/>
          <w:lang w:eastAsia="ru-RU"/>
        </w:rPr>
        <w:t xml:space="preserve"> </w:t>
      </w:r>
      <w:proofErr w:type="gramStart"/>
      <w:r w:rsidR="00BF1908">
        <w:rPr>
          <w:rFonts w:ascii="Times New Roman" w:hAnsi="Times New Roman" w:cs="Times New Roman"/>
          <w:snapToGrid w:val="0"/>
          <w:sz w:val="28"/>
          <w:szCs w:val="28"/>
          <w:lang w:val="en-US" w:eastAsia="ru-RU"/>
        </w:rPr>
        <w:t>c</w:t>
      </w:r>
      <w:proofErr w:type="spellStart"/>
      <w:proofErr w:type="gramEnd"/>
      <w:r w:rsidR="00BF1908">
        <w:rPr>
          <w:rFonts w:ascii="Times New Roman" w:hAnsi="Times New Roman" w:cs="Times New Roman"/>
          <w:snapToGrid w:val="0"/>
          <w:sz w:val="28"/>
          <w:szCs w:val="28"/>
          <w:lang w:eastAsia="ru-RU"/>
        </w:rPr>
        <w:t>ексуальной</w:t>
      </w:r>
      <w:proofErr w:type="spellEnd"/>
      <w:r w:rsidR="00BF1908">
        <w:rPr>
          <w:rFonts w:ascii="Times New Roman" w:hAnsi="Times New Roman" w:cs="Times New Roman"/>
          <w:snapToGrid w:val="0"/>
          <w:sz w:val="28"/>
          <w:szCs w:val="28"/>
          <w:lang w:eastAsia="ru-RU"/>
        </w:rPr>
        <w:t xml:space="preserve"> и гендерной </w:t>
      </w:r>
      <w:r w:rsidRPr="00E33A6B">
        <w:rPr>
          <w:rFonts w:ascii="Times New Roman" w:hAnsi="Times New Roman" w:cs="Times New Roman"/>
          <w:snapToGrid w:val="0"/>
          <w:sz w:val="28"/>
          <w:szCs w:val="28"/>
          <w:lang w:eastAsia="ru-RU"/>
        </w:rPr>
        <w:t>свобод</w:t>
      </w:r>
      <w:r w:rsidR="00BF1908">
        <w:rPr>
          <w:rFonts w:ascii="Times New Roman" w:hAnsi="Times New Roman" w:cs="Times New Roman"/>
          <w:snapToGrid w:val="0"/>
          <w:sz w:val="28"/>
          <w:szCs w:val="28"/>
          <w:lang w:eastAsia="ru-RU"/>
        </w:rPr>
        <w:t>ы личности, иногда «перебирая через край», соглашаясь с предоставлением прав не только женщинам и детям, но и всем сексуальным меньшинствам (гей-парады, смена пола и проч.).</w:t>
      </w:r>
      <w:r w:rsidR="00BF1908">
        <w:rPr>
          <w:rStyle w:val="a5"/>
          <w:rFonts w:ascii="Times New Roman" w:hAnsi="Times New Roman" w:cs="Times New Roman"/>
          <w:snapToGrid w:val="0"/>
          <w:sz w:val="28"/>
          <w:szCs w:val="28"/>
          <w:lang w:eastAsia="ru-RU"/>
        </w:rPr>
        <w:footnoteReference w:id="2"/>
      </w:r>
    </w:p>
    <w:p w:rsidR="00417F22" w:rsidRDefault="00E33A6B" w:rsidP="00417F22">
      <w:pPr>
        <w:spacing w:after="0" w:line="240" w:lineRule="auto"/>
        <w:ind w:firstLine="709"/>
        <w:jc w:val="both"/>
        <w:rPr>
          <w:rFonts w:ascii="Times New Roman" w:hAnsi="Times New Roman" w:cs="Times New Roman"/>
          <w:snapToGrid w:val="0"/>
          <w:sz w:val="28"/>
          <w:szCs w:val="28"/>
          <w:lang w:eastAsia="ru-RU"/>
        </w:rPr>
      </w:pPr>
      <w:r w:rsidRPr="00E33A6B">
        <w:rPr>
          <w:rFonts w:ascii="Times New Roman" w:hAnsi="Times New Roman" w:cs="Times New Roman"/>
          <w:snapToGrid w:val="0"/>
          <w:sz w:val="28"/>
          <w:szCs w:val="28"/>
          <w:lang w:eastAsia="ru-RU"/>
        </w:rPr>
        <w:t xml:space="preserve"> </w:t>
      </w:r>
      <w:r w:rsidR="00BF1908">
        <w:rPr>
          <w:rFonts w:ascii="Times New Roman" w:hAnsi="Times New Roman" w:cs="Times New Roman"/>
          <w:snapToGrid w:val="0"/>
          <w:sz w:val="28"/>
          <w:szCs w:val="28"/>
          <w:lang w:eastAsia="ru-RU"/>
        </w:rPr>
        <w:t>Дилемму «свобода</w:t>
      </w:r>
      <w:r w:rsidR="00BF1908">
        <w:rPr>
          <w:rFonts w:ascii="Times New Roman" w:hAnsi="Times New Roman" w:cs="Times New Roman"/>
          <w:noProof/>
          <w:snapToGrid w:val="0"/>
          <w:sz w:val="28"/>
          <w:szCs w:val="28"/>
          <w:lang w:eastAsia="ru-RU"/>
        </w:rPr>
        <w:t>—</w:t>
      </w:r>
      <w:r w:rsidR="00BF1908">
        <w:rPr>
          <w:rFonts w:ascii="Times New Roman" w:hAnsi="Times New Roman" w:cs="Times New Roman"/>
          <w:snapToGrid w:val="0"/>
          <w:sz w:val="28"/>
          <w:szCs w:val="28"/>
          <w:lang w:eastAsia="ru-RU"/>
        </w:rPr>
        <w:t xml:space="preserve">равенство» классики коммунизма Маркс и  Энгельс решали в пользу равенства. Но равенство они понимали не как одинаковость гражданских и политических прав, возможность выбора своего поведения, морали, способа понимания и действий. Равенство, с точки зрения коммунистической философии, носит социальный, общественный характер. </w:t>
      </w:r>
    </w:p>
    <w:p w:rsidR="00417F22" w:rsidRDefault="00BF1908" w:rsidP="00417F22">
      <w:pPr>
        <w:spacing w:after="0" w:line="240" w:lineRule="auto"/>
        <w:ind w:firstLine="709"/>
        <w:jc w:val="both"/>
        <w:rPr>
          <w:rFonts w:ascii="Times New Roman" w:hAnsi="Times New Roman" w:cs="Times New Roman"/>
          <w:snapToGrid w:val="0"/>
          <w:sz w:val="28"/>
          <w:szCs w:val="28"/>
          <w:lang w:eastAsia="ru-RU"/>
        </w:rPr>
      </w:pPr>
      <w:r>
        <w:rPr>
          <w:rFonts w:ascii="Times New Roman" w:hAnsi="Times New Roman" w:cs="Times New Roman"/>
          <w:snapToGrid w:val="0"/>
          <w:sz w:val="28"/>
          <w:szCs w:val="28"/>
          <w:lang w:eastAsia="ru-RU"/>
        </w:rPr>
        <w:t>Человек не может быть свободен от общества, а</w:t>
      </w:r>
      <w:r w:rsidR="00417F22">
        <w:rPr>
          <w:rFonts w:ascii="Times New Roman" w:hAnsi="Times New Roman" w:cs="Times New Roman"/>
          <w:snapToGrid w:val="0"/>
          <w:sz w:val="28"/>
          <w:szCs w:val="28"/>
          <w:lang w:eastAsia="ru-RU"/>
        </w:rPr>
        <w:t>,</w:t>
      </w:r>
      <w:r>
        <w:rPr>
          <w:rFonts w:ascii="Times New Roman" w:hAnsi="Times New Roman" w:cs="Times New Roman"/>
          <w:snapToGrid w:val="0"/>
          <w:sz w:val="28"/>
          <w:szCs w:val="28"/>
          <w:lang w:eastAsia="ru-RU"/>
        </w:rPr>
        <w:t xml:space="preserve"> следовательно, он может и должен быть социально равен. Что разъединяет людей в обществе? Частная собственность. Именно частная собственность способствует накоплению богатства, разделению людей на классы и образованию государства. </w:t>
      </w:r>
    </w:p>
    <w:p w:rsidR="00417F22" w:rsidRDefault="00BF1908" w:rsidP="00417F22">
      <w:pPr>
        <w:spacing w:after="0" w:line="240" w:lineRule="auto"/>
        <w:ind w:firstLine="709"/>
        <w:jc w:val="both"/>
        <w:rPr>
          <w:rFonts w:ascii="Times New Roman" w:hAnsi="Times New Roman" w:cs="Times New Roman"/>
          <w:snapToGrid w:val="0"/>
          <w:sz w:val="28"/>
          <w:szCs w:val="28"/>
          <w:lang w:eastAsia="ru-RU"/>
        </w:rPr>
      </w:pPr>
      <w:r>
        <w:rPr>
          <w:rFonts w:ascii="Times New Roman" w:hAnsi="Times New Roman" w:cs="Times New Roman"/>
          <w:snapToGrid w:val="0"/>
          <w:sz w:val="28"/>
          <w:szCs w:val="28"/>
          <w:lang w:eastAsia="ru-RU"/>
        </w:rPr>
        <w:t xml:space="preserve">Государство, с точки зрения коммунистов, есть аппарат классового порабощения и насилия. Для достижения социального равенства эксплуатируемые классы должны объединиться и совершить социальную революцию, которая даст им власть. Используя политическую власть, городской и сельский пролетариат обобществит частную собственность и уничтожит классовые различия людей. После этого государство станет ненужным и постепенно отомрет. </w:t>
      </w:r>
    </w:p>
    <w:p w:rsidR="00417F22" w:rsidRDefault="00BF1908" w:rsidP="00417F22">
      <w:pPr>
        <w:spacing w:after="0" w:line="240" w:lineRule="auto"/>
        <w:ind w:firstLine="709"/>
        <w:jc w:val="both"/>
        <w:rPr>
          <w:rFonts w:ascii="Times New Roman" w:hAnsi="Times New Roman" w:cs="Times New Roman"/>
          <w:snapToGrid w:val="0"/>
          <w:sz w:val="28"/>
          <w:szCs w:val="28"/>
          <w:lang w:eastAsia="ru-RU"/>
        </w:rPr>
      </w:pPr>
      <w:r>
        <w:rPr>
          <w:rFonts w:ascii="Times New Roman" w:hAnsi="Times New Roman" w:cs="Times New Roman"/>
          <w:snapToGrid w:val="0"/>
          <w:sz w:val="28"/>
          <w:szCs w:val="28"/>
          <w:lang w:eastAsia="ru-RU"/>
        </w:rPr>
        <w:t xml:space="preserve">Установится бесклассовый, </w:t>
      </w:r>
      <w:proofErr w:type="spellStart"/>
      <w:r>
        <w:rPr>
          <w:rFonts w:ascii="Times New Roman" w:hAnsi="Times New Roman" w:cs="Times New Roman"/>
          <w:snapToGrid w:val="0"/>
          <w:sz w:val="28"/>
          <w:szCs w:val="28"/>
          <w:lang w:eastAsia="ru-RU"/>
        </w:rPr>
        <w:t>безгосударственный</w:t>
      </w:r>
      <w:proofErr w:type="spellEnd"/>
      <w:r>
        <w:rPr>
          <w:rFonts w:ascii="Times New Roman" w:hAnsi="Times New Roman" w:cs="Times New Roman"/>
          <w:snapToGrid w:val="0"/>
          <w:sz w:val="28"/>
          <w:szCs w:val="28"/>
          <w:lang w:eastAsia="ru-RU"/>
        </w:rPr>
        <w:t xml:space="preserve"> общественный строй </w:t>
      </w:r>
      <w:r>
        <w:rPr>
          <w:rFonts w:ascii="Times New Roman" w:hAnsi="Times New Roman" w:cs="Times New Roman"/>
          <w:noProof/>
          <w:snapToGrid w:val="0"/>
          <w:sz w:val="28"/>
          <w:szCs w:val="28"/>
          <w:lang w:eastAsia="ru-RU"/>
        </w:rPr>
        <w:t xml:space="preserve">— </w:t>
      </w:r>
      <w:r>
        <w:rPr>
          <w:rFonts w:ascii="Times New Roman" w:hAnsi="Times New Roman" w:cs="Times New Roman"/>
          <w:snapToGrid w:val="0"/>
          <w:sz w:val="28"/>
          <w:szCs w:val="28"/>
          <w:lang w:eastAsia="ru-RU"/>
        </w:rPr>
        <w:t xml:space="preserve">коммунизм. При коммунизме люди будут работать, сколько смогут, а потреблять столько, сколько необходимо. </w:t>
      </w:r>
    </w:p>
    <w:p w:rsidR="00BF1908" w:rsidRDefault="00BF1908" w:rsidP="00417F22">
      <w:pPr>
        <w:spacing w:after="0" w:line="240" w:lineRule="auto"/>
        <w:ind w:firstLine="709"/>
        <w:jc w:val="both"/>
        <w:rPr>
          <w:rFonts w:ascii="Times New Roman" w:hAnsi="Times New Roman" w:cs="Times New Roman"/>
          <w:sz w:val="24"/>
          <w:szCs w:val="24"/>
          <w:lang w:eastAsia="ru-RU"/>
        </w:rPr>
      </w:pPr>
      <w:r>
        <w:rPr>
          <w:rFonts w:ascii="Times New Roman" w:hAnsi="Times New Roman" w:cs="Times New Roman"/>
          <w:snapToGrid w:val="0"/>
          <w:sz w:val="28"/>
          <w:szCs w:val="28"/>
          <w:lang w:eastAsia="ru-RU"/>
        </w:rPr>
        <w:t>Человека К. Маркс понимал как «совокупность всех общественных отношений».</w:t>
      </w:r>
      <w:r>
        <w:rPr>
          <w:rFonts w:ascii="Times New Roman" w:hAnsi="Times New Roman" w:cs="Times New Roman"/>
          <w:snapToGrid w:val="0"/>
          <w:sz w:val="28"/>
          <w:szCs w:val="28"/>
          <w:vertAlign w:val="superscript"/>
          <w:lang w:eastAsia="ru-RU"/>
        </w:rPr>
        <w:footnoteReference w:id="3"/>
      </w:r>
      <w:r>
        <w:rPr>
          <w:rFonts w:ascii="Times New Roman" w:hAnsi="Times New Roman" w:cs="Times New Roman"/>
          <w:snapToGrid w:val="0"/>
          <w:sz w:val="28"/>
          <w:szCs w:val="28"/>
          <w:lang w:eastAsia="ru-RU"/>
        </w:rPr>
        <w:t xml:space="preserve"> Следовательно, считал он, изменяя социальные условия жизни, можно изменить человека, воспитать коллективистский социальный тип личности, таких людей, которые смогут жить в ассоциациях без государственной власти и законов, а по установившейся традиции, привычке поведения. Таким образом, дилемму </w:t>
      </w:r>
      <w:r w:rsidR="00417F22">
        <w:rPr>
          <w:rFonts w:ascii="Times New Roman" w:hAnsi="Times New Roman" w:cs="Times New Roman"/>
          <w:snapToGrid w:val="0"/>
          <w:sz w:val="28"/>
          <w:szCs w:val="28"/>
          <w:lang w:eastAsia="ru-RU"/>
        </w:rPr>
        <w:t>«</w:t>
      </w:r>
      <w:r>
        <w:rPr>
          <w:rFonts w:ascii="Times New Roman" w:hAnsi="Times New Roman" w:cs="Times New Roman"/>
          <w:snapToGrid w:val="0"/>
          <w:sz w:val="28"/>
          <w:szCs w:val="28"/>
          <w:lang w:eastAsia="ru-RU"/>
        </w:rPr>
        <w:t xml:space="preserve">личность </w:t>
      </w:r>
      <w:r>
        <w:rPr>
          <w:rFonts w:ascii="Times New Roman" w:hAnsi="Times New Roman" w:cs="Times New Roman"/>
          <w:noProof/>
          <w:snapToGrid w:val="0"/>
          <w:sz w:val="28"/>
          <w:szCs w:val="28"/>
          <w:lang w:eastAsia="ru-RU"/>
        </w:rPr>
        <w:t xml:space="preserve">— </w:t>
      </w:r>
      <w:r>
        <w:rPr>
          <w:rFonts w:ascii="Times New Roman" w:hAnsi="Times New Roman" w:cs="Times New Roman"/>
          <w:snapToGrid w:val="0"/>
          <w:sz w:val="28"/>
          <w:szCs w:val="28"/>
          <w:lang w:eastAsia="ru-RU"/>
        </w:rPr>
        <w:t>общество</w:t>
      </w:r>
      <w:r w:rsidR="00417F22">
        <w:rPr>
          <w:rFonts w:ascii="Times New Roman" w:hAnsi="Times New Roman" w:cs="Times New Roman"/>
          <w:snapToGrid w:val="0"/>
          <w:sz w:val="28"/>
          <w:szCs w:val="28"/>
          <w:lang w:eastAsia="ru-RU"/>
        </w:rPr>
        <w:t>»</w:t>
      </w:r>
      <w:r>
        <w:rPr>
          <w:rFonts w:ascii="Times New Roman" w:hAnsi="Times New Roman" w:cs="Times New Roman"/>
          <w:snapToGrid w:val="0"/>
          <w:sz w:val="28"/>
          <w:szCs w:val="28"/>
          <w:lang w:eastAsia="ru-RU"/>
        </w:rPr>
        <w:t xml:space="preserve"> коммунизм решает в пользу общества. Ведь именно общество в целом будет, по мысли коммунистов, владеть всей собственностью, определять условия производства и распределения продуктов, воспитывать подрастающее поколение.</w:t>
      </w:r>
      <w:r w:rsidR="00417F22">
        <w:rPr>
          <w:rStyle w:val="a5"/>
          <w:rFonts w:ascii="Times New Roman" w:hAnsi="Times New Roman" w:cs="Times New Roman"/>
          <w:snapToGrid w:val="0"/>
          <w:sz w:val="28"/>
          <w:szCs w:val="28"/>
          <w:lang w:eastAsia="ru-RU"/>
        </w:rPr>
        <w:footnoteReference w:id="4"/>
      </w:r>
      <w:r>
        <w:rPr>
          <w:rFonts w:ascii="Times New Roman" w:hAnsi="Times New Roman" w:cs="Times New Roman"/>
          <w:sz w:val="24"/>
          <w:szCs w:val="24"/>
          <w:lang w:eastAsia="ru-RU"/>
        </w:rPr>
        <w:t xml:space="preserve"> </w:t>
      </w:r>
    </w:p>
    <w:p w:rsidR="00A50AF7" w:rsidRDefault="00A50AF7" w:rsidP="00417F22">
      <w:pPr>
        <w:spacing w:after="0" w:line="240" w:lineRule="auto"/>
        <w:jc w:val="both"/>
        <w:rPr>
          <w:rFonts w:ascii="Times New Roman" w:hAnsi="Times New Roman" w:cs="Times New Roman"/>
          <w:sz w:val="28"/>
          <w:szCs w:val="28"/>
        </w:rPr>
      </w:pPr>
    </w:p>
    <w:p w:rsidR="00A50AF7" w:rsidRPr="00A50AF7" w:rsidRDefault="00A50AF7" w:rsidP="007B0217">
      <w:pPr>
        <w:spacing w:after="0" w:line="240" w:lineRule="auto"/>
        <w:ind w:firstLine="709"/>
        <w:jc w:val="both"/>
        <w:rPr>
          <w:rFonts w:ascii="Times New Roman" w:hAnsi="Times New Roman" w:cs="Times New Roman"/>
          <w:b/>
          <w:sz w:val="28"/>
          <w:szCs w:val="28"/>
        </w:rPr>
      </w:pPr>
      <w:r w:rsidRPr="00A50AF7">
        <w:rPr>
          <w:rFonts w:ascii="Times New Roman" w:hAnsi="Times New Roman" w:cs="Times New Roman"/>
          <w:b/>
          <w:sz w:val="28"/>
          <w:szCs w:val="28"/>
        </w:rPr>
        <w:t xml:space="preserve">Вопрос 3. </w:t>
      </w:r>
      <w:r w:rsidR="007B0217" w:rsidRPr="00A50AF7">
        <w:rPr>
          <w:rFonts w:ascii="Times New Roman" w:hAnsi="Times New Roman" w:cs="Times New Roman"/>
          <w:b/>
          <w:sz w:val="28"/>
          <w:szCs w:val="28"/>
        </w:rPr>
        <w:t xml:space="preserve">Изменение мировоззрения в России.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В конце XX века перестройка в СССР и возникновение гражданского общества вызвали смену государственного строя и перемены в глобальн</w:t>
      </w:r>
      <w:proofErr w:type="gramStart"/>
      <w:r w:rsidRPr="007B0217">
        <w:rPr>
          <w:rFonts w:ascii="Times New Roman" w:hAnsi="Times New Roman" w:cs="Times New Roman"/>
          <w:sz w:val="28"/>
          <w:szCs w:val="28"/>
        </w:rPr>
        <w:t>о</w:t>
      </w:r>
      <w:r w:rsidR="002F51A9">
        <w:rPr>
          <w:rFonts w:ascii="Times New Roman" w:hAnsi="Times New Roman" w:cs="Times New Roman"/>
          <w:sz w:val="28"/>
          <w:szCs w:val="28"/>
        </w:rPr>
        <w:t>-</w:t>
      </w:r>
      <w:proofErr w:type="gramEnd"/>
      <w:r w:rsidRPr="007B0217">
        <w:rPr>
          <w:rFonts w:ascii="Times New Roman" w:hAnsi="Times New Roman" w:cs="Times New Roman"/>
          <w:sz w:val="28"/>
          <w:szCs w:val="28"/>
        </w:rPr>
        <w:t xml:space="preserve"> прогрессивном мировоззрении: с государственного марксистского мировоззрения на государственное либеральное мировоззрение и, как следствие этого, смену исторических процессов. </w:t>
      </w:r>
    </w:p>
    <w:p w:rsidR="00A50AF7" w:rsidRDefault="00A50AF7" w:rsidP="007B0217">
      <w:pPr>
        <w:spacing w:after="0" w:line="240" w:lineRule="auto"/>
        <w:ind w:firstLine="709"/>
        <w:jc w:val="both"/>
        <w:rPr>
          <w:rFonts w:ascii="Times New Roman" w:hAnsi="Times New Roman" w:cs="Times New Roman"/>
          <w:sz w:val="28"/>
          <w:szCs w:val="28"/>
        </w:rPr>
      </w:pPr>
    </w:p>
    <w:p w:rsidR="00A50AF7" w:rsidRPr="00A50AF7" w:rsidRDefault="00161E4E" w:rsidP="00A50AF7">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Вопрос 4</w:t>
      </w:r>
      <w:r w:rsidR="00A50AF7" w:rsidRPr="00A50AF7">
        <w:rPr>
          <w:rFonts w:ascii="Times New Roman" w:hAnsi="Times New Roman" w:cs="Times New Roman"/>
          <w:b/>
          <w:sz w:val="28"/>
          <w:szCs w:val="28"/>
        </w:rPr>
        <w:t>.</w:t>
      </w:r>
      <w:r w:rsidR="00A50AF7">
        <w:rPr>
          <w:rFonts w:ascii="Times New Roman" w:hAnsi="Times New Roman" w:cs="Times New Roman"/>
          <w:b/>
          <w:sz w:val="28"/>
          <w:szCs w:val="28"/>
        </w:rPr>
        <w:t xml:space="preserve"> Мировоззрение второй половины </w:t>
      </w:r>
      <w:r w:rsidR="00A50AF7">
        <w:rPr>
          <w:rFonts w:ascii="Times New Roman" w:hAnsi="Times New Roman" w:cs="Times New Roman"/>
          <w:b/>
          <w:sz w:val="28"/>
          <w:szCs w:val="28"/>
          <w:lang w:val="en-US"/>
        </w:rPr>
        <w:t>XX</w:t>
      </w:r>
      <w:r w:rsidR="00A50AF7" w:rsidRPr="00A50AF7">
        <w:rPr>
          <w:rFonts w:ascii="Times New Roman" w:hAnsi="Times New Roman" w:cs="Times New Roman"/>
          <w:b/>
          <w:sz w:val="28"/>
          <w:szCs w:val="28"/>
        </w:rPr>
        <w:t xml:space="preserve"> </w:t>
      </w:r>
      <w:r w:rsidR="00A50AF7">
        <w:rPr>
          <w:rFonts w:ascii="Times New Roman" w:hAnsi="Times New Roman" w:cs="Times New Roman"/>
          <w:b/>
          <w:sz w:val="28"/>
          <w:szCs w:val="28"/>
        </w:rPr>
        <w:t>и</w:t>
      </w:r>
      <w:r w:rsidR="00A50AF7" w:rsidRPr="00A50AF7">
        <w:rPr>
          <w:rFonts w:ascii="Times New Roman" w:hAnsi="Times New Roman" w:cs="Times New Roman"/>
          <w:b/>
          <w:sz w:val="28"/>
          <w:szCs w:val="28"/>
        </w:rPr>
        <w:t xml:space="preserve"> </w:t>
      </w:r>
      <w:r w:rsidR="00A50AF7">
        <w:rPr>
          <w:rFonts w:ascii="Times New Roman" w:hAnsi="Times New Roman" w:cs="Times New Roman"/>
          <w:b/>
          <w:sz w:val="28"/>
          <w:szCs w:val="28"/>
          <w:lang w:val="en-US"/>
        </w:rPr>
        <w:t>XXI</w:t>
      </w:r>
      <w:r w:rsidR="00A50AF7" w:rsidRPr="00A50AF7">
        <w:rPr>
          <w:rFonts w:ascii="Times New Roman" w:hAnsi="Times New Roman" w:cs="Times New Roman"/>
          <w:b/>
          <w:sz w:val="28"/>
          <w:szCs w:val="28"/>
        </w:rPr>
        <w:t xml:space="preserve"> </w:t>
      </w:r>
      <w:r w:rsidR="00A50AF7">
        <w:rPr>
          <w:rFonts w:ascii="Times New Roman" w:hAnsi="Times New Roman" w:cs="Times New Roman"/>
          <w:b/>
          <w:sz w:val="28"/>
          <w:szCs w:val="28"/>
        </w:rPr>
        <w:t xml:space="preserve">века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Во второй половине XX века изменения в Природе вызвали сомнения в механическом прогрессе как пути человека к выбранной цели, так и правильности самой цели. У человечества появилось сомнение в том, что ускоряющийся прогресс и бездумная накопительная деятельность человека в прогрессе является благом для человечества. </w:t>
      </w:r>
    </w:p>
    <w:p w:rsidR="00A50AF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В начале XXI века в результате осознания угрозы мировой экологической катастрофы возникло понимание, что мировоззренческая цель в жизни человека</w:t>
      </w:r>
      <w:r w:rsidR="002F51A9">
        <w:rPr>
          <w:rFonts w:ascii="Times New Roman" w:hAnsi="Times New Roman" w:cs="Times New Roman"/>
          <w:sz w:val="28"/>
          <w:szCs w:val="28"/>
        </w:rPr>
        <w:t xml:space="preserve"> объясняет его историю. Возникло</w:t>
      </w:r>
      <w:r w:rsidRPr="007B0217">
        <w:rPr>
          <w:rFonts w:ascii="Times New Roman" w:hAnsi="Times New Roman" w:cs="Times New Roman"/>
          <w:sz w:val="28"/>
          <w:szCs w:val="28"/>
        </w:rPr>
        <w:t xml:space="preserve"> новое определение истории: «История познается и объясняется через цель жизни человека и последующ</w:t>
      </w:r>
      <w:r w:rsidR="002F51A9">
        <w:rPr>
          <w:rFonts w:ascii="Times New Roman" w:hAnsi="Times New Roman" w:cs="Times New Roman"/>
          <w:sz w:val="28"/>
          <w:szCs w:val="28"/>
        </w:rPr>
        <w:t>ие дела в достижении этой цели» (р</w:t>
      </w:r>
      <w:r w:rsidRPr="007B0217">
        <w:rPr>
          <w:rFonts w:ascii="Times New Roman" w:hAnsi="Times New Roman" w:cs="Times New Roman"/>
          <w:sz w:val="28"/>
          <w:szCs w:val="28"/>
        </w:rPr>
        <w:t>анее с XIX века история объяснялась как дела человека в прогрессе).</w:t>
      </w:r>
    </w:p>
    <w:p w:rsidR="00A50AF7" w:rsidRDefault="00A50AF7" w:rsidP="007B0217">
      <w:pPr>
        <w:spacing w:after="0" w:line="240" w:lineRule="auto"/>
        <w:ind w:firstLine="709"/>
        <w:jc w:val="both"/>
        <w:rPr>
          <w:rFonts w:ascii="Times New Roman" w:hAnsi="Times New Roman" w:cs="Times New Roman"/>
          <w:sz w:val="28"/>
          <w:szCs w:val="28"/>
        </w:rPr>
      </w:pPr>
    </w:p>
    <w:p w:rsidR="00A50AF7" w:rsidRPr="00A50AF7" w:rsidRDefault="007B0217" w:rsidP="007B0217">
      <w:pPr>
        <w:spacing w:after="0" w:line="240" w:lineRule="auto"/>
        <w:ind w:firstLine="709"/>
        <w:jc w:val="both"/>
        <w:rPr>
          <w:rFonts w:ascii="Times New Roman" w:hAnsi="Times New Roman" w:cs="Times New Roman"/>
          <w:b/>
          <w:sz w:val="28"/>
          <w:szCs w:val="28"/>
        </w:rPr>
      </w:pPr>
      <w:r w:rsidRPr="007B0217">
        <w:rPr>
          <w:rFonts w:ascii="Times New Roman" w:hAnsi="Times New Roman" w:cs="Times New Roman"/>
          <w:sz w:val="28"/>
          <w:szCs w:val="28"/>
        </w:rPr>
        <w:t xml:space="preserve"> </w:t>
      </w:r>
      <w:r w:rsidR="00A50AF7" w:rsidRPr="00A50AF7">
        <w:rPr>
          <w:rFonts w:ascii="Times New Roman" w:hAnsi="Times New Roman" w:cs="Times New Roman"/>
          <w:b/>
          <w:sz w:val="28"/>
          <w:szCs w:val="28"/>
        </w:rPr>
        <w:t xml:space="preserve">Вопрос 4. </w:t>
      </w:r>
      <w:r w:rsidRPr="00A50AF7">
        <w:rPr>
          <w:rFonts w:ascii="Times New Roman" w:hAnsi="Times New Roman" w:cs="Times New Roman"/>
          <w:b/>
          <w:sz w:val="28"/>
          <w:szCs w:val="28"/>
        </w:rPr>
        <w:t xml:space="preserve">Мировоззренческая теория истории.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На базе нового определения истории возникла и новая теория истории – мировоззренческая теория истории. В мировоззренческой теории истории прошлое стали объяснять не с позиции рационалистического дела (прогрессивной деятельности человека), а с позиции интереса человека, цели жизни человека. Если человек есть человек Разумный, то у Разумного человека первичной будет цель жизни, а вторичной – дела по ее достижению. По цели жизни человека (историка) написаны и все его исторические труды. При проведении группировки всех трудов и учебников по истории России с древнейших времен до наших времен, по критерию – мировоззренческая цель жизни человека – детерминант в объяснении объективных фактов истории, то получим три мировоззренческих исторических процесса: религиозный исторический процесс, локальный исторический процесс и всемирный (глобальный) исторический процесс.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Мировоззрения (система взглядов на мир) делят жизненные цели – ценности человека (у государства цель – это высшая ценность большинства граждан) на цели истинные (свои) и цели ложные (чужие). С переносом мировоззренческих целей жизни на историю в сознании людей, возникло деление истории на правильную (свое мировоззрение) историю и неправильную (чужое мировоззрение) историю. Во взаимоотношениях между мировоззренческими объяснениями истории действует правило: «Или согласись со мной, или ты не прав». Объяснение прошлого, настоящего и будущего – это борьба мировоззрений, имеющие разные жизненные цели и соответствующие этим целям ценности. </w:t>
      </w:r>
    </w:p>
    <w:p w:rsid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Каждое государство по цели своего государственного мировоззрения объясняет свою историю и историю все остальных государств в мире, да и само устройство Мира. Цель государственное мировоззрение и цель государственной истории на Западе – выработать у всего населения одно либеральное мировоззрение (цель индивид с собственностью).</w:t>
      </w:r>
    </w:p>
    <w:p w:rsidR="00E031D4" w:rsidRPr="007B0217" w:rsidRDefault="00E031D4" w:rsidP="002F51A9">
      <w:pPr>
        <w:spacing w:after="0" w:line="240" w:lineRule="auto"/>
        <w:jc w:val="both"/>
        <w:rPr>
          <w:rFonts w:ascii="Times New Roman" w:hAnsi="Times New Roman" w:cs="Times New Roman"/>
          <w:sz w:val="28"/>
          <w:szCs w:val="28"/>
        </w:rPr>
      </w:pPr>
    </w:p>
    <w:p w:rsidR="00E031D4" w:rsidRPr="00E031D4" w:rsidRDefault="00E031D4" w:rsidP="007B0217">
      <w:pPr>
        <w:spacing w:after="0" w:line="240" w:lineRule="auto"/>
        <w:ind w:firstLine="709"/>
        <w:jc w:val="both"/>
        <w:rPr>
          <w:rFonts w:ascii="Times New Roman" w:hAnsi="Times New Roman" w:cs="Times New Roman"/>
          <w:b/>
          <w:sz w:val="28"/>
          <w:szCs w:val="28"/>
        </w:rPr>
      </w:pPr>
      <w:r w:rsidRPr="00E031D4">
        <w:rPr>
          <w:rFonts w:ascii="Times New Roman" w:hAnsi="Times New Roman" w:cs="Times New Roman"/>
          <w:b/>
          <w:sz w:val="28"/>
          <w:szCs w:val="28"/>
        </w:rPr>
        <w:t>Вопрос 5. Европейское мировоззрение.</w:t>
      </w:r>
    </w:p>
    <w:p w:rsidR="00E031D4" w:rsidRDefault="00E031D4" w:rsidP="007B021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Государственное м</w:t>
      </w:r>
      <w:r w:rsidR="007B0217" w:rsidRPr="007B0217">
        <w:rPr>
          <w:rFonts w:ascii="Times New Roman" w:hAnsi="Times New Roman" w:cs="Times New Roman"/>
          <w:sz w:val="28"/>
          <w:szCs w:val="28"/>
        </w:rPr>
        <w:t>ировоззрение существует с XVII века, когда частная собственность человека стала разрушать сословные государства, и утверждать естественные (природные) права человека. Создавались либеральные государства. Главное в либерализме – это индивид и его собственность в прогрессе или свобода творчества индивида (личности) с собственностью и потребление им результатов этого творчества. Либерализм направлен на создание общества потребления. В Европе за много веков государственный либерализм проник во все споры общества. Либерализм для общества стал изначальным, естественным (естественные права человека). В настоящее время вся Европа одинаково думает и действует с позиций либерального мировоззрения, а также распространяет в мире Европейский центризм, мировоззренческие ценности – Европейский либерализм. Мир должен перенять Европейский образ жизни. Всякое отклонение от устоявшегося в веках либерализма встречается Европейскими государствами враждебно и представляется как Зло индивиду и его собственности – «одичалые» и «белые ходоки» из фильма «Игра престолов» живущие за Ледяной стеной или фильмы об угрозах Западу от «Империи Зла» и т.д. На Западе уже много веков в государствах существует только одна – «правильная» история – либеральный исторический процесс.</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 </w:t>
      </w:r>
    </w:p>
    <w:p w:rsidR="00E031D4" w:rsidRPr="00E031D4" w:rsidRDefault="00E031D4" w:rsidP="007B0217">
      <w:pPr>
        <w:spacing w:after="0" w:line="240" w:lineRule="auto"/>
        <w:ind w:firstLine="709"/>
        <w:jc w:val="both"/>
        <w:rPr>
          <w:rFonts w:ascii="Times New Roman" w:hAnsi="Times New Roman" w:cs="Times New Roman"/>
          <w:b/>
          <w:sz w:val="28"/>
          <w:szCs w:val="28"/>
        </w:rPr>
      </w:pPr>
      <w:r w:rsidRPr="00E031D4">
        <w:rPr>
          <w:rFonts w:ascii="Times New Roman" w:hAnsi="Times New Roman" w:cs="Times New Roman"/>
          <w:b/>
          <w:sz w:val="28"/>
          <w:szCs w:val="28"/>
        </w:rPr>
        <w:t xml:space="preserve">Вопрос 6. </w:t>
      </w:r>
      <w:r w:rsidR="007B0217" w:rsidRPr="00E031D4">
        <w:rPr>
          <w:rFonts w:ascii="Times New Roman" w:hAnsi="Times New Roman" w:cs="Times New Roman"/>
          <w:b/>
          <w:sz w:val="28"/>
          <w:szCs w:val="28"/>
        </w:rPr>
        <w:t>Мировоззрение в России</w:t>
      </w:r>
      <w:r w:rsidR="00161E4E">
        <w:rPr>
          <w:rFonts w:ascii="Times New Roman" w:hAnsi="Times New Roman" w:cs="Times New Roman"/>
          <w:b/>
          <w:sz w:val="28"/>
          <w:szCs w:val="28"/>
        </w:rPr>
        <w:t xml:space="preserve"> </w:t>
      </w:r>
      <w:r w:rsidR="00161E4E">
        <w:rPr>
          <w:rFonts w:ascii="Times New Roman" w:hAnsi="Times New Roman" w:cs="Times New Roman"/>
          <w:b/>
          <w:sz w:val="28"/>
          <w:szCs w:val="28"/>
          <w:lang w:val="en-US"/>
        </w:rPr>
        <w:t>XXI</w:t>
      </w:r>
      <w:r w:rsidR="00161E4E" w:rsidRPr="00161E4E">
        <w:rPr>
          <w:rFonts w:ascii="Times New Roman" w:hAnsi="Times New Roman" w:cs="Times New Roman"/>
          <w:b/>
          <w:sz w:val="28"/>
          <w:szCs w:val="28"/>
        </w:rPr>
        <w:t xml:space="preserve"> </w:t>
      </w:r>
      <w:r w:rsidR="00161E4E">
        <w:rPr>
          <w:rFonts w:ascii="Times New Roman" w:hAnsi="Times New Roman" w:cs="Times New Roman"/>
          <w:b/>
          <w:sz w:val="28"/>
          <w:szCs w:val="28"/>
        </w:rPr>
        <w:t>века</w:t>
      </w:r>
      <w:r w:rsidR="007B0217" w:rsidRPr="00E031D4">
        <w:rPr>
          <w:rFonts w:ascii="Times New Roman" w:hAnsi="Times New Roman" w:cs="Times New Roman"/>
          <w:b/>
          <w:sz w:val="28"/>
          <w:szCs w:val="28"/>
        </w:rPr>
        <w:t xml:space="preserve">.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Цель государственного мировоззрения и цель государственной истории России в прошлом. В России всегда существовала и существует много «правильных» мировоззрений, отраженных в нескольких исторических процессах. В XX веке три раза менялись государства и их государственные мировоззрение: религиозное, марксистское, либеральное.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Государством в религиозном историческом процессе России отводится мессианская роль в Мире. Советским государством прошлое объяснялось в русле «правильного» марксистского исторического процесса. В логике марксистского исторического процесса революция в России (октябрь 1917г.) является социалистической. Согласно К. Марксу, социализм – это общественный строй, который должен прийти на смену капитализму. Следовательно, Россия после революции превратилась в прогрессе из отсталой европейской страны в «первую в мире страну победившего социализма», в страну, «указывающую путь развития всему человечеству». Россия ведет в прогрессе за собой все человечество в светлое будущее. Государством в марксистском историческом процессе России отведена мессианская роль в Мире. Цель государственного мировоззрения и цель государственной истории России в настоящем.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После перестройки история России стала объясняться государством в русле либерально-исторического процесса. Сегодня история России в школах и вузах подается и объясняется в Европоцентристском историческом процессе. История России считается частью мировой либеральной истории. В контексте мировой либеральной истории Россия отстает в прогрессивном развитии от либерального Запада и должна догонять его. В школах и вузах </w:t>
      </w:r>
      <w:r w:rsidRPr="007B0217">
        <w:rPr>
          <w:rFonts w:ascii="Times New Roman" w:hAnsi="Times New Roman" w:cs="Times New Roman"/>
          <w:sz w:val="28"/>
          <w:szCs w:val="28"/>
        </w:rPr>
        <w:lastRenderedPageBreak/>
        <w:t xml:space="preserve">страны история России преподается и сравнивается (общее – либерализм и особенное – отклонение от него) в контексте мировой либеральной истории. В преподавании Европоцентристской либеральной истории материал по истории Россия оказывается в проигрыше по отношению к материалу по истории Запада. Материал подается в проигрыше и это вполне естественно как соотношение главного и не главного, как соотношение общего и частного. В контексте мирового либерального исторического процесса истории России отведена ущербная роль. </w:t>
      </w:r>
    </w:p>
    <w:p w:rsid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Государство вынуждено обратить внимание на </w:t>
      </w:r>
      <w:r w:rsidR="00E031D4">
        <w:rPr>
          <w:rFonts w:ascii="Times New Roman" w:hAnsi="Times New Roman" w:cs="Times New Roman"/>
          <w:sz w:val="28"/>
          <w:szCs w:val="28"/>
        </w:rPr>
        <w:t>оценочные унижение в либеральное</w:t>
      </w:r>
      <w:r w:rsidRPr="007B0217">
        <w:rPr>
          <w:rFonts w:ascii="Times New Roman" w:hAnsi="Times New Roman" w:cs="Times New Roman"/>
          <w:sz w:val="28"/>
          <w:szCs w:val="28"/>
        </w:rPr>
        <w:t xml:space="preserve"> </w:t>
      </w:r>
      <w:proofErr w:type="gramStart"/>
      <w:r w:rsidRPr="007B0217">
        <w:rPr>
          <w:rFonts w:ascii="Times New Roman" w:hAnsi="Times New Roman" w:cs="Times New Roman"/>
          <w:sz w:val="28"/>
          <w:szCs w:val="28"/>
        </w:rPr>
        <w:t>объяснении</w:t>
      </w:r>
      <w:proofErr w:type="gramEnd"/>
      <w:r w:rsidRPr="007B0217">
        <w:rPr>
          <w:rFonts w:ascii="Times New Roman" w:hAnsi="Times New Roman" w:cs="Times New Roman"/>
          <w:sz w:val="28"/>
          <w:szCs w:val="28"/>
        </w:rPr>
        <w:t xml:space="preserve"> истории России. Например, СССР виновник: в начале второй мировой войны, в многочисленных людских жертвах (не жалели людей), после войны на оккупированных СССР территориях возникли тоталитарные государства. Для Российского государства в либеральном изложении истории возникла угроза пересмотра итогов второй мировой войны, и государством были приняты меры против непатриотичной интерпретации истории России. Указом президента России в 2009 году была создана комиссия по противодействию фальсификации истории в ущерб интересам России. В результате работы комиссии оценочные крайности в либеральном объяснении истории России убрали, но либеральная логика изложения осталась. Так, в 2017 году в государственном культурно историческом стандарте выделены «трудные вопросы», объясняющие материал о России в либеральной логике. В либеральном историческом процессе России следует за Западом далеко не в первом эшелоне, специалисты по модернизации считают в пятом, а всего их семь. </w:t>
      </w:r>
    </w:p>
    <w:p w:rsidR="00E031D4" w:rsidRPr="00E031D4" w:rsidRDefault="00E031D4" w:rsidP="007B0217">
      <w:pPr>
        <w:spacing w:after="0" w:line="240" w:lineRule="auto"/>
        <w:ind w:firstLine="709"/>
        <w:jc w:val="both"/>
        <w:rPr>
          <w:rFonts w:ascii="Times New Roman" w:hAnsi="Times New Roman" w:cs="Times New Roman"/>
          <w:b/>
          <w:sz w:val="28"/>
          <w:szCs w:val="28"/>
        </w:rPr>
      </w:pPr>
    </w:p>
    <w:p w:rsidR="00E031D4" w:rsidRDefault="00E031D4" w:rsidP="007B0217">
      <w:pPr>
        <w:spacing w:after="0" w:line="240" w:lineRule="auto"/>
        <w:ind w:firstLine="709"/>
        <w:jc w:val="both"/>
        <w:rPr>
          <w:rFonts w:ascii="Times New Roman" w:hAnsi="Times New Roman" w:cs="Times New Roman"/>
          <w:sz w:val="28"/>
          <w:szCs w:val="28"/>
        </w:rPr>
      </w:pPr>
      <w:r w:rsidRPr="00E031D4">
        <w:rPr>
          <w:rFonts w:ascii="Times New Roman" w:hAnsi="Times New Roman" w:cs="Times New Roman"/>
          <w:b/>
          <w:sz w:val="28"/>
          <w:szCs w:val="28"/>
        </w:rPr>
        <w:t xml:space="preserve">Вопрос 7. </w:t>
      </w:r>
      <w:r w:rsidR="007B0217" w:rsidRPr="00E031D4">
        <w:rPr>
          <w:rFonts w:ascii="Times New Roman" w:hAnsi="Times New Roman" w:cs="Times New Roman"/>
          <w:b/>
          <w:sz w:val="28"/>
          <w:szCs w:val="28"/>
        </w:rPr>
        <w:t>Мировоззрение и мессианство государства.</w:t>
      </w:r>
      <w:r w:rsidR="007B0217" w:rsidRPr="007B0217">
        <w:rPr>
          <w:rFonts w:ascii="Times New Roman" w:hAnsi="Times New Roman" w:cs="Times New Roman"/>
          <w:sz w:val="28"/>
          <w:szCs w:val="28"/>
        </w:rPr>
        <w:t xml:space="preserve">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В либеральном историческом процессе Западу, а не Росс</w:t>
      </w:r>
      <w:r w:rsidR="00E031D4">
        <w:rPr>
          <w:rFonts w:ascii="Times New Roman" w:hAnsi="Times New Roman" w:cs="Times New Roman"/>
          <w:sz w:val="28"/>
          <w:szCs w:val="28"/>
        </w:rPr>
        <w:t>ии отведена мессианская роль в м</w:t>
      </w:r>
      <w:r w:rsidRPr="007B0217">
        <w:rPr>
          <w:rFonts w:ascii="Times New Roman" w:hAnsi="Times New Roman" w:cs="Times New Roman"/>
          <w:sz w:val="28"/>
          <w:szCs w:val="28"/>
        </w:rPr>
        <w:t xml:space="preserve">ире. Цель государственного мировоззрения и государственной истории России в недалеком будущем Естественным противником разно мировоззренческой истории является любое государство. Всегда у государства (политическая организация) по ее сущности (имеется конкретная цель, высшая ценность), было и будет только одно политическое мировоззрение (мировоззрение политической организации в действии называется идеология) и в этом мировоззрение дается объяснение истории. Любому государству надо единомыслие граждан, единение граждан на платформе ее Конституции. Государственную историю с переносом государственной, Конституционной цели на другое, прошлое время, историю заказывают политики, а государственную историю пишут специалисты – историки. Государство через обязательную государственную историю формирует и управляет мировоззрением своих граждан.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Государственное религиозно – монархическое мировоззрение было до революции 1917 года. В государстве цель, высшая ценность и национальная идея – это Божественная Держава (Православие, Самодержавие, Народность). Цель направлена в будущее. Государство через религиозно – </w:t>
      </w:r>
      <w:r w:rsidRPr="007B0217">
        <w:rPr>
          <w:rFonts w:ascii="Times New Roman" w:hAnsi="Times New Roman" w:cs="Times New Roman"/>
          <w:sz w:val="28"/>
          <w:szCs w:val="28"/>
        </w:rPr>
        <w:lastRenderedPageBreak/>
        <w:t xml:space="preserve">монархическое мировоззрение объясняло историю России и формировало религиозное мировоззрение подданных.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Государственное марксистское мировоззрение закреплено в Конституции СССР 1977 года: «Высшая цель Советского государства – построение бесклассового коммунистического общества». Цель, высшая ценность и национальная идея – это Коммунистическое общество. Цель направлена в будущее. Государство через марксистское мировоззрение объясняло историю России и формировало марксистское мировоззрение граждан. </w:t>
      </w:r>
    </w:p>
    <w:p w:rsidR="00E031D4" w:rsidRDefault="00E031D4" w:rsidP="007B0217">
      <w:pPr>
        <w:spacing w:after="0" w:line="240" w:lineRule="auto"/>
        <w:ind w:firstLine="709"/>
        <w:jc w:val="both"/>
        <w:rPr>
          <w:rFonts w:ascii="Times New Roman" w:hAnsi="Times New Roman" w:cs="Times New Roman"/>
          <w:sz w:val="28"/>
          <w:szCs w:val="28"/>
        </w:rPr>
      </w:pPr>
    </w:p>
    <w:p w:rsidR="00E031D4" w:rsidRPr="00E031D4" w:rsidRDefault="00E031D4" w:rsidP="007B0217">
      <w:pPr>
        <w:spacing w:after="0" w:line="240" w:lineRule="auto"/>
        <w:ind w:firstLine="709"/>
        <w:jc w:val="both"/>
        <w:rPr>
          <w:rFonts w:ascii="Times New Roman" w:hAnsi="Times New Roman" w:cs="Times New Roman"/>
          <w:b/>
          <w:sz w:val="28"/>
          <w:szCs w:val="28"/>
        </w:rPr>
      </w:pPr>
      <w:r w:rsidRPr="00E031D4">
        <w:rPr>
          <w:rFonts w:ascii="Times New Roman" w:hAnsi="Times New Roman" w:cs="Times New Roman"/>
          <w:b/>
          <w:sz w:val="28"/>
          <w:szCs w:val="28"/>
        </w:rPr>
        <w:t xml:space="preserve">Вопрос 8. </w:t>
      </w:r>
      <w:r w:rsidR="007B0217" w:rsidRPr="00E031D4">
        <w:rPr>
          <w:rFonts w:ascii="Times New Roman" w:hAnsi="Times New Roman" w:cs="Times New Roman"/>
          <w:b/>
          <w:sz w:val="28"/>
          <w:szCs w:val="28"/>
        </w:rPr>
        <w:t xml:space="preserve">Мировоззрение и Конституция России. </w:t>
      </w:r>
    </w:p>
    <w:p w:rsidR="007B0217" w:rsidRPr="007B0217"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Государственно-либеральное мировоззрение закреплено в Конституции Российской Федерации 1993 г. В государстве цель, высшая ценность и национальная идея: «Человек, его права и свободы являются высшей ценностью. Признание, соблюдение и защита прав и свобод человека и гражданина – обязанность государства». Цель, высшая ценность и национальная идея – это Человек с юридическими правами, защита индивида с собственностью. Цель не направлена в будущее, а скорее направлена в прошлое Запада. Государство через либеральное мировоззрение сегодня объясняет историю России и формирует либеральное мировоззрение граждан. Во все времена государственное объяснение истории (религиозное, марксистское, либеральное) – это объяснение общеобязательно для граждан и объявляется государством «объективным» и научным, которое знать надо, а не государственное объяснение истории – это объяснение субъективное и не научное, которое гражданам знать не надо. </w:t>
      </w:r>
    </w:p>
    <w:p w:rsidR="00E031D4" w:rsidRDefault="007B0217" w:rsidP="00E031D4">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В обозримом будущем, по действующей либеральной Конституции Российской Федерации 1993г., гражданское общество первично, а государство – вторично</w:t>
      </w:r>
      <w:r w:rsidRPr="007B0217">
        <w:rPr>
          <w:rFonts w:ascii="Times New Roman" w:hAnsi="Times New Roman" w:cs="Times New Roman"/>
          <w:sz w:val="28"/>
          <w:szCs w:val="28"/>
          <w:vertAlign w:val="superscript"/>
        </w:rPr>
        <w:footnoteReference w:id="5"/>
      </w:r>
      <w:r w:rsidRPr="007B0217">
        <w:rPr>
          <w:rFonts w:ascii="Times New Roman" w:hAnsi="Times New Roman" w:cs="Times New Roman"/>
          <w:sz w:val="28"/>
          <w:szCs w:val="28"/>
        </w:rPr>
        <w:t xml:space="preserve">. Государство – производное от общества и служит ему. Общество ставит задачи, а государство-организация их выполняет. Условием существования и развития гражданского общества является мировоззренческая толерантность. Отсюда, наряду с государственной историей в обществе будет и </w:t>
      </w:r>
      <w:proofErr w:type="spellStart"/>
      <w:r w:rsidRPr="007B0217">
        <w:rPr>
          <w:rFonts w:ascii="Times New Roman" w:hAnsi="Times New Roman" w:cs="Times New Roman"/>
          <w:sz w:val="28"/>
          <w:szCs w:val="28"/>
        </w:rPr>
        <w:t>многомировоззренческая</w:t>
      </w:r>
      <w:proofErr w:type="spellEnd"/>
      <w:r w:rsidRPr="007B0217">
        <w:rPr>
          <w:rFonts w:ascii="Times New Roman" w:hAnsi="Times New Roman" w:cs="Times New Roman"/>
          <w:sz w:val="28"/>
          <w:szCs w:val="28"/>
        </w:rPr>
        <w:t xml:space="preserve"> (</w:t>
      </w:r>
      <w:proofErr w:type="spellStart"/>
      <w:r w:rsidRPr="007B0217">
        <w:rPr>
          <w:rFonts w:ascii="Times New Roman" w:hAnsi="Times New Roman" w:cs="Times New Roman"/>
          <w:sz w:val="28"/>
          <w:szCs w:val="28"/>
        </w:rPr>
        <w:t>многоконцептуальная</w:t>
      </w:r>
      <w:proofErr w:type="spellEnd"/>
      <w:r w:rsidRPr="007B0217">
        <w:rPr>
          <w:rFonts w:ascii="Times New Roman" w:hAnsi="Times New Roman" w:cs="Times New Roman"/>
          <w:sz w:val="28"/>
          <w:szCs w:val="28"/>
        </w:rPr>
        <w:t xml:space="preserve">) история. Мир в обществе возможен только на основе мировоззренческой толерантности, понимания мотивов поведения другого. Обязанностью государства (политическая организация власти) в гражданском обществе является обеспечение мировоззренческой толерантности и патриотическое воспитание созидателей будущего. </w:t>
      </w:r>
    </w:p>
    <w:p w:rsidR="00E031D4" w:rsidRDefault="007B0217" w:rsidP="007B0217">
      <w:pPr>
        <w:spacing w:after="0" w:line="240" w:lineRule="auto"/>
        <w:ind w:firstLine="709"/>
        <w:jc w:val="both"/>
        <w:rPr>
          <w:rFonts w:ascii="Times New Roman" w:hAnsi="Times New Roman" w:cs="Times New Roman"/>
          <w:sz w:val="28"/>
          <w:szCs w:val="28"/>
        </w:rPr>
      </w:pPr>
      <w:r w:rsidRPr="007B0217">
        <w:rPr>
          <w:rFonts w:ascii="Times New Roman" w:hAnsi="Times New Roman" w:cs="Times New Roman"/>
          <w:sz w:val="28"/>
          <w:szCs w:val="28"/>
        </w:rPr>
        <w:t xml:space="preserve">Человек не может жить без цели. Государственное мировоззрение и государственная история России в далеком будущем. Пока будет существовать человек (не биологический робот), будет существовать и цель жизни человека, определяемая его мировоззрение. Государственное мировоззрение – государственная история существуют до тех пор, пока </w:t>
      </w:r>
      <w:r w:rsidRPr="007B0217">
        <w:rPr>
          <w:rFonts w:ascii="Times New Roman" w:hAnsi="Times New Roman" w:cs="Times New Roman"/>
          <w:sz w:val="28"/>
          <w:szCs w:val="28"/>
        </w:rPr>
        <w:lastRenderedPageBreak/>
        <w:t xml:space="preserve">существует само государство. Проходит время, меняются государства с их мировоззрением и историей приходит другое государство, другое государственное мировоззрение и другая государственная история. </w:t>
      </w:r>
    </w:p>
    <w:p w:rsidR="00E031D4" w:rsidRDefault="00E031D4" w:rsidP="007B0217">
      <w:pPr>
        <w:spacing w:after="0" w:line="240" w:lineRule="auto"/>
        <w:ind w:firstLine="709"/>
        <w:jc w:val="both"/>
        <w:rPr>
          <w:rFonts w:ascii="Times New Roman" w:hAnsi="Times New Roman" w:cs="Times New Roman"/>
          <w:sz w:val="28"/>
          <w:szCs w:val="28"/>
        </w:rPr>
      </w:pPr>
    </w:p>
    <w:p w:rsidR="00E031D4" w:rsidRPr="00E031D4" w:rsidRDefault="00E031D4" w:rsidP="007B0217">
      <w:pPr>
        <w:spacing w:after="0" w:line="240" w:lineRule="auto"/>
        <w:ind w:firstLine="709"/>
        <w:jc w:val="both"/>
        <w:rPr>
          <w:rFonts w:ascii="Times New Roman" w:hAnsi="Times New Roman" w:cs="Times New Roman"/>
          <w:b/>
          <w:sz w:val="28"/>
          <w:szCs w:val="28"/>
        </w:rPr>
      </w:pPr>
      <w:r w:rsidRPr="00E031D4">
        <w:rPr>
          <w:rFonts w:ascii="Times New Roman" w:hAnsi="Times New Roman" w:cs="Times New Roman"/>
          <w:b/>
          <w:sz w:val="28"/>
          <w:szCs w:val="28"/>
        </w:rPr>
        <w:t>Вопрос 9. Почему мировоззрение может объяснить прошлое, настоящее и будущее.</w:t>
      </w:r>
    </w:p>
    <w:p w:rsidR="007B0217" w:rsidRPr="007B0217" w:rsidRDefault="00E031D4" w:rsidP="007B0217">
      <w:pPr>
        <w:spacing w:after="0" w:line="240" w:lineRule="auto"/>
        <w:ind w:firstLine="709"/>
        <w:jc w:val="both"/>
        <w:rPr>
          <w:rFonts w:ascii="Times New Roman" w:eastAsia="Times New Roman" w:hAnsi="Times New Roman" w:cs="Times New Roman"/>
          <w:bCs/>
          <w:sz w:val="28"/>
          <w:szCs w:val="28"/>
          <w:lang w:eastAsia="ru-RU"/>
        </w:rPr>
      </w:pPr>
      <w:r>
        <w:rPr>
          <w:rFonts w:ascii="Times New Roman" w:hAnsi="Times New Roman" w:cs="Times New Roman"/>
          <w:sz w:val="28"/>
          <w:szCs w:val="28"/>
        </w:rPr>
        <w:t xml:space="preserve"> </w:t>
      </w:r>
      <w:r w:rsidR="007B0217" w:rsidRPr="007B0217">
        <w:rPr>
          <w:rFonts w:ascii="Times New Roman" w:hAnsi="Times New Roman" w:cs="Times New Roman"/>
          <w:sz w:val="28"/>
          <w:szCs w:val="28"/>
        </w:rPr>
        <w:t xml:space="preserve"> Прошлое, настоящее и будущее человечества объясняются в мировоззрениях. Прошлое одно, а история по мировоззренческой цели людей и цели государства разная: религиозная, всемирная (глобальная), локальная. Человек и государство только из своего исторического процесса извлекает опыт для достижения своей цели в настоящем и будущем. Цель государства содержится в его Конституции и определена как высшая ценность или национальная идея. Цель государства политическая, и после ее реализации через мировоззрение в историческом процессе, проявляется как государственная история. Государство формирует и управляет мировоззрением людей через общеобязательную государственную историю. В обществе, наряду с государственным мировоззрением – государственной историей, существуют другие мировоззрения и их мировоззренческие объяснения истории.</w:t>
      </w:r>
      <w:r w:rsidR="007B0217" w:rsidRPr="007B0217">
        <w:rPr>
          <w:rFonts w:ascii="Times New Roman" w:eastAsia="Times New Roman" w:hAnsi="Times New Roman" w:cs="Times New Roman"/>
          <w:bCs/>
          <w:sz w:val="28"/>
          <w:szCs w:val="28"/>
          <w:lang w:eastAsia="ru-RU"/>
        </w:rPr>
        <w:br/>
      </w:r>
    </w:p>
    <w:p w:rsidR="00E031D4" w:rsidRPr="00E031D4" w:rsidRDefault="00E031D4" w:rsidP="007B0217">
      <w:pPr>
        <w:spacing w:after="0" w:line="240" w:lineRule="auto"/>
        <w:ind w:firstLine="709"/>
        <w:jc w:val="both"/>
        <w:rPr>
          <w:rFonts w:ascii="Times New Roman" w:hAnsi="Times New Roman" w:cs="Times New Roman"/>
          <w:b/>
          <w:sz w:val="28"/>
          <w:szCs w:val="28"/>
        </w:rPr>
      </w:pPr>
      <w:r w:rsidRPr="00E031D4">
        <w:rPr>
          <w:rFonts w:ascii="Times New Roman" w:eastAsia="Times New Roman" w:hAnsi="Times New Roman" w:cs="Times New Roman"/>
          <w:b/>
          <w:bCs/>
          <w:sz w:val="28"/>
          <w:szCs w:val="28"/>
          <w:lang w:eastAsia="ru-RU"/>
        </w:rPr>
        <w:t>Вопрос 10.</w:t>
      </w:r>
      <w:r w:rsidR="002F51A9">
        <w:rPr>
          <w:rFonts w:ascii="Times New Roman" w:eastAsia="Times New Roman" w:hAnsi="Times New Roman" w:cs="Times New Roman"/>
          <w:b/>
          <w:bCs/>
          <w:sz w:val="28"/>
          <w:szCs w:val="28"/>
          <w:lang w:eastAsia="ru-RU"/>
        </w:rPr>
        <w:t xml:space="preserve"> </w:t>
      </w:r>
      <w:r w:rsidR="00161E4E">
        <w:rPr>
          <w:rFonts w:ascii="Times New Roman" w:eastAsia="Times New Roman" w:hAnsi="Times New Roman" w:cs="Times New Roman"/>
          <w:b/>
          <w:bCs/>
          <w:sz w:val="28"/>
          <w:szCs w:val="28"/>
          <w:lang w:eastAsia="ru-RU"/>
        </w:rPr>
        <w:t>Государство и эпоха модерна</w:t>
      </w:r>
      <w:r w:rsidR="007B0217" w:rsidRPr="00E031D4">
        <w:rPr>
          <w:rFonts w:ascii="Times New Roman" w:eastAsia="Times New Roman" w:hAnsi="Times New Roman" w:cs="Times New Roman"/>
          <w:b/>
          <w:bCs/>
          <w:sz w:val="28"/>
          <w:szCs w:val="28"/>
          <w:lang w:eastAsia="ru-RU"/>
        </w:rPr>
        <w:t>.</w:t>
      </w:r>
      <w:r w:rsidR="007B0217" w:rsidRPr="00E031D4">
        <w:rPr>
          <w:rFonts w:ascii="Times New Roman" w:hAnsi="Times New Roman" w:cs="Times New Roman"/>
          <w:b/>
          <w:sz w:val="28"/>
          <w:szCs w:val="28"/>
        </w:rPr>
        <w:t xml:space="preserve"> </w:t>
      </w:r>
    </w:p>
    <w:p w:rsidR="00E031D4" w:rsidRDefault="007B0217" w:rsidP="00E031D4">
      <w:pPr>
        <w:spacing w:after="0" w:line="240" w:lineRule="auto"/>
        <w:ind w:firstLine="709"/>
        <w:jc w:val="both"/>
        <w:rPr>
          <w:rFonts w:ascii="Times New Roman" w:eastAsia="Times New Roman" w:hAnsi="Times New Roman" w:cs="Times New Roman"/>
          <w:sz w:val="28"/>
          <w:szCs w:val="28"/>
          <w:lang w:eastAsia="ru-RU"/>
        </w:rPr>
      </w:pPr>
      <w:r w:rsidRPr="007B0217">
        <w:rPr>
          <w:rFonts w:ascii="Times New Roman" w:eastAsia="Times New Roman" w:hAnsi="Times New Roman" w:cs="Times New Roman"/>
          <w:sz w:val="28"/>
          <w:szCs w:val="28"/>
          <w:lang w:eastAsia="ru-RU"/>
        </w:rPr>
        <w:t xml:space="preserve">Государство до наступления цифровых технологических трансформаций оставалось важным </w:t>
      </w:r>
      <w:proofErr w:type="spellStart"/>
      <w:r w:rsidRPr="007B0217">
        <w:rPr>
          <w:rFonts w:ascii="Times New Roman" w:eastAsia="Times New Roman" w:hAnsi="Times New Roman" w:cs="Times New Roman"/>
          <w:sz w:val="28"/>
          <w:szCs w:val="28"/>
          <w:lang w:eastAsia="ru-RU"/>
        </w:rPr>
        <w:t>актором</w:t>
      </w:r>
      <w:proofErr w:type="spellEnd"/>
      <w:r w:rsidRPr="007B0217">
        <w:rPr>
          <w:rFonts w:ascii="Times New Roman" w:eastAsia="Times New Roman" w:hAnsi="Times New Roman" w:cs="Times New Roman"/>
          <w:sz w:val="28"/>
          <w:szCs w:val="28"/>
          <w:lang w:eastAsia="ru-RU"/>
        </w:rPr>
        <w:t xml:space="preserve"> формирования мировоззренческих картин за счет обращения работающих на него специалистов (политических советников, идеологов, стратегов, консультантов, аналитиков и технологов) к «большим смыслам», образам прошлого, будущего и настоящего, символам, подкрепляющим проводимую правительственную политику и консолидирующим общество. Такая мировоззренческая работа подразумевала донесение значимых идеалов до населения посредством традиционных форм коммуникации (церковная служба, проповедь, священная символика икон, храмов, соблюдение постов, религиозных ритуалов, традиций и праздников). </w:t>
      </w:r>
    </w:p>
    <w:p w:rsidR="007B0217" w:rsidRPr="007B0217" w:rsidRDefault="007B0217" w:rsidP="00E031D4">
      <w:pPr>
        <w:spacing w:after="0" w:line="240" w:lineRule="auto"/>
        <w:ind w:firstLine="709"/>
        <w:jc w:val="both"/>
        <w:rPr>
          <w:rFonts w:ascii="Times New Roman" w:hAnsi="Times New Roman" w:cs="Times New Roman"/>
          <w:sz w:val="28"/>
          <w:szCs w:val="28"/>
        </w:rPr>
      </w:pPr>
      <w:r w:rsidRPr="007B0217">
        <w:rPr>
          <w:rFonts w:ascii="Times New Roman" w:eastAsia="Times New Roman" w:hAnsi="Times New Roman" w:cs="Times New Roman"/>
          <w:sz w:val="28"/>
          <w:szCs w:val="28"/>
          <w:lang w:eastAsia="ru-RU"/>
        </w:rPr>
        <w:t>До первого эпистемологического сдвига древние и средневековые государства учитывали сакральные, религиозные инструменты поддержания мировоззренческих систем, объясняющих и одновременно обосновывающих (легитимирующих) существующий порядок. Большим подспорьем для поддержания порядка была опора на группу духовенства, священнослужителей.</w:t>
      </w:r>
    </w:p>
    <w:p w:rsidR="007B0217" w:rsidRPr="007B0217"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7B0217">
        <w:rPr>
          <w:rFonts w:ascii="Times New Roman" w:eastAsia="Times New Roman" w:hAnsi="Times New Roman" w:cs="Times New Roman"/>
          <w:sz w:val="28"/>
          <w:szCs w:val="28"/>
          <w:lang w:eastAsia="ru-RU"/>
        </w:rPr>
        <w:t xml:space="preserve">Изобретение станка, книгопечатания спровоцировало эпистемологический сдвиг модерна с новыми формами политической коммуникации (книги, газеты, журналы, листовки), развитие идеи национального государства, светских, а не только религиозных элементов мировоззрения, распространение идеологий. Логика медиа модерна вполне соответствовала логике массового общества индустриального характера [22, c. 31], исходя из того, что граждане придерживаются каких-то убеждений </w:t>
      </w:r>
      <w:r w:rsidRPr="007B0217">
        <w:rPr>
          <w:rFonts w:ascii="Times New Roman" w:eastAsia="Times New Roman" w:hAnsi="Times New Roman" w:cs="Times New Roman"/>
          <w:sz w:val="28"/>
          <w:szCs w:val="28"/>
          <w:lang w:eastAsia="ru-RU"/>
        </w:rPr>
        <w:lastRenderedPageBreak/>
        <w:t>(консервативных, социалистических, либеральных и др.), составляющих мировоззренческие системы, и пользуются схожими благами. Государство периода модерна при формировании мировоззренческих картин уже учитывало не только церковь, а, говоря языком А. Грамши, группы интеллигенции, авторитетов в науке, искусстве, кинематографе, литературе, средствах массовой информации.</w:t>
      </w:r>
    </w:p>
    <w:p w:rsidR="007B0217" w:rsidRPr="007B0217" w:rsidRDefault="007B0217" w:rsidP="00E031D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B0217">
        <w:rPr>
          <w:rFonts w:ascii="Times New Roman" w:eastAsia="Times New Roman" w:hAnsi="Times New Roman" w:cs="Times New Roman"/>
          <w:sz w:val="28"/>
          <w:szCs w:val="28"/>
          <w:lang w:eastAsia="ru-RU"/>
        </w:rPr>
        <w:t xml:space="preserve">Со вторым эпистемологическим сдвигом произошедшие технологические открытия и возникновение Интернета поспособствовали отрицанию прежних мировоззренческих координат, кризису идеологий, актуализации постиндустриальных запросов на собственный стиль и уникальность информационного потребления, а также личного мировоззрения каждого гражданина. Постмодернистский скепсис к государственной повестке и правительственной политике, партиям, авторитетам из университетской среды, традиционной журналистике, телевидению, общественным организациям не привел к некому вакууму из </w:t>
      </w:r>
      <w:proofErr w:type="gramStart"/>
      <w:r w:rsidRPr="007B0217">
        <w:rPr>
          <w:rFonts w:ascii="Times New Roman" w:eastAsia="Times New Roman" w:hAnsi="Times New Roman" w:cs="Times New Roman"/>
          <w:sz w:val="28"/>
          <w:szCs w:val="28"/>
          <w:lang w:eastAsia="ru-RU"/>
        </w:rPr>
        <w:t>мировоззренческих</w:t>
      </w:r>
      <w:proofErr w:type="gramEnd"/>
      <w:r w:rsidRPr="007B0217">
        <w:rPr>
          <w:rFonts w:ascii="Times New Roman" w:eastAsia="Times New Roman" w:hAnsi="Times New Roman" w:cs="Times New Roman"/>
          <w:sz w:val="28"/>
          <w:szCs w:val="28"/>
          <w:lang w:eastAsia="ru-RU"/>
        </w:rPr>
        <w:t xml:space="preserve"> </w:t>
      </w:r>
      <w:proofErr w:type="spellStart"/>
      <w:r w:rsidRPr="007B0217">
        <w:rPr>
          <w:rFonts w:ascii="Times New Roman" w:eastAsia="Times New Roman" w:hAnsi="Times New Roman" w:cs="Times New Roman"/>
          <w:sz w:val="28"/>
          <w:szCs w:val="28"/>
          <w:lang w:eastAsia="ru-RU"/>
        </w:rPr>
        <w:t>акторов</w:t>
      </w:r>
      <w:proofErr w:type="spellEnd"/>
      <w:r w:rsidRPr="007B0217">
        <w:rPr>
          <w:rFonts w:ascii="Times New Roman" w:eastAsia="Times New Roman" w:hAnsi="Times New Roman" w:cs="Times New Roman"/>
          <w:sz w:val="28"/>
          <w:szCs w:val="28"/>
          <w:lang w:eastAsia="ru-RU"/>
        </w:rPr>
        <w:t xml:space="preserve">, а открыл серьезные перспективы цифрового пространства для таких </w:t>
      </w:r>
      <w:proofErr w:type="spellStart"/>
      <w:r w:rsidRPr="007B0217">
        <w:rPr>
          <w:rFonts w:ascii="Times New Roman" w:eastAsia="Times New Roman" w:hAnsi="Times New Roman" w:cs="Times New Roman"/>
          <w:sz w:val="28"/>
          <w:szCs w:val="28"/>
          <w:lang w:eastAsia="ru-RU"/>
        </w:rPr>
        <w:t>инфлюэнсеров</w:t>
      </w:r>
      <w:proofErr w:type="spellEnd"/>
      <w:r w:rsidRPr="007B0217">
        <w:rPr>
          <w:rFonts w:ascii="Times New Roman" w:eastAsia="Times New Roman" w:hAnsi="Times New Roman" w:cs="Times New Roman"/>
          <w:sz w:val="28"/>
          <w:szCs w:val="28"/>
          <w:lang w:eastAsia="ru-RU"/>
        </w:rPr>
        <w:t xml:space="preserve">, как </w:t>
      </w:r>
      <w:proofErr w:type="spellStart"/>
      <w:r w:rsidRPr="007B0217">
        <w:rPr>
          <w:rFonts w:ascii="Times New Roman" w:eastAsia="Times New Roman" w:hAnsi="Times New Roman" w:cs="Times New Roman"/>
          <w:sz w:val="28"/>
          <w:szCs w:val="28"/>
          <w:lang w:eastAsia="ru-RU"/>
        </w:rPr>
        <w:t>блогеры</w:t>
      </w:r>
      <w:proofErr w:type="spellEnd"/>
      <w:r w:rsidRPr="007B0217">
        <w:rPr>
          <w:rFonts w:ascii="Times New Roman" w:eastAsia="Times New Roman" w:hAnsi="Times New Roman" w:cs="Times New Roman"/>
          <w:sz w:val="28"/>
          <w:szCs w:val="28"/>
          <w:lang w:eastAsia="ru-RU"/>
        </w:rPr>
        <w:t xml:space="preserve">, </w:t>
      </w:r>
      <w:proofErr w:type="spellStart"/>
      <w:r w:rsidRPr="007B0217">
        <w:rPr>
          <w:rFonts w:ascii="Times New Roman" w:eastAsia="Times New Roman" w:hAnsi="Times New Roman" w:cs="Times New Roman"/>
          <w:sz w:val="28"/>
          <w:szCs w:val="28"/>
          <w:lang w:eastAsia="ru-RU"/>
        </w:rPr>
        <w:t>влогеры</w:t>
      </w:r>
      <w:proofErr w:type="spellEnd"/>
      <w:r w:rsidRPr="007B0217">
        <w:rPr>
          <w:rFonts w:ascii="Times New Roman" w:eastAsia="Times New Roman" w:hAnsi="Times New Roman" w:cs="Times New Roman"/>
          <w:sz w:val="28"/>
          <w:szCs w:val="28"/>
          <w:lang w:eastAsia="ru-RU"/>
        </w:rPr>
        <w:t xml:space="preserve">, сетевые лидеры. </w:t>
      </w:r>
      <w:proofErr w:type="gramStart"/>
      <w:r w:rsidRPr="007B0217">
        <w:rPr>
          <w:rFonts w:ascii="Times New Roman" w:eastAsia="Times New Roman" w:hAnsi="Times New Roman" w:cs="Times New Roman"/>
          <w:sz w:val="28"/>
          <w:szCs w:val="28"/>
          <w:lang w:eastAsia="ru-RU"/>
        </w:rPr>
        <w:t xml:space="preserve">Логичным следствием всех произошедших изменений становится то, что в отличие от государства модерна, государство постмодерна при формировании мировоззренческих картин вынужденно было учитывать не просто авторитеты из научной среды, искусства, кинематографа, журналистики, литературы, а </w:t>
      </w:r>
      <w:proofErr w:type="spellStart"/>
      <w:r w:rsidRPr="007B0217">
        <w:rPr>
          <w:rFonts w:ascii="Times New Roman" w:eastAsia="Times New Roman" w:hAnsi="Times New Roman" w:cs="Times New Roman"/>
          <w:sz w:val="28"/>
          <w:szCs w:val="28"/>
          <w:lang w:eastAsia="ru-RU"/>
        </w:rPr>
        <w:t>медиамагнатов</w:t>
      </w:r>
      <w:proofErr w:type="spellEnd"/>
      <w:r w:rsidRPr="007B0217">
        <w:rPr>
          <w:rFonts w:ascii="Times New Roman" w:eastAsia="Times New Roman" w:hAnsi="Times New Roman" w:cs="Times New Roman"/>
          <w:sz w:val="28"/>
          <w:szCs w:val="28"/>
          <w:lang w:eastAsia="ru-RU"/>
        </w:rPr>
        <w:t xml:space="preserve">, позже – владельцев популярных цифровых платформ, группу самих программистов, способных разработать и внедрить нужный алгоритм, программу, сетевую архитектуру, где могут существовать </w:t>
      </w:r>
      <w:proofErr w:type="spellStart"/>
      <w:r w:rsidRPr="007B0217">
        <w:rPr>
          <w:rFonts w:ascii="Times New Roman" w:eastAsia="Times New Roman" w:hAnsi="Times New Roman" w:cs="Times New Roman"/>
          <w:sz w:val="28"/>
          <w:szCs w:val="28"/>
          <w:lang w:eastAsia="ru-RU"/>
        </w:rPr>
        <w:t>инфлюэнсеры</w:t>
      </w:r>
      <w:proofErr w:type="spellEnd"/>
      <w:r w:rsidRPr="007B0217">
        <w:rPr>
          <w:rFonts w:ascii="Times New Roman" w:eastAsia="Times New Roman" w:hAnsi="Times New Roman" w:cs="Times New Roman"/>
          <w:sz w:val="28"/>
          <w:szCs w:val="28"/>
          <w:lang w:eastAsia="ru-RU"/>
        </w:rPr>
        <w:t xml:space="preserve">. </w:t>
      </w:r>
      <w:proofErr w:type="gramEnd"/>
    </w:p>
    <w:p w:rsidR="007B0217" w:rsidRPr="007B0217"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7B0217">
        <w:rPr>
          <w:rFonts w:ascii="Times New Roman" w:eastAsia="Times New Roman" w:hAnsi="Times New Roman" w:cs="Times New Roman"/>
          <w:sz w:val="28"/>
          <w:szCs w:val="28"/>
          <w:lang w:eastAsia="ru-RU"/>
        </w:rPr>
        <w:t>Таким образом, вырисовываются три этапа учета государством групп, контролирующих производство и трансляцию мировоззренческих смыслов (</w:t>
      </w:r>
      <w:proofErr w:type="spellStart"/>
      <w:r w:rsidRPr="007B0217">
        <w:rPr>
          <w:rFonts w:ascii="Times New Roman" w:eastAsia="Times New Roman" w:hAnsi="Times New Roman" w:cs="Times New Roman"/>
          <w:sz w:val="28"/>
          <w:szCs w:val="28"/>
          <w:lang w:eastAsia="ru-RU"/>
        </w:rPr>
        <w:t>домодерн</w:t>
      </w:r>
      <w:proofErr w:type="spellEnd"/>
      <w:r w:rsidRPr="007B0217">
        <w:rPr>
          <w:rFonts w:ascii="Times New Roman" w:eastAsia="Times New Roman" w:hAnsi="Times New Roman" w:cs="Times New Roman"/>
          <w:sz w:val="28"/>
          <w:szCs w:val="28"/>
          <w:lang w:eastAsia="ru-RU"/>
        </w:rPr>
        <w:t xml:space="preserve"> – священники, модерн – светская интеллигенция и владельцы традиционных медиа, постмодерн – владельцы цифровых медиа и программисты). Да и сам и институт государства также не стоял на месте, так как его ядро – политическая власть – постепенно преобразовывалось под влиянием исторических условий. М. Фуко на </w:t>
      </w:r>
      <w:r w:rsidR="00161E4E">
        <w:rPr>
          <w:rFonts w:ascii="Times New Roman" w:eastAsia="Times New Roman" w:hAnsi="Times New Roman" w:cs="Times New Roman"/>
          <w:sz w:val="28"/>
          <w:szCs w:val="28"/>
          <w:lang w:eastAsia="ru-RU"/>
        </w:rPr>
        <w:t>этот счет как раз отмечает</w:t>
      </w:r>
      <w:r w:rsidRPr="007B0217">
        <w:rPr>
          <w:rFonts w:ascii="Times New Roman" w:eastAsia="Times New Roman" w:hAnsi="Times New Roman" w:cs="Times New Roman"/>
          <w:sz w:val="28"/>
          <w:szCs w:val="28"/>
          <w:lang w:eastAsia="ru-RU"/>
        </w:rPr>
        <w:t xml:space="preserve">, что сначала развилась суверенная власть («государство юстиции» – контроль ресурсов и территорий), затем возникла дисциплинарная власть («административное государство» – более эффективный, скрытный, регламентирующий и менее затратный </w:t>
      </w:r>
      <w:proofErr w:type="gramStart"/>
      <w:r w:rsidRPr="007B0217">
        <w:rPr>
          <w:rFonts w:ascii="Times New Roman" w:eastAsia="Times New Roman" w:hAnsi="Times New Roman" w:cs="Times New Roman"/>
          <w:sz w:val="28"/>
          <w:szCs w:val="28"/>
          <w:lang w:eastAsia="ru-RU"/>
        </w:rPr>
        <w:t>контроль за</w:t>
      </w:r>
      <w:proofErr w:type="gramEnd"/>
      <w:r w:rsidRPr="007B0217">
        <w:rPr>
          <w:rFonts w:ascii="Times New Roman" w:eastAsia="Times New Roman" w:hAnsi="Times New Roman" w:cs="Times New Roman"/>
          <w:sz w:val="28"/>
          <w:szCs w:val="28"/>
          <w:lang w:eastAsia="ru-RU"/>
        </w:rPr>
        <w:t xml:space="preserve"> человеком) и, наконец, зародилась </w:t>
      </w:r>
      <w:proofErr w:type="spellStart"/>
      <w:r w:rsidRPr="007B0217">
        <w:rPr>
          <w:rFonts w:ascii="Times New Roman" w:eastAsia="Times New Roman" w:hAnsi="Times New Roman" w:cs="Times New Roman"/>
          <w:sz w:val="28"/>
          <w:szCs w:val="28"/>
          <w:lang w:eastAsia="ru-RU"/>
        </w:rPr>
        <w:t>биовласть</w:t>
      </w:r>
      <w:proofErr w:type="spellEnd"/>
      <w:r w:rsidRPr="007B0217">
        <w:rPr>
          <w:rFonts w:ascii="Times New Roman" w:eastAsia="Times New Roman" w:hAnsi="Times New Roman" w:cs="Times New Roman"/>
          <w:sz w:val="28"/>
          <w:szCs w:val="28"/>
          <w:lang w:eastAsia="ru-RU"/>
        </w:rPr>
        <w:t xml:space="preserve"> («государство управления» – контроль множеств, массы, учет сетевых структур).</w:t>
      </w:r>
    </w:p>
    <w:p w:rsidR="00161E4E" w:rsidRDefault="00161E4E" w:rsidP="00E031D4">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161E4E" w:rsidRPr="00161E4E" w:rsidRDefault="00161E4E" w:rsidP="00E031D4">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161E4E">
        <w:rPr>
          <w:rFonts w:ascii="Times New Roman" w:eastAsia="Times New Roman" w:hAnsi="Times New Roman" w:cs="Times New Roman"/>
          <w:b/>
          <w:sz w:val="28"/>
          <w:szCs w:val="28"/>
          <w:lang w:eastAsia="ru-RU"/>
        </w:rPr>
        <w:t xml:space="preserve">Вопрос 11. Характерные черты государства постмодерна по </w:t>
      </w:r>
      <w:proofErr w:type="spellStart"/>
      <w:r w:rsidRPr="00161E4E">
        <w:rPr>
          <w:rFonts w:ascii="Times New Roman" w:eastAsia="Times New Roman" w:hAnsi="Times New Roman" w:cs="Times New Roman"/>
          <w:b/>
          <w:sz w:val="28"/>
          <w:szCs w:val="28"/>
          <w:lang w:eastAsia="ru-RU"/>
        </w:rPr>
        <w:t>Краучу</w:t>
      </w:r>
      <w:proofErr w:type="spellEnd"/>
    </w:p>
    <w:p w:rsidR="007B0217" w:rsidRPr="007B0217" w:rsidRDefault="007B0217" w:rsidP="00E031D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B0217">
        <w:rPr>
          <w:rFonts w:ascii="Times New Roman" w:eastAsia="Times New Roman" w:hAnsi="Times New Roman" w:cs="Times New Roman"/>
          <w:sz w:val="28"/>
          <w:szCs w:val="28"/>
          <w:lang w:eastAsia="ru-RU"/>
        </w:rPr>
        <w:t xml:space="preserve">Государство постмодерна начинает приобретать довольно специфические признаки, что особенно видно на примере так называемых либеральных демократий. По оценке </w:t>
      </w:r>
      <w:proofErr w:type="gramStart"/>
      <w:r w:rsidRPr="007B0217">
        <w:rPr>
          <w:rFonts w:ascii="Times New Roman" w:eastAsia="Times New Roman" w:hAnsi="Times New Roman" w:cs="Times New Roman"/>
          <w:sz w:val="28"/>
          <w:szCs w:val="28"/>
          <w:lang w:eastAsia="ru-RU"/>
        </w:rPr>
        <w:t>К</w:t>
      </w:r>
      <w:r w:rsidR="002F51A9">
        <w:rPr>
          <w:rFonts w:ascii="Times New Roman" w:eastAsia="Times New Roman" w:hAnsi="Times New Roman" w:cs="Times New Roman"/>
          <w:sz w:val="28"/>
          <w:szCs w:val="28"/>
          <w:lang w:eastAsia="ru-RU"/>
        </w:rPr>
        <w:t>олина</w:t>
      </w:r>
      <w:proofErr w:type="gramEnd"/>
      <w:r w:rsidRPr="007B0217">
        <w:rPr>
          <w:rFonts w:ascii="Times New Roman" w:eastAsia="Times New Roman" w:hAnsi="Times New Roman" w:cs="Times New Roman"/>
          <w:sz w:val="28"/>
          <w:szCs w:val="28"/>
          <w:lang w:eastAsia="ru-RU"/>
        </w:rPr>
        <w:t xml:space="preserve"> </w:t>
      </w:r>
      <w:proofErr w:type="spellStart"/>
      <w:r w:rsidRPr="007B0217">
        <w:rPr>
          <w:rFonts w:ascii="Times New Roman" w:eastAsia="Times New Roman" w:hAnsi="Times New Roman" w:cs="Times New Roman"/>
          <w:sz w:val="28"/>
          <w:szCs w:val="28"/>
          <w:lang w:eastAsia="ru-RU"/>
        </w:rPr>
        <w:t>Крауча</w:t>
      </w:r>
      <w:proofErr w:type="spellEnd"/>
      <w:r w:rsidRPr="007B0217">
        <w:rPr>
          <w:rFonts w:ascii="Times New Roman" w:eastAsia="Times New Roman" w:hAnsi="Times New Roman" w:cs="Times New Roman"/>
          <w:sz w:val="28"/>
          <w:szCs w:val="28"/>
          <w:lang w:eastAsia="ru-RU"/>
        </w:rPr>
        <w:t xml:space="preserve">, государство </w:t>
      </w:r>
      <w:r w:rsidR="00196408">
        <w:rPr>
          <w:rFonts w:ascii="Times New Roman" w:eastAsia="Times New Roman" w:hAnsi="Times New Roman" w:cs="Times New Roman"/>
          <w:sz w:val="28"/>
          <w:szCs w:val="28"/>
          <w:lang w:eastAsia="ru-RU"/>
        </w:rPr>
        <w:t>«</w:t>
      </w:r>
      <w:proofErr w:type="spellStart"/>
      <w:r w:rsidR="00196408">
        <w:rPr>
          <w:rFonts w:ascii="Times New Roman" w:eastAsia="Times New Roman" w:hAnsi="Times New Roman" w:cs="Times New Roman"/>
          <w:sz w:val="28"/>
          <w:szCs w:val="28"/>
          <w:lang w:eastAsia="ru-RU"/>
        </w:rPr>
        <w:t>постдемократии</w:t>
      </w:r>
      <w:proofErr w:type="spellEnd"/>
      <w:r w:rsidR="00196408">
        <w:rPr>
          <w:rFonts w:ascii="Times New Roman" w:eastAsia="Times New Roman" w:hAnsi="Times New Roman" w:cs="Times New Roman"/>
          <w:sz w:val="28"/>
          <w:szCs w:val="28"/>
          <w:lang w:eastAsia="ru-RU"/>
        </w:rPr>
        <w:t xml:space="preserve">» </w:t>
      </w:r>
      <w:r w:rsidRPr="007B0217">
        <w:rPr>
          <w:rFonts w:ascii="Times New Roman" w:eastAsia="Times New Roman" w:hAnsi="Times New Roman" w:cs="Times New Roman"/>
          <w:sz w:val="28"/>
          <w:szCs w:val="28"/>
          <w:lang w:eastAsia="ru-RU"/>
        </w:rPr>
        <w:t xml:space="preserve">приобретает характер эллипса:  </w:t>
      </w:r>
    </w:p>
    <w:p w:rsidR="007B0217" w:rsidRPr="007B0217" w:rsidRDefault="007B0217" w:rsidP="00E031D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B0217">
        <w:rPr>
          <w:rFonts w:ascii="Times New Roman" w:eastAsia="Times New Roman" w:hAnsi="Times New Roman" w:cs="Times New Roman"/>
          <w:sz w:val="28"/>
          <w:szCs w:val="28"/>
          <w:lang w:eastAsia="ru-RU"/>
        </w:rPr>
        <w:lastRenderedPageBreak/>
        <w:t xml:space="preserve">во-первых, происходит концентрация центральной политической власти, приватизирующей часть своих функций в пользу частных поставщиков, консультантов и удерживающей наиболее стратегические формы деятельности, </w:t>
      </w:r>
    </w:p>
    <w:p w:rsidR="007B0217" w:rsidRPr="007B0217" w:rsidRDefault="007B0217" w:rsidP="00E031D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B0217">
        <w:rPr>
          <w:rFonts w:ascii="Times New Roman" w:eastAsia="Times New Roman" w:hAnsi="Times New Roman" w:cs="Times New Roman"/>
          <w:sz w:val="28"/>
          <w:szCs w:val="28"/>
          <w:lang w:eastAsia="ru-RU"/>
        </w:rPr>
        <w:t xml:space="preserve">во-вторых, это сжавшееся ядро политической власти начинает преимущественно взаимодействовать с корпоративной элитой, в том числе с руководством цифровых корпораций, </w:t>
      </w:r>
    </w:p>
    <w:p w:rsidR="007B0217" w:rsidRPr="00196408" w:rsidRDefault="007B0217" w:rsidP="0019640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B0217">
        <w:rPr>
          <w:rFonts w:ascii="Times New Roman" w:eastAsia="Times New Roman" w:hAnsi="Times New Roman" w:cs="Times New Roman"/>
          <w:sz w:val="28"/>
          <w:szCs w:val="28"/>
          <w:lang w:eastAsia="ru-RU"/>
        </w:rPr>
        <w:t>в-третьих, власти среднего и нижнего уровня фактически утрачивают свою политическую роль, перестраивая свою деятельность, исходя из логики рынка «покупатель – продавец». В результате активно развивается довольно специфическая форма </w:t>
      </w:r>
      <w:r w:rsidRPr="007B0217">
        <w:rPr>
          <w:rFonts w:ascii="Times New Roman" w:eastAsia="Times New Roman" w:hAnsi="Times New Roman" w:cs="Times New Roman"/>
          <w:i/>
          <w:iCs/>
          <w:sz w:val="28"/>
          <w:szCs w:val="28"/>
          <w:lang w:eastAsia="ru-RU"/>
        </w:rPr>
        <w:t>новой политической экономии</w:t>
      </w:r>
      <w:r w:rsidRPr="007B0217">
        <w:rPr>
          <w:rFonts w:ascii="Times New Roman" w:eastAsia="Times New Roman" w:hAnsi="Times New Roman" w:cs="Times New Roman"/>
          <w:sz w:val="28"/>
          <w:szCs w:val="28"/>
          <w:lang w:eastAsia="ru-RU"/>
        </w:rPr>
        <w:t xml:space="preserve">: параллельно процессу трансформации государства идет развитие цифрового капитализма, в основе которого – все более возрастающая роль транснациональных цифровых </w:t>
      </w:r>
      <w:r w:rsidRPr="00196408">
        <w:rPr>
          <w:rFonts w:ascii="Times New Roman" w:eastAsia="Times New Roman" w:hAnsi="Times New Roman" w:cs="Times New Roman"/>
          <w:sz w:val="28"/>
          <w:szCs w:val="28"/>
          <w:lang w:eastAsia="ru-RU"/>
        </w:rPr>
        <w:t>корпоративных гигантов в экономических и социальных отношениях</w:t>
      </w:r>
      <w:r w:rsidR="002F51A9" w:rsidRPr="00196408">
        <w:rPr>
          <w:rStyle w:val="a5"/>
          <w:rFonts w:ascii="Times New Roman" w:eastAsia="Times New Roman" w:hAnsi="Times New Roman" w:cs="Times New Roman"/>
          <w:sz w:val="28"/>
          <w:szCs w:val="28"/>
          <w:lang w:eastAsia="ru-RU"/>
        </w:rPr>
        <w:footnoteReference w:id="6"/>
      </w:r>
      <w:r w:rsidRPr="00196408">
        <w:rPr>
          <w:rFonts w:ascii="Times New Roman" w:eastAsia="Times New Roman" w:hAnsi="Times New Roman" w:cs="Times New Roman"/>
          <w:sz w:val="28"/>
          <w:szCs w:val="28"/>
          <w:lang w:eastAsia="ru-RU"/>
        </w:rPr>
        <w:t>.</w:t>
      </w:r>
    </w:p>
    <w:p w:rsidR="00196408" w:rsidRPr="00196408" w:rsidRDefault="00196408" w:rsidP="00196408">
      <w:pPr>
        <w:spacing w:after="0" w:line="240" w:lineRule="auto"/>
        <w:ind w:firstLine="709"/>
        <w:jc w:val="both"/>
        <w:textAlignment w:val="top"/>
        <w:rPr>
          <w:rFonts w:ascii="Times New Roman" w:eastAsia="Times New Roman" w:hAnsi="Times New Roman" w:cs="Times New Roman"/>
          <w:color w:val="000000"/>
          <w:sz w:val="28"/>
          <w:szCs w:val="28"/>
          <w:lang w:eastAsia="ru-RU"/>
        </w:rPr>
      </w:pPr>
      <w:r w:rsidRPr="00196408">
        <w:rPr>
          <w:rFonts w:ascii="Times New Roman" w:eastAsia="Times New Roman" w:hAnsi="Times New Roman" w:cs="Times New Roman"/>
          <w:color w:val="000000"/>
          <w:sz w:val="28"/>
          <w:szCs w:val="28"/>
          <w:lang w:eastAsia="ru-RU"/>
        </w:rPr>
        <w:t xml:space="preserve">Следует отметить, что </w:t>
      </w:r>
      <w:proofErr w:type="spellStart"/>
      <w:r w:rsidRPr="00196408">
        <w:rPr>
          <w:rFonts w:ascii="Times New Roman" w:eastAsia="Times New Roman" w:hAnsi="Times New Roman" w:cs="Times New Roman"/>
          <w:color w:val="000000"/>
          <w:sz w:val="28"/>
          <w:szCs w:val="28"/>
          <w:lang w:eastAsia="ru-RU"/>
        </w:rPr>
        <w:t>Крауч</w:t>
      </w:r>
      <w:proofErr w:type="spellEnd"/>
      <w:r w:rsidRPr="00196408">
        <w:rPr>
          <w:rFonts w:ascii="Times New Roman" w:eastAsia="Times New Roman" w:hAnsi="Times New Roman" w:cs="Times New Roman"/>
          <w:color w:val="000000"/>
          <w:sz w:val="28"/>
          <w:szCs w:val="28"/>
          <w:lang w:eastAsia="ru-RU"/>
        </w:rPr>
        <w:t xml:space="preserve"> вовсе не намерен отождествлять либерализм и демократию. Это достаточно разные вещи и их конфликтный потенциал по отношению друг к другу достаточно высок. Однако конструктивные компромиссы з</w:t>
      </w:r>
      <w:r>
        <w:rPr>
          <w:rFonts w:ascii="Times New Roman" w:eastAsia="Times New Roman" w:hAnsi="Times New Roman" w:cs="Times New Roman"/>
          <w:color w:val="000000"/>
          <w:sz w:val="28"/>
          <w:szCs w:val="28"/>
          <w:lang w:eastAsia="ru-RU"/>
        </w:rPr>
        <w:t>десь все же возможны</w:t>
      </w:r>
      <w:r w:rsidRPr="00196408">
        <w:rPr>
          <w:rFonts w:ascii="Times New Roman" w:eastAsia="Times New Roman" w:hAnsi="Times New Roman" w:cs="Times New Roman"/>
          <w:color w:val="000000"/>
          <w:sz w:val="28"/>
          <w:szCs w:val="28"/>
          <w:lang w:eastAsia="ru-RU"/>
        </w:rPr>
        <w:t>. Гораздо ближе либерализму по</w:t>
      </w:r>
      <w:r>
        <w:rPr>
          <w:rFonts w:ascii="Times New Roman" w:eastAsia="Times New Roman" w:hAnsi="Times New Roman" w:cs="Times New Roman"/>
          <w:color w:val="000000"/>
          <w:sz w:val="28"/>
          <w:szCs w:val="28"/>
          <w:lang w:eastAsia="ru-RU"/>
        </w:rPr>
        <w:t xml:space="preserve">нятия «капитализм», «рынок». </w:t>
      </w:r>
      <w:proofErr w:type="spellStart"/>
      <w:r w:rsidRPr="00196408">
        <w:rPr>
          <w:rFonts w:ascii="Times New Roman" w:eastAsia="Times New Roman" w:hAnsi="Times New Roman" w:cs="Times New Roman"/>
          <w:color w:val="000000"/>
          <w:sz w:val="28"/>
          <w:szCs w:val="28"/>
          <w:lang w:eastAsia="ru-RU"/>
        </w:rPr>
        <w:t>Крауч</w:t>
      </w:r>
      <w:proofErr w:type="spellEnd"/>
      <w:r w:rsidRPr="00196408">
        <w:rPr>
          <w:rFonts w:ascii="Times New Roman" w:eastAsia="Times New Roman" w:hAnsi="Times New Roman" w:cs="Times New Roman"/>
          <w:color w:val="000000"/>
          <w:sz w:val="28"/>
          <w:szCs w:val="28"/>
          <w:lang w:eastAsia="ru-RU"/>
        </w:rPr>
        <w:t xml:space="preserve"> признает экономическую эффективность капиталистического рынка, но его безудержное распространение обязательно вступит в противоречие с </w:t>
      </w:r>
      <w:r>
        <w:rPr>
          <w:rFonts w:ascii="Times New Roman" w:eastAsia="Times New Roman" w:hAnsi="Times New Roman" w:cs="Times New Roman"/>
          <w:color w:val="000000"/>
          <w:sz w:val="28"/>
          <w:szCs w:val="28"/>
          <w:lang w:eastAsia="ru-RU"/>
        </w:rPr>
        <w:t>демократическими принципами</w:t>
      </w:r>
      <w:r w:rsidRPr="00196408">
        <w:rPr>
          <w:rFonts w:ascii="Times New Roman" w:eastAsia="Times New Roman" w:hAnsi="Times New Roman" w:cs="Times New Roman"/>
          <w:color w:val="000000"/>
          <w:sz w:val="28"/>
          <w:szCs w:val="28"/>
          <w:lang w:eastAsia="ru-RU"/>
        </w:rPr>
        <w:t>. Именно это и происходит сейчас в западных обществах, вроде бы относительно благополучных в социальном плане. Интересно, что британский ученый (по крайней мере, на момент написания книги) рассматривал данное обстоятельство не столько как уже свершившийся факт, сколько как весьма реальную угрозу, полагая, что процесс еще возможно повернуть вспять.</w:t>
      </w:r>
    </w:p>
    <w:p w:rsidR="00196408" w:rsidRPr="00196408" w:rsidRDefault="00196408" w:rsidP="00196408">
      <w:pPr>
        <w:spacing w:after="0" w:line="240" w:lineRule="auto"/>
        <w:ind w:firstLine="709"/>
        <w:jc w:val="both"/>
        <w:textAlignment w:val="top"/>
        <w:rPr>
          <w:rFonts w:ascii="Times New Roman" w:eastAsia="Times New Roman" w:hAnsi="Times New Roman" w:cs="Times New Roman"/>
          <w:color w:val="000000"/>
          <w:sz w:val="28"/>
          <w:szCs w:val="28"/>
          <w:lang w:eastAsia="ru-RU"/>
        </w:rPr>
      </w:pPr>
      <w:r w:rsidRPr="00196408">
        <w:rPr>
          <w:rFonts w:ascii="Times New Roman" w:eastAsia="Times New Roman" w:hAnsi="Times New Roman" w:cs="Times New Roman"/>
          <w:color w:val="000000"/>
          <w:sz w:val="28"/>
          <w:szCs w:val="28"/>
          <w:lang w:eastAsia="ru-RU"/>
        </w:rPr>
        <w:t xml:space="preserve">Итак, что же такое </w:t>
      </w:r>
      <w:proofErr w:type="spellStart"/>
      <w:r w:rsidRPr="00196408">
        <w:rPr>
          <w:rFonts w:ascii="Times New Roman" w:eastAsia="Times New Roman" w:hAnsi="Times New Roman" w:cs="Times New Roman"/>
          <w:color w:val="000000"/>
          <w:sz w:val="28"/>
          <w:szCs w:val="28"/>
          <w:lang w:eastAsia="ru-RU"/>
        </w:rPr>
        <w:t>постдемократия</w:t>
      </w:r>
      <w:proofErr w:type="spellEnd"/>
      <w:r w:rsidRPr="00196408">
        <w:rPr>
          <w:rFonts w:ascii="Times New Roman" w:eastAsia="Times New Roman" w:hAnsi="Times New Roman" w:cs="Times New Roman"/>
          <w:color w:val="000000"/>
          <w:sz w:val="28"/>
          <w:szCs w:val="28"/>
          <w:lang w:eastAsia="ru-RU"/>
        </w:rPr>
        <w:t>? Автор данного термина определил черты рассматриваемого феномена следующим образом. Это не то чтобы отрицание собствен</w:t>
      </w:r>
      <w:r>
        <w:rPr>
          <w:rFonts w:ascii="Times New Roman" w:eastAsia="Times New Roman" w:hAnsi="Times New Roman" w:cs="Times New Roman"/>
          <w:color w:val="000000"/>
          <w:sz w:val="28"/>
          <w:szCs w:val="28"/>
          <w:lang w:eastAsia="ru-RU"/>
        </w:rPr>
        <w:t>но демократии. Приставка «пост</w:t>
      </w:r>
      <w:r w:rsidRPr="00196408">
        <w:rPr>
          <w:rFonts w:ascii="Times New Roman" w:eastAsia="Times New Roman" w:hAnsi="Times New Roman" w:cs="Times New Roman"/>
          <w:color w:val="000000"/>
          <w:sz w:val="28"/>
          <w:szCs w:val="28"/>
          <w:lang w:eastAsia="ru-RU"/>
        </w:rPr>
        <w:t>» исполь</w:t>
      </w:r>
      <w:r>
        <w:rPr>
          <w:rFonts w:ascii="Times New Roman" w:eastAsia="Times New Roman" w:hAnsi="Times New Roman" w:cs="Times New Roman"/>
          <w:color w:val="000000"/>
          <w:sz w:val="28"/>
          <w:szCs w:val="28"/>
          <w:lang w:eastAsia="ru-RU"/>
        </w:rPr>
        <w:t>зуется так же</w:t>
      </w:r>
      <w:r w:rsidRPr="00196408">
        <w:rPr>
          <w:rFonts w:ascii="Times New Roman" w:eastAsia="Times New Roman" w:hAnsi="Times New Roman" w:cs="Times New Roman"/>
          <w:color w:val="000000"/>
          <w:sz w:val="28"/>
          <w:szCs w:val="28"/>
          <w:lang w:eastAsia="ru-RU"/>
        </w:rPr>
        <w:t>, как например, в понятии «постиндустриализм». Ведь постиндустриальные общества продолжают пользоваться всеми плодами индустриального производства; просто их экономическая энергия и инновации направленны теперь не на промышленные продукты, а на друг</w:t>
      </w:r>
      <w:r w:rsidR="00814F0C">
        <w:rPr>
          <w:rFonts w:ascii="Times New Roman" w:eastAsia="Times New Roman" w:hAnsi="Times New Roman" w:cs="Times New Roman"/>
          <w:color w:val="000000"/>
          <w:sz w:val="28"/>
          <w:szCs w:val="28"/>
          <w:lang w:eastAsia="ru-RU"/>
        </w:rPr>
        <w:t>ие виды деятельности. Точно так</w:t>
      </w:r>
      <w:r w:rsidRPr="00196408">
        <w:rPr>
          <w:rFonts w:ascii="Times New Roman" w:eastAsia="Times New Roman" w:hAnsi="Times New Roman" w:cs="Times New Roman"/>
          <w:color w:val="000000"/>
          <w:sz w:val="28"/>
          <w:szCs w:val="28"/>
          <w:lang w:eastAsia="ru-RU"/>
        </w:rPr>
        <w:t xml:space="preserve">же постдемократические общества и дальше будут сохранять все формальные черты демократии: свободные выборы, конкурентные партии, публичные дебаты и т.п. «Но энергия и жизненная сила политики, - пишет </w:t>
      </w:r>
      <w:proofErr w:type="spellStart"/>
      <w:r w:rsidRPr="00196408">
        <w:rPr>
          <w:rFonts w:ascii="Times New Roman" w:eastAsia="Times New Roman" w:hAnsi="Times New Roman" w:cs="Times New Roman"/>
          <w:color w:val="000000"/>
          <w:sz w:val="28"/>
          <w:szCs w:val="28"/>
          <w:lang w:eastAsia="ru-RU"/>
        </w:rPr>
        <w:t>Крауч</w:t>
      </w:r>
      <w:proofErr w:type="spellEnd"/>
      <w:r w:rsidRPr="00196408">
        <w:rPr>
          <w:rFonts w:ascii="Times New Roman" w:eastAsia="Times New Roman" w:hAnsi="Times New Roman" w:cs="Times New Roman"/>
          <w:color w:val="000000"/>
          <w:sz w:val="28"/>
          <w:szCs w:val="28"/>
          <w:lang w:eastAsia="ru-RU"/>
        </w:rPr>
        <w:t>, - вернется туда, где она находилась в эпоху, предшествующую демократии, - к немногочисленной элите и состоятельным группам, концентрирующимся вокруг властных центров и стремящимся получит</w:t>
      </w:r>
      <w:r w:rsidR="00814F0C">
        <w:rPr>
          <w:rFonts w:ascii="Times New Roman" w:eastAsia="Times New Roman" w:hAnsi="Times New Roman" w:cs="Times New Roman"/>
          <w:color w:val="000000"/>
          <w:sz w:val="28"/>
          <w:szCs w:val="28"/>
          <w:lang w:eastAsia="ru-RU"/>
        </w:rPr>
        <w:t>ь от них привилегии»</w:t>
      </w:r>
      <w:r w:rsidRPr="00196408">
        <w:rPr>
          <w:rFonts w:ascii="Times New Roman" w:eastAsia="Times New Roman" w:hAnsi="Times New Roman" w:cs="Times New Roman"/>
          <w:color w:val="000000"/>
          <w:sz w:val="28"/>
          <w:szCs w:val="28"/>
          <w:lang w:eastAsia="ru-RU"/>
        </w:rPr>
        <w:t>.</w:t>
      </w:r>
    </w:p>
    <w:p w:rsidR="00161E4E" w:rsidRDefault="00161E4E" w:rsidP="00814F0C">
      <w:pPr>
        <w:shd w:val="clear" w:color="auto" w:fill="FFFFFF"/>
        <w:spacing w:after="0" w:line="240" w:lineRule="auto"/>
        <w:jc w:val="both"/>
        <w:rPr>
          <w:rFonts w:ascii="Times New Roman" w:eastAsia="Times New Roman" w:hAnsi="Times New Roman" w:cs="Times New Roman"/>
          <w:sz w:val="28"/>
          <w:szCs w:val="28"/>
          <w:lang w:eastAsia="ru-RU"/>
        </w:rPr>
      </w:pPr>
    </w:p>
    <w:p w:rsidR="00814F0C" w:rsidRDefault="00814F0C" w:rsidP="00E031D4">
      <w:pPr>
        <w:shd w:val="clear" w:color="auto" w:fill="FFFFFF"/>
        <w:spacing w:after="0" w:line="240" w:lineRule="auto"/>
        <w:ind w:firstLine="709"/>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Вопрос 12. Проекты, вытекающие из </w:t>
      </w:r>
      <w:proofErr w:type="gramStart"/>
      <w:r>
        <w:rPr>
          <w:rFonts w:ascii="Times New Roman" w:eastAsia="Times New Roman" w:hAnsi="Times New Roman" w:cs="Times New Roman"/>
          <w:b/>
          <w:bCs/>
          <w:sz w:val="28"/>
          <w:szCs w:val="28"/>
          <w:lang w:eastAsia="ru-RU"/>
        </w:rPr>
        <w:t>дальнейшей</w:t>
      </w:r>
      <w:proofErr w:type="gramEnd"/>
      <w:r>
        <w:rPr>
          <w:rFonts w:ascii="Times New Roman" w:eastAsia="Times New Roman" w:hAnsi="Times New Roman" w:cs="Times New Roman"/>
          <w:b/>
          <w:bCs/>
          <w:sz w:val="28"/>
          <w:szCs w:val="28"/>
          <w:lang w:eastAsia="ru-RU"/>
        </w:rPr>
        <w:t xml:space="preserve"> </w:t>
      </w:r>
      <w:proofErr w:type="spellStart"/>
      <w:r>
        <w:rPr>
          <w:rFonts w:ascii="Times New Roman" w:eastAsia="Times New Roman" w:hAnsi="Times New Roman" w:cs="Times New Roman"/>
          <w:b/>
          <w:bCs/>
          <w:sz w:val="28"/>
          <w:szCs w:val="28"/>
          <w:lang w:eastAsia="ru-RU"/>
        </w:rPr>
        <w:t>цифровизации</w:t>
      </w:r>
      <w:proofErr w:type="spellEnd"/>
      <w:r>
        <w:rPr>
          <w:rFonts w:ascii="Times New Roman" w:eastAsia="Times New Roman" w:hAnsi="Times New Roman" w:cs="Times New Roman"/>
          <w:b/>
          <w:bCs/>
          <w:sz w:val="28"/>
          <w:szCs w:val="28"/>
          <w:lang w:eastAsia="ru-RU"/>
        </w:rPr>
        <w:t xml:space="preserve"> государства</w:t>
      </w:r>
      <w:r w:rsidR="00733616">
        <w:rPr>
          <w:rFonts w:ascii="Times New Roman" w:eastAsia="Times New Roman" w:hAnsi="Times New Roman" w:cs="Times New Roman"/>
          <w:b/>
          <w:bCs/>
          <w:sz w:val="28"/>
          <w:szCs w:val="28"/>
          <w:lang w:eastAsia="ru-RU"/>
        </w:rPr>
        <w:t>.</w:t>
      </w:r>
    </w:p>
    <w:p w:rsidR="00814F0C" w:rsidRDefault="00814F0C" w:rsidP="00814F0C">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Проекты будуще</w:t>
      </w:r>
      <w:r w:rsidRPr="00814F0C">
        <w:rPr>
          <w:rFonts w:ascii="Times New Roman" w:hAnsi="Times New Roman" w:cs="Times New Roman"/>
          <w:sz w:val="28"/>
          <w:szCs w:val="28"/>
        </w:rPr>
        <w:t>го</w:t>
      </w:r>
      <w:r>
        <w:rPr>
          <w:rFonts w:ascii="Times New Roman" w:hAnsi="Times New Roman" w:cs="Times New Roman"/>
          <w:sz w:val="28"/>
          <w:szCs w:val="28"/>
        </w:rPr>
        <w:t xml:space="preserve">, </w:t>
      </w:r>
      <w:r w:rsidRPr="00814F0C">
        <w:rPr>
          <w:rFonts w:ascii="Times New Roman" w:eastAsia="Times New Roman" w:hAnsi="Times New Roman" w:cs="Times New Roman"/>
          <w:bCs/>
          <w:sz w:val="28"/>
          <w:szCs w:val="28"/>
          <w:lang w:eastAsia="ru-RU"/>
        </w:rPr>
        <w:t xml:space="preserve">вытекающие из </w:t>
      </w:r>
      <w:proofErr w:type="gramStart"/>
      <w:r w:rsidRPr="00814F0C">
        <w:rPr>
          <w:rFonts w:ascii="Times New Roman" w:eastAsia="Times New Roman" w:hAnsi="Times New Roman" w:cs="Times New Roman"/>
          <w:bCs/>
          <w:sz w:val="28"/>
          <w:szCs w:val="28"/>
          <w:lang w:eastAsia="ru-RU"/>
        </w:rPr>
        <w:t>дальнейшей</w:t>
      </w:r>
      <w:proofErr w:type="gramEnd"/>
      <w:r w:rsidRPr="00814F0C">
        <w:rPr>
          <w:rFonts w:ascii="Times New Roman" w:eastAsia="Times New Roman" w:hAnsi="Times New Roman" w:cs="Times New Roman"/>
          <w:bCs/>
          <w:sz w:val="28"/>
          <w:szCs w:val="28"/>
          <w:lang w:eastAsia="ru-RU"/>
        </w:rPr>
        <w:t xml:space="preserve"> </w:t>
      </w:r>
      <w:proofErr w:type="spellStart"/>
      <w:r w:rsidRPr="00814F0C">
        <w:rPr>
          <w:rFonts w:ascii="Times New Roman" w:eastAsia="Times New Roman" w:hAnsi="Times New Roman" w:cs="Times New Roman"/>
          <w:bCs/>
          <w:sz w:val="28"/>
          <w:szCs w:val="28"/>
          <w:lang w:eastAsia="ru-RU"/>
        </w:rPr>
        <w:t>цифровизации</w:t>
      </w:r>
      <w:proofErr w:type="spellEnd"/>
      <w:r w:rsidRPr="00814F0C">
        <w:rPr>
          <w:rFonts w:ascii="Times New Roman" w:eastAsia="Times New Roman" w:hAnsi="Times New Roman" w:cs="Times New Roman"/>
          <w:bCs/>
          <w:sz w:val="28"/>
          <w:szCs w:val="28"/>
          <w:lang w:eastAsia="ru-RU"/>
        </w:rPr>
        <w:t xml:space="preserve"> государства</w:t>
      </w:r>
      <w:r>
        <w:rPr>
          <w:rFonts w:ascii="Times New Roman" w:eastAsia="Times New Roman" w:hAnsi="Times New Roman" w:cs="Times New Roman"/>
          <w:bCs/>
          <w:sz w:val="28"/>
          <w:szCs w:val="28"/>
          <w:lang w:eastAsia="ru-RU"/>
        </w:rPr>
        <w:t xml:space="preserve">, </w:t>
      </w:r>
      <w:r w:rsidRPr="00814F0C">
        <w:rPr>
          <w:rFonts w:ascii="Times New Roman" w:hAnsi="Times New Roman" w:cs="Times New Roman"/>
          <w:sz w:val="28"/>
          <w:szCs w:val="28"/>
        </w:rPr>
        <w:t>во многом схожи</w:t>
      </w:r>
      <w:r w:rsidR="00754F80">
        <w:rPr>
          <w:rFonts w:ascii="Times New Roman" w:hAnsi="Times New Roman" w:cs="Times New Roman"/>
          <w:sz w:val="28"/>
          <w:szCs w:val="28"/>
        </w:rPr>
        <w:t xml:space="preserve"> и опираются на концепцию </w:t>
      </w:r>
      <w:r w:rsidR="00754F80" w:rsidRPr="00814F0C">
        <w:rPr>
          <w:rFonts w:ascii="Times New Roman" w:hAnsi="Times New Roman" w:cs="Times New Roman"/>
          <w:sz w:val="28"/>
          <w:szCs w:val="28"/>
        </w:rPr>
        <w:t>«коммуникативного капитализма»</w:t>
      </w:r>
      <w:r w:rsidRPr="00814F0C">
        <w:rPr>
          <w:rFonts w:ascii="Times New Roman" w:hAnsi="Times New Roman" w:cs="Times New Roman"/>
          <w:sz w:val="28"/>
          <w:szCs w:val="28"/>
        </w:rPr>
        <w:t xml:space="preserve">. </w:t>
      </w:r>
    </w:p>
    <w:p w:rsidR="00814F0C" w:rsidRDefault="00814F0C" w:rsidP="00814F0C">
      <w:pPr>
        <w:shd w:val="clear" w:color="auto" w:fill="FFFFFF"/>
        <w:spacing w:after="0" w:line="240" w:lineRule="auto"/>
        <w:ind w:firstLine="709"/>
        <w:jc w:val="both"/>
        <w:rPr>
          <w:rFonts w:ascii="Times New Roman" w:hAnsi="Times New Roman" w:cs="Times New Roman"/>
          <w:sz w:val="28"/>
          <w:szCs w:val="28"/>
        </w:rPr>
      </w:pPr>
      <w:proofErr w:type="spellStart"/>
      <w:r w:rsidRPr="007B0217">
        <w:rPr>
          <w:rFonts w:ascii="Times New Roman" w:eastAsia="Times New Roman" w:hAnsi="Times New Roman" w:cs="Times New Roman"/>
          <w:sz w:val="28"/>
          <w:szCs w:val="28"/>
          <w:lang w:eastAsia="ru-RU"/>
        </w:rPr>
        <w:t>Ш</w:t>
      </w:r>
      <w:r>
        <w:rPr>
          <w:rFonts w:ascii="Times New Roman" w:eastAsia="Times New Roman" w:hAnsi="Times New Roman" w:cs="Times New Roman"/>
          <w:sz w:val="28"/>
          <w:szCs w:val="28"/>
          <w:lang w:eastAsia="ru-RU"/>
        </w:rPr>
        <w:t>ошана</w:t>
      </w:r>
      <w:proofErr w:type="spellEnd"/>
      <w:r w:rsidRPr="00814F0C">
        <w:rPr>
          <w:rFonts w:ascii="Times New Roman" w:hAnsi="Times New Roman" w:cs="Times New Roman"/>
          <w:sz w:val="28"/>
          <w:szCs w:val="28"/>
        </w:rPr>
        <w:t xml:space="preserve"> </w:t>
      </w:r>
      <w:proofErr w:type="spellStart"/>
      <w:r w:rsidRPr="00814F0C">
        <w:rPr>
          <w:rFonts w:ascii="Times New Roman" w:hAnsi="Times New Roman" w:cs="Times New Roman"/>
          <w:sz w:val="28"/>
          <w:szCs w:val="28"/>
        </w:rPr>
        <w:t>Зубофф</w:t>
      </w:r>
      <w:proofErr w:type="spellEnd"/>
      <w:r w:rsidRPr="00814F0C">
        <w:rPr>
          <w:rFonts w:ascii="Times New Roman" w:hAnsi="Times New Roman" w:cs="Times New Roman"/>
          <w:sz w:val="28"/>
          <w:szCs w:val="28"/>
        </w:rPr>
        <w:t xml:space="preserve"> считает, что </w:t>
      </w:r>
      <w:r w:rsidRPr="00733616">
        <w:rPr>
          <w:rFonts w:ascii="Times New Roman" w:hAnsi="Times New Roman" w:cs="Times New Roman"/>
          <w:b/>
          <w:i/>
          <w:sz w:val="28"/>
          <w:szCs w:val="28"/>
        </w:rPr>
        <w:t>«надзорный капитализм»</w:t>
      </w:r>
      <w:r>
        <w:rPr>
          <w:rFonts w:ascii="Times New Roman" w:hAnsi="Times New Roman" w:cs="Times New Roman"/>
          <w:sz w:val="28"/>
          <w:szCs w:val="28"/>
        </w:rPr>
        <w:t xml:space="preserve"> — новая эконо</w:t>
      </w:r>
      <w:r w:rsidRPr="00814F0C">
        <w:rPr>
          <w:rFonts w:ascii="Times New Roman" w:hAnsi="Times New Roman" w:cs="Times New Roman"/>
          <w:sz w:val="28"/>
          <w:szCs w:val="28"/>
        </w:rPr>
        <w:t>мическая формация, использующая человеческий опыт в качестве сырья, — это путь к усилению иерархий и угроза своб</w:t>
      </w:r>
      <w:r>
        <w:rPr>
          <w:rFonts w:ascii="Times New Roman" w:hAnsi="Times New Roman" w:cs="Times New Roman"/>
          <w:sz w:val="28"/>
          <w:szCs w:val="28"/>
        </w:rPr>
        <w:t>оде и демократии. Ее проект буду</w:t>
      </w:r>
      <w:r w:rsidRPr="00814F0C">
        <w:rPr>
          <w:rFonts w:ascii="Times New Roman" w:hAnsi="Times New Roman" w:cs="Times New Roman"/>
          <w:sz w:val="28"/>
          <w:szCs w:val="28"/>
        </w:rPr>
        <w:t xml:space="preserve">щего можно определить как смесь феодализма и </w:t>
      </w:r>
      <w:r>
        <w:rPr>
          <w:rFonts w:ascii="Times New Roman" w:hAnsi="Times New Roman" w:cs="Times New Roman"/>
          <w:sz w:val="28"/>
          <w:szCs w:val="28"/>
        </w:rPr>
        <w:t xml:space="preserve">тоталитаризма. </w:t>
      </w:r>
      <w:proofErr w:type="spellStart"/>
      <w:r>
        <w:rPr>
          <w:rFonts w:ascii="Times New Roman" w:hAnsi="Times New Roman" w:cs="Times New Roman"/>
          <w:sz w:val="28"/>
          <w:szCs w:val="28"/>
        </w:rPr>
        <w:t>Зубофф</w:t>
      </w:r>
      <w:proofErr w:type="spellEnd"/>
      <w:r>
        <w:rPr>
          <w:rFonts w:ascii="Times New Roman" w:hAnsi="Times New Roman" w:cs="Times New Roman"/>
          <w:sz w:val="28"/>
          <w:szCs w:val="28"/>
        </w:rPr>
        <w:t xml:space="preserve"> показыва</w:t>
      </w:r>
      <w:r w:rsidRPr="00814F0C">
        <w:rPr>
          <w:rFonts w:ascii="Times New Roman" w:hAnsi="Times New Roman" w:cs="Times New Roman"/>
          <w:sz w:val="28"/>
          <w:szCs w:val="28"/>
        </w:rPr>
        <w:t>ет, что «инструментализм», свойственный «надз</w:t>
      </w:r>
      <w:r>
        <w:rPr>
          <w:rFonts w:ascii="Times New Roman" w:hAnsi="Times New Roman" w:cs="Times New Roman"/>
          <w:sz w:val="28"/>
          <w:szCs w:val="28"/>
        </w:rPr>
        <w:t>орному капитализму», кардиналь</w:t>
      </w:r>
      <w:r w:rsidRPr="00814F0C">
        <w:rPr>
          <w:rFonts w:ascii="Times New Roman" w:hAnsi="Times New Roman" w:cs="Times New Roman"/>
          <w:sz w:val="28"/>
          <w:szCs w:val="28"/>
        </w:rPr>
        <w:t>но содержательно отличается методами и свойствами от тоталитаризма, однако оба эти режима — силовые. Только если тоталитаризм ко</w:t>
      </w:r>
      <w:r>
        <w:rPr>
          <w:rFonts w:ascii="Times New Roman" w:hAnsi="Times New Roman" w:cs="Times New Roman"/>
          <w:sz w:val="28"/>
          <w:szCs w:val="28"/>
        </w:rPr>
        <w:t>нтролирует поведение, то «ин</w:t>
      </w:r>
      <w:r w:rsidRPr="00814F0C">
        <w:rPr>
          <w:rFonts w:ascii="Times New Roman" w:hAnsi="Times New Roman" w:cs="Times New Roman"/>
          <w:sz w:val="28"/>
          <w:szCs w:val="28"/>
        </w:rPr>
        <w:t xml:space="preserve">струментализм» стремится предсказывать и моделировать его, </w:t>
      </w:r>
      <w:proofErr w:type="gramStart"/>
      <w:r w:rsidRPr="00814F0C">
        <w:rPr>
          <w:rFonts w:ascii="Times New Roman" w:hAnsi="Times New Roman" w:cs="Times New Roman"/>
          <w:sz w:val="28"/>
          <w:szCs w:val="28"/>
        </w:rPr>
        <w:t>также</w:t>
      </w:r>
      <w:proofErr w:type="gramEnd"/>
      <w:r w:rsidRPr="00814F0C">
        <w:rPr>
          <w:rFonts w:ascii="Times New Roman" w:hAnsi="Times New Roman" w:cs="Times New Roman"/>
          <w:sz w:val="28"/>
          <w:szCs w:val="28"/>
        </w:rPr>
        <w:t xml:space="preserve"> не реагируя на обратную связь от общества. К феодализму же отсылают ее концепция «изъ</w:t>
      </w:r>
      <w:r w:rsidR="00754F80">
        <w:rPr>
          <w:rFonts w:ascii="Times New Roman" w:hAnsi="Times New Roman" w:cs="Times New Roman"/>
          <w:sz w:val="28"/>
          <w:szCs w:val="28"/>
        </w:rPr>
        <w:t>ятия данных» и цифровая рента</w:t>
      </w:r>
      <w:r w:rsidRPr="00814F0C">
        <w:rPr>
          <w:rFonts w:ascii="Times New Roman" w:hAnsi="Times New Roman" w:cs="Times New Roman"/>
          <w:sz w:val="28"/>
          <w:szCs w:val="28"/>
        </w:rPr>
        <w:t xml:space="preserve">. </w:t>
      </w:r>
    </w:p>
    <w:p w:rsidR="00754F80" w:rsidRDefault="00814F0C" w:rsidP="00733616">
      <w:pPr>
        <w:shd w:val="clear" w:color="auto" w:fill="FFFFFF"/>
        <w:spacing w:after="0" w:line="240" w:lineRule="auto"/>
        <w:ind w:firstLine="709"/>
        <w:jc w:val="both"/>
        <w:rPr>
          <w:rFonts w:ascii="Times New Roman" w:hAnsi="Times New Roman" w:cs="Times New Roman"/>
          <w:sz w:val="28"/>
          <w:szCs w:val="28"/>
        </w:rPr>
      </w:pPr>
      <w:proofErr w:type="spellStart"/>
      <w:r w:rsidRPr="00814F0C">
        <w:rPr>
          <w:rFonts w:ascii="Times New Roman" w:hAnsi="Times New Roman" w:cs="Times New Roman"/>
          <w:sz w:val="28"/>
          <w:szCs w:val="28"/>
        </w:rPr>
        <w:t>Джоди</w:t>
      </w:r>
      <w:proofErr w:type="spellEnd"/>
      <w:r w:rsidRPr="00814F0C">
        <w:rPr>
          <w:rFonts w:ascii="Times New Roman" w:hAnsi="Times New Roman" w:cs="Times New Roman"/>
          <w:sz w:val="28"/>
          <w:szCs w:val="28"/>
        </w:rPr>
        <w:t xml:space="preserve"> Дин прямо указывает, что будущее «коммуникативного капитализма» — это коммунизм или </w:t>
      </w:r>
      <w:proofErr w:type="spellStart"/>
      <w:r w:rsidRPr="00814F0C">
        <w:rPr>
          <w:rFonts w:ascii="Times New Roman" w:hAnsi="Times New Roman" w:cs="Times New Roman"/>
          <w:sz w:val="28"/>
          <w:szCs w:val="28"/>
        </w:rPr>
        <w:t>неофеодализм</w:t>
      </w:r>
      <w:proofErr w:type="spellEnd"/>
      <w:r w:rsidRPr="00814F0C">
        <w:rPr>
          <w:rFonts w:ascii="Times New Roman" w:hAnsi="Times New Roman" w:cs="Times New Roman"/>
          <w:sz w:val="28"/>
          <w:szCs w:val="28"/>
        </w:rPr>
        <w:t xml:space="preserve">. При этом историческая логика ведет именно к </w:t>
      </w:r>
      <w:proofErr w:type="spellStart"/>
      <w:r w:rsidRPr="00814F0C">
        <w:rPr>
          <w:rFonts w:ascii="Times New Roman" w:hAnsi="Times New Roman" w:cs="Times New Roman"/>
          <w:sz w:val="28"/>
          <w:szCs w:val="28"/>
        </w:rPr>
        <w:t>неофеодализму</w:t>
      </w:r>
      <w:proofErr w:type="spellEnd"/>
      <w:r w:rsidRPr="00814F0C">
        <w:rPr>
          <w:rFonts w:ascii="Times New Roman" w:hAnsi="Times New Roman" w:cs="Times New Roman"/>
          <w:sz w:val="28"/>
          <w:szCs w:val="28"/>
        </w:rPr>
        <w:t>, а коммунизм представляется как е</w:t>
      </w:r>
      <w:r w:rsidR="00754F80">
        <w:rPr>
          <w:rFonts w:ascii="Times New Roman" w:hAnsi="Times New Roman" w:cs="Times New Roman"/>
          <w:sz w:val="28"/>
          <w:szCs w:val="28"/>
        </w:rPr>
        <w:t>динственная альтернатива, кото</w:t>
      </w:r>
      <w:r w:rsidRPr="00814F0C">
        <w:rPr>
          <w:rFonts w:ascii="Times New Roman" w:hAnsi="Times New Roman" w:cs="Times New Roman"/>
          <w:sz w:val="28"/>
          <w:szCs w:val="28"/>
        </w:rPr>
        <w:t xml:space="preserve">рая может прервать это движение. Глобальное усиление неравенства и крушение </w:t>
      </w:r>
      <w:proofErr w:type="spellStart"/>
      <w:r w:rsidRPr="00814F0C">
        <w:rPr>
          <w:rFonts w:ascii="Times New Roman" w:hAnsi="Times New Roman" w:cs="Times New Roman"/>
          <w:sz w:val="28"/>
          <w:szCs w:val="28"/>
        </w:rPr>
        <w:t>меритократических</w:t>
      </w:r>
      <w:proofErr w:type="spellEnd"/>
      <w:r w:rsidRPr="00814F0C">
        <w:rPr>
          <w:rFonts w:ascii="Times New Roman" w:hAnsi="Times New Roman" w:cs="Times New Roman"/>
          <w:sz w:val="28"/>
          <w:szCs w:val="28"/>
        </w:rPr>
        <w:t xml:space="preserve"> иллюзий также являются заметными чертами текущей эпохи</w:t>
      </w:r>
      <w:r w:rsidR="00733616">
        <w:rPr>
          <w:rFonts w:ascii="Times New Roman" w:hAnsi="Times New Roman" w:cs="Times New Roman"/>
          <w:sz w:val="28"/>
          <w:szCs w:val="28"/>
        </w:rPr>
        <w:t>.</w:t>
      </w:r>
      <w:r w:rsidRPr="00814F0C">
        <w:rPr>
          <w:rFonts w:ascii="Times New Roman" w:hAnsi="Times New Roman" w:cs="Times New Roman"/>
          <w:sz w:val="28"/>
          <w:szCs w:val="28"/>
        </w:rPr>
        <w:t xml:space="preserve"> Дин не испол</w:t>
      </w:r>
      <w:r w:rsidR="00754F80">
        <w:rPr>
          <w:rFonts w:ascii="Times New Roman" w:hAnsi="Times New Roman" w:cs="Times New Roman"/>
          <w:sz w:val="28"/>
          <w:szCs w:val="28"/>
        </w:rPr>
        <w:t>ьзует термин «</w:t>
      </w:r>
      <w:proofErr w:type="spellStart"/>
      <w:r w:rsidR="00754F80">
        <w:rPr>
          <w:rFonts w:ascii="Times New Roman" w:hAnsi="Times New Roman" w:cs="Times New Roman"/>
          <w:sz w:val="28"/>
          <w:szCs w:val="28"/>
        </w:rPr>
        <w:t>нео</w:t>
      </w:r>
      <w:r w:rsidRPr="00814F0C">
        <w:rPr>
          <w:rFonts w:ascii="Times New Roman" w:hAnsi="Times New Roman" w:cs="Times New Roman"/>
          <w:sz w:val="28"/>
          <w:szCs w:val="28"/>
        </w:rPr>
        <w:t>феодализм</w:t>
      </w:r>
      <w:proofErr w:type="spellEnd"/>
      <w:r w:rsidRPr="00814F0C">
        <w:rPr>
          <w:rFonts w:ascii="Times New Roman" w:hAnsi="Times New Roman" w:cs="Times New Roman"/>
          <w:sz w:val="28"/>
          <w:szCs w:val="28"/>
        </w:rPr>
        <w:t xml:space="preserve">» в понимании </w:t>
      </w:r>
      <w:proofErr w:type="spellStart"/>
      <w:r w:rsidRPr="00814F0C">
        <w:rPr>
          <w:rFonts w:ascii="Times New Roman" w:hAnsi="Times New Roman" w:cs="Times New Roman"/>
          <w:sz w:val="28"/>
          <w:szCs w:val="28"/>
        </w:rPr>
        <w:t>Иммануила</w:t>
      </w:r>
      <w:proofErr w:type="spellEnd"/>
      <w:r w:rsidRPr="00814F0C">
        <w:rPr>
          <w:rFonts w:ascii="Times New Roman" w:hAnsi="Times New Roman" w:cs="Times New Roman"/>
          <w:sz w:val="28"/>
          <w:szCs w:val="28"/>
        </w:rPr>
        <w:t xml:space="preserve"> </w:t>
      </w:r>
      <w:proofErr w:type="spellStart"/>
      <w:r w:rsidRPr="00814F0C">
        <w:rPr>
          <w:rFonts w:ascii="Times New Roman" w:hAnsi="Times New Roman" w:cs="Times New Roman"/>
          <w:sz w:val="28"/>
          <w:szCs w:val="28"/>
        </w:rPr>
        <w:t>Валл</w:t>
      </w:r>
      <w:r w:rsidR="00733616">
        <w:rPr>
          <w:rFonts w:ascii="Times New Roman" w:hAnsi="Times New Roman" w:cs="Times New Roman"/>
          <w:sz w:val="28"/>
          <w:szCs w:val="28"/>
        </w:rPr>
        <w:t>ерстайна</w:t>
      </w:r>
      <w:proofErr w:type="spellEnd"/>
      <w:r w:rsidRPr="00814F0C">
        <w:rPr>
          <w:rFonts w:ascii="Times New Roman" w:hAnsi="Times New Roman" w:cs="Times New Roman"/>
          <w:sz w:val="28"/>
          <w:szCs w:val="28"/>
        </w:rPr>
        <w:t xml:space="preserve">, а скорее ссылается на Клиффорда </w:t>
      </w:r>
      <w:proofErr w:type="spellStart"/>
      <w:r w:rsidRPr="00814F0C">
        <w:rPr>
          <w:rFonts w:ascii="Times New Roman" w:hAnsi="Times New Roman" w:cs="Times New Roman"/>
          <w:sz w:val="28"/>
          <w:szCs w:val="28"/>
        </w:rPr>
        <w:t>Ширинг</w:t>
      </w:r>
      <w:r w:rsidR="00733616">
        <w:rPr>
          <w:rFonts w:ascii="Times New Roman" w:hAnsi="Times New Roman" w:cs="Times New Roman"/>
          <w:sz w:val="28"/>
          <w:szCs w:val="28"/>
        </w:rPr>
        <w:t>а</w:t>
      </w:r>
      <w:proofErr w:type="spellEnd"/>
      <w:r w:rsidR="00733616">
        <w:rPr>
          <w:rFonts w:ascii="Times New Roman" w:hAnsi="Times New Roman" w:cs="Times New Roman"/>
          <w:sz w:val="28"/>
          <w:szCs w:val="28"/>
        </w:rPr>
        <w:t xml:space="preserve"> и его «</w:t>
      </w:r>
      <w:proofErr w:type="spellStart"/>
      <w:r w:rsidR="00733616">
        <w:rPr>
          <w:rFonts w:ascii="Times New Roman" w:hAnsi="Times New Roman" w:cs="Times New Roman"/>
          <w:sz w:val="28"/>
          <w:szCs w:val="28"/>
        </w:rPr>
        <w:t>неофеодализм</w:t>
      </w:r>
      <w:proofErr w:type="spellEnd"/>
      <w:r w:rsidR="00733616">
        <w:rPr>
          <w:rFonts w:ascii="Times New Roman" w:hAnsi="Times New Roman" w:cs="Times New Roman"/>
          <w:sz w:val="28"/>
          <w:szCs w:val="28"/>
        </w:rPr>
        <w:t xml:space="preserve"> корпораций». </w:t>
      </w:r>
      <w:r w:rsidRPr="00814F0C">
        <w:rPr>
          <w:rFonts w:ascii="Times New Roman" w:hAnsi="Times New Roman" w:cs="Times New Roman"/>
          <w:sz w:val="28"/>
          <w:szCs w:val="28"/>
        </w:rPr>
        <w:t xml:space="preserve">Дин выделяет четыре характеристики </w:t>
      </w:r>
      <w:proofErr w:type="spellStart"/>
      <w:r w:rsidRPr="00733616">
        <w:rPr>
          <w:rFonts w:ascii="Times New Roman" w:hAnsi="Times New Roman" w:cs="Times New Roman"/>
          <w:b/>
          <w:i/>
          <w:sz w:val="28"/>
          <w:szCs w:val="28"/>
        </w:rPr>
        <w:t>неофеодализма</w:t>
      </w:r>
      <w:proofErr w:type="spellEnd"/>
      <w:r w:rsidR="00733616">
        <w:rPr>
          <w:rFonts w:ascii="Times New Roman" w:hAnsi="Times New Roman" w:cs="Times New Roman"/>
          <w:b/>
          <w:i/>
          <w:sz w:val="28"/>
          <w:szCs w:val="28"/>
        </w:rPr>
        <w:t xml:space="preserve"> корпораций</w:t>
      </w:r>
      <w:r w:rsidRPr="00814F0C">
        <w:rPr>
          <w:rFonts w:ascii="Times New Roman" w:hAnsi="Times New Roman" w:cs="Times New Roman"/>
          <w:sz w:val="28"/>
          <w:szCs w:val="28"/>
        </w:rPr>
        <w:t xml:space="preserve">: </w:t>
      </w:r>
    </w:p>
    <w:p w:rsidR="00754F80" w:rsidRDefault="00754F80" w:rsidP="00754F80">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14F0C" w:rsidRPr="00814F0C">
        <w:rPr>
          <w:rFonts w:ascii="Times New Roman" w:hAnsi="Times New Roman" w:cs="Times New Roman"/>
          <w:sz w:val="28"/>
          <w:szCs w:val="28"/>
        </w:rPr>
        <w:t xml:space="preserve">парцелляция суверенитета, </w:t>
      </w:r>
    </w:p>
    <w:p w:rsidR="00754F80" w:rsidRDefault="00754F80" w:rsidP="00754F80">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14F0C" w:rsidRPr="00814F0C">
        <w:rPr>
          <w:rFonts w:ascii="Times New Roman" w:hAnsi="Times New Roman" w:cs="Times New Roman"/>
          <w:sz w:val="28"/>
          <w:szCs w:val="28"/>
        </w:rPr>
        <w:t xml:space="preserve">разделение между городом и пригородом, </w:t>
      </w:r>
    </w:p>
    <w:p w:rsidR="00754F80" w:rsidRDefault="00754F80" w:rsidP="00754F80">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14F0C" w:rsidRPr="00814F0C">
        <w:rPr>
          <w:rFonts w:ascii="Times New Roman" w:hAnsi="Times New Roman" w:cs="Times New Roman"/>
          <w:sz w:val="28"/>
          <w:szCs w:val="28"/>
        </w:rPr>
        <w:t xml:space="preserve">иерархия и экспроприация, а также </w:t>
      </w:r>
    </w:p>
    <w:p w:rsidR="00754F80" w:rsidRDefault="00754F80" w:rsidP="00754F80">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14F0C" w:rsidRPr="00814F0C">
        <w:rPr>
          <w:rFonts w:ascii="Times New Roman" w:hAnsi="Times New Roman" w:cs="Times New Roman"/>
          <w:sz w:val="28"/>
          <w:szCs w:val="28"/>
        </w:rPr>
        <w:t>катастрофизм (Дин, 2019:</w:t>
      </w:r>
      <w:r>
        <w:rPr>
          <w:rFonts w:ascii="Times New Roman" w:hAnsi="Times New Roman" w:cs="Times New Roman"/>
          <w:sz w:val="28"/>
          <w:szCs w:val="28"/>
        </w:rPr>
        <w:t xml:space="preserve"> 88; Афанасов, 2019). </w:t>
      </w:r>
    </w:p>
    <w:p w:rsidR="00754F80" w:rsidRDefault="00754F80" w:rsidP="00754F80">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Парцелля</w:t>
      </w:r>
      <w:r w:rsidR="00814F0C" w:rsidRPr="00814F0C">
        <w:rPr>
          <w:rFonts w:ascii="Times New Roman" w:hAnsi="Times New Roman" w:cs="Times New Roman"/>
          <w:sz w:val="28"/>
          <w:szCs w:val="28"/>
        </w:rPr>
        <w:t>ция суверенитета показывается через функциони</w:t>
      </w:r>
      <w:r>
        <w:rPr>
          <w:rFonts w:ascii="Times New Roman" w:hAnsi="Times New Roman" w:cs="Times New Roman"/>
          <w:sz w:val="28"/>
          <w:szCs w:val="28"/>
        </w:rPr>
        <w:t>рование «частных» вненациональ</w:t>
      </w:r>
      <w:r w:rsidR="00814F0C" w:rsidRPr="00814F0C">
        <w:rPr>
          <w:rFonts w:ascii="Times New Roman" w:hAnsi="Times New Roman" w:cs="Times New Roman"/>
          <w:sz w:val="28"/>
          <w:szCs w:val="28"/>
        </w:rPr>
        <w:t xml:space="preserve">ных арбитражных судов и слияние политической </w:t>
      </w:r>
      <w:r>
        <w:rPr>
          <w:rFonts w:ascii="Times New Roman" w:hAnsi="Times New Roman" w:cs="Times New Roman"/>
          <w:sz w:val="28"/>
          <w:szCs w:val="28"/>
        </w:rPr>
        <w:t>и экономической власти. Экспро</w:t>
      </w:r>
      <w:r w:rsidR="00814F0C" w:rsidRPr="00814F0C">
        <w:rPr>
          <w:rFonts w:ascii="Times New Roman" w:hAnsi="Times New Roman" w:cs="Times New Roman"/>
          <w:sz w:val="28"/>
          <w:szCs w:val="28"/>
        </w:rPr>
        <w:t xml:space="preserve">приация происходит в </w:t>
      </w:r>
      <w:proofErr w:type="gramStart"/>
      <w:r w:rsidR="00814F0C" w:rsidRPr="00814F0C">
        <w:rPr>
          <w:rFonts w:ascii="Times New Roman" w:hAnsi="Times New Roman" w:cs="Times New Roman"/>
          <w:sz w:val="28"/>
          <w:szCs w:val="28"/>
        </w:rPr>
        <w:t>отношении</w:t>
      </w:r>
      <w:proofErr w:type="gramEnd"/>
      <w:r w:rsidR="00814F0C" w:rsidRPr="00814F0C">
        <w:rPr>
          <w:rFonts w:ascii="Times New Roman" w:hAnsi="Times New Roman" w:cs="Times New Roman"/>
          <w:sz w:val="28"/>
          <w:szCs w:val="28"/>
        </w:rPr>
        <w:t xml:space="preserve"> как пользовательских данных, так и надбавочной стоимости за нематериальный труд. Кроме того</w:t>
      </w:r>
      <w:r>
        <w:rPr>
          <w:rFonts w:ascii="Times New Roman" w:hAnsi="Times New Roman" w:cs="Times New Roman"/>
          <w:sz w:val="28"/>
          <w:szCs w:val="28"/>
        </w:rPr>
        <w:t>, современные платформы превра</w:t>
      </w:r>
      <w:r w:rsidR="00814F0C" w:rsidRPr="00814F0C">
        <w:rPr>
          <w:rFonts w:ascii="Times New Roman" w:hAnsi="Times New Roman" w:cs="Times New Roman"/>
          <w:sz w:val="28"/>
          <w:szCs w:val="28"/>
        </w:rPr>
        <w:t>щают средства потребления в средства накопления (</w:t>
      </w:r>
      <w:r>
        <w:rPr>
          <w:rFonts w:ascii="Times New Roman" w:hAnsi="Times New Roman" w:cs="Times New Roman"/>
          <w:sz w:val="28"/>
          <w:szCs w:val="28"/>
        </w:rPr>
        <w:t xml:space="preserve">например, </w:t>
      </w:r>
      <w:proofErr w:type="spellStart"/>
      <w:r>
        <w:rPr>
          <w:rFonts w:ascii="Times New Roman" w:hAnsi="Times New Roman" w:cs="Times New Roman"/>
          <w:sz w:val="28"/>
          <w:szCs w:val="28"/>
        </w:rPr>
        <w:t>Uber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AirBnB</w:t>
      </w:r>
      <w:proofErr w:type="spellEnd"/>
      <w:r>
        <w:rPr>
          <w:rFonts w:ascii="Times New Roman" w:hAnsi="Times New Roman" w:cs="Times New Roman"/>
          <w:sz w:val="28"/>
          <w:szCs w:val="28"/>
        </w:rPr>
        <w:t>), а так</w:t>
      </w:r>
      <w:r w:rsidR="00814F0C" w:rsidRPr="00814F0C">
        <w:rPr>
          <w:rFonts w:ascii="Times New Roman" w:hAnsi="Times New Roman" w:cs="Times New Roman"/>
          <w:sz w:val="28"/>
          <w:szCs w:val="28"/>
        </w:rPr>
        <w:t>же усиливается доля рентного и комиссионного ка</w:t>
      </w:r>
      <w:r>
        <w:rPr>
          <w:rFonts w:ascii="Times New Roman" w:hAnsi="Times New Roman" w:cs="Times New Roman"/>
          <w:sz w:val="28"/>
          <w:szCs w:val="28"/>
        </w:rPr>
        <w:t>питала. Иерархичность и аристо</w:t>
      </w:r>
      <w:r w:rsidR="00814F0C" w:rsidRPr="00814F0C">
        <w:rPr>
          <w:rFonts w:ascii="Times New Roman" w:hAnsi="Times New Roman" w:cs="Times New Roman"/>
          <w:sz w:val="28"/>
          <w:szCs w:val="28"/>
        </w:rPr>
        <w:t>кратичность, по мнению Дин, лежит в самой осно</w:t>
      </w:r>
      <w:r>
        <w:rPr>
          <w:rFonts w:ascii="Times New Roman" w:hAnsi="Times New Roman" w:cs="Times New Roman"/>
          <w:sz w:val="28"/>
          <w:szCs w:val="28"/>
        </w:rPr>
        <w:t>ве сети. Разделение между горо</w:t>
      </w:r>
      <w:r w:rsidR="00814F0C" w:rsidRPr="00814F0C">
        <w:rPr>
          <w:rFonts w:ascii="Times New Roman" w:hAnsi="Times New Roman" w:cs="Times New Roman"/>
          <w:sz w:val="28"/>
          <w:szCs w:val="28"/>
        </w:rPr>
        <w:t>дом и пригородом — это пространственное воплощение иерархии, причем это не обязательно выражается в отношениях города и г</w:t>
      </w:r>
      <w:r>
        <w:rPr>
          <w:rFonts w:ascii="Times New Roman" w:hAnsi="Times New Roman" w:cs="Times New Roman"/>
          <w:sz w:val="28"/>
          <w:szCs w:val="28"/>
        </w:rPr>
        <w:t>лубинки, а может быть представ</w:t>
      </w:r>
      <w:r w:rsidR="00814F0C" w:rsidRPr="00814F0C">
        <w:rPr>
          <w:rFonts w:ascii="Times New Roman" w:hAnsi="Times New Roman" w:cs="Times New Roman"/>
          <w:sz w:val="28"/>
          <w:szCs w:val="28"/>
        </w:rPr>
        <w:t>лено даже в рамках одного населенного пункта, примером чему служит Кремниевая долина, где районы четко делятся на богатые и тр</w:t>
      </w:r>
      <w:r>
        <w:rPr>
          <w:rFonts w:ascii="Times New Roman" w:hAnsi="Times New Roman" w:cs="Times New Roman"/>
          <w:sz w:val="28"/>
          <w:szCs w:val="28"/>
        </w:rPr>
        <w:t>ущобы. Четвертое свойство — ка</w:t>
      </w:r>
      <w:r w:rsidR="00814F0C" w:rsidRPr="00814F0C">
        <w:rPr>
          <w:rFonts w:ascii="Times New Roman" w:hAnsi="Times New Roman" w:cs="Times New Roman"/>
          <w:sz w:val="28"/>
          <w:szCs w:val="28"/>
        </w:rPr>
        <w:t xml:space="preserve">тастрофизм — иллюстрируют </w:t>
      </w:r>
      <w:proofErr w:type="spellStart"/>
      <w:r w:rsidR="00814F0C" w:rsidRPr="00814F0C">
        <w:rPr>
          <w:rFonts w:ascii="Times New Roman" w:hAnsi="Times New Roman" w:cs="Times New Roman"/>
          <w:sz w:val="28"/>
          <w:szCs w:val="28"/>
        </w:rPr>
        <w:t>техноязычество</w:t>
      </w:r>
      <w:proofErr w:type="spellEnd"/>
      <w:r w:rsidR="00814F0C" w:rsidRPr="00814F0C">
        <w:rPr>
          <w:rFonts w:ascii="Times New Roman" w:hAnsi="Times New Roman" w:cs="Times New Roman"/>
          <w:sz w:val="28"/>
          <w:szCs w:val="28"/>
        </w:rPr>
        <w:t xml:space="preserve">, </w:t>
      </w:r>
      <w:proofErr w:type="spellStart"/>
      <w:r w:rsidR="00814F0C" w:rsidRPr="00814F0C">
        <w:rPr>
          <w:rFonts w:ascii="Times New Roman" w:hAnsi="Times New Roman" w:cs="Times New Roman"/>
          <w:sz w:val="28"/>
          <w:szCs w:val="28"/>
        </w:rPr>
        <w:t>антимодернизм</w:t>
      </w:r>
      <w:proofErr w:type="spellEnd"/>
      <w:r w:rsidR="00814F0C" w:rsidRPr="00814F0C">
        <w:rPr>
          <w:rFonts w:ascii="Times New Roman" w:hAnsi="Times New Roman" w:cs="Times New Roman"/>
          <w:sz w:val="28"/>
          <w:szCs w:val="28"/>
        </w:rPr>
        <w:t xml:space="preserve"> и </w:t>
      </w:r>
      <w:proofErr w:type="spellStart"/>
      <w:r w:rsidR="00814F0C" w:rsidRPr="00814F0C">
        <w:rPr>
          <w:rFonts w:ascii="Times New Roman" w:hAnsi="Times New Roman" w:cs="Times New Roman"/>
          <w:sz w:val="28"/>
          <w:szCs w:val="28"/>
        </w:rPr>
        <w:t>нео</w:t>
      </w:r>
      <w:r w:rsidR="00733616">
        <w:rPr>
          <w:rFonts w:ascii="Times New Roman" w:hAnsi="Times New Roman" w:cs="Times New Roman"/>
          <w:sz w:val="28"/>
          <w:szCs w:val="28"/>
        </w:rPr>
        <w:t>реакционизм</w:t>
      </w:r>
      <w:proofErr w:type="spellEnd"/>
      <w:r w:rsidR="00814F0C" w:rsidRPr="00814F0C">
        <w:rPr>
          <w:rFonts w:ascii="Times New Roman" w:hAnsi="Times New Roman" w:cs="Times New Roman"/>
          <w:sz w:val="28"/>
          <w:szCs w:val="28"/>
        </w:rPr>
        <w:t>. Дин отмечает: «…таким образом, м</w:t>
      </w:r>
      <w:r>
        <w:rPr>
          <w:rFonts w:ascii="Times New Roman" w:hAnsi="Times New Roman" w:cs="Times New Roman"/>
          <w:sz w:val="28"/>
          <w:szCs w:val="28"/>
        </w:rPr>
        <w:t>ы наблюдаем многочислен</w:t>
      </w:r>
      <w:r w:rsidR="00814F0C" w:rsidRPr="00814F0C">
        <w:rPr>
          <w:rFonts w:ascii="Times New Roman" w:hAnsi="Times New Roman" w:cs="Times New Roman"/>
          <w:sz w:val="28"/>
          <w:szCs w:val="28"/>
        </w:rPr>
        <w:t>ные примеры сосуществования различных режимов</w:t>
      </w:r>
      <w:r>
        <w:rPr>
          <w:rFonts w:ascii="Times New Roman" w:hAnsi="Times New Roman" w:cs="Times New Roman"/>
          <w:sz w:val="28"/>
          <w:szCs w:val="28"/>
        </w:rPr>
        <w:t xml:space="preserve"> власти и производства, в част</w:t>
      </w:r>
      <w:r w:rsidR="00814F0C" w:rsidRPr="00814F0C">
        <w:rPr>
          <w:rFonts w:ascii="Times New Roman" w:hAnsi="Times New Roman" w:cs="Times New Roman"/>
          <w:sz w:val="28"/>
          <w:szCs w:val="28"/>
        </w:rPr>
        <w:t xml:space="preserve">ности </w:t>
      </w:r>
      <w:r w:rsidR="00814F0C" w:rsidRPr="00814F0C">
        <w:rPr>
          <w:rFonts w:ascii="Times New Roman" w:hAnsi="Times New Roman" w:cs="Times New Roman"/>
          <w:sz w:val="28"/>
          <w:szCs w:val="28"/>
        </w:rPr>
        <w:lastRenderedPageBreak/>
        <w:t xml:space="preserve">капиталистического и феодального, когда </w:t>
      </w:r>
      <w:r>
        <w:rPr>
          <w:rFonts w:ascii="Times New Roman" w:hAnsi="Times New Roman" w:cs="Times New Roman"/>
          <w:sz w:val="28"/>
          <w:szCs w:val="28"/>
        </w:rPr>
        <w:t>феодальные отношения личной за</w:t>
      </w:r>
      <w:r w:rsidR="00814F0C" w:rsidRPr="00814F0C">
        <w:rPr>
          <w:rFonts w:ascii="Times New Roman" w:hAnsi="Times New Roman" w:cs="Times New Roman"/>
          <w:sz w:val="28"/>
          <w:szCs w:val="28"/>
        </w:rPr>
        <w:t xml:space="preserve">висимости помогают создавать условия капиталистического производства и усиливают капиталистическую эксплуатацию» (Дин, 2019: 104). </w:t>
      </w:r>
    </w:p>
    <w:p w:rsidR="00754F80" w:rsidRDefault="00814F0C" w:rsidP="00754F80">
      <w:pPr>
        <w:shd w:val="clear" w:color="auto" w:fill="FFFFFF"/>
        <w:spacing w:after="0" w:line="240" w:lineRule="auto"/>
        <w:ind w:firstLine="709"/>
        <w:jc w:val="both"/>
        <w:rPr>
          <w:rFonts w:ascii="Times New Roman" w:hAnsi="Times New Roman" w:cs="Times New Roman"/>
          <w:sz w:val="28"/>
          <w:szCs w:val="28"/>
        </w:rPr>
      </w:pPr>
      <w:r w:rsidRPr="00814F0C">
        <w:rPr>
          <w:rFonts w:ascii="Times New Roman" w:hAnsi="Times New Roman" w:cs="Times New Roman"/>
          <w:sz w:val="28"/>
          <w:szCs w:val="28"/>
        </w:rPr>
        <w:t>Британские «новые левые» и социальные теор</w:t>
      </w:r>
      <w:r w:rsidR="00754F80">
        <w:rPr>
          <w:rFonts w:ascii="Times New Roman" w:hAnsi="Times New Roman" w:cs="Times New Roman"/>
          <w:sz w:val="28"/>
          <w:szCs w:val="28"/>
        </w:rPr>
        <w:t xml:space="preserve">етики Ник </w:t>
      </w:r>
      <w:proofErr w:type="spellStart"/>
      <w:r w:rsidR="00754F80">
        <w:rPr>
          <w:rFonts w:ascii="Times New Roman" w:hAnsi="Times New Roman" w:cs="Times New Roman"/>
          <w:sz w:val="28"/>
          <w:szCs w:val="28"/>
        </w:rPr>
        <w:t>Срничек</w:t>
      </w:r>
      <w:proofErr w:type="spellEnd"/>
      <w:r w:rsidR="00754F80">
        <w:rPr>
          <w:rFonts w:ascii="Times New Roman" w:hAnsi="Times New Roman" w:cs="Times New Roman"/>
          <w:sz w:val="28"/>
          <w:szCs w:val="28"/>
        </w:rPr>
        <w:t xml:space="preserve"> и Алекс Уиль</w:t>
      </w:r>
      <w:r w:rsidRPr="00814F0C">
        <w:rPr>
          <w:rFonts w:ascii="Times New Roman" w:hAnsi="Times New Roman" w:cs="Times New Roman"/>
          <w:sz w:val="28"/>
          <w:szCs w:val="28"/>
        </w:rPr>
        <w:t xml:space="preserve">ямс в 2015 г. издали книгу «Изобретая будущее: </w:t>
      </w:r>
      <w:proofErr w:type="spellStart"/>
      <w:r w:rsidRPr="00814F0C">
        <w:rPr>
          <w:rFonts w:ascii="Times New Roman" w:hAnsi="Times New Roman" w:cs="Times New Roman"/>
          <w:sz w:val="28"/>
          <w:szCs w:val="28"/>
        </w:rPr>
        <w:t>посткапитализм</w:t>
      </w:r>
      <w:proofErr w:type="spellEnd"/>
      <w:r w:rsidRPr="00814F0C">
        <w:rPr>
          <w:rFonts w:ascii="Times New Roman" w:hAnsi="Times New Roman" w:cs="Times New Roman"/>
          <w:sz w:val="28"/>
          <w:szCs w:val="28"/>
        </w:rPr>
        <w:t xml:space="preserve"> и мир без работы» (</w:t>
      </w:r>
      <w:proofErr w:type="spellStart"/>
      <w:r w:rsidRPr="00814F0C">
        <w:rPr>
          <w:rFonts w:ascii="Times New Roman" w:hAnsi="Times New Roman" w:cs="Times New Roman"/>
          <w:sz w:val="28"/>
          <w:szCs w:val="28"/>
        </w:rPr>
        <w:t>Срничек</w:t>
      </w:r>
      <w:proofErr w:type="spellEnd"/>
      <w:r w:rsidRPr="00814F0C">
        <w:rPr>
          <w:rFonts w:ascii="Times New Roman" w:hAnsi="Times New Roman" w:cs="Times New Roman"/>
          <w:sz w:val="28"/>
          <w:szCs w:val="28"/>
        </w:rPr>
        <w:t>, Уильямс, 2019). В ней авторы не тол</w:t>
      </w:r>
      <w:r w:rsidR="00754F80">
        <w:rPr>
          <w:rFonts w:ascii="Times New Roman" w:hAnsi="Times New Roman" w:cs="Times New Roman"/>
          <w:sz w:val="28"/>
          <w:szCs w:val="28"/>
        </w:rPr>
        <w:t>ько исследуют современные поли</w:t>
      </w:r>
      <w:r w:rsidRPr="00814F0C">
        <w:rPr>
          <w:rFonts w:ascii="Times New Roman" w:hAnsi="Times New Roman" w:cs="Times New Roman"/>
          <w:sz w:val="28"/>
          <w:szCs w:val="28"/>
        </w:rPr>
        <w:t>тические практики и убедительно показывают, ч</w:t>
      </w:r>
      <w:r w:rsidR="00754F80">
        <w:rPr>
          <w:rFonts w:ascii="Times New Roman" w:hAnsi="Times New Roman" w:cs="Times New Roman"/>
          <w:sz w:val="28"/>
          <w:szCs w:val="28"/>
        </w:rPr>
        <w:t>то на сегодняшний день эти при</w:t>
      </w:r>
      <w:r w:rsidRPr="00814F0C">
        <w:rPr>
          <w:rFonts w:ascii="Times New Roman" w:hAnsi="Times New Roman" w:cs="Times New Roman"/>
          <w:sz w:val="28"/>
          <w:szCs w:val="28"/>
        </w:rPr>
        <w:t>емы не спос</w:t>
      </w:r>
      <w:r w:rsidR="00754F80">
        <w:rPr>
          <w:rFonts w:ascii="Times New Roman" w:hAnsi="Times New Roman" w:cs="Times New Roman"/>
          <w:sz w:val="28"/>
          <w:szCs w:val="28"/>
        </w:rPr>
        <w:t xml:space="preserve">обны дать левой оппозиции сколь </w:t>
      </w:r>
      <w:r w:rsidRPr="00814F0C">
        <w:rPr>
          <w:rFonts w:ascii="Times New Roman" w:hAnsi="Times New Roman" w:cs="Times New Roman"/>
          <w:sz w:val="28"/>
          <w:szCs w:val="28"/>
        </w:rPr>
        <w:t>либо значимых достижений, но и представляют читателю свой вариант политической бор</w:t>
      </w:r>
      <w:r w:rsidR="00754F80">
        <w:rPr>
          <w:rFonts w:ascii="Times New Roman" w:hAnsi="Times New Roman" w:cs="Times New Roman"/>
          <w:sz w:val="28"/>
          <w:szCs w:val="28"/>
        </w:rPr>
        <w:t>ьбы в рамках капитализма</w:t>
      </w:r>
      <w:r w:rsidR="00733616">
        <w:rPr>
          <w:rFonts w:ascii="Times New Roman" w:hAnsi="Times New Roman" w:cs="Times New Roman"/>
          <w:sz w:val="28"/>
          <w:szCs w:val="28"/>
        </w:rPr>
        <w:t xml:space="preserve"> – </w:t>
      </w:r>
      <w:r w:rsidR="00733616" w:rsidRPr="00733616">
        <w:rPr>
          <w:rFonts w:ascii="Times New Roman" w:hAnsi="Times New Roman" w:cs="Times New Roman"/>
          <w:b/>
          <w:i/>
          <w:sz w:val="28"/>
          <w:szCs w:val="28"/>
        </w:rPr>
        <w:t>«</w:t>
      </w:r>
      <w:proofErr w:type="spellStart"/>
      <w:r w:rsidR="00733616" w:rsidRPr="00733616">
        <w:rPr>
          <w:rFonts w:ascii="Times New Roman" w:hAnsi="Times New Roman" w:cs="Times New Roman"/>
          <w:b/>
          <w:i/>
          <w:sz w:val="28"/>
          <w:szCs w:val="28"/>
        </w:rPr>
        <w:t>посттрудовое</w:t>
      </w:r>
      <w:proofErr w:type="spellEnd"/>
      <w:r w:rsidR="00733616" w:rsidRPr="00733616">
        <w:rPr>
          <w:rFonts w:ascii="Times New Roman" w:hAnsi="Times New Roman" w:cs="Times New Roman"/>
          <w:b/>
          <w:i/>
          <w:sz w:val="28"/>
          <w:szCs w:val="28"/>
        </w:rPr>
        <w:t xml:space="preserve"> общество»</w:t>
      </w:r>
      <w:r w:rsidR="00754F80" w:rsidRPr="00733616">
        <w:rPr>
          <w:rFonts w:ascii="Times New Roman" w:hAnsi="Times New Roman" w:cs="Times New Roman"/>
          <w:b/>
          <w:i/>
          <w:sz w:val="28"/>
          <w:szCs w:val="28"/>
        </w:rPr>
        <w:t>.</w:t>
      </w:r>
      <w:r w:rsidR="00754F80">
        <w:rPr>
          <w:rFonts w:ascii="Times New Roman" w:hAnsi="Times New Roman" w:cs="Times New Roman"/>
          <w:sz w:val="28"/>
          <w:szCs w:val="28"/>
        </w:rPr>
        <w:t xml:space="preserve"> </w:t>
      </w:r>
      <w:proofErr w:type="spellStart"/>
      <w:r w:rsidR="00754F80">
        <w:rPr>
          <w:rFonts w:ascii="Times New Roman" w:hAnsi="Times New Roman" w:cs="Times New Roman"/>
          <w:sz w:val="28"/>
          <w:szCs w:val="28"/>
        </w:rPr>
        <w:t>Уил</w:t>
      </w:r>
      <w:r w:rsidRPr="00814F0C">
        <w:rPr>
          <w:rFonts w:ascii="Times New Roman" w:hAnsi="Times New Roman" w:cs="Times New Roman"/>
          <w:sz w:val="28"/>
          <w:szCs w:val="28"/>
        </w:rPr>
        <w:t>ямс</w:t>
      </w:r>
      <w:proofErr w:type="spellEnd"/>
      <w:r w:rsidRPr="00814F0C">
        <w:rPr>
          <w:rFonts w:ascii="Times New Roman" w:hAnsi="Times New Roman" w:cs="Times New Roman"/>
          <w:sz w:val="28"/>
          <w:szCs w:val="28"/>
        </w:rPr>
        <w:t xml:space="preserve"> и </w:t>
      </w:r>
      <w:proofErr w:type="spellStart"/>
      <w:r w:rsidRPr="00814F0C">
        <w:rPr>
          <w:rFonts w:ascii="Times New Roman" w:hAnsi="Times New Roman" w:cs="Times New Roman"/>
          <w:sz w:val="28"/>
          <w:szCs w:val="28"/>
        </w:rPr>
        <w:t>Срничек</w:t>
      </w:r>
      <w:proofErr w:type="spellEnd"/>
      <w:r w:rsidRPr="00814F0C">
        <w:rPr>
          <w:rFonts w:ascii="Times New Roman" w:hAnsi="Times New Roman" w:cs="Times New Roman"/>
          <w:sz w:val="28"/>
          <w:szCs w:val="28"/>
        </w:rPr>
        <w:t xml:space="preserve"> последовательно показывают, как возникла современная неолиберальная гегемония, а левая мысль параллельно этому процессу упустила свое главное преимущество — утопический образ будущего. Единственная возможность вернуть его — это вос</w:t>
      </w:r>
      <w:r w:rsidR="00754F80">
        <w:rPr>
          <w:rFonts w:ascii="Times New Roman" w:hAnsi="Times New Roman" w:cs="Times New Roman"/>
          <w:sz w:val="28"/>
          <w:szCs w:val="28"/>
        </w:rPr>
        <w:t>становить с капитализмом статус-</w:t>
      </w:r>
      <w:r w:rsidRPr="00814F0C">
        <w:rPr>
          <w:rFonts w:ascii="Times New Roman" w:hAnsi="Times New Roman" w:cs="Times New Roman"/>
          <w:sz w:val="28"/>
          <w:szCs w:val="28"/>
        </w:rPr>
        <w:t xml:space="preserve">кво, когда обе стороны имели шансы на гегемонию. Для его восстановления необходимо вынудить капитализм на создание мира </w:t>
      </w:r>
      <w:proofErr w:type="spellStart"/>
      <w:r w:rsidRPr="00814F0C">
        <w:rPr>
          <w:rFonts w:ascii="Times New Roman" w:hAnsi="Times New Roman" w:cs="Times New Roman"/>
          <w:sz w:val="28"/>
          <w:szCs w:val="28"/>
        </w:rPr>
        <w:t>посттруда</w:t>
      </w:r>
      <w:proofErr w:type="spellEnd"/>
      <w:r w:rsidRPr="00814F0C">
        <w:rPr>
          <w:rFonts w:ascii="Times New Roman" w:hAnsi="Times New Roman" w:cs="Times New Roman"/>
          <w:sz w:val="28"/>
          <w:szCs w:val="28"/>
        </w:rPr>
        <w:t xml:space="preserve">, описываемого в авторской концепции </w:t>
      </w:r>
      <w:proofErr w:type="spellStart"/>
      <w:r w:rsidRPr="00814F0C">
        <w:rPr>
          <w:rFonts w:ascii="Times New Roman" w:hAnsi="Times New Roman" w:cs="Times New Roman"/>
          <w:sz w:val="28"/>
          <w:szCs w:val="28"/>
        </w:rPr>
        <w:t>Срничека</w:t>
      </w:r>
      <w:proofErr w:type="spellEnd"/>
      <w:r w:rsidRPr="00814F0C">
        <w:rPr>
          <w:rFonts w:ascii="Times New Roman" w:hAnsi="Times New Roman" w:cs="Times New Roman"/>
          <w:sz w:val="28"/>
          <w:szCs w:val="28"/>
        </w:rPr>
        <w:t xml:space="preserve"> и Уильямса, в которой важное место зан</w:t>
      </w:r>
      <w:r w:rsidR="00754F80">
        <w:rPr>
          <w:rFonts w:ascii="Times New Roman" w:hAnsi="Times New Roman" w:cs="Times New Roman"/>
          <w:sz w:val="28"/>
          <w:szCs w:val="28"/>
        </w:rPr>
        <w:t>имают автоматизация труда и бе</w:t>
      </w:r>
      <w:r w:rsidRPr="00814F0C">
        <w:rPr>
          <w:rFonts w:ascii="Times New Roman" w:hAnsi="Times New Roman" w:cs="Times New Roman"/>
          <w:sz w:val="28"/>
          <w:szCs w:val="28"/>
        </w:rPr>
        <w:t xml:space="preserve">зусловный базовый доход. </w:t>
      </w:r>
      <w:proofErr w:type="spellStart"/>
      <w:r w:rsidRPr="00814F0C">
        <w:rPr>
          <w:rFonts w:ascii="Times New Roman" w:hAnsi="Times New Roman" w:cs="Times New Roman"/>
          <w:sz w:val="28"/>
          <w:szCs w:val="28"/>
        </w:rPr>
        <w:t>Посттрудовое</w:t>
      </w:r>
      <w:proofErr w:type="spellEnd"/>
      <w:r w:rsidRPr="00814F0C">
        <w:rPr>
          <w:rFonts w:ascii="Times New Roman" w:hAnsi="Times New Roman" w:cs="Times New Roman"/>
          <w:sz w:val="28"/>
          <w:szCs w:val="28"/>
        </w:rPr>
        <w:t xml:space="preserve"> будуще</w:t>
      </w:r>
      <w:r w:rsidR="00754F80">
        <w:rPr>
          <w:rFonts w:ascii="Times New Roman" w:hAnsi="Times New Roman" w:cs="Times New Roman"/>
          <w:sz w:val="28"/>
          <w:szCs w:val="28"/>
        </w:rPr>
        <w:t>е — не левая альтернатива капи</w:t>
      </w:r>
      <w:r w:rsidRPr="00814F0C">
        <w:rPr>
          <w:rFonts w:ascii="Times New Roman" w:hAnsi="Times New Roman" w:cs="Times New Roman"/>
          <w:sz w:val="28"/>
          <w:szCs w:val="28"/>
        </w:rPr>
        <w:t xml:space="preserve">тализму, это скорее новая капиталистическая формация, которая соответствует четырем ключевым требованиям: полная автоматизация экономики, сокращение рабочей недели, безусловный базовый доход, пересмотр трудовой этики. </w:t>
      </w:r>
      <w:proofErr w:type="spellStart"/>
      <w:r w:rsidRPr="00814F0C">
        <w:rPr>
          <w:rFonts w:ascii="Times New Roman" w:hAnsi="Times New Roman" w:cs="Times New Roman"/>
          <w:sz w:val="28"/>
          <w:szCs w:val="28"/>
        </w:rPr>
        <w:t>Срничек</w:t>
      </w:r>
      <w:proofErr w:type="spellEnd"/>
      <w:r w:rsidRPr="00814F0C">
        <w:rPr>
          <w:rFonts w:ascii="Times New Roman" w:hAnsi="Times New Roman" w:cs="Times New Roman"/>
          <w:sz w:val="28"/>
          <w:szCs w:val="28"/>
        </w:rPr>
        <w:t xml:space="preserve"> и Уильямс утверждают, что эти требования не только возможны в сегодняшних экономических реалиях, но и целесообразны. Требования должны работать в единой связке: так, автоматизация высвобождает свободное время, которое позволяет сократить рабочую неделю, при этом безусловный базовый доход компенсирует потери работников от сокращения времени работы, а пересмотр трудовой этики призван разорвать укоренившуюся связь работы к</w:t>
      </w:r>
      <w:r w:rsidR="00754F80">
        <w:rPr>
          <w:rFonts w:ascii="Times New Roman" w:hAnsi="Times New Roman" w:cs="Times New Roman"/>
          <w:sz w:val="28"/>
          <w:szCs w:val="28"/>
        </w:rPr>
        <w:t>ак повинности и страдания. Про</w:t>
      </w:r>
      <w:r w:rsidRPr="00814F0C">
        <w:rPr>
          <w:rFonts w:ascii="Times New Roman" w:hAnsi="Times New Roman" w:cs="Times New Roman"/>
          <w:sz w:val="28"/>
          <w:szCs w:val="28"/>
        </w:rPr>
        <w:t>блема автоматизации будет затронута нами в час</w:t>
      </w:r>
      <w:r w:rsidR="00754F80">
        <w:rPr>
          <w:rFonts w:ascii="Times New Roman" w:hAnsi="Times New Roman" w:cs="Times New Roman"/>
          <w:sz w:val="28"/>
          <w:szCs w:val="28"/>
        </w:rPr>
        <w:t>ти, посвященной технологическо</w:t>
      </w:r>
      <w:r w:rsidRPr="00814F0C">
        <w:rPr>
          <w:rFonts w:ascii="Times New Roman" w:hAnsi="Times New Roman" w:cs="Times New Roman"/>
          <w:sz w:val="28"/>
          <w:szCs w:val="28"/>
        </w:rPr>
        <w:t>му будущему цифрового капитализма, а здесь мы подробнее остановимся на пони% мании авторами базового дохода, важной политическ</w:t>
      </w:r>
      <w:r w:rsidR="00754F80">
        <w:rPr>
          <w:rFonts w:ascii="Times New Roman" w:hAnsi="Times New Roman" w:cs="Times New Roman"/>
          <w:sz w:val="28"/>
          <w:szCs w:val="28"/>
        </w:rPr>
        <w:t>ой, социальной и экономиче</w:t>
      </w:r>
      <w:r w:rsidRPr="00814F0C">
        <w:rPr>
          <w:rFonts w:ascii="Times New Roman" w:hAnsi="Times New Roman" w:cs="Times New Roman"/>
          <w:sz w:val="28"/>
          <w:szCs w:val="28"/>
        </w:rPr>
        <w:t xml:space="preserve">ской проблемы, обретающей новый виток обсуждений в связи с автоматизацией и </w:t>
      </w:r>
      <w:proofErr w:type="spellStart"/>
      <w:r w:rsidRPr="00814F0C">
        <w:rPr>
          <w:rFonts w:ascii="Times New Roman" w:hAnsi="Times New Roman" w:cs="Times New Roman"/>
          <w:sz w:val="28"/>
          <w:szCs w:val="28"/>
        </w:rPr>
        <w:t>цифровизацией</w:t>
      </w:r>
      <w:proofErr w:type="spellEnd"/>
      <w:r w:rsidRPr="00814F0C">
        <w:rPr>
          <w:rFonts w:ascii="Times New Roman" w:hAnsi="Times New Roman" w:cs="Times New Roman"/>
          <w:sz w:val="28"/>
          <w:szCs w:val="28"/>
        </w:rPr>
        <w:t xml:space="preserve"> (Павлов, 2020a). Для Уильямса и </w:t>
      </w:r>
      <w:proofErr w:type="spellStart"/>
      <w:r w:rsidRPr="00814F0C">
        <w:rPr>
          <w:rFonts w:ascii="Times New Roman" w:hAnsi="Times New Roman" w:cs="Times New Roman"/>
          <w:sz w:val="28"/>
          <w:szCs w:val="28"/>
        </w:rPr>
        <w:t>Срничека</w:t>
      </w:r>
      <w:proofErr w:type="spellEnd"/>
      <w:r w:rsidRPr="00814F0C">
        <w:rPr>
          <w:rFonts w:ascii="Times New Roman" w:hAnsi="Times New Roman" w:cs="Times New Roman"/>
          <w:sz w:val="28"/>
          <w:szCs w:val="28"/>
        </w:rPr>
        <w:t xml:space="preserve"> базовый доход имеет следующие характеристики: он достаточный —</w:t>
      </w:r>
      <w:r w:rsidR="00754F80">
        <w:rPr>
          <w:rFonts w:ascii="Times New Roman" w:hAnsi="Times New Roman" w:cs="Times New Roman"/>
          <w:sz w:val="28"/>
          <w:szCs w:val="28"/>
        </w:rPr>
        <w:t xml:space="preserve"> обеспечивающий приемлемый уро</w:t>
      </w:r>
      <w:r w:rsidRPr="00814F0C">
        <w:rPr>
          <w:rFonts w:ascii="Times New Roman" w:hAnsi="Times New Roman" w:cs="Times New Roman"/>
          <w:sz w:val="28"/>
          <w:szCs w:val="28"/>
        </w:rPr>
        <w:t>вень жизни; всеобщий — предоставляемый всем б</w:t>
      </w:r>
      <w:r w:rsidR="00754F80">
        <w:rPr>
          <w:rFonts w:ascii="Times New Roman" w:hAnsi="Times New Roman" w:cs="Times New Roman"/>
          <w:sz w:val="28"/>
          <w:szCs w:val="28"/>
        </w:rPr>
        <w:t>ез дополнительных условий и до</w:t>
      </w:r>
      <w:r w:rsidRPr="00814F0C">
        <w:rPr>
          <w:rFonts w:ascii="Times New Roman" w:hAnsi="Times New Roman" w:cs="Times New Roman"/>
          <w:sz w:val="28"/>
          <w:szCs w:val="28"/>
        </w:rPr>
        <w:t>полняющий, а не заменяющий уже существую</w:t>
      </w:r>
      <w:r w:rsidR="00754F80">
        <w:rPr>
          <w:rFonts w:ascii="Times New Roman" w:hAnsi="Times New Roman" w:cs="Times New Roman"/>
          <w:sz w:val="28"/>
          <w:szCs w:val="28"/>
        </w:rPr>
        <w:t>щие социальные программы (</w:t>
      </w:r>
      <w:proofErr w:type="spellStart"/>
      <w:r w:rsidR="00754F80">
        <w:rPr>
          <w:rFonts w:ascii="Times New Roman" w:hAnsi="Times New Roman" w:cs="Times New Roman"/>
          <w:sz w:val="28"/>
          <w:szCs w:val="28"/>
        </w:rPr>
        <w:t>Срни</w:t>
      </w:r>
      <w:r w:rsidRPr="00814F0C">
        <w:rPr>
          <w:rFonts w:ascii="Times New Roman" w:hAnsi="Times New Roman" w:cs="Times New Roman"/>
          <w:sz w:val="28"/>
          <w:szCs w:val="28"/>
        </w:rPr>
        <w:t>чек</w:t>
      </w:r>
      <w:proofErr w:type="spellEnd"/>
      <w:r w:rsidRPr="00814F0C">
        <w:rPr>
          <w:rFonts w:ascii="Times New Roman" w:hAnsi="Times New Roman" w:cs="Times New Roman"/>
          <w:sz w:val="28"/>
          <w:szCs w:val="28"/>
        </w:rPr>
        <w:t>, Уильямс, 2019). Введение подобного базового дохода ведет за со</w:t>
      </w:r>
      <w:r w:rsidR="00754F80">
        <w:rPr>
          <w:rFonts w:ascii="Times New Roman" w:hAnsi="Times New Roman" w:cs="Times New Roman"/>
          <w:sz w:val="28"/>
          <w:szCs w:val="28"/>
        </w:rPr>
        <w:t xml:space="preserve">бой четыре важных изменения. </w:t>
      </w:r>
    </w:p>
    <w:p w:rsidR="00754F80" w:rsidRDefault="00754F80" w:rsidP="00754F80">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Во-</w:t>
      </w:r>
      <w:r w:rsidR="00814F0C" w:rsidRPr="00814F0C">
        <w:rPr>
          <w:rFonts w:ascii="Times New Roman" w:hAnsi="Times New Roman" w:cs="Times New Roman"/>
          <w:sz w:val="28"/>
          <w:szCs w:val="28"/>
        </w:rPr>
        <w:t>первых, это политические изменения: безусловный базовый доход нельзя рас% сматривать только в качестве средства экономич</w:t>
      </w:r>
      <w:r>
        <w:rPr>
          <w:rFonts w:ascii="Times New Roman" w:hAnsi="Times New Roman" w:cs="Times New Roman"/>
          <w:sz w:val="28"/>
          <w:szCs w:val="28"/>
        </w:rPr>
        <w:t>еской стимуляции, у него огром</w:t>
      </w:r>
      <w:r w:rsidR="00814F0C" w:rsidRPr="00814F0C">
        <w:rPr>
          <w:rFonts w:ascii="Times New Roman" w:hAnsi="Times New Roman" w:cs="Times New Roman"/>
          <w:sz w:val="28"/>
          <w:szCs w:val="28"/>
        </w:rPr>
        <w:t>ный политический потенциал. Пролетариат отчужден от сре</w:t>
      </w:r>
      <w:proofErr w:type="gramStart"/>
      <w:r w:rsidR="00814F0C" w:rsidRPr="00814F0C">
        <w:rPr>
          <w:rFonts w:ascii="Times New Roman" w:hAnsi="Times New Roman" w:cs="Times New Roman"/>
          <w:sz w:val="28"/>
          <w:szCs w:val="28"/>
        </w:rPr>
        <w:t>дств пр</w:t>
      </w:r>
      <w:proofErr w:type="gramEnd"/>
      <w:r w:rsidR="00814F0C" w:rsidRPr="00814F0C">
        <w:rPr>
          <w:rFonts w:ascii="Times New Roman" w:hAnsi="Times New Roman" w:cs="Times New Roman"/>
          <w:sz w:val="28"/>
          <w:szCs w:val="28"/>
        </w:rPr>
        <w:t xml:space="preserve">оизводства и средств к существованию. Безусловный базовый доход позволяет преодолеть второе отчуждение, что, в свою </w:t>
      </w:r>
      <w:r w:rsidR="00814F0C" w:rsidRPr="00814F0C">
        <w:rPr>
          <w:rFonts w:ascii="Times New Roman" w:hAnsi="Times New Roman" w:cs="Times New Roman"/>
          <w:sz w:val="28"/>
          <w:szCs w:val="28"/>
        </w:rPr>
        <w:lastRenderedPageBreak/>
        <w:t>очередь, делает пролетариев менее зависимыми и позволяет им освободить труд от аспекта принуждения. Это перекраивает карту политических взаимоотношений труда и капитала, что, в свою очередь, ставит работников в более выгодную позицию для дальнейшей политической борьбы.</w:t>
      </w:r>
    </w:p>
    <w:p w:rsidR="00754F80" w:rsidRDefault="00754F80" w:rsidP="00754F80">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Во-</w:t>
      </w:r>
      <w:r w:rsidR="00814F0C" w:rsidRPr="00814F0C">
        <w:rPr>
          <w:rFonts w:ascii="Times New Roman" w:hAnsi="Times New Roman" w:cs="Times New Roman"/>
          <w:sz w:val="28"/>
          <w:szCs w:val="28"/>
        </w:rPr>
        <w:t xml:space="preserve">вторых, он «переводит неустойчивую занятость </w:t>
      </w:r>
      <w:r>
        <w:rPr>
          <w:rFonts w:ascii="Times New Roman" w:hAnsi="Times New Roman" w:cs="Times New Roman"/>
          <w:sz w:val="28"/>
          <w:szCs w:val="28"/>
        </w:rPr>
        <w:t>и безработицу из области неста</w:t>
      </w:r>
      <w:r w:rsidR="00814F0C" w:rsidRPr="00814F0C">
        <w:rPr>
          <w:rFonts w:ascii="Times New Roman" w:hAnsi="Times New Roman" w:cs="Times New Roman"/>
          <w:sz w:val="28"/>
          <w:szCs w:val="28"/>
        </w:rPr>
        <w:t>бильности в состояние свобо</w:t>
      </w:r>
      <w:r>
        <w:rPr>
          <w:rFonts w:ascii="Times New Roman" w:hAnsi="Times New Roman" w:cs="Times New Roman"/>
          <w:sz w:val="28"/>
          <w:szCs w:val="28"/>
        </w:rPr>
        <w:t xml:space="preserve">дного маневра». </w:t>
      </w:r>
    </w:p>
    <w:p w:rsidR="00754F80" w:rsidRDefault="00754F80" w:rsidP="00754F80">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814F0C" w:rsidRPr="00814F0C">
        <w:rPr>
          <w:rFonts w:ascii="Times New Roman" w:hAnsi="Times New Roman" w:cs="Times New Roman"/>
          <w:sz w:val="28"/>
          <w:szCs w:val="28"/>
        </w:rPr>
        <w:t xml:space="preserve">третьих, он позволит произвести пересмотр ценности тех или иных видов труда таким образом, что% бы мерой ценности и престижности работы стала ее «сущность», а не доходность для капитализма. </w:t>
      </w:r>
    </w:p>
    <w:p w:rsidR="00754F80" w:rsidRDefault="00814F0C" w:rsidP="00754F80">
      <w:pPr>
        <w:shd w:val="clear" w:color="auto" w:fill="FFFFFF"/>
        <w:spacing w:after="0" w:line="240" w:lineRule="auto"/>
        <w:ind w:firstLine="709"/>
        <w:jc w:val="both"/>
        <w:rPr>
          <w:rFonts w:ascii="Times New Roman" w:hAnsi="Times New Roman" w:cs="Times New Roman"/>
          <w:sz w:val="28"/>
          <w:szCs w:val="28"/>
        </w:rPr>
      </w:pPr>
      <w:proofErr w:type="gramStart"/>
      <w:r w:rsidRPr="00814F0C">
        <w:rPr>
          <w:rFonts w:ascii="Times New Roman" w:hAnsi="Times New Roman" w:cs="Times New Roman"/>
          <w:sz w:val="28"/>
          <w:szCs w:val="28"/>
        </w:rPr>
        <w:t>Четвертое: безусловный базо</w:t>
      </w:r>
      <w:r w:rsidR="00754F80">
        <w:rPr>
          <w:rFonts w:ascii="Times New Roman" w:hAnsi="Times New Roman" w:cs="Times New Roman"/>
          <w:sz w:val="28"/>
          <w:szCs w:val="28"/>
        </w:rPr>
        <w:t>вый доход как феминистский про</w:t>
      </w:r>
      <w:r w:rsidRPr="00814F0C">
        <w:rPr>
          <w:rFonts w:ascii="Times New Roman" w:hAnsi="Times New Roman" w:cs="Times New Roman"/>
          <w:sz w:val="28"/>
          <w:szCs w:val="28"/>
        </w:rPr>
        <w:t>ект позволит компенсировать затраты женщин на домашний и аффективный (на% пример, по воспитанию детей или заботе о родственниках) труд, который, по</w:t>
      </w:r>
      <w:r w:rsidR="00754F80">
        <w:rPr>
          <w:rFonts w:ascii="Times New Roman" w:hAnsi="Times New Roman" w:cs="Times New Roman"/>
          <w:sz w:val="28"/>
          <w:szCs w:val="28"/>
        </w:rPr>
        <w:t xml:space="preserve"> результатам исследований, по-</w:t>
      </w:r>
      <w:r w:rsidRPr="00814F0C">
        <w:rPr>
          <w:rFonts w:ascii="Times New Roman" w:hAnsi="Times New Roman" w:cs="Times New Roman"/>
          <w:sz w:val="28"/>
          <w:szCs w:val="28"/>
        </w:rPr>
        <w:t>прежнему остается</w:t>
      </w:r>
      <w:r w:rsidR="00754F80">
        <w:rPr>
          <w:rFonts w:ascii="Times New Roman" w:hAnsi="Times New Roman" w:cs="Times New Roman"/>
          <w:sz w:val="28"/>
          <w:szCs w:val="28"/>
        </w:rPr>
        <w:t xml:space="preserve"> преимущественно женским (</w:t>
      </w:r>
      <w:proofErr w:type="spellStart"/>
      <w:r w:rsidR="00754F80">
        <w:rPr>
          <w:rFonts w:ascii="Times New Roman" w:hAnsi="Times New Roman" w:cs="Times New Roman"/>
          <w:sz w:val="28"/>
          <w:szCs w:val="28"/>
        </w:rPr>
        <w:t>Вайс</w:t>
      </w:r>
      <w:r w:rsidRPr="00814F0C">
        <w:rPr>
          <w:rFonts w:ascii="Times New Roman" w:hAnsi="Times New Roman" w:cs="Times New Roman"/>
          <w:sz w:val="28"/>
          <w:szCs w:val="28"/>
        </w:rPr>
        <w:t>ман</w:t>
      </w:r>
      <w:proofErr w:type="spellEnd"/>
      <w:r w:rsidRPr="00814F0C">
        <w:rPr>
          <w:rFonts w:ascii="Times New Roman" w:hAnsi="Times New Roman" w:cs="Times New Roman"/>
          <w:sz w:val="28"/>
          <w:szCs w:val="28"/>
        </w:rPr>
        <w:t xml:space="preserve">, 2019). </w:t>
      </w:r>
      <w:proofErr w:type="gramEnd"/>
    </w:p>
    <w:p w:rsidR="00814F0C" w:rsidRDefault="00814F0C" w:rsidP="00754F80">
      <w:pPr>
        <w:shd w:val="clear" w:color="auto" w:fill="FFFFFF"/>
        <w:spacing w:after="0" w:line="240" w:lineRule="auto"/>
        <w:ind w:firstLine="709"/>
        <w:jc w:val="both"/>
        <w:rPr>
          <w:rFonts w:ascii="Times New Roman" w:hAnsi="Times New Roman" w:cs="Times New Roman"/>
          <w:sz w:val="28"/>
          <w:szCs w:val="28"/>
        </w:rPr>
      </w:pPr>
      <w:r w:rsidRPr="00814F0C">
        <w:rPr>
          <w:rFonts w:ascii="Times New Roman" w:hAnsi="Times New Roman" w:cs="Times New Roman"/>
          <w:sz w:val="28"/>
          <w:szCs w:val="28"/>
        </w:rPr>
        <w:t>В</w:t>
      </w:r>
      <w:r w:rsidR="00754F80">
        <w:rPr>
          <w:rFonts w:ascii="Times New Roman" w:hAnsi="Times New Roman" w:cs="Times New Roman"/>
          <w:sz w:val="28"/>
          <w:szCs w:val="28"/>
        </w:rPr>
        <w:t xml:space="preserve"> </w:t>
      </w:r>
      <w:r w:rsidRPr="00814F0C">
        <w:rPr>
          <w:rFonts w:ascii="Times New Roman" w:hAnsi="Times New Roman" w:cs="Times New Roman"/>
          <w:sz w:val="28"/>
          <w:szCs w:val="28"/>
        </w:rPr>
        <w:t xml:space="preserve">этих теоретических построениях очевидны слабые места. В целом проект </w:t>
      </w:r>
      <w:proofErr w:type="spellStart"/>
      <w:r w:rsidRPr="00814F0C">
        <w:rPr>
          <w:rFonts w:ascii="Times New Roman" w:hAnsi="Times New Roman" w:cs="Times New Roman"/>
          <w:sz w:val="28"/>
          <w:szCs w:val="28"/>
        </w:rPr>
        <w:t>посттрудового</w:t>
      </w:r>
      <w:proofErr w:type="spellEnd"/>
      <w:r w:rsidRPr="00814F0C">
        <w:rPr>
          <w:rFonts w:ascii="Times New Roman" w:hAnsi="Times New Roman" w:cs="Times New Roman"/>
          <w:sz w:val="28"/>
          <w:szCs w:val="28"/>
        </w:rPr>
        <w:t xml:space="preserve"> общества является утопическим, хотя авторы и стараются представить его как реальную альтернативу неолиберализму. Первая проблема в том, что </w:t>
      </w:r>
      <w:proofErr w:type="spellStart"/>
      <w:r w:rsidRPr="00814F0C">
        <w:rPr>
          <w:rFonts w:ascii="Times New Roman" w:hAnsi="Times New Roman" w:cs="Times New Roman"/>
          <w:sz w:val="28"/>
          <w:szCs w:val="28"/>
        </w:rPr>
        <w:t>Срничек</w:t>
      </w:r>
      <w:proofErr w:type="spellEnd"/>
      <w:r w:rsidRPr="00814F0C">
        <w:rPr>
          <w:rFonts w:ascii="Times New Roman" w:hAnsi="Times New Roman" w:cs="Times New Roman"/>
          <w:sz w:val="28"/>
          <w:szCs w:val="28"/>
        </w:rPr>
        <w:t xml:space="preserve"> и Уильямс представляют читателю генезис дискус</w:t>
      </w:r>
      <w:r w:rsidR="00754F80">
        <w:rPr>
          <w:rFonts w:ascii="Times New Roman" w:hAnsi="Times New Roman" w:cs="Times New Roman"/>
          <w:sz w:val="28"/>
          <w:szCs w:val="28"/>
        </w:rPr>
        <w:t>сии о базо</w:t>
      </w:r>
      <w:r w:rsidRPr="00814F0C">
        <w:rPr>
          <w:rFonts w:ascii="Times New Roman" w:hAnsi="Times New Roman" w:cs="Times New Roman"/>
          <w:sz w:val="28"/>
          <w:szCs w:val="28"/>
        </w:rPr>
        <w:t>вом доходе и нынешние результаты, однако мыс</w:t>
      </w:r>
      <w:r w:rsidR="00754F80">
        <w:rPr>
          <w:rFonts w:ascii="Times New Roman" w:hAnsi="Times New Roman" w:cs="Times New Roman"/>
          <w:sz w:val="28"/>
          <w:szCs w:val="28"/>
        </w:rPr>
        <w:t>лят ее как законченную и нашед</w:t>
      </w:r>
      <w:r w:rsidRPr="00814F0C">
        <w:rPr>
          <w:rFonts w:ascii="Times New Roman" w:hAnsi="Times New Roman" w:cs="Times New Roman"/>
          <w:sz w:val="28"/>
          <w:szCs w:val="28"/>
        </w:rPr>
        <w:t>шую определенный консенсус. Тем самым они п</w:t>
      </w:r>
      <w:r w:rsidR="00754F80">
        <w:rPr>
          <w:rFonts w:ascii="Times New Roman" w:hAnsi="Times New Roman" w:cs="Times New Roman"/>
          <w:sz w:val="28"/>
          <w:szCs w:val="28"/>
        </w:rPr>
        <w:t>редставляют нам безусловный ба</w:t>
      </w:r>
      <w:r w:rsidRPr="00814F0C">
        <w:rPr>
          <w:rFonts w:ascii="Times New Roman" w:hAnsi="Times New Roman" w:cs="Times New Roman"/>
          <w:sz w:val="28"/>
          <w:szCs w:val="28"/>
        </w:rPr>
        <w:t>зовый доход как некую устоявшуюся концепци</w:t>
      </w:r>
      <w:r w:rsidR="00754F80">
        <w:rPr>
          <w:rFonts w:ascii="Times New Roman" w:hAnsi="Times New Roman" w:cs="Times New Roman"/>
          <w:sz w:val="28"/>
          <w:szCs w:val="28"/>
        </w:rPr>
        <w:t>ю, возможность реализации кото</w:t>
      </w:r>
      <w:r w:rsidRPr="00814F0C">
        <w:rPr>
          <w:rFonts w:ascii="Times New Roman" w:hAnsi="Times New Roman" w:cs="Times New Roman"/>
          <w:sz w:val="28"/>
          <w:szCs w:val="28"/>
        </w:rPr>
        <w:t xml:space="preserve">рой уже никем не ставится под сомнение. Несмотря на </w:t>
      </w:r>
      <w:proofErr w:type="gramStart"/>
      <w:r w:rsidRPr="00814F0C">
        <w:rPr>
          <w:rFonts w:ascii="Times New Roman" w:hAnsi="Times New Roman" w:cs="Times New Roman"/>
          <w:sz w:val="28"/>
          <w:szCs w:val="28"/>
        </w:rPr>
        <w:t>то</w:t>
      </w:r>
      <w:proofErr w:type="gramEnd"/>
      <w:r w:rsidRPr="00814F0C">
        <w:rPr>
          <w:rFonts w:ascii="Times New Roman" w:hAnsi="Times New Roman" w:cs="Times New Roman"/>
          <w:sz w:val="28"/>
          <w:szCs w:val="28"/>
        </w:rPr>
        <w:t xml:space="preserve"> что преимущества, хоть и разные, безусловного базового дохода признаются как левыми, так и правыми политиками</w:t>
      </w:r>
      <w:r w:rsidR="00754F80">
        <w:rPr>
          <w:rFonts w:ascii="Times New Roman" w:hAnsi="Times New Roman" w:cs="Times New Roman"/>
          <w:sz w:val="28"/>
          <w:szCs w:val="28"/>
        </w:rPr>
        <w:t xml:space="preserve"> и исследователями, эта тема по-</w:t>
      </w:r>
      <w:r w:rsidRPr="00814F0C">
        <w:rPr>
          <w:rFonts w:ascii="Times New Roman" w:hAnsi="Times New Roman" w:cs="Times New Roman"/>
          <w:sz w:val="28"/>
          <w:szCs w:val="28"/>
        </w:rPr>
        <w:t>пре</w:t>
      </w:r>
      <w:r w:rsidR="00754F80">
        <w:rPr>
          <w:rFonts w:ascii="Times New Roman" w:hAnsi="Times New Roman" w:cs="Times New Roman"/>
          <w:sz w:val="28"/>
          <w:szCs w:val="28"/>
        </w:rPr>
        <w:t>жнему порождает горячие дискус</w:t>
      </w:r>
      <w:r w:rsidR="00C9310A">
        <w:rPr>
          <w:rFonts w:ascii="Times New Roman" w:hAnsi="Times New Roman" w:cs="Times New Roman"/>
          <w:sz w:val="28"/>
          <w:szCs w:val="28"/>
        </w:rPr>
        <w:t>сии</w:t>
      </w:r>
      <w:r w:rsidRPr="00814F0C">
        <w:rPr>
          <w:rFonts w:ascii="Times New Roman" w:hAnsi="Times New Roman" w:cs="Times New Roman"/>
          <w:sz w:val="28"/>
          <w:szCs w:val="28"/>
        </w:rPr>
        <w:t>.</w:t>
      </w:r>
    </w:p>
    <w:p w:rsidR="00524D9A" w:rsidRPr="00C9310A" w:rsidRDefault="00524D9A" w:rsidP="00524D9A">
      <w:pPr>
        <w:shd w:val="clear" w:color="auto" w:fill="FFFFFF"/>
        <w:spacing w:after="0" w:line="240" w:lineRule="auto"/>
        <w:ind w:firstLine="709"/>
        <w:jc w:val="both"/>
        <w:rPr>
          <w:rFonts w:ascii="Trebuchet MS" w:eastAsia="Times New Roman" w:hAnsi="Trebuchet MS" w:cs="Times New Roman"/>
          <w:sz w:val="28"/>
          <w:szCs w:val="28"/>
          <w:lang w:eastAsia="ru-RU"/>
        </w:rPr>
      </w:pPr>
      <w:r w:rsidRPr="00C9310A">
        <w:rPr>
          <w:rFonts w:ascii="Times New Roman" w:eastAsia="Times New Roman" w:hAnsi="Times New Roman" w:cs="Times New Roman"/>
          <w:sz w:val="28"/>
          <w:szCs w:val="28"/>
          <w:lang w:eastAsia="ru-RU"/>
        </w:rPr>
        <w:t xml:space="preserve">Новая политическая экономия диктует свои правила: примечательно, что </w:t>
      </w:r>
      <w:proofErr w:type="spellStart"/>
      <w:r w:rsidRPr="00C9310A">
        <w:rPr>
          <w:rFonts w:ascii="Times New Roman" w:eastAsia="Times New Roman" w:hAnsi="Times New Roman" w:cs="Times New Roman"/>
          <w:sz w:val="28"/>
          <w:szCs w:val="28"/>
          <w:lang w:eastAsia="ru-RU"/>
        </w:rPr>
        <w:t>техногиганты</w:t>
      </w:r>
      <w:proofErr w:type="spellEnd"/>
      <w:r w:rsidRPr="00C9310A">
        <w:rPr>
          <w:rFonts w:ascii="Times New Roman" w:eastAsia="Times New Roman" w:hAnsi="Times New Roman" w:cs="Times New Roman"/>
          <w:sz w:val="28"/>
          <w:szCs w:val="28"/>
          <w:lang w:eastAsia="ru-RU"/>
        </w:rPr>
        <w:t xml:space="preserve"> стараются создать подконтрольную себе социотехническую реальность в виде сложных цифровых инфраструктур, тесно объединяющих физический и виртуальный мир и в которых граждане бы получали разнообразные возможности – от финансовых транзакций до политических коммуникаций. Не так давно о создании такой социотехнической реальности в виде</w:t>
      </w:r>
      <w:r>
        <w:rPr>
          <w:rFonts w:ascii="Times New Roman" w:eastAsia="Times New Roman" w:hAnsi="Times New Roman" w:cs="Times New Roman"/>
          <w:sz w:val="28"/>
          <w:szCs w:val="28"/>
          <w:lang w:eastAsia="ru-RU"/>
        </w:rPr>
        <w:t xml:space="preserve"> </w:t>
      </w:r>
      <w:r w:rsidRPr="00C9310A">
        <w:rPr>
          <w:rFonts w:ascii="Times New Roman" w:eastAsia="Times New Roman" w:hAnsi="Times New Roman" w:cs="Times New Roman"/>
          <w:sz w:val="28"/>
          <w:szCs w:val="28"/>
          <w:lang w:eastAsia="ru-RU"/>
        </w:rPr>
        <w:t> </w:t>
      </w:r>
      <w:proofErr w:type="spellStart"/>
      <w:r w:rsidRPr="00C9310A">
        <w:rPr>
          <w:rFonts w:ascii="Times New Roman" w:eastAsia="Times New Roman" w:hAnsi="Times New Roman" w:cs="Times New Roman"/>
          <w:b/>
          <w:i/>
          <w:iCs/>
          <w:sz w:val="28"/>
          <w:szCs w:val="28"/>
          <w:lang w:eastAsia="ru-RU"/>
        </w:rPr>
        <w:t>метавселенной</w:t>
      </w:r>
      <w:proofErr w:type="spellEnd"/>
      <w:r w:rsidRPr="00C9310A">
        <w:rPr>
          <w:rFonts w:ascii="Times New Roman" w:eastAsia="Times New Roman" w:hAnsi="Times New Roman" w:cs="Times New Roman"/>
          <w:sz w:val="28"/>
          <w:szCs w:val="28"/>
          <w:lang w:eastAsia="ru-RU"/>
        </w:rPr>
        <w:t xml:space="preserve"> («трехмерного Интернета») заявил соучредитель компании </w:t>
      </w:r>
      <w:proofErr w:type="spellStart"/>
      <w:proofErr w:type="gramStart"/>
      <w:r w:rsidRPr="00C9310A">
        <w:rPr>
          <w:rFonts w:ascii="Times New Roman" w:eastAsia="Times New Roman" w:hAnsi="Times New Roman" w:cs="Times New Roman"/>
          <w:sz w:val="28"/>
          <w:szCs w:val="28"/>
          <w:lang w:eastAsia="ru-RU"/>
        </w:rPr>
        <w:t>Me</w:t>
      </w:r>
      <w:proofErr w:type="gramEnd"/>
      <w:r w:rsidRPr="00C9310A">
        <w:rPr>
          <w:rFonts w:ascii="Times New Roman" w:eastAsia="Times New Roman" w:hAnsi="Times New Roman" w:cs="Times New Roman"/>
          <w:sz w:val="28"/>
          <w:szCs w:val="28"/>
          <w:lang w:eastAsia="ru-RU"/>
        </w:rPr>
        <w:t>тамедиамагнат</w:t>
      </w:r>
      <w:proofErr w:type="spellEnd"/>
      <w:r w:rsidRPr="00C9310A">
        <w:rPr>
          <w:rFonts w:ascii="Times New Roman" w:eastAsia="Times New Roman" w:hAnsi="Times New Roman" w:cs="Times New Roman"/>
          <w:sz w:val="28"/>
          <w:szCs w:val="28"/>
          <w:lang w:eastAsia="ru-RU"/>
        </w:rPr>
        <w:t xml:space="preserve"> М. </w:t>
      </w:r>
      <w:proofErr w:type="spellStart"/>
      <w:r w:rsidRPr="00C9310A">
        <w:rPr>
          <w:rFonts w:ascii="Times New Roman" w:eastAsia="Times New Roman" w:hAnsi="Times New Roman" w:cs="Times New Roman"/>
          <w:sz w:val="28"/>
          <w:szCs w:val="28"/>
          <w:lang w:eastAsia="ru-RU"/>
        </w:rPr>
        <w:t>Цукерберг</w:t>
      </w:r>
      <w:proofErr w:type="spellEnd"/>
      <w:r w:rsidRPr="00C9310A">
        <w:rPr>
          <w:rFonts w:ascii="Times New Roman" w:eastAsia="Times New Roman" w:hAnsi="Times New Roman" w:cs="Times New Roman"/>
          <w:sz w:val="28"/>
          <w:szCs w:val="28"/>
          <w:lang w:eastAsia="ru-RU"/>
        </w:rPr>
        <w:fldChar w:fldCharType="begin"/>
      </w:r>
      <w:r w:rsidRPr="00C9310A">
        <w:rPr>
          <w:rFonts w:ascii="Times New Roman" w:eastAsia="Times New Roman" w:hAnsi="Times New Roman" w:cs="Times New Roman"/>
          <w:sz w:val="28"/>
          <w:szCs w:val="28"/>
          <w:lang w:eastAsia="ru-RU"/>
        </w:rPr>
        <w:instrText xml:space="preserve"> HYPERLINK "https://naukaru.ru/ru/nauka/article/53487/view" \l "_ftn5" \o "" </w:instrText>
      </w:r>
      <w:r w:rsidRPr="00C9310A">
        <w:rPr>
          <w:rFonts w:ascii="Times New Roman" w:eastAsia="Times New Roman" w:hAnsi="Times New Roman" w:cs="Times New Roman"/>
          <w:sz w:val="28"/>
          <w:szCs w:val="28"/>
          <w:lang w:eastAsia="ru-RU"/>
        </w:rPr>
        <w:fldChar w:fldCharType="end"/>
      </w:r>
      <w:r w:rsidRPr="00C9310A">
        <w:rPr>
          <w:rFonts w:ascii="Times New Roman" w:eastAsia="Times New Roman" w:hAnsi="Times New Roman" w:cs="Times New Roman"/>
          <w:sz w:val="28"/>
          <w:szCs w:val="28"/>
          <w:lang w:eastAsia="ru-RU"/>
        </w:rPr>
        <w:t xml:space="preserve">. Конечно, транснациональными корпорациями декларируется политическая нейтральность, идеологическая непредвзятость, уважение к разным ценностям, культурам, взглядам в создаваемых </w:t>
      </w:r>
      <w:proofErr w:type="spellStart"/>
      <w:r w:rsidRPr="00C9310A">
        <w:rPr>
          <w:rFonts w:ascii="Times New Roman" w:eastAsia="Times New Roman" w:hAnsi="Times New Roman" w:cs="Times New Roman"/>
          <w:sz w:val="28"/>
          <w:szCs w:val="28"/>
          <w:lang w:eastAsia="ru-RU"/>
        </w:rPr>
        <w:t>метавселенных</w:t>
      </w:r>
      <w:proofErr w:type="spellEnd"/>
      <w:r w:rsidRPr="00C9310A">
        <w:rPr>
          <w:rFonts w:ascii="Times New Roman" w:eastAsia="Times New Roman" w:hAnsi="Times New Roman" w:cs="Times New Roman"/>
          <w:sz w:val="28"/>
          <w:szCs w:val="28"/>
          <w:lang w:eastAsia="ru-RU"/>
        </w:rPr>
        <w:t xml:space="preserve"> (</w:t>
      </w:r>
      <w:proofErr w:type="spellStart"/>
      <w:r w:rsidRPr="00C9310A">
        <w:rPr>
          <w:rFonts w:ascii="Times New Roman" w:eastAsia="Times New Roman" w:hAnsi="Times New Roman" w:cs="Times New Roman"/>
          <w:sz w:val="28"/>
          <w:szCs w:val="28"/>
          <w:lang w:eastAsia="ru-RU"/>
        </w:rPr>
        <w:t>metaverse</w:t>
      </w:r>
      <w:proofErr w:type="spellEnd"/>
      <w:r w:rsidRPr="00C9310A">
        <w:rPr>
          <w:rFonts w:ascii="Times New Roman" w:eastAsia="Times New Roman" w:hAnsi="Times New Roman" w:cs="Times New Roman"/>
          <w:sz w:val="28"/>
          <w:szCs w:val="28"/>
          <w:lang w:eastAsia="ru-RU"/>
        </w:rPr>
        <w:t xml:space="preserve">). Но так ли это на самом деле? И </w:t>
      </w:r>
      <w:proofErr w:type="gramStart"/>
      <w:r w:rsidRPr="00C9310A">
        <w:rPr>
          <w:rFonts w:ascii="Times New Roman" w:eastAsia="Times New Roman" w:hAnsi="Times New Roman" w:cs="Times New Roman"/>
          <w:sz w:val="28"/>
          <w:szCs w:val="28"/>
          <w:lang w:eastAsia="ru-RU"/>
        </w:rPr>
        <w:t>каким</w:t>
      </w:r>
      <w:proofErr w:type="gramEnd"/>
      <w:r w:rsidRPr="00C9310A">
        <w:rPr>
          <w:rFonts w:ascii="Times New Roman" w:eastAsia="Times New Roman" w:hAnsi="Times New Roman" w:cs="Times New Roman"/>
          <w:sz w:val="28"/>
          <w:szCs w:val="28"/>
          <w:lang w:eastAsia="ru-RU"/>
        </w:rPr>
        <w:t xml:space="preserve"> </w:t>
      </w:r>
      <w:proofErr w:type="spellStart"/>
      <w:r w:rsidRPr="00C9310A">
        <w:rPr>
          <w:rFonts w:ascii="Times New Roman" w:eastAsia="Times New Roman" w:hAnsi="Times New Roman" w:cs="Times New Roman"/>
          <w:sz w:val="28"/>
          <w:szCs w:val="28"/>
          <w:lang w:eastAsia="ru-RU"/>
        </w:rPr>
        <w:t>акторам</w:t>
      </w:r>
      <w:proofErr w:type="spellEnd"/>
      <w:r w:rsidRPr="00C9310A">
        <w:rPr>
          <w:rFonts w:ascii="Times New Roman" w:eastAsia="Times New Roman" w:hAnsi="Times New Roman" w:cs="Times New Roman"/>
          <w:sz w:val="28"/>
          <w:szCs w:val="28"/>
          <w:lang w:eastAsia="ru-RU"/>
        </w:rPr>
        <w:t xml:space="preserve"> выгоден политико-экономический формат цифрового капитализма?</w:t>
      </w:r>
    </w:p>
    <w:p w:rsidR="00524D9A" w:rsidRPr="00524D9A" w:rsidRDefault="00524D9A" w:rsidP="00524D9A">
      <w:pPr>
        <w:shd w:val="clear" w:color="auto" w:fill="FFFFFF"/>
        <w:spacing w:after="0" w:line="240" w:lineRule="auto"/>
        <w:ind w:firstLine="709"/>
        <w:jc w:val="both"/>
        <w:rPr>
          <w:rFonts w:ascii="Trebuchet MS" w:eastAsia="Times New Roman" w:hAnsi="Trebuchet MS" w:cs="Times New Roman"/>
          <w:sz w:val="28"/>
          <w:szCs w:val="28"/>
          <w:lang w:eastAsia="ru-RU"/>
        </w:rPr>
      </w:pPr>
      <w:r w:rsidRPr="00C9310A">
        <w:rPr>
          <w:rFonts w:ascii="Times New Roman" w:eastAsia="Times New Roman" w:hAnsi="Times New Roman" w:cs="Times New Roman"/>
          <w:sz w:val="28"/>
          <w:szCs w:val="28"/>
          <w:lang w:eastAsia="ru-RU"/>
        </w:rPr>
        <w:t xml:space="preserve">Политическая турбулентность, спровоцированная украинским кризисом, социально-экономические и политические противоречия в ЕС выгодны тем политическим </w:t>
      </w:r>
      <w:proofErr w:type="spellStart"/>
      <w:r w:rsidRPr="00C9310A">
        <w:rPr>
          <w:rFonts w:ascii="Times New Roman" w:eastAsia="Times New Roman" w:hAnsi="Times New Roman" w:cs="Times New Roman"/>
          <w:sz w:val="28"/>
          <w:szCs w:val="28"/>
          <w:lang w:eastAsia="ru-RU"/>
        </w:rPr>
        <w:t>акторам</w:t>
      </w:r>
      <w:proofErr w:type="spellEnd"/>
      <w:r w:rsidRPr="00C9310A">
        <w:rPr>
          <w:rFonts w:ascii="Times New Roman" w:eastAsia="Times New Roman" w:hAnsi="Times New Roman" w:cs="Times New Roman"/>
          <w:sz w:val="28"/>
          <w:szCs w:val="28"/>
          <w:lang w:eastAsia="ru-RU"/>
        </w:rPr>
        <w:t xml:space="preserve">, которые заинтересованы в сохранении англосаксонской геополитической гегемонии, а не в многополярном мире. Стратегия оттока капитала, кадров, мощностей, ухода самих технологических корпораций, перевода (выкупом и др.) технологических, промышленных и других активов из европейских стран в американскую </w:t>
      </w:r>
      <w:r w:rsidRPr="00C9310A">
        <w:rPr>
          <w:rFonts w:ascii="Times New Roman" w:eastAsia="Times New Roman" w:hAnsi="Times New Roman" w:cs="Times New Roman"/>
          <w:sz w:val="28"/>
          <w:szCs w:val="28"/>
          <w:lang w:eastAsia="ru-RU"/>
        </w:rPr>
        <w:lastRenderedPageBreak/>
        <w:t>экономику может стать спасательной подушкой для США в случае серье</w:t>
      </w:r>
      <w:r>
        <w:rPr>
          <w:rFonts w:ascii="Times New Roman" w:eastAsia="Times New Roman" w:hAnsi="Times New Roman" w:cs="Times New Roman"/>
          <w:sz w:val="28"/>
          <w:szCs w:val="28"/>
          <w:lang w:eastAsia="ru-RU"/>
        </w:rPr>
        <w:t>зного кризиса долларовой системы</w:t>
      </w:r>
      <w:r w:rsidRPr="00C9310A">
        <w:rPr>
          <w:rFonts w:ascii="Times New Roman" w:eastAsia="Times New Roman" w:hAnsi="Times New Roman" w:cs="Times New Roman"/>
          <w:sz w:val="28"/>
          <w:szCs w:val="28"/>
          <w:lang w:eastAsia="ru-RU"/>
        </w:rPr>
        <w:t xml:space="preserve">. На то, что цифровая политическая экономия концептуально и технологически создана для сохранения англосаксонской геополитической гегемонии, указывает базовый признак предлагаемой </w:t>
      </w:r>
      <w:proofErr w:type="spellStart"/>
      <w:r w:rsidRPr="00C9310A">
        <w:rPr>
          <w:rFonts w:ascii="Times New Roman" w:eastAsia="Times New Roman" w:hAnsi="Times New Roman" w:cs="Times New Roman"/>
          <w:sz w:val="28"/>
          <w:szCs w:val="28"/>
          <w:lang w:eastAsia="ru-RU"/>
        </w:rPr>
        <w:t>metaverse</w:t>
      </w:r>
      <w:proofErr w:type="spellEnd"/>
      <w:r w:rsidRPr="00C9310A">
        <w:rPr>
          <w:rFonts w:ascii="Times New Roman" w:eastAsia="Times New Roman" w:hAnsi="Times New Roman" w:cs="Times New Roman"/>
          <w:sz w:val="28"/>
          <w:szCs w:val="28"/>
          <w:lang w:eastAsia="ru-RU"/>
        </w:rPr>
        <w:t xml:space="preserve">, который описал венчурный инвестор Мэтью </w:t>
      </w:r>
      <w:proofErr w:type="spellStart"/>
      <w:r w:rsidRPr="00C9310A">
        <w:rPr>
          <w:rFonts w:ascii="Times New Roman" w:eastAsia="Times New Roman" w:hAnsi="Times New Roman" w:cs="Times New Roman"/>
          <w:sz w:val="28"/>
          <w:szCs w:val="28"/>
          <w:lang w:eastAsia="ru-RU"/>
        </w:rPr>
        <w:t>Болл</w:t>
      </w:r>
      <w:proofErr w:type="spellEnd"/>
      <w:r w:rsidRPr="00C9310A">
        <w:rPr>
          <w:rFonts w:ascii="Times New Roman" w:eastAsia="Times New Roman" w:hAnsi="Times New Roman" w:cs="Times New Roman"/>
          <w:sz w:val="28"/>
          <w:szCs w:val="28"/>
          <w:lang w:eastAsia="ru-RU"/>
        </w:rPr>
        <w:t xml:space="preserve">, – </w:t>
      </w:r>
      <w:proofErr w:type="spellStart"/>
      <w:r w:rsidRPr="00C9310A">
        <w:rPr>
          <w:rFonts w:ascii="Times New Roman" w:eastAsia="Times New Roman" w:hAnsi="Times New Roman" w:cs="Times New Roman"/>
          <w:sz w:val="28"/>
          <w:szCs w:val="28"/>
          <w:lang w:eastAsia="ru-RU"/>
        </w:rPr>
        <w:t>метавселенная</w:t>
      </w:r>
      <w:proofErr w:type="spellEnd"/>
      <w:r w:rsidRPr="00C9310A">
        <w:rPr>
          <w:rFonts w:ascii="Times New Roman" w:eastAsia="Times New Roman" w:hAnsi="Times New Roman" w:cs="Times New Roman"/>
          <w:sz w:val="28"/>
          <w:szCs w:val="28"/>
          <w:lang w:eastAsia="ru-RU"/>
        </w:rPr>
        <w:t xml:space="preserve"> будет бесконечной, не иметь границ и никогда не перезагружаться. Другими словами, готовится цифровая оболочка новой модели глобализации, несущей прямую угрозу цифровому, технологическому суверенитету тех стран, которые ее примут как данность. Между тем, навязываемая </w:t>
      </w:r>
      <w:r w:rsidRPr="00C9310A">
        <w:rPr>
          <w:rFonts w:ascii="Times New Roman" w:eastAsia="Times New Roman" w:hAnsi="Times New Roman" w:cs="Times New Roman"/>
          <w:b/>
          <w:i/>
          <w:sz w:val="28"/>
          <w:szCs w:val="28"/>
          <w:lang w:eastAsia="ru-RU"/>
        </w:rPr>
        <w:t xml:space="preserve">модель глобальной </w:t>
      </w:r>
      <w:proofErr w:type="spellStart"/>
      <w:r w:rsidRPr="00C9310A">
        <w:rPr>
          <w:rFonts w:ascii="Times New Roman" w:eastAsia="Times New Roman" w:hAnsi="Times New Roman" w:cs="Times New Roman"/>
          <w:b/>
          <w:i/>
          <w:sz w:val="28"/>
          <w:szCs w:val="28"/>
          <w:lang w:eastAsia="ru-RU"/>
        </w:rPr>
        <w:t>метавселенной</w:t>
      </w:r>
      <w:proofErr w:type="spellEnd"/>
      <w:r w:rsidRPr="00C9310A">
        <w:rPr>
          <w:rFonts w:ascii="Times New Roman" w:eastAsia="Times New Roman" w:hAnsi="Times New Roman" w:cs="Times New Roman"/>
          <w:sz w:val="28"/>
          <w:szCs w:val="28"/>
          <w:lang w:eastAsia="ru-RU"/>
        </w:rPr>
        <w:t xml:space="preserve"> вряд ли будет нейтральна в мировоззренческом отношении. Скорее, наоборот, цифровые </w:t>
      </w:r>
      <w:proofErr w:type="spellStart"/>
      <w:r w:rsidRPr="00C9310A">
        <w:rPr>
          <w:rFonts w:ascii="Times New Roman" w:eastAsia="Times New Roman" w:hAnsi="Times New Roman" w:cs="Times New Roman"/>
          <w:sz w:val="28"/>
          <w:szCs w:val="28"/>
          <w:lang w:eastAsia="ru-RU"/>
        </w:rPr>
        <w:t>техногиганты</w:t>
      </w:r>
      <w:proofErr w:type="spellEnd"/>
      <w:r w:rsidRPr="00C9310A">
        <w:rPr>
          <w:rFonts w:ascii="Times New Roman" w:eastAsia="Times New Roman" w:hAnsi="Times New Roman" w:cs="Times New Roman"/>
          <w:sz w:val="28"/>
          <w:szCs w:val="28"/>
          <w:lang w:eastAsia="ru-RU"/>
        </w:rPr>
        <w:t xml:space="preserve">, как сетевые </w:t>
      </w:r>
      <w:proofErr w:type="spellStart"/>
      <w:r w:rsidRPr="00C9310A">
        <w:rPr>
          <w:rFonts w:ascii="Times New Roman" w:eastAsia="Times New Roman" w:hAnsi="Times New Roman" w:cs="Times New Roman"/>
          <w:sz w:val="28"/>
          <w:szCs w:val="28"/>
          <w:lang w:eastAsia="ru-RU"/>
        </w:rPr>
        <w:t>акторы</w:t>
      </w:r>
      <w:proofErr w:type="spellEnd"/>
      <w:r w:rsidRPr="00C9310A">
        <w:rPr>
          <w:rFonts w:ascii="Times New Roman" w:eastAsia="Times New Roman" w:hAnsi="Times New Roman" w:cs="Times New Roman"/>
          <w:sz w:val="28"/>
          <w:szCs w:val="28"/>
          <w:lang w:eastAsia="ru-RU"/>
        </w:rPr>
        <w:t xml:space="preserve"> этой социотехнической среды, будут генераторами мировоззренческих картин. </w:t>
      </w:r>
      <w:proofErr w:type="gramStart"/>
      <w:r w:rsidRPr="00C9310A">
        <w:rPr>
          <w:rFonts w:ascii="Times New Roman" w:eastAsia="Times New Roman" w:hAnsi="Times New Roman" w:cs="Times New Roman"/>
          <w:sz w:val="28"/>
          <w:szCs w:val="28"/>
          <w:lang w:eastAsia="ru-RU"/>
        </w:rPr>
        <w:t xml:space="preserve">Тестовый вариант ценностной оболочки такой </w:t>
      </w:r>
      <w:proofErr w:type="spellStart"/>
      <w:r w:rsidRPr="00C9310A">
        <w:rPr>
          <w:rFonts w:ascii="Times New Roman" w:eastAsia="Times New Roman" w:hAnsi="Times New Roman" w:cs="Times New Roman"/>
          <w:sz w:val="28"/>
          <w:szCs w:val="28"/>
          <w:lang w:eastAsia="ru-RU"/>
        </w:rPr>
        <w:t>метавселенной</w:t>
      </w:r>
      <w:proofErr w:type="spellEnd"/>
      <w:r w:rsidRPr="00C9310A">
        <w:rPr>
          <w:rFonts w:ascii="Times New Roman" w:eastAsia="Times New Roman" w:hAnsi="Times New Roman" w:cs="Times New Roman"/>
          <w:sz w:val="28"/>
          <w:szCs w:val="28"/>
          <w:lang w:eastAsia="ru-RU"/>
        </w:rPr>
        <w:t xml:space="preserve"> уже просматривается на примере </w:t>
      </w:r>
      <w:r w:rsidRPr="00C9310A">
        <w:rPr>
          <w:rFonts w:ascii="Times New Roman" w:eastAsia="Times New Roman" w:hAnsi="Times New Roman" w:cs="Times New Roman"/>
          <w:i/>
          <w:iCs/>
          <w:sz w:val="28"/>
          <w:szCs w:val="28"/>
          <w:lang w:eastAsia="ru-RU"/>
        </w:rPr>
        <w:t>«культуры отмены»</w:t>
      </w:r>
      <w:r w:rsidRPr="00C9310A">
        <w:rPr>
          <w:rFonts w:ascii="Times New Roman" w:eastAsia="Times New Roman" w:hAnsi="Times New Roman" w:cs="Times New Roman"/>
          <w:sz w:val="28"/>
          <w:szCs w:val="28"/>
          <w:lang w:eastAsia="ru-RU"/>
        </w:rPr>
        <w:t>, применяющейся к политикам и даже к отдельным корпорациям, разделяющих иную политическую идеологию.</w:t>
      </w:r>
      <w:proofErr w:type="gramEnd"/>
      <w:r w:rsidRPr="00C9310A">
        <w:rPr>
          <w:rFonts w:ascii="Times New Roman" w:eastAsia="Times New Roman" w:hAnsi="Times New Roman" w:cs="Times New Roman"/>
          <w:sz w:val="28"/>
          <w:szCs w:val="28"/>
          <w:lang w:eastAsia="ru-RU"/>
        </w:rPr>
        <w:t xml:space="preserve"> Так, пользователи платформы </w:t>
      </w:r>
      <w:proofErr w:type="spellStart"/>
      <w:r w:rsidRPr="00C9310A">
        <w:rPr>
          <w:rFonts w:ascii="Times New Roman" w:eastAsia="Times New Roman" w:hAnsi="Times New Roman" w:cs="Times New Roman"/>
          <w:sz w:val="28"/>
          <w:szCs w:val="28"/>
          <w:lang w:eastAsia="ru-RU"/>
        </w:rPr>
        <w:t>Parler</w:t>
      </w:r>
      <w:proofErr w:type="spellEnd"/>
      <w:r w:rsidRPr="00C9310A">
        <w:rPr>
          <w:rFonts w:ascii="Times New Roman" w:eastAsia="Times New Roman" w:hAnsi="Times New Roman" w:cs="Times New Roman"/>
          <w:sz w:val="28"/>
          <w:szCs w:val="28"/>
          <w:lang w:eastAsia="ru-RU"/>
        </w:rPr>
        <w:t>, поддерживающей Д. Трампа, столкнулись с </w:t>
      </w:r>
      <w:proofErr w:type="spellStart"/>
      <w:r w:rsidRPr="00C9310A">
        <w:rPr>
          <w:rFonts w:ascii="Times New Roman" w:eastAsia="Times New Roman" w:hAnsi="Times New Roman" w:cs="Times New Roman"/>
          <w:i/>
          <w:iCs/>
          <w:sz w:val="28"/>
          <w:szCs w:val="28"/>
          <w:lang w:eastAsia="ru-RU"/>
        </w:rPr>
        <w:t>деплатформизацией</w:t>
      </w:r>
      <w:proofErr w:type="spellEnd"/>
      <w:r w:rsidRPr="00C9310A">
        <w:rPr>
          <w:rFonts w:ascii="Times New Roman" w:eastAsia="Times New Roman" w:hAnsi="Times New Roman" w:cs="Times New Roman"/>
          <w:sz w:val="28"/>
          <w:szCs w:val="28"/>
          <w:lang w:eastAsia="ru-RU"/>
        </w:rPr>
        <w:t xml:space="preserve"> – запретом доступа к приложениям </w:t>
      </w:r>
      <w:proofErr w:type="spellStart"/>
      <w:r w:rsidRPr="00C9310A">
        <w:rPr>
          <w:rFonts w:ascii="Times New Roman" w:eastAsia="Times New Roman" w:hAnsi="Times New Roman" w:cs="Times New Roman"/>
          <w:sz w:val="28"/>
          <w:szCs w:val="28"/>
          <w:lang w:eastAsia="ru-RU"/>
        </w:rPr>
        <w:t>Google</w:t>
      </w:r>
      <w:proofErr w:type="spellEnd"/>
      <w:r w:rsidRPr="00C9310A">
        <w:rPr>
          <w:rFonts w:ascii="Times New Roman" w:eastAsia="Times New Roman" w:hAnsi="Times New Roman" w:cs="Times New Roman"/>
          <w:sz w:val="28"/>
          <w:szCs w:val="28"/>
          <w:lang w:eastAsia="ru-RU"/>
        </w:rPr>
        <w:t xml:space="preserve"> и </w:t>
      </w:r>
      <w:proofErr w:type="spellStart"/>
      <w:r w:rsidRPr="00C9310A">
        <w:rPr>
          <w:rFonts w:ascii="Times New Roman" w:eastAsia="Times New Roman" w:hAnsi="Times New Roman" w:cs="Times New Roman"/>
          <w:sz w:val="28"/>
          <w:szCs w:val="28"/>
          <w:lang w:eastAsia="ru-RU"/>
        </w:rPr>
        <w:t>Apple</w:t>
      </w:r>
      <w:proofErr w:type="spellEnd"/>
      <w:r w:rsidRPr="00C9310A">
        <w:rPr>
          <w:rFonts w:ascii="Times New Roman" w:eastAsia="Times New Roman" w:hAnsi="Times New Roman" w:cs="Times New Roman"/>
          <w:sz w:val="28"/>
          <w:szCs w:val="28"/>
          <w:lang w:eastAsia="ru-RU"/>
        </w:rPr>
        <w:t xml:space="preserve">, проблемами со стороны </w:t>
      </w:r>
      <w:proofErr w:type="spellStart"/>
      <w:r w:rsidRPr="00C9310A">
        <w:rPr>
          <w:rFonts w:ascii="Times New Roman" w:eastAsia="Times New Roman" w:hAnsi="Times New Roman" w:cs="Times New Roman"/>
          <w:sz w:val="28"/>
          <w:szCs w:val="28"/>
          <w:lang w:eastAsia="ru-RU"/>
        </w:rPr>
        <w:t>Amazon</w:t>
      </w:r>
      <w:proofErr w:type="spellEnd"/>
      <w:r w:rsidRPr="00C9310A">
        <w:rPr>
          <w:rFonts w:ascii="Times New Roman" w:eastAsia="Times New Roman" w:hAnsi="Times New Roman" w:cs="Times New Roman"/>
          <w:sz w:val="28"/>
          <w:szCs w:val="28"/>
          <w:lang w:eastAsia="ru-RU"/>
        </w:rPr>
        <w:t xml:space="preserve">. Цифровые монополисты </w:t>
      </w:r>
      <w:proofErr w:type="spellStart"/>
      <w:r w:rsidRPr="00C9310A">
        <w:rPr>
          <w:rFonts w:ascii="Times New Roman" w:eastAsia="Times New Roman" w:hAnsi="Times New Roman" w:cs="Times New Roman"/>
          <w:sz w:val="28"/>
          <w:szCs w:val="28"/>
          <w:lang w:eastAsia="ru-RU"/>
        </w:rPr>
        <w:t>Google</w:t>
      </w:r>
      <w:proofErr w:type="spellEnd"/>
      <w:r w:rsidRPr="00C9310A">
        <w:rPr>
          <w:rFonts w:ascii="Times New Roman" w:eastAsia="Times New Roman" w:hAnsi="Times New Roman" w:cs="Times New Roman"/>
          <w:sz w:val="28"/>
          <w:szCs w:val="28"/>
          <w:lang w:eastAsia="ru-RU"/>
        </w:rPr>
        <w:t xml:space="preserve">, </w:t>
      </w:r>
      <w:proofErr w:type="spellStart"/>
      <w:r w:rsidRPr="00C9310A">
        <w:rPr>
          <w:rFonts w:ascii="Times New Roman" w:eastAsia="Times New Roman" w:hAnsi="Times New Roman" w:cs="Times New Roman"/>
          <w:sz w:val="28"/>
          <w:szCs w:val="28"/>
          <w:lang w:eastAsia="ru-RU"/>
        </w:rPr>
        <w:t>Microsoft</w:t>
      </w:r>
      <w:proofErr w:type="spellEnd"/>
      <w:r w:rsidRPr="00C9310A">
        <w:rPr>
          <w:rFonts w:ascii="Times New Roman" w:eastAsia="Times New Roman" w:hAnsi="Times New Roman" w:cs="Times New Roman"/>
          <w:sz w:val="28"/>
          <w:szCs w:val="28"/>
          <w:lang w:eastAsia="ru-RU"/>
        </w:rPr>
        <w:t xml:space="preserve">, </w:t>
      </w:r>
      <w:proofErr w:type="spellStart"/>
      <w:r w:rsidRPr="00C9310A">
        <w:rPr>
          <w:rFonts w:ascii="Times New Roman" w:eastAsia="Times New Roman" w:hAnsi="Times New Roman" w:cs="Times New Roman"/>
          <w:sz w:val="28"/>
          <w:szCs w:val="28"/>
          <w:lang w:eastAsia="ru-RU"/>
        </w:rPr>
        <w:t>Apple</w:t>
      </w:r>
      <w:proofErr w:type="spellEnd"/>
      <w:r w:rsidRPr="00C9310A">
        <w:rPr>
          <w:rFonts w:ascii="Times New Roman" w:eastAsia="Times New Roman" w:hAnsi="Times New Roman" w:cs="Times New Roman"/>
          <w:sz w:val="28"/>
          <w:szCs w:val="28"/>
          <w:lang w:eastAsia="ru-RU"/>
        </w:rPr>
        <w:t xml:space="preserve">, </w:t>
      </w:r>
      <w:proofErr w:type="spellStart"/>
      <w:r w:rsidRPr="00C9310A">
        <w:rPr>
          <w:rFonts w:ascii="Times New Roman" w:eastAsia="Times New Roman" w:hAnsi="Times New Roman" w:cs="Times New Roman"/>
          <w:sz w:val="28"/>
          <w:szCs w:val="28"/>
          <w:lang w:eastAsia="ru-RU"/>
        </w:rPr>
        <w:t>Amazon</w:t>
      </w:r>
      <w:proofErr w:type="spellEnd"/>
      <w:r w:rsidRPr="00C9310A">
        <w:rPr>
          <w:rFonts w:ascii="Times New Roman" w:eastAsia="Times New Roman" w:hAnsi="Times New Roman" w:cs="Times New Roman"/>
          <w:sz w:val="28"/>
          <w:szCs w:val="28"/>
          <w:lang w:eastAsia="ru-RU"/>
        </w:rPr>
        <w:t xml:space="preserve"> и др. не просто остаются проводниками консервации однополярного миропорядка, контуры формируемой ими </w:t>
      </w:r>
      <w:proofErr w:type="spellStart"/>
      <w:r w:rsidRPr="00C9310A">
        <w:rPr>
          <w:rFonts w:ascii="Times New Roman" w:eastAsia="Times New Roman" w:hAnsi="Times New Roman" w:cs="Times New Roman"/>
          <w:sz w:val="28"/>
          <w:szCs w:val="28"/>
          <w:lang w:eastAsia="ru-RU"/>
        </w:rPr>
        <w:t>метавселенной</w:t>
      </w:r>
      <w:proofErr w:type="spellEnd"/>
      <w:r w:rsidRPr="00C9310A">
        <w:rPr>
          <w:rFonts w:ascii="Times New Roman" w:eastAsia="Times New Roman" w:hAnsi="Times New Roman" w:cs="Times New Roman"/>
          <w:sz w:val="28"/>
          <w:szCs w:val="28"/>
          <w:lang w:eastAsia="ru-RU"/>
        </w:rPr>
        <w:t xml:space="preserve"> будут включать ценности того гегемона, который станет также защищать их интересы (сложились своего рода симбиотические отношения).</w:t>
      </w:r>
    </w:p>
    <w:p w:rsidR="00754F80" w:rsidRPr="00754F80" w:rsidRDefault="00754F80" w:rsidP="00754F80">
      <w:pPr>
        <w:shd w:val="clear" w:color="auto" w:fill="FFFFFF"/>
        <w:spacing w:after="0" w:line="240" w:lineRule="auto"/>
        <w:ind w:firstLine="709"/>
        <w:jc w:val="both"/>
        <w:rPr>
          <w:rFonts w:ascii="Times New Roman" w:hAnsi="Times New Roman" w:cs="Times New Roman"/>
          <w:sz w:val="28"/>
          <w:szCs w:val="28"/>
        </w:rPr>
      </w:pPr>
    </w:p>
    <w:p w:rsidR="00161E4E" w:rsidRPr="007B0217" w:rsidRDefault="00733616"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Pr>
          <w:rFonts w:ascii="Times New Roman" w:eastAsia="Times New Roman" w:hAnsi="Times New Roman" w:cs="Times New Roman"/>
          <w:b/>
          <w:bCs/>
          <w:sz w:val="28"/>
          <w:szCs w:val="28"/>
          <w:lang w:eastAsia="ru-RU"/>
        </w:rPr>
        <w:t>Вопрос 13</w:t>
      </w:r>
      <w:r w:rsidR="00161E4E" w:rsidRPr="00E031D4">
        <w:rPr>
          <w:rFonts w:ascii="Times New Roman" w:eastAsia="Times New Roman" w:hAnsi="Times New Roman" w:cs="Times New Roman"/>
          <w:b/>
          <w:bCs/>
          <w:sz w:val="28"/>
          <w:szCs w:val="28"/>
          <w:lang w:eastAsia="ru-RU"/>
        </w:rPr>
        <w:t xml:space="preserve">. Мировоззренческие риски </w:t>
      </w:r>
      <w:proofErr w:type="spellStart"/>
      <w:r w:rsidR="00161E4E" w:rsidRPr="00E031D4">
        <w:rPr>
          <w:rFonts w:ascii="Times New Roman" w:eastAsia="Times New Roman" w:hAnsi="Times New Roman" w:cs="Times New Roman"/>
          <w:b/>
          <w:bCs/>
          <w:sz w:val="28"/>
          <w:szCs w:val="28"/>
          <w:lang w:eastAsia="ru-RU"/>
        </w:rPr>
        <w:t>цифровизации</w:t>
      </w:r>
      <w:proofErr w:type="spellEnd"/>
      <w:r w:rsidR="00161E4E" w:rsidRPr="00E031D4">
        <w:rPr>
          <w:rFonts w:ascii="Times New Roman" w:eastAsia="Times New Roman" w:hAnsi="Times New Roman" w:cs="Times New Roman"/>
          <w:b/>
          <w:bCs/>
          <w:sz w:val="28"/>
          <w:szCs w:val="28"/>
          <w:lang w:eastAsia="ru-RU"/>
        </w:rPr>
        <w:t xml:space="preserve"> государства</w:t>
      </w:r>
    </w:p>
    <w:p w:rsidR="007B0217" w:rsidRPr="00C9310A"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C9310A">
        <w:rPr>
          <w:rFonts w:ascii="Times New Roman" w:eastAsia="Times New Roman" w:hAnsi="Times New Roman" w:cs="Times New Roman"/>
          <w:sz w:val="28"/>
          <w:szCs w:val="28"/>
          <w:lang w:eastAsia="ru-RU"/>
        </w:rPr>
        <w:t xml:space="preserve">Мировоззренческие риски для государства кроются в том, что транснациональные цифровые корпорации не только становятся собственниками популярных у граждан разных стран коммуникационных каналов, а также платформ, где проводятся различные транзакции, но и могут придерживаться диаметрально противоположных мировоззренческих координат. Цифровые корпорации, как убедительно показала в своем исследовании </w:t>
      </w:r>
      <w:proofErr w:type="spellStart"/>
      <w:r w:rsidRPr="00C9310A">
        <w:rPr>
          <w:rFonts w:ascii="Times New Roman" w:eastAsia="Times New Roman" w:hAnsi="Times New Roman" w:cs="Times New Roman"/>
          <w:sz w:val="28"/>
          <w:szCs w:val="28"/>
          <w:lang w:eastAsia="ru-RU"/>
        </w:rPr>
        <w:t>Ш</w:t>
      </w:r>
      <w:r w:rsidR="00814F0C" w:rsidRPr="00C9310A">
        <w:rPr>
          <w:rFonts w:ascii="Times New Roman" w:eastAsia="Times New Roman" w:hAnsi="Times New Roman" w:cs="Times New Roman"/>
          <w:sz w:val="28"/>
          <w:szCs w:val="28"/>
          <w:lang w:eastAsia="ru-RU"/>
        </w:rPr>
        <w:t>ошана</w:t>
      </w:r>
      <w:proofErr w:type="spellEnd"/>
      <w:r w:rsidR="00814F0C" w:rsidRPr="00C9310A">
        <w:rPr>
          <w:rFonts w:ascii="Times New Roman" w:eastAsia="Times New Roman" w:hAnsi="Times New Roman" w:cs="Times New Roman"/>
          <w:sz w:val="28"/>
          <w:szCs w:val="28"/>
          <w:lang w:eastAsia="ru-RU"/>
        </w:rPr>
        <w:t xml:space="preserve"> </w:t>
      </w:r>
      <w:proofErr w:type="spellStart"/>
      <w:r w:rsidR="00814F0C" w:rsidRPr="00C9310A">
        <w:rPr>
          <w:rFonts w:ascii="Times New Roman" w:eastAsia="Times New Roman" w:hAnsi="Times New Roman" w:cs="Times New Roman"/>
          <w:sz w:val="28"/>
          <w:szCs w:val="28"/>
          <w:lang w:eastAsia="ru-RU"/>
        </w:rPr>
        <w:t>Зубофф</w:t>
      </w:r>
      <w:proofErr w:type="spellEnd"/>
      <w:r w:rsidRPr="00C9310A">
        <w:rPr>
          <w:rFonts w:ascii="Times New Roman" w:eastAsia="Times New Roman" w:hAnsi="Times New Roman" w:cs="Times New Roman"/>
          <w:sz w:val="28"/>
          <w:szCs w:val="28"/>
          <w:lang w:eastAsia="ru-RU"/>
        </w:rPr>
        <w:t>, перешли от относительно компромиссной </w:t>
      </w:r>
      <w:r w:rsidRPr="00C9310A">
        <w:rPr>
          <w:rFonts w:ascii="Times New Roman" w:eastAsia="Times New Roman" w:hAnsi="Times New Roman" w:cs="Times New Roman"/>
          <w:i/>
          <w:iCs/>
          <w:sz w:val="28"/>
          <w:szCs w:val="28"/>
          <w:lang w:eastAsia="ru-RU"/>
        </w:rPr>
        <w:t>модели реинвестирования поведенческой стоимости</w:t>
      </w:r>
      <w:r w:rsidRPr="00C9310A">
        <w:rPr>
          <w:rFonts w:ascii="Times New Roman" w:eastAsia="Times New Roman" w:hAnsi="Times New Roman" w:cs="Times New Roman"/>
          <w:sz w:val="28"/>
          <w:szCs w:val="28"/>
          <w:lang w:eastAsia="ru-RU"/>
        </w:rPr>
        <w:t> (за право доступа к данным пользователя ему корпорацией предоставлялось обновление программного обеспечения) к весьма предвзятой </w:t>
      </w:r>
      <w:r w:rsidRPr="00C9310A">
        <w:rPr>
          <w:rFonts w:ascii="Times New Roman" w:eastAsia="Times New Roman" w:hAnsi="Times New Roman" w:cs="Times New Roman"/>
          <w:i/>
          <w:iCs/>
          <w:sz w:val="28"/>
          <w:szCs w:val="28"/>
          <w:lang w:eastAsia="ru-RU"/>
        </w:rPr>
        <w:t>модели изъятия поведенческого излишка</w:t>
      </w:r>
      <w:r w:rsidRPr="00C9310A">
        <w:rPr>
          <w:rFonts w:ascii="Times New Roman" w:eastAsia="Times New Roman" w:hAnsi="Times New Roman" w:cs="Times New Roman"/>
          <w:sz w:val="28"/>
          <w:szCs w:val="28"/>
          <w:lang w:eastAsia="ru-RU"/>
        </w:rPr>
        <w:t> (оцифровка любой пользовательской активности, «цифровых следов» и использование излишка данных в узкокорпоративных задачах). Такая экономическая модель изъятия поведенческого излишка сформировала условия для особой «инструментальной власти», действующей в интересах корпоративных игроков и пытающаяся скорректировать умонастроения общества в выгодную для них сторону. Между тем, несмотря на внедрение «сквозных технологий» (</w:t>
      </w:r>
      <w:proofErr w:type="spellStart"/>
      <w:r w:rsidRPr="00C9310A">
        <w:rPr>
          <w:rFonts w:ascii="Times New Roman" w:eastAsia="Times New Roman" w:hAnsi="Times New Roman" w:cs="Times New Roman"/>
          <w:sz w:val="28"/>
          <w:szCs w:val="28"/>
          <w:lang w:eastAsia="ru-RU"/>
        </w:rPr>
        <w:t>нейросетевых</w:t>
      </w:r>
      <w:proofErr w:type="spellEnd"/>
      <w:r w:rsidRPr="00C9310A">
        <w:rPr>
          <w:rFonts w:ascii="Times New Roman" w:eastAsia="Times New Roman" w:hAnsi="Times New Roman" w:cs="Times New Roman"/>
          <w:sz w:val="28"/>
          <w:szCs w:val="28"/>
          <w:lang w:eastAsia="ru-RU"/>
        </w:rPr>
        <w:t xml:space="preserve"> алгоритмов, искусственного интеллекта, Интернета вещей, </w:t>
      </w:r>
      <w:proofErr w:type="spellStart"/>
      <w:r w:rsidRPr="00C9310A">
        <w:rPr>
          <w:rFonts w:ascii="Times New Roman" w:eastAsia="Times New Roman" w:hAnsi="Times New Roman" w:cs="Times New Roman"/>
          <w:sz w:val="28"/>
          <w:szCs w:val="28"/>
          <w:lang w:eastAsia="ru-RU"/>
        </w:rPr>
        <w:t>Big</w:t>
      </w:r>
      <w:proofErr w:type="spellEnd"/>
      <w:r w:rsidRPr="00C9310A">
        <w:rPr>
          <w:rFonts w:ascii="Times New Roman" w:eastAsia="Times New Roman" w:hAnsi="Times New Roman" w:cs="Times New Roman"/>
          <w:sz w:val="28"/>
          <w:szCs w:val="28"/>
          <w:lang w:eastAsia="ru-RU"/>
        </w:rPr>
        <w:t xml:space="preserve"> </w:t>
      </w:r>
      <w:proofErr w:type="spellStart"/>
      <w:r w:rsidRPr="00C9310A">
        <w:rPr>
          <w:rFonts w:ascii="Times New Roman" w:eastAsia="Times New Roman" w:hAnsi="Times New Roman" w:cs="Times New Roman"/>
          <w:sz w:val="28"/>
          <w:szCs w:val="28"/>
          <w:lang w:eastAsia="ru-RU"/>
        </w:rPr>
        <w:t>Data</w:t>
      </w:r>
      <w:proofErr w:type="spellEnd"/>
      <w:r w:rsidRPr="00C9310A">
        <w:rPr>
          <w:rFonts w:ascii="Times New Roman" w:eastAsia="Times New Roman" w:hAnsi="Times New Roman" w:cs="Times New Roman"/>
          <w:sz w:val="28"/>
          <w:szCs w:val="28"/>
          <w:lang w:eastAsia="ru-RU"/>
        </w:rPr>
        <w:t xml:space="preserve">) в новой политической экономии наблюдается все та же классическая закономерность, </w:t>
      </w:r>
      <w:r w:rsidRPr="00C9310A">
        <w:rPr>
          <w:rFonts w:ascii="Times New Roman" w:eastAsia="Times New Roman" w:hAnsi="Times New Roman" w:cs="Times New Roman"/>
          <w:sz w:val="28"/>
          <w:szCs w:val="28"/>
          <w:lang w:eastAsia="ru-RU"/>
        </w:rPr>
        <w:lastRenderedPageBreak/>
        <w:t>подмеченная еще марксистами, – стремление цифровых корпораций к монополизму.</w:t>
      </w:r>
    </w:p>
    <w:p w:rsidR="007B0217" w:rsidRPr="00C9310A"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C9310A">
        <w:rPr>
          <w:rFonts w:ascii="Times New Roman" w:eastAsia="Times New Roman" w:hAnsi="Times New Roman" w:cs="Times New Roman"/>
          <w:sz w:val="28"/>
          <w:szCs w:val="28"/>
          <w:lang w:eastAsia="ru-RU"/>
        </w:rPr>
        <w:t xml:space="preserve">Мощнейшее и бесконтрольное вторжение корпоративных </w:t>
      </w:r>
      <w:proofErr w:type="spellStart"/>
      <w:r w:rsidRPr="00C9310A">
        <w:rPr>
          <w:rFonts w:ascii="Times New Roman" w:eastAsia="Times New Roman" w:hAnsi="Times New Roman" w:cs="Times New Roman"/>
          <w:sz w:val="28"/>
          <w:szCs w:val="28"/>
          <w:lang w:eastAsia="ru-RU"/>
        </w:rPr>
        <w:t>техногигантов</w:t>
      </w:r>
      <w:proofErr w:type="spellEnd"/>
      <w:r w:rsidRPr="00C9310A">
        <w:rPr>
          <w:rFonts w:ascii="Times New Roman" w:eastAsia="Times New Roman" w:hAnsi="Times New Roman" w:cs="Times New Roman"/>
          <w:sz w:val="28"/>
          <w:szCs w:val="28"/>
          <w:lang w:eastAsia="ru-RU"/>
        </w:rPr>
        <w:t xml:space="preserve"> в социальные процессы заставляет отдельных исследователей (А. Жиру) говорить о появлении особой </w:t>
      </w:r>
      <w:r w:rsidRPr="00C9310A">
        <w:rPr>
          <w:rFonts w:ascii="Times New Roman" w:eastAsia="Times New Roman" w:hAnsi="Times New Roman" w:cs="Times New Roman"/>
          <w:i/>
          <w:iCs/>
          <w:sz w:val="28"/>
          <w:szCs w:val="28"/>
          <w:lang w:eastAsia="ru-RU"/>
        </w:rPr>
        <w:t>зомби-политики</w:t>
      </w:r>
      <w:r w:rsidRPr="00C9310A">
        <w:rPr>
          <w:rFonts w:ascii="Times New Roman" w:eastAsia="Times New Roman" w:hAnsi="Times New Roman" w:cs="Times New Roman"/>
          <w:sz w:val="28"/>
          <w:szCs w:val="28"/>
          <w:lang w:eastAsia="ru-RU"/>
        </w:rPr>
        <w:t> – политики незаинтересованности общим благом, проблемами общественной жизни. Подобный тип политики основан на </w:t>
      </w:r>
      <w:r w:rsidRPr="00C9310A">
        <w:rPr>
          <w:rFonts w:ascii="Times New Roman" w:eastAsia="Times New Roman" w:hAnsi="Times New Roman" w:cs="Times New Roman"/>
          <w:i/>
          <w:iCs/>
          <w:sz w:val="28"/>
          <w:szCs w:val="28"/>
          <w:lang w:eastAsia="ru-RU"/>
        </w:rPr>
        <w:t>казино-капитализме</w:t>
      </w:r>
      <w:r w:rsidRPr="00C9310A">
        <w:rPr>
          <w:rFonts w:ascii="Times New Roman" w:eastAsia="Times New Roman" w:hAnsi="Times New Roman" w:cs="Times New Roman"/>
          <w:sz w:val="28"/>
          <w:szCs w:val="28"/>
          <w:lang w:eastAsia="ru-RU"/>
        </w:rPr>
        <w:t xml:space="preserve"> – виде капитализма краткосрочных инвестиций, рассчитанных на быструю прибыль, принцип «одноразовости человека» и полное игнорирование ответственности </w:t>
      </w:r>
      <w:r w:rsidR="00C9310A">
        <w:rPr>
          <w:rFonts w:ascii="Times New Roman" w:eastAsia="Times New Roman" w:hAnsi="Times New Roman" w:cs="Times New Roman"/>
          <w:sz w:val="28"/>
          <w:szCs w:val="28"/>
          <w:lang w:eastAsia="ru-RU"/>
        </w:rPr>
        <w:t>перед обществом</w:t>
      </w:r>
      <w:r w:rsidRPr="00C9310A">
        <w:rPr>
          <w:rFonts w:ascii="Times New Roman" w:eastAsia="Times New Roman" w:hAnsi="Times New Roman" w:cs="Times New Roman"/>
          <w:sz w:val="28"/>
          <w:szCs w:val="28"/>
          <w:lang w:eastAsia="ru-RU"/>
        </w:rPr>
        <w:t>. Зомби-политика держится на распространении в цифровом пространстве культуры страха и культуры жестокости. Культура страха нужна для манипуляции общественным сознанием, повсеместного внедрения режима слежки за человеком, приоритета безопасности и обеспечения политической лояльности граждан. Происходит забвение общественного пространства, гражданского образования и закономерный </w:t>
      </w:r>
      <w:r w:rsidRPr="00C9310A">
        <w:rPr>
          <w:rFonts w:ascii="Times New Roman" w:eastAsia="Times New Roman" w:hAnsi="Times New Roman" w:cs="Times New Roman"/>
          <w:i/>
          <w:iCs/>
          <w:sz w:val="28"/>
          <w:szCs w:val="28"/>
          <w:lang w:eastAsia="ru-RU"/>
        </w:rPr>
        <w:t xml:space="preserve">кризис политической </w:t>
      </w:r>
      <w:proofErr w:type="spellStart"/>
      <w:r w:rsidRPr="00C9310A">
        <w:rPr>
          <w:rFonts w:ascii="Times New Roman" w:eastAsia="Times New Roman" w:hAnsi="Times New Roman" w:cs="Times New Roman"/>
          <w:i/>
          <w:iCs/>
          <w:sz w:val="28"/>
          <w:szCs w:val="28"/>
          <w:lang w:eastAsia="ru-RU"/>
        </w:rPr>
        <w:t>агентности</w:t>
      </w:r>
      <w:proofErr w:type="spellEnd"/>
      <w:r w:rsidRPr="00C9310A">
        <w:rPr>
          <w:rFonts w:ascii="Times New Roman" w:eastAsia="Times New Roman" w:hAnsi="Times New Roman" w:cs="Times New Roman"/>
          <w:sz w:val="28"/>
          <w:szCs w:val="28"/>
          <w:lang w:eastAsia="ru-RU"/>
        </w:rPr>
        <w:t xml:space="preserve"> граждан. Культура жестокости («новые гладиаторские игры») дается гражданину за место потерянной политической </w:t>
      </w:r>
      <w:proofErr w:type="spellStart"/>
      <w:r w:rsidRPr="00C9310A">
        <w:rPr>
          <w:rFonts w:ascii="Times New Roman" w:eastAsia="Times New Roman" w:hAnsi="Times New Roman" w:cs="Times New Roman"/>
          <w:sz w:val="28"/>
          <w:szCs w:val="28"/>
          <w:lang w:eastAsia="ru-RU"/>
        </w:rPr>
        <w:t>агентности</w:t>
      </w:r>
      <w:proofErr w:type="spellEnd"/>
      <w:r w:rsidRPr="00C9310A">
        <w:rPr>
          <w:rFonts w:ascii="Times New Roman" w:eastAsia="Times New Roman" w:hAnsi="Times New Roman" w:cs="Times New Roman"/>
          <w:sz w:val="28"/>
          <w:szCs w:val="28"/>
          <w:lang w:eastAsia="ru-RU"/>
        </w:rPr>
        <w:t xml:space="preserve"> – при ней посредством цифровых медиа разжигается ненависть к отверженным социальным группам, метафорически преподносим</w:t>
      </w:r>
      <w:r w:rsidR="00C9310A">
        <w:rPr>
          <w:rFonts w:ascii="Times New Roman" w:eastAsia="Times New Roman" w:hAnsi="Times New Roman" w:cs="Times New Roman"/>
          <w:sz w:val="28"/>
          <w:szCs w:val="28"/>
          <w:lang w:eastAsia="ru-RU"/>
        </w:rPr>
        <w:t>ых в виде ненужных «зомби»</w:t>
      </w:r>
      <w:r w:rsidRPr="00C9310A">
        <w:rPr>
          <w:rFonts w:ascii="Times New Roman" w:eastAsia="Times New Roman" w:hAnsi="Times New Roman" w:cs="Times New Roman"/>
          <w:sz w:val="28"/>
          <w:szCs w:val="28"/>
          <w:lang w:eastAsia="ru-RU"/>
        </w:rPr>
        <w:t xml:space="preserve"> (тезисы Жиру отчасти пересекаются с моделью </w:t>
      </w:r>
      <w:proofErr w:type="spellStart"/>
      <w:r w:rsidRPr="00C9310A">
        <w:rPr>
          <w:rFonts w:ascii="Times New Roman" w:eastAsia="Times New Roman" w:hAnsi="Times New Roman" w:cs="Times New Roman"/>
          <w:b/>
          <w:i/>
          <w:sz w:val="28"/>
          <w:szCs w:val="28"/>
          <w:lang w:eastAsia="ru-RU"/>
        </w:rPr>
        <w:t>некрополитики</w:t>
      </w:r>
      <w:proofErr w:type="spellEnd"/>
      <w:r w:rsidRPr="00C9310A">
        <w:rPr>
          <w:rFonts w:ascii="Times New Roman" w:eastAsia="Times New Roman" w:hAnsi="Times New Roman" w:cs="Times New Roman"/>
          <w:sz w:val="28"/>
          <w:szCs w:val="28"/>
          <w:lang w:eastAsia="ru-RU"/>
        </w:rPr>
        <w:t xml:space="preserve"> камерунского политического теоретика Ахилла </w:t>
      </w:r>
      <w:proofErr w:type="spellStart"/>
      <w:r w:rsidRPr="00C9310A">
        <w:rPr>
          <w:rFonts w:ascii="Times New Roman" w:eastAsia="Times New Roman" w:hAnsi="Times New Roman" w:cs="Times New Roman"/>
          <w:sz w:val="28"/>
          <w:szCs w:val="28"/>
          <w:lang w:eastAsia="ru-RU"/>
        </w:rPr>
        <w:t>Мбембе</w:t>
      </w:r>
      <w:proofErr w:type="spellEnd"/>
      <w:r w:rsidRPr="00C9310A">
        <w:rPr>
          <w:rFonts w:ascii="Times New Roman" w:eastAsia="Times New Roman" w:hAnsi="Times New Roman" w:cs="Times New Roman"/>
          <w:sz w:val="28"/>
          <w:szCs w:val="28"/>
          <w:lang w:eastAsia="ru-RU"/>
        </w:rPr>
        <w:t>). Итогом такой зомби-политики становится то, что </w:t>
      </w:r>
      <w:r w:rsidRPr="00C9310A">
        <w:rPr>
          <w:rFonts w:ascii="Times New Roman" w:eastAsia="Times New Roman" w:hAnsi="Times New Roman" w:cs="Times New Roman"/>
          <w:i/>
          <w:iCs/>
          <w:sz w:val="28"/>
          <w:szCs w:val="28"/>
          <w:lang w:eastAsia="ru-RU"/>
        </w:rPr>
        <w:t>социально и политически ответственный Гражданин превращается в Потребителя готовых социальных и политических образов и моделей поведения</w:t>
      </w:r>
      <w:r w:rsidRPr="00C9310A">
        <w:rPr>
          <w:rFonts w:ascii="Times New Roman" w:eastAsia="Times New Roman" w:hAnsi="Times New Roman" w:cs="Times New Roman"/>
          <w:sz w:val="28"/>
          <w:szCs w:val="28"/>
          <w:lang w:eastAsia="ru-RU"/>
        </w:rPr>
        <w:t>.</w:t>
      </w:r>
    </w:p>
    <w:p w:rsidR="007B0217" w:rsidRPr="00C9310A" w:rsidRDefault="007B0217" w:rsidP="00E031D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9310A">
        <w:rPr>
          <w:rFonts w:ascii="Times New Roman" w:eastAsia="Times New Roman" w:hAnsi="Times New Roman" w:cs="Times New Roman"/>
          <w:sz w:val="28"/>
          <w:szCs w:val="28"/>
          <w:lang w:eastAsia="ru-RU"/>
        </w:rPr>
        <w:t>Цифровые корпорации становятся сильным конкурентом государства за формирование мировоззренческих смыслов, что видно на примере появления так называемых </w:t>
      </w:r>
      <w:r w:rsidRPr="00C9310A">
        <w:rPr>
          <w:rFonts w:ascii="Times New Roman" w:eastAsia="Times New Roman" w:hAnsi="Times New Roman" w:cs="Times New Roman"/>
          <w:i/>
          <w:iCs/>
          <w:sz w:val="28"/>
          <w:szCs w:val="28"/>
          <w:lang w:eastAsia="ru-RU"/>
        </w:rPr>
        <w:t>«культурных интерфейсов»</w:t>
      </w:r>
      <w:r w:rsidRPr="00C9310A">
        <w:rPr>
          <w:rFonts w:ascii="Times New Roman" w:eastAsia="Times New Roman" w:hAnsi="Times New Roman" w:cs="Times New Roman"/>
          <w:sz w:val="28"/>
          <w:szCs w:val="28"/>
          <w:lang w:eastAsia="ru-RU"/>
        </w:rPr>
        <w:t xml:space="preserve">. </w:t>
      </w:r>
      <w:proofErr w:type="gramStart"/>
      <w:r w:rsidRPr="00C9310A">
        <w:rPr>
          <w:rFonts w:ascii="Times New Roman" w:eastAsia="Times New Roman" w:hAnsi="Times New Roman" w:cs="Times New Roman"/>
          <w:sz w:val="28"/>
          <w:szCs w:val="28"/>
          <w:lang w:eastAsia="ru-RU"/>
        </w:rPr>
        <w:t xml:space="preserve">Л. </w:t>
      </w:r>
      <w:proofErr w:type="spellStart"/>
      <w:r w:rsidRPr="00C9310A">
        <w:rPr>
          <w:rFonts w:ascii="Times New Roman" w:eastAsia="Times New Roman" w:hAnsi="Times New Roman" w:cs="Times New Roman"/>
          <w:sz w:val="28"/>
          <w:szCs w:val="28"/>
          <w:lang w:eastAsia="ru-RU"/>
        </w:rPr>
        <w:t>Манович</w:t>
      </w:r>
      <w:proofErr w:type="spellEnd"/>
      <w:r w:rsidRPr="00C9310A">
        <w:rPr>
          <w:rFonts w:ascii="Times New Roman" w:eastAsia="Times New Roman" w:hAnsi="Times New Roman" w:cs="Times New Roman"/>
          <w:sz w:val="28"/>
          <w:szCs w:val="28"/>
          <w:lang w:eastAsia="ru-RU"/>
        </w:rPr>
        <w:t>, предложивший этот термин, под ним подразумевает опору жанров культуры, культурных артефактов (текстов, музыки, фильмов, онлайн-музеев, энциклопедий, журналов, компьютерных игр, фотографий, виртуальных пространств) на компьютерные технологии, внедряемые корпорациями принципы человеко-машинного интерфейса.</w:t>
      </w:r>
      <w:proofErr w:type="gramEnd"/>
      <w:r w:rsidRPr="00C9310A">
        <w:rPr>
          <w:rFonts w:ascii="Times New Roman" w:eastAsia="Times New Roman" w:hAnsi="Times New Roman" w:cs="Times New Roman"/>
          <w:sz w:val="28"/>
          <w:szCs w:val="28"/>
          <w:lang w:eastAsia="ru-RU"/>
        </w:rPr>
        <w:t xml:space="preserve"> Интерфейсы присутствуют в браузерах, социальных сетях, других веб-ресурсах. При этом программный код не является неким нейтральным элементом в ценностном отношении. </w:t>
      </w:r>
      <w:proofErr w:type="spellStart"/>
      <w:r w:rsidRPr="00C9310A">
        <w:rPr>
          <w:rFonts w:ascii="Times New Roman" w:eastAsia="Times New Roman" w:hAnsi="Times New Roman" w:cs="Times New Roman"/>
          <w:sz w:val="28"/>
          <w:szCs w:val="28"/>
          <w:lang w:eastAsia="ru-RU"/>
        </w:rPr>
        <w:t>Манович</w:t>
      </w:r>
      <w:proofErr w:type="spellEnd"/>
      <w:r w:rsidRPr="00C9310A">
        <w:rPr>
          <w:rFonts w:ascii="Times New Roman" w:eastAsia="Times New Roman" w:hAnsi="Times New Roman" w:cs="Times New Roman"/>
          <w:sz w:val="28"/>
          <w:szCs w:val="28"/>
          <w:lang w:eastAsia="ru-RU"/>
        </w:rPr>
        <w:t xml:space="preserve"> допускает, что посредством кода можно программировать символические и культурные ограничения и тем самым конструировать модели мира, идеологии, лог</w:t>
      </w:r>
      <w:r w:rsidR="00C9310A">
        <w:rPr>
          <w:rFonts w:ascii="Times New Roman" w:eastAsia="Times New Roman" w:hAnsi="Times New Roman" w:cs="Times New Roman"/>
          <w:sz w:val="28"/>
          <w:szCs w:val="28"/>
          <w:lang w:eastAsia="ru-RU"/>
        </w:rPr>
        <w:t>ические системы</w:t>
      </w:r>
      <w:r w:rsidRPr="00C9310A">
        <w:rPr>
          <w:rFonts w:ascii="Times New Roman" w:eastAsia="Times New Roman" w:hAnsi="Times New Roman" w:cs="Times New Roman"/>
          <w:sz w:val="28"/>
          <w:szCs w:val="28"/>
          <w:lang w:eastAsia="ru-RU"/>
        </w:rPr>
        <w:t xml:space="preserve">, хотя и скептически относится к тому, чтобы считать цифровые медиа типом коммуникаций, фундаментально отличающимся </w:t>
      </w:r>
      <w:proofErr w:type="gramStart"/>
      <w:r w:rsidRPr="00C9310A">
        <w:rPr>
          <w:rFonts w:ascii="Times New Roman" w:eastAsia="Times New Roman" w:hAnsi="Times New Roman" w:cs="Times New Roman"/>
          <w:sz w:val="28"/>
          <w:szCs w:val="28"/>
          <w:lang w:eastAsia="ru-RU"/>
        </w:rPr>
        <w:t>от</w:t>
      </w:r>
      <w:proofErr w:type="gramEnd"/>
      <w:r w:rsidRPr="00C9310A">
        <w:rPr>
          <w:rFonts w:ascii="Times New Roman" w:eastAsia="Times New Roman" w:hAnsi="Times New Roman" w:cs="Times New Roman"/>
          <w:sz w:val="28"/>
          <w:szCs w:val="28"/>
          <w:lang w:eastAsia="ru-RU"/>
        </w:rPr>
        <w:t xml:space="preserve"> традиционных медиа.</w:t>
      </w:r>
    </w:p>
    <w:p w:rsidR="00161E4E" w:rsidRPr="00C9310A" w:rsidRDefault="00161E4E" w:rsidP="00E031D4">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161E4E" w:rsidRPr="00161E4E" w:rsidRDefault="00524D9A" w:rsidP="00E031D4">
      <w:pPr>
        <w:shd w:val="clear" w:color="auto" w:fill="FFFFFF"/>
        <w:spacing w:after="0" w:line="240" w:lineRule="auto"/>
        <w:ind w:firstLine="709"/>
        <w:jc w:val="both"/>
        <w:rPr>
          <w:rFonts w:ascii="Trebuchet MS" w:eastAsia="Times New Roman" w:hAnsi="Trebuchet MS" w:cs="Times New Roman"/>
          <w:b/>
          <w:sz w:val="28"/>
          <w:szCs w:val="28"/>
          <w:lang w:eastAsia="ru-RU"/>
        </w:rPr>
      </w:pPr>
      <w:r>
        <w:rPr>
          <w:rFonts w:ascii="Times New Roman" w:eastAsia="Times New Roman" w:hAnsi="Times New Roman" w:cs="Times New Roman"/>
          <w:b/>
          <w:sz w:val="28"/>
          <w:szCs w:val="28"/>
          <w:lang w:eastAsia="ru-RU"/>
        </w:rPr>
        <w:t>Вопрос 14</w:t>
      </w:r>
      <w:r w:rsidR="00161E4E" w:rsidRPr="00161E4E">
        <w:rPr>
          <w:rFonts w:ascii="Times New Roman" w:eastAsia="Times New Roman" w:hAnsi="Times New Roman" w:cs="Times New Roman"/>
          <w:b/>
          <w:sz w:val="28"/>
          <w:szCs w:val="28"/>
          <w:lang w:eastAsia="ru-RU"/>
        </w:rPr>
        <w:t>. Конкуренция государства и цифровых корпораций в контроле мировоззренческих картин</w:t>
      </w:r>
    </w:p>
    <w:p w:rsidR="00161E4E" w:rsidRDefault="007B0217" w:rsidP="00E031D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B0217">
        <w:rPr>
          <w:rFonts w:ascii="Times New Roman" w:eastAsia="Times New Roman" w:hAnsi="Times New Roman" w:cs="Times New Roman"/>
          <w:sz w:val="28"/>
          <w:szCs w:val="28"/>
          <w:lang w:eastAsia="ru-RU"/>
        </w:rPr>
        <w:t>Конкуренция государства и цифровых корпораций в контроле мировоззренческих картин обостряется и тем, что корпоративные игроки более активно проводят исследования в области </w:t>
      </w:r>
      <w:r w:rsidRPr="007B0217">
        <w:rPr>
          <w:rFonts w:ascii="Times New Roman" w:eastAsia="Times New Roman" w:hAnsi="Times New Roman" w:cs="Times New Roman"/>
          <w:i/>
          <w:iCs/>
          <w:sz w:val="28"/>
          <w:szCs w:val="28"/>
          <w:lang w:eastAsia="ru-RU"/>
        </w:rPr>
        <w:t>«сетевых эффектов»</w:t>
      </w:r>
      <w:r w:rsidRPr="007B0217">
        <w:rPr>
          <w:rFonts w:ascii="Times New Roman" w:eastAsia="Times New Roman" w:hAnsi="Times New Roman" w:cs="Times New Roman"/>
          <w:sz w:val="28"/>
          <w:szCs w:val="28"/>
          <w:lang w:eastAsia="ru-RU"/>
        </w:rPr>
        <w:t xml:space="preserve">, </w:t>
      </w:r>
      <w:r w:rsidRPr="007B0217">
        <w:rPr>
          <w:rFonts w:ascii="Times New Roman" w:eastAsia="Times New Roman" w:hAnsi="Times New Roman" w:cs="Times New Roman"/>
          <w:sz w:val="28"/>
          <w:szCs w:val="28"/>
          <w:lang w:eastAsia="ru-RU"/>
        </w:rPr>
        <w:lastRenderedPageBreak/>
        <w:t xml:space="preserve">создавая цифровые платформы, дающие пользователям возможность коммуникации и транзакций. Подобное провоцирует последующие сетевые эффекты – рост числа пользователей, превращение цифровых корпораций в монополии транснациональной, мировой значимости, переходу корпоративных игроков на постоянное извлечение пользовательских данных (нового типа ресурсов). </w:t>
      </w:r>
    </w:p>
    <w:p w:rsidR="00161E4E" w:rsidRDefault="007B0217" w:rsidP="00E031D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B0217">
        <w:rPr>
          <w:rFonts w:ascii="Times New Roman" w:eastAsia="Times New Roman" w:hAnsi="Times New Roman" w:cs="Times New Roman"/>
          <w:sz w:val="28"/>
          <w:szCs w:val="28"/>
          <w:lang w:eastAsia="ru-RU"/>
        </w:rPr>
        <w:t>Это обуславливает и не менее важный проце</w:t>
      </w:r>
      <w:proofErr w:type="gramStart"/>
      <w:r w:rsidRPr="007B0217">
        <w:rPr>
          <w:rFonts w:ascii="Times New Roman" w:eastAsia="Times New Roman" w:hAnsi="Times New Roman" w:cs="Times New Roman"/>
          <w:sz w:val="28"/>
          <w:szCs w:val="28"/>
          <w:lang w:eastAsia="ru-RU"/>
        </w:rPr>
        <w:t>сс стр</w:t>
      </w:r>
      <w:proofErr w:type="gramEnd"/>
      <w:r w:rsidRPr="007B0217">
        <w:rPr>
          <w:rFonts w:ascii="Times New Roman" w:eastAsia="Times New Roman" w:hAnsi="Times New Roman" w:cs="Times New Roman"/>
          <w:sz w:val="28"/>
          <w:szCs w:val="28"/>
          <w:lang w:eastAsia="ru-RU"/>
        </w:rPr>
        <w:t xml:space="preserve">емительной трансформации Гражданина в Пользователя. Сетевые эффекты и своеобразное переманивание цифровыми </w:t>
      </w:r>
      <w:proofErr w:type="spellStart"/>
      <w:r w:rsidRPr="007B0217">
        <w:rPr>
          <w:rFonts w:ascii="Times New Roman" w:eastAsia="Times New Roman" w:hAnsi="Times New Roman" w:cs="Times New Roman"/>
          <w:sz w:val="28"/>
          <w:szCs w:val="28"/>
          <w:lang w:eastAsia="ru-RU"/>
        </w:rPr>
        <w:t>техногигантами</w:t>
      </w:r>
      <w:proofErr w:type="spellEnd"/>
      <w:r w:rsidRPr="007B0217">
        <w:rPr>
          <w:rFonts w:ascii="Times New Roman" w:eastAsia="Times New Roman" w:hAnsi="Times New Roman" w:cs="Times New Roman"/>
          <w:sz w:val="28"/>
          <w:szCs w:val="28"/>
          <w:lang w:eastAsia="ru-RU"/>
        </w:rPr>
        <w:t xml:space="preserve"> граждан на свои платформы бросают вызов самой сут</w:t>
      </w:r>
      <w:r w:rsidR="00C9310A">
        <w:rPr>
          <w:rFonts w:ascii="Times New Roman" w:eastAsia="Times New Roman" w:hAnsi="Times New Roman" w:cs="Times New Roman"/>
          <w:sz w:val="28"/>
          <w:szCs w:val="28"/>
          <w:lang w:eastAsia="ru-RU"/>
        </w:rPr>
        <w:t>и государственности</w:t>
      </w:r>
      <w:r w:rsidRPr="007B0217">
        <w:rPr>
          <w:rFonts w:ascii="Times New Roman" w:eastAsia="Times New Roman" w:hAnsi="Times New Roman" w:cs="Times New Roman"/>
          <w:sz w:val="28"/>
          <w:szCs w:val="28"/>
          <w:lang w:eastAsia="ru-RU"/>
        </w:rPr>
        <w:t xml:space="preserve">, лежащей на принципе относительно жестко закрепленных институциональных основ политических систем, обеспечивающих целостность и структурное единство существующего порядка. </w:t>
      </w:r>
    </w:p>
    <w:p w:rsidR="007B0217" w:rsidRPr="007B0217"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7B0217">
        <w:rPr>
          <w:rFonts w:ascii="Times New Roman" w:eastAsia="Times New Roman" w:hAnsi="Times New Roman" w:cs="Times New Roman"/>
          <w:sz w:val="28"/>
          <w:szCs w:val="28"/>
          <w:lang w:eastAsia="ru-RU"/>
        </w:rPr>
        <w:t>Кстати, недавно появилась довольно неоднозначная и дискуссионная модель анализа современных режимов медиации через античную терминологию. Модель подразумевает, что такой режим медиации как </w:t>
      </w:r>
      <w:proofErr w:type="spellStart"/>
      <w:r w:rsidRPr="007B0217">
        <w:rPr>
          <w:rFonts w:ascii="Times New Roman" w:eastAsia="Times New Roman" w:hAnsi="Times New Roman" w:cs="Times New Roman"/>
          <w:i/>
          <w:iCs/>
          <w:sz w:val="28"/>
          <w:szCs w:val="28"/>
          <w:lang w:eastAsia="ru-RU"/>
        </w:rPr>
        <w:t>фуриозность</w:t>
      </w:r>
      <w:proofErr w:type="spellEnd"/>
      <w:r w:rsidRPr="007B0217">
        <w:rPr>
          <w:rFonts w:ascii="Times New Roman" w:eastAsia="Times New Roman" w:hAnsi="Times New Roman" w:cs="Times New Roman"/>
          <w:i/>
          <w:iCs/>
          <w:sz w:val="28"/>
          <w:szCs w:val="28"/>
          <w:lang w:eastAsia="ru-RU"/>
        </w:rPr>
        <w:t xml:space="preserve"> сетей</w:t>
      </w:r>
      <w:r w:rsidRPr="007B0217">
        <w:rPr>
          <w:rFonts w:ascii="Times New Roman" w:eastAsia="Times New Roman" w:hAnsi="Times New Roman" w:cs="Times New Roman"/>
          <w:sz w:val="28"/>
          <w:szCs w:val="28"/>
          <w:lang w:eastAsia="ru-RU"/>
        </w:rPr>
        <w:t> (множественность роя, расширяющиеся сетевые распределенные системы) подчинил себе два прежних доминирующих режима медиации – </w:t>
      </w:r>
      <w:r w:rsidRPr="007B0217">
        <w:rPr>
          <w:rFonts w:ascii="Times New Roman" w:eastAsia="Times New Roman" w:hAnsi="Times New Roman" w:cs="Times New Roman"/>
          <w:i/>
          <w:iCs/>
          <w:sz w:val="28"/>
          <w:szCs w:val="28"/>
          <w:lang w:eastAsia="ru-RU"/>
        </w:rPr>
        <w:t>герменевтическую интерпретацию</w:t>
      </w:r>
      <w:r w:rsidRPr="007B0217">
        <w:rPr>
          <w:rFonts w:ascii="Times New Roman" w:eastAsia="Times New Roman" w:hAnsi="Times New Roman" w:cs="Times New Roman"/>
          <w:sz w:val="28"/>
          <w:szCs w:val="28"/>
          <w:lang w:eastAsia="ru-RU"/>
        </w:rPr>
        <w:t> (текст, циркуляция сообщения, рефлексия, репрезентация) и </w:t>
      </w:r>
      <w:r w:rsidRPr="007B0217">
        <w:rPr>
          <w:rFonts w:ascii="Times New Roman" w:eastAsia="Times New Roman" w:hAnsi="Times New Roman" w:cs="Times New Roman"/>
          <w:i/>
          <w:iCs/>
          <w:sz w:val="28"/>
          <w:szCs w:val="28"/>
          <w:lang w:eastAsia="ru-RU"/>
        </w:rPr>
        <w:t xml:space="preserve">имманентную </w:t>
      </w:r>
      <w:proofErr w:type="spellStart"/>
      <w:r w:rsidRPr="007B0217">
        <w:rPr>
          <w:rFonts w:ascii="Times New Roman" w:eastAsia="Times New Roman" w:hAnsi="Times New Roman" w:cs="Times New Roman"/>
          <w:i/>
          <w:iCs/>
          <w:sz w:val="28"/>
          <w:szCs w:val="28"/>
          <w:lang w:eastAsia="ru-RU"/>
        </w:rPr>
        <w:t>иридизацию</w:t>
      </w:r>
      <w:proofErr w:type="spellEnd"/>
      <w:r w:rsidRPr="007B0217">
        <w:rPr>
          <w:rFonts w:ascii="Times New Roman" w:eastAsia="Times New Roman" w:hAnsi="Times New Roman" w:cs="Times New Roman"/>
          <w:sz w:val="28"/>
          <w:szCs w:val="28"/>
          <w:lang w:eastAsia="ru-RU"/>
        </w:rPr>
        <w:t> (изображения, мгновенность сообщения, абсолютная безусловность) [8, с. 42-43, 78]. Государство, учитывающее эволюцию режимов медиации, скорее, сможет приспособиться к новым сетевым условиям и выиграть в конкуренции с корпоративными игроками за право конструирования мировоззренческих смыслов.     </w:t>
      </w:r>
    </w:p>
    <w:p w:rsidR="007B0217" w:rsidRPr="007B0217"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7B0217">
        <w:rPr>
          <w:rFonts w:ascii="Times New Roman" w:eastAsia="Times New Roman" w:hAnsi="Times New Roman" w:cs="Times New Roman"/>
          <w:sz w:val="28"/>
          <w:szCs w:val="28"/>
          <w:lang w:eastAsia="ru-RU"/>
        </w:rPr>
        <w:t xml:space="preserve">Чтобы влиять на пользовательское поведение, корпоративные гиганты проводят эксперименты с формированием индивидуального (личного) мировоззрения человека. Доказательством этого является выстраиваемая архитектура интерфейсов социальных сетей, направленная на поддержание активной </w:t>
      </w:r>
      <w:proofErr w:type="spellStart"/>
      <w:r w:rsidRPr="007B0217">
        <w:rPr>
          <w:rFonts w:ascii="Times New Roman" w:eastAsia="Times New Roman" w:hAnsi="Times New Roman" w:cs="Times New Roman"/>
          <w:sz w:val="28"/>
          <w:szCs w:val="28"/>
          <w:lang w:eastAsia="ru-RU"/>
        </w:rPr>
        <w:t>самопрезентации</w:t>
      </w:r>
      <w:proofErr w:type="spellEnd"/>
      <w:r w:rsidRPr="007B0217">
        <w:rPr>
          <w:rFonts w:ascii="Times New Roman" w:eastAsia="Times New Roman" w:hAnsi="Times New Roman" w:cs="Times New Roman"/>
          <w:sz w:val="28"/>
          <w:szCs w:val="28"/>
          <w:lang w:eastAsia="ru-RU"/>
        </w:rPr>
        <w:t xml:space="preserve"> пользователя через эффект </w:t>
      </w:r>
      <w:r w:rsidRPr="007B0217">
        <w:rPr>
          <w:rFonts w:ascii="Times New Roman" w:eastAsia="Times New Roman" w:hAnsi="Times New Roman" w:cs="Times New Roman"/>
          <w:i/>
          <w:iCs/>
          <w:sz w:val="28"/>
          <w:szCs w:val="28"/>
          <w:lang w:eastAsia="ru-RU"/>
        </w:rPr>
        <w:t>«инфляции профиля»</w:t>
      </w:r>
      <w:r w:rsidRPr="007B0217">
        <w:rPr>
          <w:rFonts w:ascii="Times New Roman" w:eastAsia="Times New Roman" w:hAnsi="Times New Roman" w:cs="Times New Roman"/>
          <w:sz w:val="28"/>
          <w:szCs w:val="28"/>
          <w:lang w:eastAsia="ru-RU"/>
        </w:rPr>
        <w:t>. Суть этого эффекта в том, что данные, фото, обновления </w:t>
      </w:r>
      <w:r w:rsidRPr="007B0217">
        <w:rPr>
          <w:rFonts w:ascii="Times New Roman" w:eastAsia="Times New Roman" w:hAnsi="Times New Roman" w:cs="Times New Roman"/>
          <w:i/>
          <w:iCs/>
          <w:sz w:val="28"/>
          <w:szCs w:val="28"/>
          <w:lang w:eastAsia="ru-RU"/>
        </w:rPr>
        <w:t xml:space="preserve">цифрового </w:t>
      </w:r>
      <w:proofErr w:type="spellStart"/>
      <w:r w:rsidRPr="007B0217">
        <w:rPr>
          <w:rFonts w:ascii="Times New Roman" w:eastAsia="Times New Roman" w:hAnsi="Times New Roman" w:cs="Times New Roman"/>
          <w:i/>
          <w:iCs/>
          <w:sz w:val="28"/>
          <w:szCs w:val="28"/>
          <w:lang w:eastAsia="ru-RU"/>
        </w:rPr>
        <w:t>аватара</w:t>
      </w:r>
      <w:proofErr w:type="spellEnd"/>
      <w:r w:rsidRPr="007B0217">
        <w:rPr>
          <w:rFonts w:ascii="Times New Roman" w:eastAsia="Times New Roman" w:hAnsi="Times New Roman" w:cs="Times New Roman"/>
          <w:sz w:val="28"/>
          <w:szCs w:val="28"/>
          <w:lang w:eastAsia="ru-RU"/>
        </w:rPr>
        <w:t> (личного аккаунта, профиля) пользователя ориентированы на регулярное социальное сравнение с другими пользователями посредством </w:t>
      </w:r>
      <w:r w:rsidRPr="007B0217">
        <w:rPr>
          <w:rFonts w:ascii="Times New Roman" w:eastAsia="Times New Roman" w:hAnsi="Times New Roman" w:cs="Times New Roman"/>
          <w:i/>
          <w:iCs/>
          <w:sz w:val="28"/>
          <w:szCs w:val="28"/>
          <w:lang w:eastAsia="ru-RU"/>
        </w:rPr>
        <w:t>цифровых ритуалов</w:t>
      </w:r>
      <w:r w:rsidRPr="007B0217">
        <w:rPr>
          <w:rFonts w:ascii="Times New Roman" w:eastAsia="Times New Roman" w:hAnsi="Times New Roman" w:cs="Times New Roman"/>
          <w:sz w:val="28"/>
          <w:szCs w:val="28"/>
          <w:lang w:eastAsia="ru-RU"/>
        </w:rPr>
        <w:t xml:space="preserve"> – </w:t>
      </w:r>
      <w:proofErr w:type="spellStart"/>
      <w:r w:rsidRPr="007B0217">
        <w:rPr>
          <w:rFonts w:ascii="Times New Roman" w:eastAsia="Times New Roman" w:hAnsi="Times New Roman" w:cs="Times New Roman"/>
          <w:sz w:val="28"/>
          <w:szCs w:val="28"/>
          <w:lang w:eastAsia="ru-RU"/>
        </w:rPr>
        <w:t>лайков</w:t>
      </w:r>
      <w:proofErr w:type="spellEnd"/>
      <w:r w:rsidRPr="007B0217">
        <w:rPr>
          <w:rFonts w:ascii="Times New Roman" w:eastAsia="Times New Roman" w:hAnsi="Times New Roman" w:cs="Times New Roman"/>
          <w:sz w:val="28"/>
          <w:szCs w:val="28"/>
          <w:lang w:eastAsia="ru-RU"/>
        </w:rPr>
        <w:t xml:space="preserve">, комментариев, </w:t>
      </w:r>
      <w:proofErr w:type="spellStart"/>
      <w:r w:rsidRPr="007B0217">
        <w:rPr>
          <w:rFonts w:ascii="Times New Roman" w:eastAsia="Times New Roman" w:hAnsi="Times New Roman" w:cs="Times New Roman"/>
          <w:sz w:val="28"/>
          <w:szCs w:val="28"/>
          <w:lang w:eastAsia="ru-RU"/>
        </w:rPr>
        <w:t>репостов</w:t>
      </w:r>
      <w:proofErr w:type="spellEnd"/>
      <w:r w:rsidRPr="007B0217">
        <w:rPr>
          <w:rFonts w:ascii="Times New Roman" w:eastAsia="Times New Roman" w:hAnsi="Times New Roman" w:cs="Times New Roman"/>
          <w:sz w:val="28"/>
          <w:szCs w:val="28"/>
          <w:lang w:eastAsia="ru-RU"/>
        </w:rPr>
        <w:t>, других реакций [12, c. 600-607]. Алгоритмы, усиливающие такое перманентное социальное сравнение, формируют не стабильную идентичность, связанную с коллективным мировоззрением, а бесконечно приспосабливающуюся </w:t>
      </w:r>
      <w:r w:rsidRPr="007B0217">
        <w:rPr>
          <w:rFonts w:ascii="Times New Roman" w:eastAsia="Times New Roman" w:hAnsi="Times New Roman" w:cs="Times New Roman"/>
          <w:i/>
          <w:iCs/>
          <w:sz w:val="28"/>
          <w:szCs w:val="28"/>
          <w:lang w:eastAsia="ru-RU"/>
        </w:rPr>
        <w:t>«идентичность-хамелеон»</w:t>
      </w:r>
      <w:r w:rsidRPr="007B0217">
        <w:rPr>
          <w:rFonts w:ascii="Times New Roman" w:eastAsia="Times New Roman" w:hAnsi="Times New Roman" w:cs="Times New Roman"/>
          <w:sz w:val="28"/>
          <w:szCs w:val="28"/>
          <w:lang w:eastAsia="ru-RU"/>
        </w:rPr>
        <w:t xml:space="preserve">, погруженную в сетевой улей, в котором изучаются, </w:t>
      </w:r>
      <w:proofErr w:type="spellStart"/>
      <w:r w:rsidRPr="007B0217">
        <w:rPr>
          <w:rFonts w:ascii="Times New Roman" w:eastAsia="Times New Roman" w:hAnsi="Times New Roman" w:cs="Times New Roman"/>
          <w:sz w:val="28"/>
          <w:szCs w:val="28"/>
          <w:lang w:eastAsia="ru-RU"/>
        </w:rPr>
        <w:t>рейтингуются</w:t>
      </w:r>
      <w:proofErr w:type="spellEnd"/>
      <w:r w:rsidRPr="007B0217">
        <w:rPr>
          <w:rFonts w:ascii="Times New Roman" w:eastAsia="Times New Roman" w:hAnsi="Times New Roman" w:cs="Times New Roman"/>
          <w:sz w:val="28"/>
          <w:szCs w:val="28"/>
          <w:lang w:eastAsia="ru-RU"/>
        </w:rPr>
        <w:t xml:space="preserve"> и корректируются поведенческие реакции. В результате возникает </w:t>
      </w:r>
      <w:proofErr w:type="spellStart"/>
      <w:r w:rsidRPr="007B0217">
        <w:rPr>
          <w:rFonts w:ascii="Times New Roman" w:eastAsia="Times New Roman" w:hAnsi="Times New Roman" w:cs="Times New Roman"/>
          <w:i/>
          <w:iCs/>
          <w:sz w:val="28"/>
          <w:szCs w:val="28"/>
          <w:lang w:eastAsia="ru-RU"/>
        </w:rPr>
        <w:t>алгократия</w:t>
      </w:r>
      <w:proofErr w:type="spellEnd"/>
      <w:r w:rsidRPr="007B0217">
        <w:rPr>
          <w:rFonts w:ascii="Times New Roman" w:eastAsia="Times New Roman" w:hAnsi="Times New Roman" w:cs="Times New Roman"/>
          <w:sz w:val="28"/>
          <w:szCs w:val="28"/>
          <w:lang w:eastAsia="ru-RU"/>
        </w:rPr>
        <w:t> – новая форма политической власти, основанная и реализуемая на практике применения алгоритмов. При этом такая роль алгоритмов укладывается в новый, хотя и дискуссионный концепт </w:t>
      </w:r>
      <w:r w:rsidRPr="007B0217">
        <w:rPr>
          <w:rFonts w:ascii="Times New Roman" w:eastAsia="Times New Roman" w:hAnsi="Times New Roman" w:cs="Times New Roman"/>
          <w:i/>
          <w:iCs/>
          <w:sz w:val="28"/>
          <w:szCs w:val="28"/>
          <w:lang w:eastAsia="ru-RU"/>
        </w:rPr>
        <w:t>«темных медиа»</w:t>
      </w:r>
      <w:r w:rsidRPr="007B0217">
        <w:rPr>
          <w:rFonts w:ascii="Times New Roman" w:eastAsia="Times New Roman" w:hAnsi="Times New Roman" w:cs="Times New Roman"/>
          <w:sz w:val="28"/>
          <w:szCs w:val="28"/>
          <w:lang w:eastAsia="ru-RU"/>
        </w:rPr>
        <w:t xml:space="preserve"> – разновидности медиа, являющихся проводниками к незнакомой, непонятной онтологии и выполняющих функцию посредников между человеком и нечеловеческим [8, c. 185] </w:t>
      </w:r>
      <w:r w:rsidRPr="007B0217">
        <w:rPr>
          <w:rFonts w:ascii="Times New Roman" w:eastAsia="Times New Roman" w:hAnsi="Times New Roman" w:cs="Times New Roman"/>
          <w:sz w:val="28"/>
          <w:szCs w:val="28"/>
          <w:lang w:eastAsia="ru-RU"/>
        </w:rPr>
        <w:lastRenderedPageBreak/>
        <w:t>(например, социальными ботами, искусственными интеллектуальными агентами).</w:t>
      </w:r>
    </w:p>
    <w:p w:rsidR="007B0217" w:rsidRPr="007B0217"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7B0217">
        <w:rPr>
          <w:rFonts w:ascii="Times New Roman" w:eastAsia="Times New Roman" w:hAnsi="Times New Roman" w:cs="Times New Roman"/>
          <w:sz w:val="28"/>
          <w:szCs w:val="28"/>
          <w:lang w:eastAsia="ru-RU"/>
        </w:rPr>
        <w:t>Существует предположение, что сетевая среда замедляет нравственную социализацию подростков, снижает адекватность морального выбора, давая возможность уходить от вызовов, бросаемых им реальной жизнью [9]. В результате мнение представителей молодежи может становиться более категоричным. Вдобавок высокая скорость распространения информации в цифровой среде разрушает традиционные ритмы осмысливания информации с ценностным, социальным и политическим значением: человек физически не успевает обдумать полученные идеи, преобразовав их в идеалы, убеждения и принципы [9]. Инфляция профиля и гипертрофированное социальное сравнение приводит к падению мировоззренческой рефлексии и более простой ориентации человека на готовые ценностно-моральные шаблоны поведения.</w:t>
      </w:r>
    </w:p>
    <w:p w:rsidR="007B0217" w:rsidRPr="007B0217"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7B0217">
        <w:rPr>
          <w:rFonts w:ascii="Times New Roman" w:eastAsia="Times New Roman" w:hAnsi="Times New Roman" w:cs="Times New Roman"/>
          <w:sz w:val="28"/>
          <w:szCs w:val="28"/>
          <w:lang w:eastAsia="ru-RU"/>
        </w:rPr>
        <w:t xml:space="preserve">Если государство не интересуется созданием лояльных или подконтрольных себе цифровых корпораций, оно может постепенно столкнуться с угрозой полного исключения из процессов формирования мировоззренческих смыслов. В связи с этим важно подчеркнуть, что сущность цифровых медиа (блоги, форумы, социальные сети, </w:t>
      </w:r>
      <w:proofErr w:type="spellStart"/>
      <w:r w:rsidRPr="007B0217">
        <w:rPr>
          <w:rFonts w:ascii="Times New Roman" w:eastAsia="Times New Roman" w:hAnsi="Times New Roman" w:cs="Times New Roman"/>
          <w:sz w:val="28"/>
          <w:szCs w:val="28"/>
          <w:lang w:eastAsia="ru-RU"/>
        </w:rPr>
        <w:t>имиджборды</w:t>
      </w:r>
      <w:proofErr w:type="spellEnd"/>
      <w:r w:rsidRPr="007B0217">
        <w:rPr>
          <w:rFonts w:ascii="Times New Roman" w:eastAsia="Times New Roman" w:hAnsi="Times New Roman" w:cs="Times New Roman"/>
          <w:sz w:val="28"/>
          <w:szCs w:val="28"/>
          <w:lang w:eastAsia="ru-RU"/>
        </w:rPr>
        <w:t xml:space="preserve">), где сейчас есть конкуренты по созданию мировоззренческих смыслов у государства (корпорации, </w:t>
      </w:r>
      <w:proofErr w:type="spellStart"/>
      <w:r w:rsidRPr="007B0217">
        <w:rPr>
          <w:rFonts w:ascii="Times New Roman" w:eastAsia="Times New Roman" w:hAnsi="Times New Roman" w:cs="Times New Roman"/>
          <w:sz w:val="28"/>
          <w:szCs w:val="28"/>
          <w:lang w:eastAsia="ru-RU"/>
        </w:rPr>
        <w:t>инфлюэнсеры</w:t>
      </w:r>
      <w:proofErr w:type="spellEnd"/>
      <w:r w:rsidRPr="007B0217">
        <w:rPr>
          <w:rFonts w:ascii="Times New Roman" w:eastAsia="Times New Roman" w:hAnsi="Times New Roman" w:cs="Times New Roman"/>
          <w:sz w:val="28"/>
          <w:szCs w:val="28"/>
          <w:lang w:eastAsia="ru-RU"/>
        </w:rPr>
        <w:t>), радикально отличается от традиционных медиа (телевидение, радио, газеты). Ключевым признаком цифровых медиа и конструируемой ими среды является </w:t>
      </w:r>
      <w:proofErr w:type="spellStart"/>
      <w:r w:rsidRPr="007B0217">
        <w:rPr>
          <w:rFonts w:ascii="Times New Roman" w:eastAsia="Times New Roman" w:hAnsi="Times New Roman" w:cs="Times New Roman"/>
          <w:i/>
          <w:iCs/>
          <w:sz w:val="28"/>
          <w:szCs w:val="28"/>
          <w:lang w:eastAsia="ru-RU"/>
        </w:rPr>
        <w:t>транскодинг</w:t>
      </w:r>
      <w:proofErr w:type="spellEnd"/>
      <w:r w:rsidRPr="007B0217">
        <w:rPr>
          <w:rFonts w:ascii="Times New Roman" w:eastAsia="Times New Roman" w:hAnsi="Times New Roman" w:cs="Times New Roman"/>
          <w:sz w:val="28"/>
          <w:szCs w:val="28"/>
          <w:lang w:eastAsia="ru-RU"/>
        </w:rPr>
        <w:t xml:space="preserve"> (абсолютно любая информация преобразуется в цифровые данные, благодаря чему их можно систематизировать, анализировать, преобразовывать и т.д.). </w:t>
      </w:r>
      <w:proofErr w:type="spellStart"/>
      <w:r w:rsidRPr="007B0217">
        <w:rPr>
          <w:rFonts w:ascii="Times New Roman" w:eastAsia="Times New Roman" w:hAnsi="Times New Roman" w:cs="Times New Roman"/>
          <w:sz w:val="28"/>
          <w:szCs w:val="28"/>
          <w:lang w:eastAsia="ru-RU"/>
        </w:rPr>
        <w:t>Транскодинг</w:t>
      </w:r>
      <w:proofErr w:type="spellEnd"/>
      <w:r w:rsidRPr="007B0217">
        <w:rPr>
          <w:rFonts w:ascii="Times New Roman" w:eastAsia="Times New Roman" w:hAnsi="Times New Roman" w:cs="Times New Roman"/>
          <w:sz w:val="28"/>
          <w:szCs w:val="28"/>
          <w:lang w:eastAsia="ru-RU"/>
        </w:rPr>
        <w:t xml:space="preserve"> соотносит информацию не с мировоззрением, культурой, а с определенными алгоритмами. Соответственно, сразу возникает вопрос ценностной объективности, непредвзятости создателей и владельцев алгоритмов, </w:t>
      </w:r>
      <w:proofErr w:type="gramStart"/>
      <w:r w:rsidRPr="007B0217">
        <w:rPr>
          <w:rFonts w:ascii="Times New Roman" w:eastAsia="Times New Roman" w:hAnsi="Times New Roman" w:cs="Times New Roman"/>
          <w:sz w:val="28"/>
          <w:szCs w:val="28"/>
          <w:lang w:eastAsia="ru-RU"/>
        </w:rPr>
        <w:t>которая</w:t>
      </w:r>
      <w:proofErr w:type="gramEnd"/>
      <w:r w:rsidRPr="007B0217">
        <w:rPr>
          <w:rFonts w:ascii="Times New Roman" w:eastAsia="Times New Roman" w:hAnsi="Times New Roman" w:cs="Times New Roman"/>
          <w:sz w:val="28"/>
          <w:szCs w:val="28"/>
          <w:lang w:eastAsia="ru-RU"/>
        </w:rPr>
        <w:t xml:space="preserve">, по сути, в современных условиях невозможна. Другим признаком </w:t>
      </w:r>
      <w:proofErr w:type="gramStart"/>
      <w:r w:rsidRPr="007B0217">
        <w:rPr>
          <w:rFonts w:ascii="Times New Roman" w:eastAsia="Times New Roman" w:hAnsi="Times New Roman" w:cs="Times New Roman"/>
          <w:sz w:val="28"/>
          <w:szCs w:val="28"/>
          <w:lang w:eastAsia="ru-RU"/>
        </w:rPr>
        <w:t>цифровых</w:t>
      </w:r>
      <w:proofErr w:type="gramEnd"/>
      <w:r w:rsidRPr="007B0217">
        <w:rPr>
          <w:rFonts w:ascii="Times New Roman" w:eastAsia="Times New Roman" w:hAnsi="Times New Roman" w:cs="Times New Roman"/>
          <w:sz w:val="28"/>
          <w:szCs w:val="28"/>
          <w:lang w:eastAsia="ru-RU"/>
        </w:rPr>
        <w:t xml:space="preserve"> медиа называют программируемость. С помощью этого свойства можно кардинально менять имеющиеся коммуникационные порядки, отныне подверженные алгоритмическим манипуляциям [23, c. 60-81]. Отныне все объекты коммуникационных потоков – цифрового формата и могут быть выражены в числовых значениях.</w:t>
      </w:r>
    </w:p>
    <w:p w:rsidR="007B0217" w:rsidRPr="007B0217"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7B0217">
        <w:rPr>
          <w:rFonts w:ascii="Times New Roman" w:eastAsia="Times New Roman" w:hAnsi="Times New Roman" w:cs="Times New Roman"/>
          <w:i/>
          <w:iCs/>
          <w:sz w:val="28"/>
          <w:szCs w:val="28"/>
          <w:lang w:eastAsia="ru-RU"/>
        </w:rPr>
        <w:t>Модульность</w:t>
      </w:r>
      <w:r w:rsidRPr="007B0217">
        <w:rPr>
          <w:rFonts w:ascii="Times New Roman" w:eastAsia="Times New Roman" w:hAnsi="Times New Roman" w:cs="Times New Roman"/>
          <w:sz w:val="28"/>
          <w:szCs w:val="28"/>
          <w:lang w:eastAsia="ru-RU"/>
        </w:rPr>
        <w:t xml:space="preserve"> – это еще один признак </w:t>
      </w:r>
      <w:proofErr w:type="spellStart"/>
      <w:r w:rsidRPr="007B0217">
        <w:rPr>
          <w:rFonts w:ascii="Times New Roman" w:eastAsia="Times New Roman" w:hAnsi="Times New Roman" w:cs="Times New Roman"/>
          <w:sz w:val="28"/>
          <w:szCs w:val="28"/>
          <w:lang w:eastAsia="ru-RU"/>
        </w:rPr>
        <w:t>цифровизации</w:t>
      </w:r>
      <w:proofErr w:type="spellEnd"/>
      <w:r w:rsidRPr="007B0217">
        <w:rPr>
          <w:rFonts w:ascii="Times New Roman" w:eastAsia="Times New Roman" w:hAnsi="Times New Roman" w:cs="Times New Roman"/>
          <w:sz w:val="28"/>
          <w:szCs w:val="28"/>
          <w:lang w:eastAsia="ru-RU"/>
        </w:rPr>
        <w:t xml:space="preserve"> медиа. Данное свойство открывает для цифровой коммуникации фрактальные возможности – цифровые слагаемые мировоззрения (от текстов до изображений и музыки, несущих ценностную нагрузку) сохраняют модульную структуру наподобие фрактала с неизменной формой из независимых и заменяемых элементов (в виде готовых шаблонов – пикселей, кодовых комбинаций, скриптов, многогранников). </w:t>
      </w:r>
      <w:proofErr w:type="gramStart"/>
      <w:r w:rsidRPr="007B0217">
        <w:rPr>
          <w:rFonts w:ascii="Times New Roman" w:eastAsia="Times New Roman" w:hAnsi="Times New Roman" w:cs="Times New Roman"/>
          <w:sz w:val="28"/>
          <w:szCs w:val="28"/>
          <w:lang w:eastAsia="ru-RU"/>
        </w:rPr>
        <w:t xml:space="preserve">Хотя, несмотря на шаблонный характер таких элементов, цифровые медиа допускают принцип вариативности, создавая множество собственных версий вместо огромного числа идентичных копий (например, </w:t>
      </w:r>
      <w:r w:rsidRPr="007B0217">
        <w:rPr>
          <w:rFonts w:ascii="Times New Roman" w:eastAsia="Times New Roman" w:hAnsi="Times New Roman" w:cs="Times New Roman"/>
          <w:sz w:val="28"/>
          <w:szCs w:val="28"/>
          <w:lang w:eastAsia="ru-RU"/>
        </w:rPr>
        <w:lastRenderedPageBreak/>
        <w:t>каждый пользователь веб-сайта может получить свой индивидуальный вариант – от общего вида до интерфейса и функционала).</w:t>
      </w:r>
      <w:proofErr w:type="gramEnd"/>
    </w:p>
    <w:p w:rsidR="007B0217" w:rsidRPr="007B0217"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7B0217">
        <w:rPr>
          <w:rFonts w:ascii="Times New Roman" w:eastAsia="Times New Roman" w:hAnsi="Times New Roman" w:cs="Times New Roman"/>
          <w:sz w:val="28"/>
          <w:szCs w:val="28"/>
          <w:lang w:eastAsia="ru-RU"/>
        </w:rPr>
        <w:t xml:space="preserve">Особенности цифрового пространства способствуют тому, что базы данных превращаются в значимый фактор любого процесса, в том числе процесса мировоззренческого творчества. Эпистемологические сдвиги ослабили роль повествовательных систем (мифов, религиозных текстов) в объяснении предлагаемых для человека мировоззренческих картин. На человека обрушилось огромное количество информации, которую требовалось качественно обработать. </w:t>
      </w:r>
      <w:proofErr w:type="gramStart"/>
      <w:r w:rsidRPr="007B0217">
        <w:rPr>
          <w:rFonts w:ascii="Times New Roman" w:eastAsia="Times New Roman" w:hAnsi="Times New Roman" w:cs="Times New Roman"/>
          <w:sz w:val="28"/>
          <w:szCs w:val="28"/>
          <w:lang w:eastAsia="ru-RU"/>
        </w:rPr>
        <w:t>Поэтому </w:t>
      </w:r>
      <w:r w:rsidRPr="007B0217">
        <w:rPr>
          <w:rFonts w:ascii="Times New Roman" w:eastAsia="Times New Roman" w:hAnsi="Times New Roman" w:cs="Times New Roman"/>
          <w:i/>
          <w:iCs/>
          <w:sz w:val="28"/>
          <w:szCs w:val="28"/>
          <w:lang w:eastAsia="ru-RU"/>
        </w:rPr>
        <w:t>автоматизация</w:t>
      </w:r>
      <w:r w:rsidRPr="007B0217">
        <w:rPr>
          <w:rFonts w:ascii="Times New Roman" w:eastAsia="Times New Roman" w:hAnsi="Times New Roman" w:cs="Times New Roman"/>
          <w:sz w:val="28"/>
          <w:szCs w:val="28"/>
          <w:lang w:eastAsia="ru-RU"/>
        </w:rPr>
        <w:t>, как признак цифровых медиа, хорошо видна на примере работы интеллектуальных систем [22], автоматизирующих поиск информации, использующих опыт, мнение других людей по конкретной проблеме или вопросу и предлагающих рекомендации по итогу таких процедур.</w:t>
      </w:r>
      <w:proofErr w:type="gramEnd"/>
      <w:r w:rsidRPr="007B0217">
        <w:rPr>
          <w:rFonts w:ascii="Times New Roman" w:eastAsia="Times New Roman" w:hAnsi="Times New Roman" w:cs="Times New Roman"/>
          <w:sz w:val="28"/>
          <w:szCs w:val="28"/>
          <w:lang w:eastAsia="ru-RU"/>
        </w:rPr>
        <w:t xml:space="preserve"> Это означает, что творческий фактор может быть частично изъятым из процессов коммуникации и, гипотетически, формирования мировоззренческих смыслов. В этом отношении приход технологий искусственного интеллекта задает экзистенциональные риски. Автоматизация не исключает и риски мировоззренческой манипуляции (достаточно вспомнить факты некорректного ранжирования поисковых запросов, тем, слов </w:t>
      </w:r>
      <w:proofErr w:type="gramStart"/>
      <w:r w:rsidRPr="007B0217">
        <w:rPr>
          <w:rFonts w:ascii="Times New Roman" w:eastAsia="Times New Roman" w:hAnsi="Times New Roman" w:cs="Times New Roman"/>
          <w:sz w:val="28"/>
          <w:szCs w:val="28"/>
          <w:lang w:eastAsia="ru-RU"/>
        </w:rPr>
        <w:t>в</w:t>
      </w:r>
      <w:proofErr w:type="gramEnd"/>
      <w:r w:rsidRPr="007B0217">
        <w:rPr>
          <w:rFonts w:ascii="Times New Roman" w:eastAsia="Times New Roman" w:hAnsi="Times New Roman" w:cs="Times New Roman"/>
          <w:sz w:val="28"/>
          <w:szCs w:val="28"/>
          <w:lang w:eastAsia="ru-RU"/>
        </w:rPr>
        <w:t xml:space="preserve"> крупных поисковых веб-системах).</w:t>
      </w:r>
    </w:p>
    <w:p w:rsidR="007B0217" w:rsidRPr="007B0217"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7B0217">
        <w:rPr>
          <w:rFonts w:ascii="Times New Roman" w:eastAsia="Times New Roman" w:hAnsi="Times New Roman" w:cs="Times New Roman"/>
          <w:sz w:val="28"/>
          <w:szCs w:val="28"/>
          <w:lang w:eastAsia="ru-RU"/>
        </w:rPr>
        <w:t xml:space="preserve">Все цифровые медиа интерактивны, тогда как у </w:t>
      </w:r>
      <w:proofErr w:type="gramStart"/>
      <w:r w:rsidRPr="007B0217">
        <w:rPr>
          <w:rFonts w:ascii="Times New Roman" w:eastAsia="Times New Roman" w:hAnsi="Times New Roman" w:cs="Times New Roman"/>
          <w:sz w:val="28"/>
          <w:szCs w:val="28"/>
          <w:lang w:eastAsia="ru-RU"/>
        </w:rPr>
        <w:t>прежних</w:t>
      </w:r>
      <w:proofErr w:type="gramEnd"/>
      <w:r w:rsidRPr="007B0217">
        <w:rPr>
          <w:rFonts w:ascii="Times New Roman" w:eastAsia="Times New Roman" w:hAnsi="Times New Roman" w:cs="Times New Roman"/>
          <w:sz w:val="28"/>
          <w:szCs w:val="28"/>
          <w:lang w:eastAsia="ru-RU"/>
        </w:rPr>
        <w:t xml:space="preserve"> медиа имеется довольно жесткий порядок использования и воспроизведения. </w:t>
      </w:r>
      <w:proofErr w:type="gramStart"/>
      <w:r w:rsidRPr="007B0217">
        <w:rPr>
          <w:rFonts w:ascii="Times New Roman" w:eastAsia="Times New Roman" w:hAnsi="Times New Roman" w:cs="Times New Roman"/>
          <w:sz w:val="28"/>
          <w:szCs w:val="28"/>
          <w:lang w:eastAsia="ru-RU"/>
        </w:rPr>
        <w:t>Цифровым</w:t>
      </w:r>
      <w:proofErr w:type="gramEnd"/>
      <w:r w:rsidRPr="007B0217">
        <w:rPr>
          <w:rFonts w:ascii="Times New Roman" w:eastAsia="Times New Roman" w:hAnsi="Times New Roman" w:cs="Times New Roman"/>
          <w:sz w:val="28"/>
          <w:szCs w:val="28"/>
          <w:lang w:eastAsia="ru-RU"/>
        </w:rPr>
        <w:t xml:space="preserve"> медиа присущ бинарный код, в отличие от аналоговых они способны сохранять высокое качество при копировании. Вместе с тем, </w:t>
      </w:r>
      <w:proofErr w:type="gramStart"/>
      <w:r w:rsidRPr="007B0217">
        <w:rPr>
          <w:rFonts w:ascii="Times New Roman" w:eastAsia="Times New Roman" w:hAnsi="Times New Roman" w:cs="Times New Roman"/>
          <w:sz w:val="28"/>
          <w:szCs w:val="28"/>
          <w:lang w:eastAsia="ru-RU"/>
        </w:rPr>
        <w:t>цифровые</w:t>
      </w:r>
      <w:proofErr w:type="gramEnd"/>
      <w:r w:rsidRPr="007B0217">
        <w:rPr>
          <w:rFonts w:ascii="Times New Roman" w:eastAsia="Times New Roman" w:hAnsi="Times New Roman" w:cs="Times New Roman"/>
          <w:sz w:val="28"/>
          <w:szCs w:val="28"/>
          <w:lang w:eastAsia="ru-RU"/>
        </w:rPr>
        <w:t xml:space="preserve"> медиа – это фиксированный объем данных. Перечисленные признаки составляют основу цифровых текстов, видео-, фот</w:t>
      </w:r>
      <w:proofErr w:type="gramStart"/>
      <w:r w:rsidRPr="007B0217">
        <w:rPr>
          <w:rFonts w:ascii="Times New Roman" w:eastAsia="Times New Roman" w:hAnsi="Times New Roman" w:cs="Times New Roman"/>
          <w:sz w:val="28"/>
          <w:szCs w:val="28"/>
          <w:lang w:eastAsia="ru-RU"/>
        </w:rPr>
        <w:t>о-</w:t>
      </w:r>
      <w:proofErr w:type="gramEnd"/>
      <w:r w:rsidRPr="007B0217">
        <w:rPr>
          <w:rFonts w:ascii="Times New Roman" w:eastAsia="Times New Roman" w:hAnsi="Times New Roman" w:cs="Times New Roman"/>
          <w:sz w:val="28"/>
          <w:szCs w:val="28"/>
          <w:lang w:eastAsia="ru-RU"/>
        </w:rPr>
        <w:t xml:space="preserve">, аудиофайлов. Можно обратить внимание на еще одно важное замечание Л. </w:t>
      </w:r>
      <w:proofErr w:type="spellStart"/>
      <w:r w:rsidRPr="007B0217">
        <w:rPr>
          <w:rFonts w:ascii="Times New Roman" w:eastAsia="Times New Roman" w:hAnsi="Times New Roman" w:cs="Times New Roman"/>
          <w:sz w:val="28"/>
          <w:szCs w:val="28"/>
          <w:lang w:eastAsia="ru-RU"/>
        </w:rPr>
        <w:t>Мановича</w:t>
      </w:r>
      <w:proofErr w:type="spellEnd"/>
      <w:r w:rsidRPr="007B0217">
        <w:rPr>
          <w:rFonts w:ascii="Times New Roman" w:eastAsia="Times New Roman" w:hAnsi="Times New Roman" w:cs="Times New Roman"/>
          <w:sz w:val="28"/>
          <w:szCs w:val="28"/>
          <w:lang w:eastAsia="ru-RU"/>
        </w:rPr>
        <w:t xml:space="preserve"> – цифровые медиа определяются не контентом с каким-либо мировоззренческим содержанием, а программой [22, c. 64-65], интерфейс которой может отражать ценности программиста, производителя. </w:t>
      </w:r>
      <w:r w:rsidRPr="007B0217">
        <w:rPr>
          <w:rFonts w:ascii="Times New Roman" w:eastAsia="Times New Roman" w:hAnsi="Times New Roman" w:cs="Times New Roman"/>
          <w:i/>
          <w:iCs/>
          <w:sz w:val="28"/>
          <w:szCs w:val="28"/>
          <w:lang w:eastAsia="ru-RU"/>
        </w:rPr>
        <w:t xml:space="preserve">На деле </w:t>
      </w:r>
      <w:proofErr w:type="gramStart"/>
      <w:r w:rsidRPr="007B0217">
        <w:rPr>
          <w:rFonts w:ascii="Times New Roman" w:eastAsia="Times New Roman" w:hAnsi="Times New Roman" w:cs="Times New Roman"/>
          <w:i/>
          <w:iCs/>
          <w:sz w:val="28"/>
          <w:szCs w:val="28"/>
          <w:lang w:eastAsia="ru-RU"/>
        </w:rPr>
        <w:t>цифровые</w:t>
      </w:r>
      <w:proofErr w:type="gramEnd"/>
      <w:r w:rsidRPr="007B0217">
        <w:rPr>
          <w:rFonts w:ascii="Times New Roman" w:eastAsia="Times New Roman" w:hAnsi="Times New Roman" w:cs="Times New Roman"/>
          <w:i/>
          <w:iCs/>
          <w:sz w:val="28"/>
          <w:szCs w:val="28"/>
          <w:lang w:eastAsia="ru-RU"/>
        </w:rPr>
        <w:t xml:space="preserve"> медиа – это софт. Следовательно, кто контролирует софт, тот контролирует каналы формирования мировоззрения</w:t>
      </w:r>
      <w:r w:rsidRPr="007B0217">
        <w:rPr>
          <w:rFonts w:ascii="Times New Roman" w:eastAsia="Times New Roman" w:hAnsi="Times New Roman" w:cs="Times New Roman"/>
          <w:sz w:val="28"/>
          <w:szCs w:val="28"/>
          <w:lang w:eastAsia="ru-RU"/>
        </w:rPr>
        <w:t>. Кстати, возвращаясь к тезису Тютчева о «мировоззренческом расколе», логично заметить, что у программистов может быть совсем иные ценности, чем у представителей социальных групп, властей конкретной страны.</w:t>
      </w:r>
    </w:p>
    <w:p w:rsidR="007B0217" w:rsidRPr="007B0217" w:rsidRDefault="007B0217" w:rsidP="00E031D4">
      <w:pPr>
        <w:shd w:val="clear" w:color="auto" w:fill="FFFFFF"/>
        <w:spacing w:after="0" w:line="240" w:lineRule="auto"/>
        <w:ind w:firstLine="709"/>
        <w:jc w:val="both"/>
        <w:rPr>
          <w:rFonts w:ascii="Trebuchet MS" w:eastAsia="Times New Roman" w:hAnsi="Trebuchet MS" w:cs="Times New Roman"/>
          <w:sz w:val="28"/>
          <w:szCs w:val="28"/>
          <w:lang w:eastAsia="ru-RU"/>
        </w:rPr>
      </w:pPr>
      <w:r w:rsidRPr="007B0217">
        <w:rPr>
          <w:rFonts w:ascii="Times New Roman" w:eastAsia="Times New Roman" w:hAnsi="Times New Roman" w:cs="Times New Roman"/>
          <w:sz w:val="28"/>
          <w:szCs w:val="28"/>
          <w:lang w:eastAsia="ru-RU"/>
        </w:rPr>
        <w:t xml:space="preserve">Такое положение чревато ростом социального недовольства, усиливающегося эффектом цифрового неравенства, когда новая элитарная </w:t>
      </w:r>
      <w:proofErr w:type="spellStart"/>
      <w:r w:rsidRPr="007B0217">
        <w:rPr>
          <w:rFonts w:ascii="Times New Roman" w:eastAsia="Times New Roman" w:hAnsi="Times New Roman" w:cs="Times New Roman"/>
          <w:sz w:val="28"/>
          <w:szCs w:val="28"/>
          <w:lang w:eastAsia="ru-RU"/>
        </w:rPr>
        <w:t>Data-кратия</w:t>
      </w:r>
      <w:proofErr w:type="spellEnd"/>
      <w:r w:rsidRPr="007B0217">
        <w:rPr>
          <w:rFonts w:ascii="Times New Roman" w:eastAsia="Times New Roman" w:hAnsi="Times New Roman" w:cs="Times New Roman"/>
          <w:sz w:val="28"/>
          <w:szCs w:val="28"/>
          <w:lang w:eastAsia="ru-RU"/>
        </w:rPr>
        <w:t xml:space="preserve">, по мнению С.В. </w:t>
      </w:r>
      <w:proofErr w:type="spellStart"/>
      <w:r w:rsidRPr="007B0217">
        <w:rPr>
          <w:rFonts w:ascii="Times New Roman" w:eastAsia="Times New Roman" w:hAnsi="Times New Roman" w:cs="Times New Roman"/>
          <w:sz w:val="28"/>
          <w:szCs w:val="28"/>
          <w:lang w:eastAsia="ru-RU"/>
        </w:rPr>
        <w:t>Володенкова</w:t>
      </w:r>
      <w:proofErr w:type="spellEnd"/>
      <w:r w:rsidRPr="007B0217">
        <w:rPr>
          <w:rFonts w:ascii="Times New Roman" w:eastAsia="Times New Roman" w:hAnsi="Times New Roman" w:cs="Times New Roman"/>
          <w:sz w:val="28"/>
          <w:szCs w:val="28"/>
          <w:lang w:eastAsia="ru-RU"/>
        </w:rPr>
        <w:t>, стремится контролировать остальное население, разделенное на подчиненные «</w:t>
      </w:r>
      <w:proofErr w:type="gramStart"/>
      <w:r w:rsidRPr="007B0217">
        <w:rPr>
          <w:rFonts w:ascii="Times New Roman" w:eastAsia="Times New Roman" w:hAnsi="Times New Roman" w:cs="Times New Roman"/>
          <w:sz w:val="28"/>
          <w:szCs w:val="28"/>
          <w:lang w:eastAsia="ru-RU"/>
        </w:rPr>
        <w:t>дата-классы</w:t>
      </w:r>
      <w:proofErr w:type="gramEnd"/>
      <w:r w:rsidRPr="007B0217">
        <w:rPr>
          <w:rFonts w:ascii="Times New Roman" w:eastAsia="Times New Roman" w:hAnsi="Times New Roman" w:cs="Times New Roman"/>
          <w:sz w:val="28"/>
          <w:szCs w:val="28"/>
          <w:lang w:eastAsia="ru-RU"/>
        </w:rPr>
        <w:t>». Не исключено, что подобные группы захотят захватить и удержать политическую власть, формируя мировоззрение, легитимирующее установленный ей порядок, через цифровые капсулы с готовой, управляемой ценностно-смысловой повесткой на основе принципа ранжирования.</w:t>
      </w:r>
    </w:p>
    <w:p w:rsidR="007B0217" w:rsidRPr="00524D9A" w:rsidRDefault="007B0217" w:rsidP="00524D9A">
      <w:pPr>
        <w:shd w:val="clear" w:color="auto" w:fill="FFFFFF"/>
        <w:spacing w:after="0" w:line="240" w:lineRule="auto"/>
        <w:ind w:firstLine="709"/>
        <w:jc w:val="both"/>
        <w:rPr>
          <w:rFonts w:ascii="Trebuchet MS" w:eastAsia="Times New Roman" w:hAnsi="Trebuchet MS" w:cs="Times New Roman"/>
          <w:sz w:val="28"/>
          <w:szCs w:val="28"/>
          <w:lang w:eastAsia="ru-RU"/>
        </w:rPr>
      </w:pPr>
      <w:r w:rsidRPr="007B0217">
        <w:rPr>
          <w:rFonts w:ascii="Times New Roman" w:eastAsia="Times New Roman" w:hAnsi="Times New Roman" w:cs="Times New Roman"/>
          <w:sz w:val="28"/>
          <w:szCs w:val="28"/>
          <w:lang w:eastAsia="ru-RU"/>
        </w:rPr>
        <w:t xml:space="preserve">Приведенный перечень мировоззренческих рисков </w:t>
      </w:r>
      <w:proofErr w:type="spellStart"/>
      <w:r w:rsidRPr="007B0217">
        <w:rPr>
          <w:rFonts w:ascii="Times New Roman" w:eastAsia="Times New Roman" w:hAnsi="Times New Roman" w:cs="Times New Roman"/>
          <w:sz w:val="28"/>
          <w:szCs w:val="28"/>
          <w:lang w:eastAsia="ru-RU"/>
        </w:rPr>
        <w:t>цифровизации</w:t>
      </w:r>
      <w:proofErr w:type="spellEnd"/>
      <w:r w:rsidRPr="007B0217">
        <w:rPr>
          <w:rFonts w:ascii="Times New Roman" w:eastAsia="Times New Roman" w:hAnsi="Times New Roman" w:cs="Times New Roman"/>
          <w:sz w:val="28"/>
          <w:szCs w:val="28"/>
          <w:lang w:eastAsia="ru-RU"/>
        </w:rPr>
        <w:t xml:space="preserve"> государства далеко не полон. Если государство полностью оставляет в стороне от своей политики мировоззренческие проблемы, то ими начинают </w:t>
      </w:r>
      <w:r w:rsidRPr="007B0217">
        <w:rPr>
          <w:rFonts w:ascii="Times New Roman" w:eastAsia="Times New Roman" w:hAnsi="Times New Roman" w:cs="Times New Roman"/>
          <w:sz w:val="28"/>
          <w:szCs w:val="28"/>
          <w:lang w:eastAsia="ru-RU"/>
        </w:rPr>
        <w:lastRenderedPageBreak/>
        <w:t>активно заниматься его конкуренты на этой арене – другие государства, террористические организации, радикальные политические партии и движения.</w:t>
      </w:r>
    </w:p>
    <w:p w:rsidR="007B0217" w:rsidRPr="007B0217" w:rsidRDefault="007B0217" w:rsidP="00E031D4">
      <w:pPr>
        <w:spacing w:after="0" w:line="240" w:lineRule="auto"/>
        <w:ind w:firstLine="709"/>
        <w:jc w:val="both"/>
        <w:rPr>
          <w:rFonts w:ascii="Times New Roman" w:hAnsi="Times New Roman" w:cs="Times New Roman"/>
          <w:sz w:val="28"/>
          <w:szCs w:val="28"/>
        </w:rPr>
      </w:pPr>
    </w:p>
    <w:p w:rsidR="00A51917" w:rsidRPr="00524D9A" w:rsidRDefault="00A51917" w:rsidP="00A51917">
      <w:pPr>
        <w:shd w:val="clear" w:color="auto" w:fill="FFFFFF"/>
        <w:spacing w:after="0" w:line="240" w:lineRule="auto"/>
        <w:jc w:val="center"/>
        <w:rPr>
          <w:rFonts w:ascii="Trebuchet MS" w:eastAsia="Times New Roman" w:hAnsi="Trebuchet MS" w:cs="Times New Roman"/>
          <w:b/>
          <w:color w:val="333333"/>
          <w:sz w:val="28"/>
          <w:szCs w:val="28"/>
          <w:lang w:eastAsia="ru-RU"/>
        </w:rPr>
      </w:pPr>
      <w:r w:rsidRPr="00524D9A">
        <w:rPr>
          <w:rFonts w:ascii="Times New Roman" w:eastAsia="Times New Roman" w:hAnsi="Times New Roman" w:cs="Times New Roman"/>
          <w:b/>
          <w:bCs/>
          <w:color w:val="333333"/>
          <w:sz w:val="28"/>
          <w:szCs w:val="28"/>
          <w:lang w:eastAsia="ru-RU"/>
        </w:rPr>
        <w:t>Академический дискурс о мировоззрении</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Примечательно, что категория мировоззрения никогда не останавливалась на </w:t>
      </w:r>
      <w:proofErr w:type="spellStart"/>
      <w:r w:rsidRPr="00196408">
        <w:rPr>
          <w:rFonts w:ascii="Times New Roman" w:eastAsia="Times New Roman" w:hAnsi="Times New Roman" w:cs="Times New Roman"/>
          <w:sz w:val="28"/>
          <w:szCs w:val="28"/>
          <w:lang w:eastAsia="ru-RU"/>
        </w:rPr>
        <w:t>неком</w:t>
      </w:r>
      <w:proofErr w:type="spellEnd"/>
      <w:r w:rsidRPr="00196408">
        <w:rPr>
          <w:rFonts w:ascii="Times New Roman" w:eastAsia="Times New Roman" w:hAnsi="Times New Roman" w:cs="Times New Roman"/>
          <w:sz w:val="28"/>
          <w:szCs w:val="28"/>
          <w:lang w:eastAsia="ru-RU"/>
        </w:rPr>
        <w:t xml:space="preserve"> своем одном значении. К примеру, если у Канта мировоззрение (</w:t>
      </w:r>
      <w:proofErr w:type="spellStart"/>
      <w:r w:rsidRPr="00196408">
        <w:rPr>
          <w:rFonts w:ascii="Times New Roman" w:eastAsia="Times New Roman" w:hAnsi="Times New Roman" w:cs="Times New Roman"/>
          <w:sz w:val="28"/>
          <w:szCs w:val="28"/>
          <w:lang w:eastAsia="ru-RU"/>
        </w:rPr>
        <w:t>weltanschauung</w:t>
      </w:r>
      <w:proofErr w:type="spellEnd"/>
      <w:r w:rsidRPr="00196408">
        <w:rPr>
          <w:rFonts w:ascii="Times New Roman" w:eastAsia="Times New Roman" w:hAnsi="Times New Roman" w:cs="Times New Roman"/>
          <w:sz w:val="28"/>
          <w:szCs w:val="28"/>
          <w:lang w:eastAsia="ru-RU"/>
        </w:rPr>
        <w:t xml:space="preserve">) – это простое восприятие природы человеком, то у Шеллинга – это уже осознанный, самостоятельный способ объяснения и постижения человеком сущего. Отсюда неудивительно, что постепенно появились различные видения феномена мировоззрения: М. Шелер отмечал, что формирование мировоззрения приобретает важнейшее значение для философии, тогда как М. Хайдеггер придерживался противоположной позиции. Хайдеггер связывал проблему мировоззрения с наукой и калькулирующим (считывающим, планирующим) типом мышления, отличающегося от осмысливающего мышления, относящегося к философии [26]. </w:t>
      </w:r>
      <w:proofErr w:type="gramStart"/>
      <w:r w:rsidRPr="00196408">
        <w:rPr>
          <w:rFonts w:ascii="Times New Roman" w:eastAsia="Times New Roman" w:hAnsi="Times New Roman" w:cs="Times New Roman"/>
          <w:sz w:val="28"/>
          <w:szCs w:val="28"/>
          <w:lang w:eastAsia="ru-RU"/>
        </w:rPr>
        <w:t xml:space="preserve">Несмотря на эту дискуссию, многие ученые согласны с тем, что мировоззрение: а) есть у каждого человека, б) может быть религиозным, светским или включать набор предположений о жизни (С. </w:t>
      </w:r>
      <w:proofErr w:type="spellStart"/>
      <w:r w:rsidRPr="00196408">
        <w:rPr>
          <w:rFonts w:ascii="Times New Roman" w:eastAsia="Times New Roman" w:hAnsi="Times New Roman" w:cs="Times New Roman"/>
          <w:sz w:val="28"/>
          <w:szCs w:val="28"/>
          <w:lang w:eastAsia="ru-RU"/>
        </w:rPr>
        <w:t>Мидема</w:t>
      </w:r>
      <w:proofErr w:type="spellEnd"/>
      <w:r w:rsidRPr="00196408">
        <w:rPr>
          <w:rFonts w:ascii="Times New Roman" w:eastAsia="Times New Roman" w:hAnsi="Times New Roman" w:cs="Times New Roman"/>
          <w:sz w:val="28"/>
          <w:szCs w:val="28"/>
          <w:lang w:eastAsia="ru-RU"/>
        </w:rPr>
        <w:t xml:space="preserve">, Д. </w:t>
      </w:r>
      <w:proofErr w:type="spellStart"/>
      <w:r w:rsidRPr="00196408">
        <w:rPr>
          <w:rFonts w:ascii="Times New Roman" w:eastAsia="Times New Roman" w:hAnsi="Times New Roman" w:cs="Times New Roman"/>
          <w:sz w:val="28"/>
          <w:szCs w:val="28"/>
          <w:lang w:eastAsia="ru-RU"/>
        </w:rPr>
        <w:t>Наугле</w:t>
      </w:r>
      <w:proofErr w:type="spellEnd"/>
      <w:r w:rsidRPr="00196408">
        <w:rPr>
          <w:rFonts w:ascii="Times New Roman" w:eastAsia="Times New Roman" w:hAnsi="Times New Roman" w:cs="Times New Roman"/>
          <w:sz w:val="28"/>
          <w:szCs w:val="28"/>
          <w:lang w:eastAsia="ru-RU"/>
        </w:rPr>
        <w:t xml:space="preserve">, Дж. </w:t>
      </w:r>
      <w:proofErr w:type="spellStart"/>
      <w:r w:rsidRPr="00196408">
        <w:rPr>
          <w:rFonts w:ascii="Times New Roman" w:eastAsia="Times New Roman" w:hAnsi="Times New Roman" w:cs="Times New Roman"/>
          <w:sz w:val="28"/>
          <w:szCs w:val="28"/>
          <w:lang w:eastAsia="ru-RU"/>
        </w:rPr>
        <w:t>Валк</w:t>
      </w:r>
      <w:proofErr w:type="spellEnd"/>
      <w:r w:rsidRPr="00196408">
        <w:rPr>
          <w:rFonts w:ascii="Times New Roman" w:eastAsia="Times New Roman" w:hAnsi="Times New Roman" w:cs="Times New Roman"/>
          <w:sz w:val="28"/>
          <w:szCs w:val="28"/>
          <w:lang w:eastAsia="ru-RU"/>
        </w:rPr>
        <w:t xml:space="preserve">, Х. </w:t>
      </w:r>
      <w:proofErr w:type="spellStart"/>
      <w:r w:rsidRPr="00196408">
        <w:rPr>
          <w:rFonts w:ascii="Times New Roman" w:eastAsia="Times New Roman" w:hAnsi="Times New Roman" w:cs="Times New Roman"/>
          <w:sz w:val="28"/>
          <w:szCs w:val="28"/>
          <w:lang w:eastAsia="ru-RU"/>
        </w:rPr>
        <w:t>Врум</w:t>
      </w:r>
      <w:proofErr w:type="spellEnd"/>
      <w:r w:rsidRPr="00196408">
        <w:rPr>
          <w:rFonts w:ascii="Times New Roman" w:eastAsia="Times New Roman" w:hAnsi="Times New Roman" w:cs="Times New Roman"/>
          <w:sz w:val="28"/>
          <w:szCs w:val="28"/>
          <w:lang w:eastAsia="ru-RU"/>
        </w:rPr>
        <w:t xml:space="preserve">), в) связано с той культурой, где этот человек живет (Д. </w:t>
      </w:r>
      <w:proofErr w:type="spellStart"/>
      <w:r w:rsidRPr="00196408">
        <w:rPr>
          <w:rFonts w:ascii="Times New Roman" w:eastAsia="Times New Roman" w:hAnsi="Times New Roman" w:cs="Times New Roman"/>
          <w:sz w:val="28"/>
          <w:szCs w:val="28"/>
          <w:lang w:eastAsia="ru-RU"/>
        </w:rPr>
        <w:t>Аэртс</w:t>
      </w:r>
      <w:proofErr w:type="spellEnd"/>
      <w:r w:rsidRPr="00196408">
        <w:rPr>
          <w:rFonts w:ascii="Times New Roman" w:eastAsia="Times New Roman" w:hAnsi="Times New Roman" w:cs="Times New Roman"/>
          <w:sz w:val="28"/>
          <w:szCs w:val="28"/>
          <w:lang w:eastAsia="ru-RU"/>
        </w:rPr>
        <w:t xml:space="preserve">, Л. </w:t>
      </w:r>
      <w:proofErr w:type="spellStart"/>
      <w:r w:rsidRPr="00196408">
        <w:rPr>
          <w:rFonts w:ascii="Times New Roman" w:eastAsia="Times New Roman" w:hAnsi="Times New Roman" w:cs="Times New Roman"/>
          <w:sz w:val="28"/>
          <w:szCs w:val="28"/>
          <w:lang w:eastAsia="ru-RU"/>
        </w:rPr>
        <w:t>Апостиль</w:t>
      </w:r>
      <w:proofErr w:type="spellEnd"/>
      <w:r w:rsidRPr="00196408">
        <w:rPr>
          <w:rFonts w:ascii="Times New Roman" w:eastAsia="Times New Roman" w:hAnsi="Times New Roman" w:cs="Times New Roman"/>
          <w:sz w:val="28"/>
          <w:szCs w:val="28"/>
          <w:lang w:eastAsia="ru-RU"/>
        </w:rPr>
        <w:t xml:space="preserve">, Х. </w:t>
      </w:r>
      <w:proofErr w:type="spellStart"/>
      <w:r w:rsidRPr="00196408">
        <w:rPr>
          <w:rFonts w:ascii="Times New Roman" w:eastAsia="Times New Roman" w:hAnsi="Times New Roman" w:cs="Times New Roman"/>
          <w:sz w:val="28"/>
          <w:szCs w:val="28"/>
          <w:lang w:eastAsia="ru-RU"/>
        </w:rPr>
        <w:t>Врум</w:t>
      </w:r>
      <w:proofErr w:type="spellEnd"/>
      <w:r w:rsidRPr="00196408">
        <w:rPr>
          <w:rFonts w:ascii="Times New Roman" w:eastAsia="Times New Roman" w:hAnsi="Times New Roman" w:cs="Times New Roman"/>
          <w:sz w:val="28"/>
          <w:szCs w:val="28"/>
          <w:lang w:eastAsia="ru-RU"/>
        </w:rPr>
        <w:t>), г) никогда не бывает нейтральным, так как формируется из норм</w:t>
      </w:r>
      <w:proofErr w:type="gramEnd"/>
      <w:r w:rsidRPr="00196408">
        <w:rPr>
          <w:rFonts w:ascii="Times New Roman" w:eastAsia="Times New Roman" w:hAnsi="Times New Roman" w:cs="Times New Roman"/>
          <w:sz w:val="28"/>
          <w:szCs w:val="28"/>
          <w:lang w:eastAsia="ru-RU"/>
        </w:rPr>
        <w:t xml:space="preserve"> и ценностей.</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Предпринимались и попытки конструирования целых аналитических схем мировоззрения. Бельгийский философ Л. </w:t>
      </w:r>
      <w:proofErr w:type="spellStart"/>
      <w:r w:rsidRPr="00196408">
        <w:rPr>
          <w:rFonts w:ascii="Times New Roman" w:eastAsia="Times New Roman" w:hAnsi="Times New Roman" w:cs="Times New Roman"/>
          <w:sz w:val="28"/>
          <w:szCs w:val="28"/>
          <w:lang w:eastAsia="ru-RU"/>
        </w:rPr>
        <w:t>Апостиль</w:t>
      </w:r>
      <w:proofErr w:type="spellEnd"/>
      <w:r w:rsidRPr="00196408">
        <w:rPr>
          <w:rFonts w:ascii="Times New Roman" w:eastAsia="Times New Roman" w:hAnsi="Times New Roman" w:cs="Times New Roman"/>
          <w:sz w:val="28"/>
          <w:szCs w:val="28"/>
          <w:lang w:eastAsia="ru-RU"/>
        </w:rPr>
        <w:t xml:space="preserve">, сторонник сближения естественных и гуманитарных наук, создал междисциплинарную группу исследователей, а также предложил основные компоненты, с помощью которых можно изучать мировоззрение. </w:t>
      </w:r>
      <w:proofErr w:type="gramStart"/>
      <w:r w:rsidRPr="00196408">
        <w:rPr>
          <w:rFonts w:ascii="Times New Roman" w:eastAsia="Times New Roman" w:hAnsi="Times New Roman" w:cs="Times New Roman"/>
          <w:sz w:val="28"/>
          <w:szCs w:val="28"/>
          <w:lang w:eastAsia="ru-RU"/>
        </w:rPr>
        <w:t>К этим компонентам относятся: 1) модель существующей реальности, онтология; 2) модель прошлого, история; 3) модель будущего, футурология; 4) аксиология – теория ценностей (определение добра и зла); 5) праксиология – теория действий (практическое воплощение мировоззрения); эпистемология – теория познания (определение истинного и ложного знания) [37].</w:t>
      </w:r>
      <w:proofErr w:type="gramEnd"/>
      <w:r w:rsidRPr="00196408">
        <w:rPr>
          <w:rFonts w:ascii="Times New Roman" w:eastAsia="Times New Roman" w:hAnsi="Times New Roman" w:cs="Times New Roman"/>
          <w:sz w:val="28"/>
          <w:szCs w:val="28"/>
          <w:lang w:eastAsia="ru-RU"/>
        </w:rPr>
        <w:t xml:space="preserve"> Аналитическая схема </w:t>
      </w:r>
      <w:proofErr w:type="spellStart"/>
      <w:r w:rsidRPr="00196408">
        <w:rPr>
          <w:rFonts w:ascii="Times New Roman" w:eastAsia="Times New Roman" w:hAnsi="Times New Roman" w:cs="Times New Roman"/>
          <w:sz w:val="28"/>
          <w:szCs w:val="28"/>
          <w:lang w:eastAsia="ru-RU"/>
        </w:rPr>
        <w:t>Апостиля</w:t>
      </w:r>
      <w:proofErr w:type="spellEnd"/>
      <w:r w:rsidRPr="00196408">
        <w:rPr>
          <w:rFonts w:ascii="Times New Roman" w:eastAsia="Times New Roman" w:hAnsi="Times New Roman" w:cs="Times New Roman"/>
          <w:sz w:val="28"/>
          <w:szCs w:val="28"/>
          <w:lang w:eastAsia="ru-RU"/>
        </w:rPr>
        <w:t xml:space="preserve"> довольно корректна и в целом не отходит от заложенной еще Платоном традиции изучения основополагающих идей.</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proofErr w:type="gramStart"/>
      <w:r w:rsidRPr="00196408">
        <w:rPr>
          <w:rFonts w:ascii="Times New Roman" w:eastAsia="Times New Roman" w:hAnsi="Times New Roman" w:cs="Times New Roman"/>
          <w:sz w:val="28"/>
          <w:szCs w:val="28"/>
          <w:lang w:eastAsia="ru-RU"/>
        </w:rPr>
        <w:t>Иногда мировоззрения делят на институциональные и личные (вариант – коллективные и индивидуальные).</w:t>
      </w:r>
      <w:proofErr w:type="gramEnd"/>
      <w:r w:rsidRPr="00196408">
        <w:rPr>
          <w:rFonts w:ascii="Times New Roman" w:eastAsia="Times New Roman" w:hAnsi="Times New Roman" w:cs="Times New Roman"/>
          <w:sz w:val="28"/>
          <w:szCs w:val="28"/>
          <w:lang w:eastAsia="ru-RU"/>
        </w:rPr>
        <w:t xml:space="preserve"> Институциональное мировоззрение означает сложившуюся с течением времени и разделяемую социальной группой совокупность взглядов на жизнь, идеалов, ритуалов, традиций. Такой тип мировоззрения может обладать как светским, так и религиозным характером. Личное мировоззрение человека может на деле являться более сложным, быть связанным с определенным институциональным мировоззрением либо вообще являться модифицированным вариантом – продуктом сочетания нескольких институциональных мировоззрений. При таком подходе молодежное сознание классифицируется как «мозаичное», «гибридное», подразумевая нелинейность, динамичность, высокую текучесть </w:t>
      </w:r>
      <w:r w:rsidRPr="00196408">
        <w:rPr>
          <w:rFonts w:ascii="Times New Roman" w:eastAsia="Times New Roman" w:hAnsi="Times New Roman" w:cs="Times New Roman"/>
          <w:sz w:val="28"/>
          <w:szCs w:val="28"/>
          <w:lang w:eastAsia="ru-RU"/>
        </w:rPr>
        <w:lastRenderedPageBreak/>
        <w:t>и сложность, а также прохождение важных «рефлекторных пауз» [40]. Безусловно, государство, как важнейший политический институт, в такой схеме имеет прямое отношение к воспроизводимому институциональному мировоззрению, не отрицая и уничтожая, а связывая личные, индивидуальные мировоззрения с общей ценностной матрицей.</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Среди некоторых авторов наблюдается отход от прежнего рассмотрения мировоззрений как неких статичных совокупностей убеждений и практик (на деле, эти взгляды являются разными вариациями критических моделей в отношении учения Платона о вечных неменяющихся идеях – </w:t>
      </w:r>
      <w:proofErr w:type="spellStart"/>
      <w:r w:rsidRPr="00196408">
        <w:rPr>
          <w:rFonts w:ascii="Times New Roman" w:eastAsia="Times New Roman" w:hAnsi="Times New Roman" w:cs="Times New Roman"/>
          <w:sz w:val="28"/>
          <w:szCs w:val="28"/>
          <w:lang w:eastAsia="ru-RU"/>
        </w:rPr>
        <w:t>эйдосах</w:t>
      </w:r>
      <w:proofErr w:type="spellEnd"/>
      <w:r w:rsidRPr="00196408">
        <w:rPr>
          <w:rFonts w:ascii="Times New Roman" w:eastAsia="Times New Roman" w:hAnsi="Times New Roman" w:cs="Times New Roman"/>
          <w:sz w:val="28"/>
          <w:szCs w:val="28"/>
          <w:lang w:eastAsia="ru-RU"/>
        </w:rPr>
        <w:t>). Вместо этого актуализируется понимание мировоззрений как динамичных, постоянно модифицируемых, внутренне противоречивых, разнообразных сущностей</w:t>
      </w:r>
      <w:bookmarkStart w:id="1" w:name="_ftnref2"/>
      <w:r w:rsidRPr="00196408">
        <w:rPr>
          <w:rFonts w:ascii="Times New Roman" w:eastAsia="Times New Roman" w:hAnsi="Times New Roman" w:cs="Times New Roman"/>
          <w:sz w:val="28"/>
          <w:szCs w:val="28"/>
          <w:lang w:eastAsia="ru-RU"/>
        </w:rPr>
        <w:fldChar w:fldCharType="begin"/>
      </w:r>
      <w:r w:rsidRPr="00196408">
        <w:rPr>
          <w:rFonts w:ascii="Times New Roman" w:eastAsia="Times New Roman" w:hAnsi="Times New Roman" w:cs="Times New Roman"/>
          <w:sz w:val="28"/>
          <w:szCs w:val="28"/>
          <w:lang w:eastAsia="ru-RU"/>
        </w:rPr>
        <w:instrText xml:space="preserve"> HYPERLINK "https://naukaru.ru/ru/nauka/article/53487/view" \l "_ftn2" \o "" </w:instrText>
      </w:r>
      <w:r w:rsidRPr="00196408">
        <w:rPr>
          <w:rFonts w:ascii="Times New Roman" w:eastAsia="Times New Roman" w:hAnsi="Times New Roman" w:cs="Times New Roman"/>
          <w:sz w:val="28"/>
          <w:szCs w:val="28"/>
          <w:lang w:eastAsia="ru-RU"/>
        </w:rPr>
        <w:fldChar w:fldCharType="separate"/>
      </w:r>
      <w:r w:rsidRPr="00196408">
        <w:rPr>
          <w:rFonts w:ascii="Times New Roman" w:eastAsia="Times New Roman" w:hAnsi="Times New Roman" w:cs="Times New Roman"/>
          <w:sz w:val="28"/>
          <w:szCs w:val="28"/>
          <w:u w:val="single"/>
          <w:vertAlign w:val="superscript"/>
          <w:lang w:eastAsia="ru-RU"/>
        </w:rPr>
        <w:t>[2]</w:t>
      </w:r>
      <w:r w:rsidRPr="00196408">
        <w:rPr>
          <w:rFonts w:ascii="Times New Roman" w:eastAsia="Times New Roman" w:hAnsi="Times New Roman" w:cs="Times New Roman"/>
          <w:sz w:val="28"/>
          <w:szCs w:val="28"/>
          <w:lang w:eastAsia="ru-RU"/>
        </w:rPr>
        <w:fldChar w:fldCharType="end"/>
      </w:r>
      <w:bookmarkEnd w:id="1"/>
      <w:r w:rsidRPr="00196408">
        <w:rPr>
          <w:rFonts w:ascii="Times New Roman" w:eastAsia="Times New Roman" w:hAnsi="Times New Roman" w:cs="Times New Roman"/>
          <w:sz w:val="28"/>
          <w:szCs w:val="28"/>
          <w:lang w:eastAsia="ru-RU"/>
        </w:rPr>
        <w:t xml:space="preserve">. Правда, такими авторами не всегда поясняется, до какой критической черты можно допускать динамичность и разнообразие мировоззрения. Не приведет ли такой подход к отрицанию и разрушению ценностного ядра мировоззрения и фатальным последствиям для общества и государства? Ф.И. Тютчев в «Письме о цензуре в России» (1857 г.) как раз не просто подчеркивал значение медиа (в его понимании – печати) в управлении общественным сознанием, но и важность непротиворечивости мировоззренческих картин у представителей власти и общества: «…Следовало бы во взгляде на нашу страну решиться признать то, что родители, видящие вырастающих на их глазах детей, с таким трудом осознают: наступает зрелый возраст, когда мысль тоже взрослеет и требует к себе соответствующего отношения. А для завоевания нравственного влияния на достигшие зрелости умы, без чего нельзя помышлять о возможности руководить ими, следовало </w:t>
      </w:r>
      <w:proofErr w:type="gramStart"/>
      <w:r w:rsidRPr="00196408">
        <w:rPr>
          <w:rFonts w:ascii="Times New Roman" w:eastAsia="Times New Roman" w:hAnsi="Times New Roman" w:cs="Times New Roman"/>
          <w:sz w:val="28"/>
          <w:szCs w:val="28"/>
          <w:lang w:eastAsia="ru-RU"/>
        </w:rPr>
        <w:t>бы</w:t>
      </w:r>
      <w:proofErr w:type="gramEnd"/>
      <w:r w:rsidRPr="00196408">
        <w:rPr>
          <w:rFonts w:ascii="Times New Roman" w:eastAsia="Times New Roman" w:hAnsi="Times New Roman" w:cs="Times New Roman"/>
          <w:sz w:val="28"/>
          <w:szCs w:val="28"/>
          <w:lang w:eastAsia="ru-RU"/>
        </w:rPr>
        <w:t xml:space="preserve"> прежде всего вселить в них уверенность, что по всем значительным вопросам, заботящим и волнующим сейчас страну, в высших сферах Власти имеются если и не совсем готовые решения, то, по крайней мере, твердые убеждения и целостное воззрение, связанное во всех своих частях и последовательное» [32, c. 127]. По сути, Тютчев затрагивает проблематику мировоззренческого раскола, к которой уже обращаются российские политологи [36].</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Допускать динамичность и разнообразие мировоззрений в цифровую эпоху уже недостаточно. Эти факты вряд ли кто-то будет отрицать. Гораздо перспективней обратить исследовательское внимание на возможности сохранения целостности ценностного ядра мировоззрения в условиях распространения сетевых коммуникации и возрастания роли транснациональных цифровых корпораций. Нельзя и игнорировать участие государства в формировании коллективных мировоззренческих смыслов, </w:t>
      </w:r>
      <w:proofErr w:type="gramStart"/>
      <w:r w:rsidRPr="00196408">
        <w:rPr>
          <w:rFonts w:ascii="Times New Roman" w:eastAsia="Times New Roman" w:hAnsi="Times New Roman" w:cs="Times New Roman"/>
          <w:sz w:val="28"/>
          <w:szCs w:val="28"/>
          <w:lang w:eastAsia="ru-RU"/>
        </w:rPr>
        <w:t>которое</w:t>
      </w:r>
      <w:proofErr w:type="gramEnd"/>
      <w:r w:rsidRPr="00196408">
        <w:rPr>
          <w:rFonts w:ascii="Times New Roman" w:eastAsia="Times New Roman" w:hAnsi="Times New Roman" w:cs="Times New Roman"/>
          <w:sz w:val="28"/>
          <w:szCs w:val="28"/>
          <w:lang w:eastAsia="ru-RU"/>
        </w:rPr>
        <w:t xml:space="preserve"> так или иначе происходит в разных странах. И, как правило, результатом такой мировоззренческой работы становится создание коллективных идентичностей. На этом фоне весьма взвешенным подходом видится модель </w:t>
      </w:r>
      <w:r w:rsidRPr="00196408">
        <w:rPr>
          <w:rFonts w:ascii="Times New Roman" w:eastAsia="Times New Roman" w:hAnsi="Times New Roman" w:cs="Times New Roman"/>
          <w:i/>
          <w:iCs/>
          <w:sz w:val="28"/>
          <w:szCs w:val="28"/>
          <w:lang w:eastAsia="ru-RU"/>
        </w:rPr>
        <w:t>эпистемологических сдвигов мировоззрения</w:t>
      </w:r>
      <w:r w:rsidRPr="00196408">
        <w:rPr>
          <w:rFonts w:ascii="Times New Roman" w:eastAsia="Times New Roman" w:hAnsi="Times New Roman" w:cs="Times New Roman"/>
          <w:sz w:val="28"/>
          <w:szCs w:val="28"/>
          <w:lang w:eastAsia="ru-RU"/>
        </w:rPr>
        <w:t xml:space="preserve"> Р. </w:t>
      </w:r>
      <w:proofErr w:type="spellStart"/>
      <w:r w:rsidRPr="00196408">
        <w:rPr>
          <w:rFonts w:ascii="Times New Roman" w:eastAsia="Times New Roman" w:hAnsi="Times New Roman" w:cs="Times New Roman"/>
          <w:sz w:val="28"/>
          <w:szCs w:val="28"/>
          <w:lang w:eastAsia="ru-RU"/>
        </w:rPr>
        <w:t>Фрэнча</w:t>
      </w:r>
      <w:proofErr w:type="spellEnd"/>
      <w:r w:rsidRPr="00196408">
        <w:rPr>
          <w:rFonts w:ascii="Times New Roman" w:eastAsia="Times New Roman" w:hAnsi="Times New Roman" w:cs="Times New Roman"/>
          <w:sz w:val="28"/>
          <w:szCs w:val="28"/>
          <w:lang w:eastAsia="ru-RU"/>
        </w:rPr>
        <w:t xml:space="preserve">, основные тезисы которой он изложил в своей рецензии на книгу Б. </w:t>
      </w:r>
      <w:proofErr w:type="spellStart"/>
      <w:r w:rsidRPr="00196408">
        <w:rPr>
          <w:rFonts w:ascii="Times New Roman" w:eastAsia="Times New Roman" w:hAnsi="Times New Roman" w:cs="Times New Roman"/>
          <w:sz w:val="28"/>
          <w:szCs w:val="28"/>
          <w:lang w:eastAsia="ru-RU"/>
        </w:rPr>
        <w:t>Келлерман</w:t>
      </w:r>
      <w:proofErr w:type="spellEnd"/>
      <w:r w:rsidRPr="00196408">
        <w:rPr>
          <w:rFonts w:ascii="Times New Roman" w:eastAsia="Times New Roman" w:hAnsi="Times New Roman" w:cs="Times New Roman"/>
          <w:sz w:val="28"/>
          <w:szCs w:val="28"/>
          <w:lang w:eastAsia="ru-RU"/>
        </w:rPr>
        <w:t xml:space="preserve"> «Конец лидерства» (явный намек на «Конец истории» Ф. </w:t>
      </w:r>
      <w:proofErr w:type="spellStart"/>
      <w:r w:rsidRPr="00196408">
        <w:rPr>
          <w:rFonts w:ascii="Times New Roman" w:eastAsia="Times New Roman" w:hAnsi="Times New Roman" w:cs="Times New Roman"/>
          <w:sz w:val="28"/>
          <w:szCs w:val="28"/>
          <w:lang w:eastAsia="ru-RU"/>
        </w:rPr>
        <w:t>Фукуямы</w:t>
      </w:r>
      <w:proofErr w:type="spellEnd"/>
      <w:r w:rsidRPr="00196408">
        <w:rPr>
          <w:rFonts w:ascii="Times New Roman" w:eastAsia="Times New Roman" w:hAnsi="Times New Roman" w:cs="Times New Roman"/>
          <w:sz w:val="28"/>
          <w:szCs w:val="28"/>
          <w:lang w:eastAsia="ru-RU"/>
        </w:rPr>
        <w:t xml:space="preserve">). Оттолкнувшись от условного деления на три эпистемологические </w:t>
      </w:r>
      <w:r w:rsidRPr="00196408">
        <w:rPr>
          <w:rFonts w:ascii="Times New Roman" w:eastAsia="Times New Roman" w:hAnsi="Times New Roman" w:cs="Times New Roman"/>
          <w:sz w:val="28"/>
          <w:szCs w:val="28"/>
          <w:lang w:eastAsia="ru-RU"/>
        </w:rPr>
        <w:lastRenderedPageBreak/>
        <w:t xml:space="preserve">эпохи – </w:t>
      </w:r>
      <w:proofErr w:type="spellStart"/>
      <w:r w:rsidRPr="00196408">
        <w:rPr>
          <w:rFonts w:ascii="Times New Roman" w:eastAsia="Times New Roman" w:hAnsi="Times New Roman" w:cs="Times New Roman"/>
          <w:sz w:val="28"/>
          <w:szCs w:val="28"/>
          <w:lang w:eastAsia="ru-RU"/>
        </w:rPr>
        <w:t>домодернистскую</w:t>
      </w:r>
      <w:proofErr w:type="spellEnd"/>
      <w:r w:rsidRPr="00196408">
        <w:rPr>
          <w:rFonts w:ascii="Times New Roman" w:eastAsia="Times New Roman" w:hAnsi="Times New Roman" w:cs="Times New Roman"/>
          <w:sz w:val="28"/>
          <w:szCs w:val="28"/>
          <w:lang w:eastAsia="ru-RU"/>
        </w:rPr>
        <w:t xml:space="preserve">, модернистскую и постмодернистскую, </w:t>
      </w:r>
      <w:proofErr w:type="spellStart"/>
      <w:r w:rsidRPr="00196408">
        <w:rPr>
          <w:rFonts w:ascii="Times New Roman" w:eastAsia="Times New Roman" w:hAnsi="Times New Roman" w:cs="Times New Roman"/>
          <w:sz w:val="28"/>
          <w:szCs w:val="28"/>
          <w:lang w:eastAsia="ru-RU"/>
        </w:rPr>
        <w:t>Фрэнч</w:t>
      </w:r>
      <w:proofErr w:type="spellEnd"/>
      <w:r w:rsidRPr="00196408">
        <w:rPr>
          <w:rFonts w:ascii="Times New Roman" w:eastAsia="Times New Roman" w:hAnsi="Times New Roman" w:cs="Times New Roman"/>
          <w:sz w:val="28"/>
          <w:szCs w:val="28"/>
          <w:lang w:eastAsia="ru-RU"/>
        </w:rPr>
        <w:t xml:space="preserve"> связал изменение коллективного и индивидуального мировоззрения с эпистемологическими сдвигами, переходами, во время которых кардинально менялось производство, распространение и само понимание знания (конечно, это также было обусловлено и экономическими изменениями, возникновением новых социальных групп и производительных сил). Эпистемологические сдвиги же происходили из-за появившихся технологических новаций</w:t>
      </w:r>
      <w:bookmarkStart w:id="2" w:name="_ftnref3"/>
      <w:r w:rsidRPr="00196408">
        <w:rPr>
          <w:rFonts w:ascii="Times New Roman" w:eastAsia="Times New Roman" w:hAnsi="Times New Roman" w:cs="Times New Roman"/>
          <w:sz w:val="28"/>
          <w:szCs w:val="28"/>
          <w:lang w:eastAsia="ru-RU"/>
        </w:rPr>
        <w:fldChar w:fldCharType="begin"/>
      </w:r>
      <w:r w:rsidRPr="00196408">
        <w:rPr>
          <w:rFonts w:ascii="Times New Roman" w:eastAsia="Times New Roman" w:hAnsi="Times New Roman" w:cs="Times New Roman"/>
          <w:sz w:val="28"/>
          <w:szCs w:val="28"/>
          <w:lang w:eastAsia="ru-RU"/>
        </w:rPr>
        <w:instrText xml:space="preserve"> HYPERLINK "https://naukaru.ru/ru/nauka/article/53487/view" \l "_ftn3" \o "" </w:instrText>
      </w:r>
      <w:r w:rsidRPr="00196408">
        <w:rPr>
          <w:rFonts w:ascii="Times New Roman" w:eastAsia="Times New Roman" w:hAnsi="Times New Roman" w:cs="Times New Roman"/>
          <w:sz w:val="28"/>
          <w:szCs w:val="28"/>
          <w:lang w:eastAsia="ru-RU"/>
        </w:rPr>
        <w:fldChar w:fldCharType="separate"/>
      </w:r>
      <w:r w:rsidRPr="00196408">
        <w:rPr>
          <w:rFonts w:ascii="Times New Roman" w:eastAsia="Times New Roman" w:hAnsi="Times New Roman" w:cs="Times New Roman"/>
          <w:sz w:val="28"/>
          <w:szCs w:val="28"/>
          <w:u w:val="single"/>
          <w:vertAlign w:val="superscript"/>
          <w:lang w:eastAsia="ru-RU"/>
        </w:rPr>
        <w:t>[3]</w:t>
      </w:r>
      <w:r w:rsidRPr="00196408">
        <w:rPr>
          <w:rFonts w:ascii="Times New Roman" w:eastAsia="Times New Roman" w:hAnsi="Times New Roman" w:cs="Times New Roman"/>
          <w:sz w:val="28"/>
          <w:szCs w:val="28"/>
          <w:lang w:eastAsia="ru-RU"/>
        </w:rPr>
        <w:fldChar w:fldCharType="end"/>
      </w:r>
      <w:bookmarkEnd w:id="2"/>
      <w:r w:rsidRPr="00196408">
        <w:rPr>
          <w:rFonts w:ascii="Times New Roman" w:eastAsia="Times New Roman" w:hAnsi="Times New Roman" w:cs="Times New Roman"/>
          <w:sz w:val="28"/>
          <w:szCs w:val="28"/>
          <w:lang w:eastAsia="ru-RU"/>
        </w:rPr>
        <w:t xml:space="preserve">. Иными словами, в модели </w:t>
      </w:r>
      <w:proofErr w:type="spellStart"/>
      <w:r w:rsidRPr="00196408">
        <w:rPr>
          <w:rFonts w:ascii="Times New Roman" w:eastAsia="Times New Roman" w:hAnsi="Times New Roman" w:cs="Times New Roman"/>
          <w:sz w:val="28"/>
          <w:szCs w:val="28"/>
          <w:lang w:eastAsia="ru-RU"/>
        </w:rPr>
        <w:t>Фрэнча</w:t>
      </w:r>
      <w:proofErr w:type="spellEnd"/>
      <w:r w:rsidRPr="00196408">
        <w:rPr>
          <w:rFonts w:ascii="Times New Roman" w:eastAsia="Times New Roman" w:hAnsi="Times New Roman" w:cs="Times New Roman"/>
          <w:sz w:val="28"/>
          <w:szCs w:val="28"/>
          <w:lang w:eastAsia="ru-RU"/>
        </w:rPr>
        <w:t xml:space="preserve"> предпринята попытка одновременно объяснить судьбы трех феноменов – мировоззрения, государства и технологий, что имеет принципиальное значение для данной статьи.</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Первый эпистемологический сдвиг, по </w:t>
      </w:r>
      <w:proofErr w:type="spellStart"/>
      <w:r w:rsidRPr="00196408">
        <w:rPr>
          <w:rFonts w:ascii="Times New Roman" w:eastAsia="Times New Roman" w:hAnsi="Times New Roman" w:cs="Times New Roman"/>
          <w:sz w:val="28"/>
          <w:szCs w:val="28"/>
          <w:lang w:eastAsia="ru-RU"/>
        </w:rPr>
        <w:t>Фрэнчу</w:t>
      </w:r>
      <w:proofErr w:type="spellEnd"/>
      <w:r w:rsidRPr="00196408">
        <w:rPr>
          <w:rFonts w:ascii="Times New Roman" w:eastAsia="Times New Roman" w:hAnsi="Times New Roman" w:cs="Times New Roman"/>
          <w:sz w:val="28"/>
          <w:szCs w:val="28"/>
          <w:lang w:eastAsia="ru-RU"/>
        </w:rPr>
        <w:t xml:space="preserve">, был связан с возникновением печатного станка и отходом от сакрального, религиозного обоснования политического авторитета, устного общения к переориентации на национальное государство, письменные и печатные сообщения. </w:t>
      </w:r>
      <w:proofErr w:type="gramStart"/>
      <w:r w:rsidRPr="00196408">
        <w:rPr>
          <w:rFonts w:ascii="Times New Roman" w:eastAsia="Times New Roman" w:hAnsi="Times New Roman" w:cs="Times New Roman"/>
          <w:sz w:val="28"/>
          <w:szCs w:val="28"/>
          <w:lang w:eastAsia="ru-RU"/>
        </w:rPr>
        <w:t>Модерн означал переосмысление общественного договора, приход авторитета «фактов», установленных не церковью, религией, а государством, государственными деятелями, наукой, университетом.</w:t>
      </w:r>
      <w:proofErr w:type="gramEnd"/>
      <w:r w:rsidRPr="00196408">
        <w:rPr>
          <w:rFonts w:ascii="Times New Roman" w:eastAsia="Times New Roman" w:hAnsi="Times New Roman" w:cs="Times New Roman"/>
          <w:sz w:val="28"/>
          <w:szCs w:val="28"/>
          <w:lang w:eastAsia="ru-RU"/>
        </w:rPr>
        <w:t xml:space="preserve"> Постмодерн был подготовлен традиционными медиа (радио, телефоном, телевидением) и предполагал очередной эпистемологический сдвиг, сопровождаемый внедрением новых технологий и коммуникаций – социальных сетей Интернета. Последний сдвиг создал важные вызовы для национального государства, связанные с развитием социальных сетей, разных сообществ на локальном и глобальном уровнях. С одной стороны, появилось недоверие к прежним источникам знания и авторитетам, влияющим на систему мировоззрения, – государственным деятелям, ученым, политическим лидерам. С другой стороны, постмодерн с развитием </w:t>
      </w:r>
      <w:proofErr w:type="gramStart"/>
      <w:r w:rsidRPr="00196408">
        <w:rPr>
          <w:rFonts w:ascii="Times New Roman" w:eastAsia="Times New Roman" w:hAnsi="Times New Roman" w:cs="Times New Roman"/>
          <w:sz w:val="28"/>
          <w:szCs w:val="28"/>
          <w:lang w:eastAsia="ru-RU"/>
        </w:rPr>
        <w:t>интернет-коммуникаций</w:t>
      </w:r>
      <w:proofErr w:type="gramEnd"/>
      <w:r w:rsidRPr="00196408">
        <w:rPr>
          <w:rFonts w:ascii="Times New Roman" w:eastAsia="Times New Roman" w:hAnsi="Times New Roman" w:cs="Times New Roman"/>
          <w:sz w:val="28"/>
          <w:szCs w:val="28"/>
          <w:lang w:eastAsia="ru-RU"/>
        </w:rPr>
        <w:t xml:space="preserve"> стал характеризоваться множественностью, большим разнообразием источников знания, отрицая </w:t>
      </w:r>
      <w:proofErr w:type="spellStart"/>
      <w:r w:rsidRPr="00196408">
        <w:rPr>
          <w:rFonts w:ascii="Times New Roman" w:eastAsia="Times New Roman" w:hAnsi="Times New Roman" w:cs="Times New Roman"/>
          <w:sz w:val="28"/>
          <w:szCs w:val="28"/>
          <w:lang w:eastAsia="ru-RU"/>
        </w:rPr>
        <w:t>метанарративы</w:t>
      </w:r>
      <w:proofErr w:type="spellEnd"/>
      <w:r w:rsidRPr="00196408">
        <w:rPr>
          <w:rFonts w:ascii="Times New Roman" w:eastAsia="Times New Roman" w:hAnsi="Times New Roman" w:cs="Times New Roman"/>
          <w:sz w:val="28"/>
          <w:szCs w:val="28"/>
          <w:lang w:eastAsia="ru-RU"/>
        </w:rPr>
        <w:t>, подозреваемые в сохранении традиционных власти и контроля. При этом, несмотря на кажущееся разнообразие источников знания, к ним также возникал скепсис.</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Как видно, аналитическая схема </w:t>
      </w:r>
      <w:proofErr w:type="spellStart"/>
      <w:r w:rsidRPr="00196408">
        <w:rPr>
          <w:rFonts w:ascii="Times New Roman" w:eastAsia="Times New Roman" w:hAnsi="Times New Roman" w:cs="Times New Roman"/>
          <w:sz w:val="28"/>
          <w:szCs w:val="28"/>
          <w:lang w:eastAsia="ru-RU"/>
        </w:rPr>
        <w:t>Фрэнча</w:t>
      </w:r>
      <w:proofErr w:type="spellEnd"/>
      <w:r w:rsidRPr="00196408">
        <w:rPr>
          <w:rFonts w:ascii="Times New Roman" w:eastAsia="Times New Roman" w:hAnsi="Times New Roman" w:cs="Times New Roman"/>
          <w:sz w:val="28"/>
          <w:szCs w:val="28"/>
          <w:lang w:eastAsia="ru-RU"/>
        </w:rPr>
        <w:t xml:space="preserve"> возвращается к модели </w:t>
      </w:r>
      <w:proofErr w:type="spellStart"/>
      <w:r w:rsidRPr="00196408">
        <w:rPr>
          <w:rFonts w:ascii="Times New Roman" w:eastAsia="Times New Roman" w:hAnsi="Times New Roman" w:cs="Times New Roman"/>
          <w:sz w:val="28"/>
          <w:szCs w:val="28"/>
          <w:lang w:eastAsia="ru-RU"/>
        </w:rPr>
        <w:t>Апостиля</w:t>
      </w:r>
      <w:proofErr w:type="spellEnd"/>
      <w:r w:rsidRPr="00196408">
        <w:rPr>
          <w:rFonts w:ascii="Times New Roman" w:eastAsia="Times New Roman" w:hAnsi="Times New Roman" w:cs="Times New Roman"/>
          <w:sz w:val="28"/>
          <w:szCs w:val="28"/>
          <w:lang w:eastAsia="ru-RU"/>
        </w:rPr>
        <w:t xml:space="preserve">, уделявшего эпистемологии отдельное внимание, в то же время она в основном констатирует постмодернистские риски для мировоззрения модерна и национального государства, умалчивая о судьбе и роли современного государства в формировании мировоззренческих картин. Возможно, она будет иметь лучший объяснительный потенциал, если в ней учесть наработки канадского исследователя Г. </w:t>
      </w:r>
      <w:proofErr w:type="spellStart"/>
      <w:r w:rsidRPr="00196408">
        <w:rPr>
          <w:rFonts w:ascii="Times New Roman" w:eastAsia="Times New Roman" w:hAnsi="Times New Roman" w:cs="Times New Roman"/>
          <w:sz w:val="28"/>
          <w:szCs w:val="28"/>
          <w:lang w:eastAsia="ru-RU"/>
        </w:rPr>
        <w:t>Инниса</w:t>
      </w:r>
      <w:proofErr w:type="spellEnd"/>
      <w:r w:rsidRPr="00196408">
        <w:rPr>
          <w:rFonts w:ascii="Times New Roman" w:eastAsia="Times New Roman" w:hAnsi="Times New Roman" w:cs="Times New Roman"/>
          <w:sz w:val="28"/>
          <w:szCs w:val="28"/>
          <w:lang w:eastAsia="ru-RU"/>
        </w:rPr>
        <w:t xml:space="preserve">, ведь он обращал внимание на проблему монополии на знание, появление привилегированных, закрытых групп специалистов, нарушение баланса власти и знания, чреватого драматическими последствиями для общества и государства [38, c. 10-13]. Это же, в свою очередь, заставляет вспомнить теоретическое наследие А. Грамши, который полагал, что необходимым требованием для удержания власти является гегемония посредством группы интеллигенции. </w:t>
      </w:r>
      <w:proofErr w:type="gramStart"/>
      <w:r w:rsidRPr="00196408">
        <w:rPr>
          <w:rFonts w:ascii="Times New Roman" w:eastAsia="Times New Roman" w:hAnsi="Times New Roman" w:cs="Times New Roman"/>
          <w:sz w:val="28"/>
          <w:szCs w:val="28"/>
          <w:lang w:eastAsia="ru-RU"/>
        </w:rPr>
        <w:t>Последняя</w:t>
      </w:r>
      <w:proofErr w:type="gramEnd"/>
      <w:r w:rsidRPr="00196408">
        <w:rPr>
          <w:rFonts w:ascii="Times New Roman" w:eastAsia="Times New Roman" w:hAnsi="Times New Roman" w:cs="Times New Roman"/>
          <w:sz w:val="28"/>
          <w:szCs w:val="28"/>
          <w:lang w:eastAsia="ru-RU"/>
        </w:rPr>
        <w:t xml:space="preserve"> облегчает властям согласие с обществом и политическое управление [7, c. 86-</w:t>
      </w:r>
      <w:r w:rsidRPr="00196408">
        <w:rPr>
          <w:rFonts w:ascii="Times New Roman" w:eastAsia="Times New Roman" w:hAnsi="Times New Roman" w:cs="Times New Roman"/>
          <w:sz w:val="28"/>
          <w:szCs w:val="28"/>
          <w:lang w:eastAsia="ru-RU"/>
        </w:rPr>
        <w:lastRenderedPageBreak/>
        <w:t xml:space="preserve">87], а также воспроизводит нужные для этого идеи и культуру. Следует учитывать, что Грамши сформулировал свою концепцию до появления сетевых эффектов Интернета. Сейчас концепция гегемонии вызвала новый научный дискурс. Например, С. </w:t>
      </w:r>
      <w:proofErr w:type="spellStart"/>
      <w:r w:rsidRPr="00196408">
        <w:rPr>
          <w:rFonts w:ascii="Times New Roman" w:eastAsia="Times New Roman" w:hAnsi="Times New Roman" w:cs="Times New Roman"/>
          <w:sz w:val="28"/>
          <w:szCs w:val="28"/>
          <w:lang w:eastAsia="ru-RU"/>
        </w:rPr>
        <w:t>Лэш</w:t>
      </w:r>
      <w:proofErr w:type="spellEnd"/>
      <w:r w:rsidRPr="00196408">
        <w:rPr>
          <w:rFonts w:ascii="Times New Roman" w:eastAsia="Times New Roman" w:hAnsi="Times New Roman" w:cs="Times New Roman"/>
          <w:sz w:val="28"/>
          <w:szCs w:val="28"/>
          <w:lang w:eastAsia="ru-RU"/>
        </w:rPr>
        <w:t xml:space="preserve"> предложил новую модель </w:t>
      </w:r>
      <w:proofErr w:type="spellStart"/>
      <w:r w:rsidRPr="00196408">
        <w:rPr>
          <w:rFonts w:ascii="Times New Roman" w:eastAsia="Times New Roman" w:hAnsi="Times New Roman" w:cs="Times New Roman"/>
          <w:sz w:val="28"/>
          <w:szCs w:val="28"/>
          <w:lang w:eastAsia="ru-RU"/>
        </w:rPr>
        <w:t>постгегемонистской</w:t>
      </w:r>
      <w:proofErr w:type="spellEnd"/>
      <w:r w:rsidRPr="00196408">
        <w:rPr>
          <w:rFonts w:ascii="Times New Roman" w:eastAsia="Times New Roman" w:hAnsi="Times New Roman" w:cs="Times New Roman"/>
          <w:sz w:val="28"/>
          <w:szCs w:val="28"/>
          <w:lang w:eastAsia="ru-RU"/>
        </w:rPr>
        <w:t xml:space="preserve"> власти, которая сосредоточена не на воспроизводстве некой культуры, а на логике создания культуры и политических отношений в условиях цифровых медиа [39]. Интересным дополнением к этому дискурсу стала концепция </w:t>
      </w:r>
      <w:proofErr w:type="gramStart"/>
      <w:r w:rsidRPr="00196408">
        <w:rPr>
          <w:rFonts w:ascii="Times New Roman" w:eastAsia="Times New Roman" w:hAnsi="Times New Roman" w:cs="Times New Roman"/>
          <w:sz w:val="28"/>
          <w:szCs w:val="28"/>
          <w:lang w:eastAsia="ru-RU"/>
        </w:rPr>
        <w:t>софт-культуры</w:t>
      </w:r>
      <w:proofErr w:type="gramEnd"/>
      <w:r w:rsidRPr="00196408">
        <w:rPr>
          <w:rFonts w:ascii="Times New Roman" w:eastAsia="Times New Roman" w:hAnsi="Times New Roman" w:cs="Times New Roman"/>
          <w:sz w:val="28"/>
          <w:szCs w:val="28"/>
          <w:lang w:eastAsia="ru-RU"/>
        </w:rPr>
        <w:t xml:space="preserve"> Л. </w:t>
      </w:r>
      <w:proofErr w:type="spellStart"/>
      <w:r w:rsidRPr="00196408">
        <w:rPr>
          <w:rFonts w:ascii="Times New Roman" w:eastAsia="Times New Roman" w:hAnsi="Times New Roman" w:cs="Times New Roman"/>
          <w:sz w:val="28"/>
          <w:szCs w:val="28"/>
          <w:lang w:eastAsia="ru-RU"/>
        </w:rPr>
        <w:t>Мановича</w:t>
      </w:r>
      <w:proofErr w:type="spellEnd"/>
      <w:r w:rsidRPr="00196408">
        <w:rPr>
          <w:rFonts w:ascii="Times New Roman" w:eastAsia="Times New Roman" w:hAnsi="Times New Roman" w:cs="Times New Roman"/>
          <w:sz w:val="28"/>
          <w:szCs w:val="28"/>
          <w:lang w:eastAsia="ru-RU"/>
        </w:rPr>
        <w:t xml:space="preserve"> [22; 23].</w:t>
      </w:r>
    </w:p>
    <w:p w:rsidR="00A51917" w:rsidRPr="00196408" w:rsidRDefault="00A51917" w:rsidP="00524D9A">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Мировоззренческая проблематика затрагивает и современный политологический дискурс.</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b/>
          <w:bCs/>
          <w:sz w:val="28"/>
          <w:szCs w:val="28"/>
          <w:lang w:eastAsia="ru-RU"/>
        </w:rPr>
        <w:t>Методологические пояснения</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Основной методологической оптикой данной работы станут принципы сравнительного анализа мировоззренческих рисков и потенциалов </w:t>
      </w:r>
      <w:proofErr w:type="spellStart"/>
      <w:r w:rsidRPr="00196408">
        <w:rPr>
          <w:rFonts w:ascii="Times New Roman" w:eastAsia="Times New Roman" w:hAnsi="Times New Roman" w:cs="Times New Roman"/>
          <w:sz w:val="28"/>
          <w:szCs w:val="28"/>
          <w:lang w:eastAsia="ru-RU"/>
        </w:rPr>
        <w:t>цифровизации</w:t>
      </w:r>
      <w:proofErr w:type="spellEnd"/>
      <w:r w:rsidRPr="00196408">
        <w:rPr>
          <w:rFonts w:ascii="Times New Roman" w:eastAsia="Times New Roman" w:hAnsi="Times New Roman" w:cs="Times New Roman"/>
          <w:sz w:val="28"/>
          <w:szCs w:val="28"/>
          <w:lang w:eastAsia="ru-RU"/>
        </w:rPr>
        <w:t xml:space="preserve"> государства. При этом исследование опирается на модель А. Тойнби «вызова – ответа».</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rebuchet MS" w:eastAsia="Times New Roman" w:hAnsi="Trebuchet MS" w:cs="Times New Roman"/>
          <w:sz w:val="28"/>
          <w:szCs w:val="28"/>
          <w:lang w:eastAsia="ru-RU"/>
        </w:rPr>
        <w:t> </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b/>
          <w:bCs/>
          <w:sz w:val="28"/>
          <w:szCs w:val="28"/>
          <w:lang w:eastAsia="ru-RU"/>
        </w:rPr>
        <w:t xml:space="preserve">Мировоззренческие риски </w:t>
      </w:r>
      <w:proofErr w:type="spellStart"/>
      <w:r w:rsidRPr="00196408">
        <w:rPr>
          <w:rFonts w:ascii="Times New Roman" w:eastAsia="Times New Roman" w:hAnsi="Times New Roman" w:cs="Times New Roman"/>
          <w:b/>
          <w:bCs/>
          <w:sz w:val="28"/>
          <w:szCs w:val="28"/>
          <w:lang w:eastAsia="ru-RU"/>
        </w:rPr>
        <w:t>цифровизации</w:t>
      </w:r>
      <w:proofErr w:type="spellEnd"/>
      <w:r w:rsidRPr="00196408">
        <w:rPr>
          <w:rFonts w:ascii="Times New Roman" w:eastAsia="Times New Roman" w:hAnsi="Times New Roman" w:cs="Times New Roman"/>
          <w:b/>
          <w:bCs/>
          <w:sz w:val="28"/>
          <w:szCs w:val="28"/>
          <w:lang w:eastAsia="ru-RU"/>
        </w:rPr>
        <w:t xml:space="preserve"> государства</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Государство до наступления цифровых технологических трансформаций оставалось важным </w:t>
      </w:r>
      <w:proofErr w:type="spellStart"/>
      <w:r w:rsidRPr="00196408">
        <w:rPr>
          <w:rFonts w:ascii="Times New Roman" w:eastAsia="Times New Roman" w:hAnsi="Times New Roman" w:cs="Times New Roman"/>
          <w:sz w:val="28"/>
          <w:szCs w:val="28"/>
          <w:lang w:eastAsia="ru-RU"/>
        </w:rPr>
        <w:t>актором</w:t>
      </w:r>
      <w:proofErr w:type="spellEnd"/>
      <w:r w:rsidRPr="00196408">
        <w:rPr>
          <w:rFonts w:ascii="Times New Roman" w:eastAsia="Times New Roman" w:hAnsi="Times New Roman" w:cs="Times New Roman"/>
          <w:sz w:val="28"/>
          <w:szCs w:val="28"/>
          <w:lang w:eastAsia="ru-RU"/>
        </w:rPr>
        <w:t xml:space="preserve"> формирования мировоззренческих картин за счет обращения работающих на него специалистов (политических советников, идеологов, стратегов, консультантов, аналитиков и технологов) к «большим смыслам», образам прошлого, будущего и настоящего, символам, подкрепляющим проводимую правительственную политику и консолидирующим общество. Такая мировоззренческая работа подразумевала донесение значимых идеалов до населения посредством традиционных форм коммуникации (церковная служба, проповедь, священная символика икон, храмов, соблюдение постов, религиозных ритуалов, традиций и праздников). До первого эпистемологического сдвига древние и средневековые государства учитывали сакральные, религиозные инструменты поддержания мировоззренческих систем, объясняющих и одновременно обосновывающих (легитимирующих) существующий порядок. Большим подспорьем для поддержания порядка была опора на группу духовенства, священнослужителей.</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Изобретение станка, книгопечатания спровоцировало эпистемологический сдвиг модерна с новыми формами политической коммуникации (книги, газеты, журналы, листовки), развитие идеи национального государства, светских, а не только религиозных элементов мировоззрения, распространение идеологий. Логика медиа модерна вполне соответствовала логике массового общества индустриального характера [22, c. 31], исходя из того, что граждане придерживаются каких-то убеждений (консервативных, социалистических, либеральных и др.), составляющих мировоззренческие системы, и пользуются схожими благами. Государство периода модерна при формировании мировоззренческих картин уже учитывало не только церковь, а, говоря языком А. Грамши, группы </w:t>
      </w:r>
      <w:r w:rsidRPr="00196408">
        <w:rPr>
          <w:rFonts w:ascii="Times New Roman" w:eastAsia="Times New Roman" w:hAnsi="Times New Roman" w:cs="Times New Roman"/>
          <w:sz w:val="28"/>
          <w:szCs w:val="28"/>
          <w:lang w:eastAsia="ru-RU"/>
        </w:rPr>
        <w:lastRenderedPageBreak/>
        <w:t>интеллигенции, авторитетов в науке, искусстве, кинематографе, литературе, средствах массовой информации.</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Со вторым эпистемологическим сдвигом произошедшие технологические открытия и возникновение Интернета поспособствовали отрицанию прежних мировоззренческих координат, кризису идеологий, актуализации постиндустриальных запросов на собственный стиль и уникальность информационного потребления, а также личного мировоззрения каждого гражданина. Постмодернистский скепсис к государственной повестке и правительственной политике, партиям, авторитетам из университетской среды, традиционной журналистике, телевидению, общественным организациям не привел к некому вакууму из </w:t>
      </w:r>
      <w:proofErr w:type="gramStart"/>
      <w:r w:rsidRPr="00196408">
        <w:rPr>
          <w:rFonts w:ascii="Times New Roman" w:eastAsia="Times New Roman" w:hAnsi="Times New Roman" w:cs="Times New Roman"/>
          <w:sz w:val="28"/>
          <w:szCs w:val="28"/>
          <w:lang w:eastAsia="ru-RU"/>
        </w:rPr>
        <w:t>мировоззренческих</w:t>
      </w:r>
      <w:proofErr w:type="gramEnd"/>
      <w:r w:rsidRPr="00196408">
        <w:rPr>
          <w:rFonts w:ascii="Times New Roman" w:eastAsia="Times New Roman" w:hAnsi="Times New Roman" w:cs="Times New Roman"/>
          <w:sz w:val="28"/>
          <w:szCs w:val="28"/>
          <w:lang w:eastAsia="ru-RU"/>
        </w:rPr>
        <w:t xml:space="preserve"> </w:t>
      </w:r>
      <w:proofErr w:type="spellStart"/>
      <w:r w:rsidRPr="00196408">
        <w:rPr>
          <w:rFonts w:ascii="Times New Roman" w:eastAsia="Times New Roman" w:hAnsi="Times New Roman" w:cs="Times New Roman"/>
          <w:sz w:val="28"/>
          <w:szCs w:val="28"/>
          <w:lang w:eastAsia="ru-RU"/>
        </w:rPr>
        <w:t>акторов</w:t>
      </w:r>
      <w:proofErr w:type="spellEnd"/>
      <w:r w:rsidRPr="00196408">
        <w:rPr>
          <w:rFonts w:ascii="Times New Roman" w:eastAsia="Times New Roman" w:hAnsi="Times New Roman" w:cs="Times New Roman"/>
          <w:sz w:val="28"/>
          <w:szCs w:val="28"/>
          <w:lang w:eastAsia="ru-RU"/>
        </w:rPr>
        <w:t xml:space="preserve">, а открыл серьезные перспективы цифрового пространства для таких </w:t>
      </w:r>
      <w:proofErr w:type="spellStart"/>
      <w:r w:rsidRPr="00196408">
        <w:rPr>
          <w:rFonts w:ascii="Times New Roman" w:eastAsia="Times New Roman" w:hAnsi="Times New Roman" w:cs="Times New Roman"/>
          <w:sz w:val="28"/>
          <w:szCs w:val="28"/>
          <w:lang w:eastAsia="ru-RU"/>
        </w:rPr>
        <w:t>инфлюэнсеров</w:t>
      </w:r>
      <w:proofErr w:type="spellEnd"/>
      <w:r w:rsidRPr="00196408">
        <w:rPr>
          <w:rFonts w:ascii="Times New Roman" w:eastAsia="Times New Roman" w:hAnsi="Times New Roman" w:cs="Times New Roman"/>
          <w:sz w:val="28"/>
          <w:szCs w:val="28"/>
          <w:lang w:eastAsia="ru-RU"/>
        </w:rPr>
        <w:t xml:space="preserve">, как </w:t>
      </w:r>
      <w:proofErr w:type="spellStart"/>
      <w:r w:rsidRPr="00196408">
        <w:rPr>
          <w:rFonts w:ascii="Times New Roman" w:eastAsia="Times New Roman" w:hAnsi="Times New Roman" w:cs="Times New Roman"/>
          <w:sz w:val="28"/>
          <w:szCs w:val="28"/>
          <w:lang w:eastAsia="ru-RU"/>
        </w:rPr>
        <w:t>блогеры</w:t>
      </w:r>
      <w:proofErr w:type="spellEnd"/>
      <w:r w:rsidRPr="00196408">
        <w:rPr>
          <w:rFonts w:ascii="Times New Roman" w:eastAsia="Times New Roman" w:hAnsi="Times New Roman" w:cs="Times New Roman"/>
          <w:sz w:val="28"/>
          <w:szCs w:val="28"/>
          <w:lang w:eastAsia="ru-RU"/>
        </w:rPr>
        <w:t xml:space="preserve">, </w:t>
      </w:r>
      <w:proofErr w:type="spellStart"/>
      <w:r w:rsidRPr="00196408">
        <w:rPr>
          <w:rFonts w:ascii="Times New Roman" w:eastAsia="Times New Roman" w:hAnsi="Times New Roman" w:cs="Times New Roman"/>
          <w:sz w:val="28"/>
          <w:szCs w:val="28"/>
          <w:lang w:eastAsia="ru-RU"/>
        </w:rPr>
        <w:t>влогеры</w:t>
      </w:r>
      <w:proofErr w:type="spellEnd"/>
      <w:r w:rsidRPr="00196408">
        <w:rPr>
          <w:rFonts w:ascii="Times New Roman" w:eastAsia="Times New Roman" w:hAnsi="Times New Roman" w:cs="Times New Roman"/>
          <w:sz w:val="28"/>
          <w:szCs w:val="28"/>
          <w:lang w:eastAsia="ru-RU"/>
        </w:rPr>
        <w:t xml:space="preserve">, сетевые лидеры. </w:t>
      </w:r>
      <w:proofErr w:type="gramStart"/>
      <w:r w:rsidRPr="00196408">
        <w:rPr>
          <w:rFonts w:ascii="Times New Roman" w:eastAsia="Times New Roman" w:hAnsi="Times New Roman" w:cs="Times New Roman"/>
          <w:sz w:val="28"/>
          <w:szCs w:val="28"/>
          <w:lang w:eastAsia="ru-RU"/>
        </w:rPr>
        <w:t xml:space="preserve">Логичным следствием всех произошедших изменений становится то, что в отличие от государства модерна, государство постмодерна при формировании мировоззренческих картин вынужденно было учитывать не просто авторитеты из научной среды, искусства, кинематографа, журналистики, литературы, а </w:t>
      </w:r>
      <w:proofErr w:type="spellStart"/>
      <w:r w:rsidRPr="00196408">
        <w:rPr>
          <w:rFonts w:ascii="Times New Roman" w:eastAsia="Times New Roman" w:hAnsi="Times New Roman" w:cs="Times New Roman"/>
          <w:sz w:val="28"/>
          <w:szCs w:val="28"/>
          <w:lang w:eastAsia="ru-RU"/>
        </w:rPr>
        <w:t>медиамагнатов</w:t>
      </w:r>
      <w:proofErr w:type="spellEnd"/>
      <w:r w:rsidRPr="00196408">
        <w:rPr>
          <w:rFonts w:ascii="Times New Roman" w:eastAsia="Times New Roman" w:hAnsi="Times New Roman" w:cs="Times New Roman"/>
          <w:sz w:val="28"/>
          <w:szCs w:val="28"/>
          <w:lang w:eastAsia="ru-RU"/>
        </w:rPr>
        <w:t xml:space="preserve">, позже – владельцев популярных цифровых платформ, группу самих программистов, способных разработать и внедрить нужный алгоритм, программу, сетевую архитектуру, где могут существовать </w:t>
      </w:r>
      <w:proofErr w:type="spellStart"/>
      <w:r w:rsidRPr="00196408">
        <w:rPr>
          <w:rFonts w:ascii="Times New Roman" w:eastAsia="Times New Roman" w:hAnsi="Times New Roman" w:cs="Times New Roman"/>
          <w:sz w:val="28"/>
          <w:szCs w:val="28"/>
          <w:lang w:eastAsia="ru-RU"/>
        </w:rPr>
        <w:t>инфлюэнсеры</w:t>
      </w:r>
      <w:proofErr w:type="spellEnd"/>
      <w:r w:rsidRPr="00196408">
        <w:rPr>
          <w:rFonts w:ascii="Times New Roman" w:eastAsia="Times New Roman" w:hAnsi="Times New Roman" w:cs="Times New Roman"/>
          <w:sz w:val="28"/>
          <w:szCs w:val="28"/>
          <w:lang w:eastAsia="ru-RU"/>
        </w:rPr>
        <w:t>.</w:t>
      </w:r>
      <w:proofErr w:type="gramEnd"/>
      <w:r w:rsidRPr="00196408">
        <w:rPr>
          <w:rFonts w:ascii="Times New Roman" w:eastAsia="Times New Roman" w:hAnsi="Times New Roman" w:cs="Times New Roman"/>
          <w:sz w:val="28"/>
          <w:szCs w:val="28"/>
          <w:lang w:eastAsia="ru-RU"/>
        </w:rPr>
        <w:t xml:space="preserve"> Таким образом, вырисовываются три этапа учета государством групп, контролирующих производство и трансляцию мировоззренческих смыслов (</w:t>
      </w:r>
      <w:proofErr w:type="spellStart"/>
      <w:r w:rsidRPr="00196408">
        <w:rPr>
          <w:rFonts w:ascii="Times New Roman" w:eastAsia="Times New Roman" w:hAnsi="Times New Roman" w:cs="Times New Roman"/>
          <w:sz w:val="28"/>
          <w:szCs w:val="28"/>
          <w:lang w:eastAsia="ru-RU"/>
        </w:rPr>
        <w:t>домодерн</w:t>
      </w:r>
      <w:proofErr w:type="spellEnd"/>
      <w:r w:rsidRPr="00196408">
        <w:rPr>
          <w:rFonts w:ascii="Times New Roman" w:eastAsia="Times New Roman" w:hAnsi="Times New Roman" w:cs="Times New Roman"/>
          <w:sz w:val="28"/>
          <w:szCs w:val="28"/>
          <w:lang w:eastAsia="ru-RU"/>
        </w:rPr>
        <w:t xml:space="preserve"> – священники, модерн – светская интеллигенция и владельцы традиционных медиа, постмодерн – владельцы цифровых медиа и программисты). Да и сам и институт государства также не стоял на месте, так как его ядро – политическая власть – постепенно преобразовывалось под влиянием исторических условий. М. Фуко на этот счет как раз отмечает [35, c. 164], что сначала развилась суверенная власть («государство юстиции» – контроль ресурсов и территорий), затем возникла дисциплинарная власть («административное государство» – более эффективный, скрытный, регламентирующий и менее затратный </w:t>
      </w:r>
      <w:proofErr w:type="gramStart"/>
      <w:r w:rsidRPr="00196408">
        <w:rPr>
          <w:rFonts w:ascii="Times New Roman" w:eastAsia="Times New Roman" w:hAnsi="Times New Roman" w:cs="Times New Roman"/>
          <w:sz w:val="28"/>
          <w:szCs w:val="28"/>
          <w:lang w:eastAsia="ru-RU"/>
        </w:rPr>
        <w:t>контроль за</w:t>
      </w:r>
      <w:proofErr w:type="gramEnd"/>
      <w:r w:rsidRPr="00196408">
        <w:rPr>
          <w:rFonts w:ascii="Times New Roman" w:eastAsia="Times New Roman" w:hAnsi="Times New Roman" w:cs="Times New Roman"/>
          <w:sz w:val="28"/>
          <w:szCs w:val="28"/>
          <w:lang w:eastAsia="ru-RU"/>
        </w:rPr>
        <w:t xml:space="preserve"> человеком) и, наконец, зародилась </w:t>
      </w:r>
      <w:proofErr w:type="spellStart"/>
      <w:r w:rsidRPr="00196408">
        <w:rPr>
          <w:rFonts w:ascii="Times New Roman" w:eastAsia="Times New Roman" w:hAnsi="Times New Roman" w:cs="Times New Roman"/>
          <w:sz w:val="28"/>
          <w:szCs w:val="28"/>
          <w:lang w:eastAsia="ru-RU"/>
        </w:rPr>
        <w:t>биовласть</w:t>
      </w:r>
      <w:proofErr w:type="spellEnd"/>
      <w:r w:rsidRPr="00196408">
        <w:rPr>
          <w:rFonts w:ascii="Times New Roman" w:eastAsia="Times New Roman" w:hAnsi="Times New Roman" w:cs="Times New Roman"/>
          <w:sz w:val="28"/>
          <w:szCs w:val="28"/>
          <w:lang w:eastAsia="ru-RU"/>
        </w:rPr>
        <w:t xml:space="preserve"> («государство управления» – контроль множеств, массы, учет сетевых структур).</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Государство постмодерна начинает приобретать довольно специфические признаки, что особенно видно на примере так называемых либеральных демократий. </w:t>
      </w:r>
      <w:proofErr w:type="gramStart"/>
      <w:r w:rsidRPr="00196408">
        <w:rPr>
          <w:rFonts w:ascii="Times New Roman" w:eastAsia="Times New Roman" w:hAnsi="Times New Roman" w:cs="Times New Roman"/>
          <w:sz w:val="28"/>
          <w:szCs w:val="28"/>
          <w:lang w:eastAsia="ru-RU"/>
        </w:rPr>
        <w:t xml:space="preserve">По оценке К. </w:t>
      </w:r>
      <w:proofErr w:type="spellStart"/>
      <w:r w:rsidRPr="00196408">
        <w:rPr>
          <w:rFonts w:ascii="Times New Roman" w:eastAsia="Times New Roman" w:hAnsi="Times New Roman" w:cs="Times New Roman"/>
          <w:sz w:val="28"/>
          <w:szCs w:val="28"/>
          <w:lang w:eastAsia="ru-RU"/>
        </w:rPr>
        <w:t>Крауча</w:t>
      </w:r>
      <w:proofErr w:type="spellEnd"/>
      <w:r w:rsidRPr="00196408">
        <w:rPr>
          <w:rFonts w:ascii="Times New Roman" w:eastAsia="Times New Roman" w:hAnsi="Times New Roman" w:cs="Times New Roman"/>
          <w:sz w:val="28"/>
          <w:szCs w:val="28"/>
          <w:lang w:eastAsia="ru-RU"/>
        </w:rPr>
        <w:t>, государство приобретает характер эллипса [16, c. 126-127]: во-первых, происходит концентрация центральной политической власти, приватизирующей часть своих функций в пользу частных поставщиков, консультантов и удерживающей наиболее стратегические формы деятельности, во-вторых, это сжавшееся ядро политической власти начинает преимущественно взаимодействовать с корпоративной элитой, в том числе с руководством цифровых корпораций, в-третьих, власти среднего и нижнего уровня фактически утрачивают свою</w:t>
      </w:r>
      <w:proofErr w:type="gramEnd"/>
      <w:r w:rsidRPr="00196408">
        <w:rPr>
          <w:rFonts w:ascii="Times New Roman" w:eastAsia="Times New Roman" w:hAnsi="Times New Roman" w:cs="Times New Roman"/>
          <w:sz w:val="28"/>
          <w:szCs w:val="28"/>
          <w:lang w:eastAsia="ru-RU"/>
        </w:rPr>
        <w:t xml:space="preserve"> политическую роль, перестраивая свою деятельность, исходя из логики </w:t>
      </w:r>
      <w:r w:rsidRPr="00196408">
        <w:rPr>
          <w:rFonts w:ascii="Times New Roman" w:eastAsia="Times New Roman" w:hAnsi="Times New Roman" w:cs="Times New Roman"/>
          <w:sz w:val="28"/>
          <w:szCs w:val="28"/>
          <w:lang w:eastAsia="ru-RU"/>
        </w:rPr>
        <w:lastRenderedPageBreak/>
        <w:t>рынка «покупатель – продавец». В результате активно развивается довольно специфическая форма </w:t>
      </w:r>
      <w:r w:rsidRPr="00196408">
        <w:rPr>
          <w:rFonts w:ascii="Times New Roman" w:eastAsia="Times New Roman" w:hAnsi="Times New Roman" w:cs="Times New Roman"/>
          <w:i/>
          <w:iCs/>
          <w:sz w:val="28"/>
          <w:szCs w:val="28"/>
          <w:lang w:eastAsia="ru-RU"/>
        </w:rPr>
        <w:t>новой политической экономии</w:t>
      </w:r>
      <w:r w:rsidRPr="00196408">
        <w:rPr>
          <w:rFonts w:ascii="Times New Roman" w:eastAsia="Times New Roman" w:hAnsi="Times New Roman" w:cs="Times New Roman"/>
          <w:sz w:val="28"/>
          <w:szCs w:val="28"/>
          <w:lang w:eastAsia="ru-RU"/>
        </w:rPr>
        <w:t>: параллельно процессу трансформации государства идет развитие цифрового капитализма, в основе которого – все более возрастающая роль транснациональных цифровых корпоративных гигантов в экономических и социальных отношениях.</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Мировоззренческие риски для государства кроются в том, что транснациональные цифровые корпорации не только становятся собственниками популярных у граждан разных стран коммуникационных каналов, а также платформ, где проводятся различные транзакции, но и могут придерживаться диаметрально противоположных мировоззренческих координат. </w:t>
      </w:r>
      <w:proofErr w:type="gramStart"/>
      <w:r w:rsidRPr="00196408">
        <w:rPr>
          <w:rFonts w:ascii="Times New Roman" w:eastAsia="Times New Roman" w:hAnsi="Times New Roman" w:cs="Times New Roman"/>
          <w:sz w:val="28"/>
          <w:szCs w:val="28"/>
          <w:lang w:eastAsia="ru-RU"/>
        </w:rPr>
        <w:t xml:space="preserve">Цифровые корпорации, как убедительно показала в своем исследовании Ш. </w:t>
      </w:r>
      <w:proofErr w:type="spellStart"/>
      <w:r w:rsidRPr="00196408">
        <w:rPr>
          <w:rFonts w:ascii="Times New Roman" w:eastAsia="Times New Roman" w:hAnsi="Times New Roman" w:cs="Times New Roman"/>
          <w:sz w:val="28"/>
          <w:szCs w:val="28"/>
          <w:lang w:eastAsia="ru-RU"/>
        </w:rPr>
        <w:t>Зубофф</w:t>
      </w:r>
      <w:proofErr w:type="spellEnd"/>
      <w:r w:rsidRPr="00196408">
        <w:rPr>
          <w:rFonts w:ascii="Times New Roman" w:eastAsia="Times New Roman" w:hAnsi="Times New Roman" w:cs="Times New Roman"/>
          <w:sz w:val="28"/>
          <w:szCs w:val="28"/>
          <w:lang w:eastAsia="ru-RU"/>
        </w:rPr>
        <w:t xml:space="preserve"> [12, c. 29-33], перешли от относительно компромиссной </w:t>
      </w:r>
      <w:r w:rsidRPr="00196408">
        <w:rPr>
          <w:rFonts w:ascii="Times New Roman" w:eastAsia="Times New Roman" w:hAnsi="Times New Roman" w:cs="Times New Roman"/>
          <w:i/>
          <w:iCs/>
          <w:sz w:val="28"/>
          <w:szCs w:val="28"/>
          <w:lang w:eastAsia="ru-RU"/>
        </w:rPr>
        <w:t>модели реинвестирования поведенческой стоимости</w:t>
      </w:r>
      <w:r w:rsidRPr="00196408">
        <w:rPr>
          <w:rFonts w:ascii="Times New Roman" w:eastAsia="Times New Roman" w:hAnsi="Times New Roman" w:cs="Times New Roman"/>
          <w:sz w:val="28"/>
          <w:szCs w:val="28"/>
          <w:lang w:eastAsia="ru-RU"/>
        </w:rPr>
        <w:t> (за право доступа к данным пользователя ему корпорацией предоставлялось обновление программного обеспечения) к весьма предвзятой </w:t>
      </w:r>
      <w:r w:rsidRPr="00196408">
        <w:rPr>
          <w:rFonts w:ascii="Times New Roman" w:eastAsia="Times New Roman" w:hAnsi="Times New Roman" w:cs="Times New Roman"/>
          <w:i/>
          <w:iCs/>
          <w:sz w:val="28"/>
          <w:szCs w:val="28"/>
          <w:lang w:eastAsia="ru-RU"/>
        </w:rPr>
        <w:t>модели изъятия поведенческого излишка</w:t>
      </w:r>
      <w:r w:rsidRPr="00196408">
        <w:rPr>
          <w:rFonts w:ascii="Times New Roman" w:eastAsia="Times New Roman" w:hAnsi="Times New Roman" w:cs="Times New Roman"/>
          <w:sz w:val="28"/>
          <w:szCs w:val="28"/>
          <w:lang w:eastAsia="ru-RU"/>
        </w:rPr>
        <w:t> (оцифровка любой пользовательской активности, «цифровых следов» и использование излишка данных в узкокорпоративных задачах).</w:t>
      </w:r>
      <w:proofErr w:type="gramEnd"/>
      <w:r w:rsidRPr="00196408">
        <w:rPr>
          <w:rFonts w:ascii="Times New Roman" w:eastAsia="Times New Roman" w:hAnsi="Times New Roman" w:cs="Times New Roman"/>
          <w:sz w:val="28"/>
          <w:szCs w:val="28"/>
          <w:lang w:eastAsia="ru-RU"/>
        </w:rPr>
        <w:t xml:space="preserve"> Такая экономическая модель изъятия поведенческого излишка сформировала условия для особой «инструментальной власти», действующей в интересах корпоративных игроков и пытающаяся скорректировать умонастроения общества в выгодную для них сторону. Между тем, несмотря на внедрение «сквозных технологий» (</w:t>
      </w:r>
      <w:proofErr w:type="spellStart"/>
      <w:r w:rsidRPr="00196408">
        <w:rPr>
          <w:rFonts w:ascii="Times New Roman" w:eastAsia="Times New Roman" w:hAnsi="Times New Roman" w:cs="Times New Roman"/>
          <w:sz w:val="28"/>
          <w:szCs w:val="28"/>
          <w:lang w:eastAsia="ru-RU"/>
        </w:rPr>
        <w:t>нейросетевых</w:t>
      </w:r>
      <w:proofErr w:type="spellEnd"/>
      <w:r w:rsidRPr="00196408">
        <w:rPr>
          <w:rFonts w:ascii="Times New Roman" w:eastAsia="Times New Roman" w:hAnsi="Times New Roman" w:cs="Times New Roman"/>
          <w:sz w:val="28"/>
          <w:szCs w:val="28"/>
          <w:lang w:eastAsia="ru-RU"/>
        </w:rPr>
        <w:t xml:space="preserve"> алгоритмов, искусственного интеллекта, Интернета вещей, </w:t>
      </w:r>
      <w:proofErr w:type="spellStart"/>
      <w:r w:rsidRPr="00196408">
        <w:rPr>
          <w:rFonts w:ascii="Times New Roman" w:eastAsia="Times New Roman" w:hAnsi="Times New Roman" w:cs="Times New Roman"/>
          <w:sz w:val="28"/>
          <w:szCs w:val="28"/>
          <w:lang w:eastAsia="ru-RU"/>
        </w:rPr>
        <w:t>Big</w:t>
      </w:r>
      <w:proofErr w:type="spellEnd"/>
      <w:r w:rsidRPr="00196408">
        <w:rPr>
          <w:rFonts w:ascii="Times New Roman" w:eastAsia="Times New Roman" w:hAnsi="Times New Roman" w:cs="Times New Roman"/>
          <w:sz w:val="28"/>
          <w:szCs w:val="28"/>
          <w:lang w:eastAsia="ru-RU"/>
        </w:rPr>
        <w:t xml:space="preserve"> </w:t>
      </w:r>
      <w:proofErr w:type="spellStart"/>
      <w:r w:rsidRPr="00196408">
        <w:rPr>
          <w:rFonts w:ascii="Times New Roman" w:eastAsia="Times New Roman" w:hAnsi="Times New Roman" w:cs="Times New Roman"/>
          <w:sz w:val="28"/>
          <w:szCs w:val="28"/>
          <w:lang w:eastAsia="ru-RU"/>
        </w:rPr>
        <w:t>Data</w:t>
      </w:r>
      <w:proofErr w:type="spellEnd"/>
      <w:r w:rsidRPr="00196408">
        <w:rPr>
          <w:rFonts w:ascii="Times New Roman" w:eastAsia="Times New Roman" w:hAnsi="Times New Roman" w:cs="Times New Roman"/>
          <w:sz w:val="28"/>
          <w:szCs w:val="28"/>
          <w:lang w:eastAsia="ru-RU"/>
        </w:rPr>
        <w:t>) в новой политической экономии наблюдается все та же классическая закономерность, подмеченная еще марксистами, – стремление цифровых корпораций к монополизму.</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Новая политическая экономия диктует свои правила: примечательно, что </w:t>
      </w:r>
      <w:proofErr w:type="spellStart"/>
      <w:r w:rsidRPr="00196408">
        <w:rPr>
          <w:rFonts w:ascii="Times New Roman" w:eastAsia="Times New Roman" w:hAnsi="Times New Roman" w:cs="Times New Roman"/>
          <w:sz w:val="28"/>
          <w:szCs w:val="28"/>
          <w:lang w:eastAsia="ru-RU"/>
        </w:rPr>
        <w:t>техногиганты</w:t>
      </w:r>
      <w:proofErr w:type="spellEnd"/>
      <w:r w:rsidRPr="00196408">
        <w:rPr>
          <w:rFonts w:ascii="Times New Roman" w:eastAsia="Times New Roman" w:hAnsi="Times New Roman" w:cs="Times New Roman"/>
          <w:sz w:val="28"/>
          <w:szCs w:val="28"/>
          <w:lang w:eastAsia="ru-RU"/>
        </w:rPr>
        <w:t xml:space="preserve"> стараются создать подконтрольную себе социотехническую реальность в виде сложных цифровых инфраструктур, тесно объединяющих физический и виртуальный мир и в которых граждане бы получали разнообразные возможности – от финансовых транзакций до политических коммуникаций. Не так давно о создании такой социотехнической реальности в виде </w:t>
      </w:r>
      <w:proofErr w:type="spellStart"/>
      <w:r w:rsidRPr="00196408">
        <w:rPr>
          <w:rFonts w:ascii="Times New Roman" w:eastAsia="Times New Roman" w:hAnsi="Times New Roman" w:cs="Times New Roman"/>
          <w:i/>
          <w:iCs/>
          <w:sz w:val="28"/>
          <w:szCs w:val="28"/>
          <w:lang w:eastAsia="ru-RU"/>
        </w:rPr>
        <w:t>метавселенной</w:t>
      </w:r>
      <w:proofErr w:type="spellEnd"/>
      <w:r w:rsidRPr="00196408">
        <w:rPr>
          <w:rFonts w:ascii="Times New Roman" w:eastAsia="Times New Roman" w:hAnsi="Times New Roman" w:cs="Times New Roman"/>
          <w:sz w:val="28"/>
          <w:szCs w:val="28"/>
          <w:lang w:eastAsia="ru-RU"/>
        </w:rPr>
        <w:t xml:space="preserve"> («трехмерного Интернета») заявил соучредитель компании </w:t>
      </w:r>
      <w:proofErr w:type="spellStart"/>
      <w:r w:rsidRPr="00196408">
        <w:rPr>
          <w:rFonts w:ascii="Times New Roman" w:eastAsia="Times New Roman" w:hAnsi="Times New Roman" w:cs="Times New Roman"/>
          <w:sz w:val="28"/>
          <w:szCs w:val="28"/>
          <w:lang w:eastAsia="ru-RU"/>
        </w:rPr>
        <w:t>Meta</w:t>
      </w:r>
      <w:bookmarkStart w:id="3" w:name="_ftnref4"/>
      <w:proofErr w:type="spellEnd"/>
      <w:r w:rsidRPr="00196408">
        <w:rPr>
          <w:rFonts w:ascii="Times New Roman" w:eastAsia="Times New Roman" w:hAnsi="Times New Roman" w:cs="Times New Roman"/>
          <w:sz w:val="28"/>
          <w:szCs w:val="28"/>
          <w:lang w:eastAsia="ru-RU"/>
        </w:rPr>
        <w:fldChar w:fldCharType="begin"/>
      </w:r>
      <w:r w:rsidRPr="00196408">
        <w:rPr>
          <w:rFonts w:ascii="Times New Roman" w:eastAsia="Times New Roman" w:hAnsi="Times New Roman" w:cs="Times New Roman"/>
          <w:sz w:val="28"/>
          <w:szCs w:val="28"/>
          <w:lang w:eastAsia="ru-RU"/>
        </w:rPr>
        <w:instrText xml:space="preserve"> HYPERLINK "https://naukaru.ru/ru/nauka/article/53487/view" \l "_ftn4" \o "" </w:instrText>
      </w:r>
      <w:r w:rsidRPr="00196408">
        <w:rPr>
          <w:rFonts w:ascii="Times New Roman" w:eastAsia="Times New Roman" w:hAnsi="Times New Roman" w:cs="Times New Roman"/>
          <w:sz w:val="28"/>
          <w:szCs w:val="28"/>
          <w:lang w:eastAsia="ru-RU"/>
        </w:rPr>
        <w:fldChar w:fldCharType="separate"/>
      </w:r>
      <w:r w:rsidRPr="00196408">
        <w:rPr>
          <w:rFonts w:ascii="Times New Roman" w:eastAsia="Times New Roman" w:hAnsi="Times New Roman" w:cs="Times New Roman"/>
          <w:sz w:val="28"/>
          <w:szCs w:val="28"/>
          <w:u w:val="single"/>
          <w:vertAlign w:val="superscript"/>
          <w:lang w:eastAsia="ru-RU"/>
        </w:rPr>
        <w:t>[4]</w:t>
      </w:r>
      <w:r w:rsidRPr="00196408">
        <w:rPr>
          <w:rFonts w:ascii="Times New Roman" w:eastAsia="Times New Roman" w:hAnsi="Times New Roman" w:cs="Times New Roman"/>
          <w:sz w:val="28"/>
          <w:szCs w:val="28"/>
          <w:lang w:eastAsia="ru-RU"/>
        </w:rPr>
        <w:fldChar w:fldCharType="end"/>
      </w:r>
      <w:bookmarkEnd w:id="3"/>
      <w:r w:rsidRPr="00196408">
        <w:rPr>
          <w:rFonts w:ascii="Times New Roman" w:eastAsia="Times New Roman" w:hAnsi="Times New Roman" w:cs="Times New Roman"/>
          <w:sz w:val="28"/>
          <w:szCs w:val="28"/>
          <w:lang w:eastAsia="ru-RU"/>
        </w:rPr>
        <w:t> </w:t>
      </w:r>
      <w:proofErr w:type="spellStart"/>
      <w:r w:rsidRPr="00196408">
        <w:rPr>
          <w:rFonts w:ascii="Times New Roman" w:eastAsia="Times New Roman" w:hAnsi="Times New Roman" w:cs="Times New Roman"/>
          <w:sz w:val="28"/>
          <w:szCs w:val="28"/>
          <w:lang w:eastAsia="ru-RU"/>
        </w:rPr>
        <w:t>медиамагнат</w:t>
      </w:r>
      <w:proofErr w:type="spellEnd"/>
      <w:r w:rsidRPr="00196408">
        <w:rPr>
          <w:rFonts w:ascii="Times New Roman" w:eastAsia="Times New Roman" w:hAnsi="Times New Roman" w:cs="Times New Roman"/>
          <w:sz w:val="28"/>
          <w:szCs w:val="28"/>
          <w:lang w:eastAsia="ru-RU"/>
        </w:rPr>
        <w:t xml:space="preserve"> М. </w:t>
      </w:r>
      <w:proofErr w:type="spellStart"/>
      <w:r w:rsidRPr="00196408">
        <w:rPr>
          <w:rFonts w:ascii="Times New Roman" w:eastAsia="Times New Roman" w:hAnsi="Times New Roman" w:cs="Times New Roman"/>
          <w:sz w:val="28"/>
          <w:szCs w:val="28"/>
          <w:lang w:eastAsia="ru-RU"/>
        </w:rPr>
        <w:t>Цукерберг</w:t>
      </w:r>
      <w:bookmarkStart w:id="4" w:name="_ftnref5"/>
      <w:proofErr w:type="spellEnd"/>
      <w:r w:rsidRPr="00196408">
        <w:rPr>
          <w:rFonts w:ascii="Times New Roman" w:eastAsia="Times New Roman" w:hAnsi="Times New Roman" w:cs="Times New Roman"/>
          <w:sz w:val="28"/>
          <w:szCs w:val="28"/>
          <w:lang w:eastAsia="ru-RU"/>
        </w:rPr>
        <w:fldChar w:fldCharType="begin"/>
      </w:r>
      <w:r w:rsidRPr="00196408">
        <w:rPr>
          <w:rFonts w:ascii="Times New Roman" w:eastAsia="Times New Roman" w:hAnsi="Times New Roman" w:cs="Times New Roman"/>
          <w:sz w:val="28"/>
          <w:szCs w:val="28"/>
          <w:lang w:eastAsia="ru-RU"/>
        </w:rPr>
        <w:instrText xml:space="preserve"> HYPERLINK "https://naukaru.ru/ru/nauka/article/53487/view" \l "_ftn5" \o "" </w:instrText>
      </w:r>
      <w:r w:rsidRPr="00196408">
        <w:rPr>
          <w:rFonts w:ascii="Times New Roman" w:eastAsia="Times New Roman" w:hAnsi="Times New Roman" w:cs="Times New Roman"/>
          <w:sz w:val="28"/>
          <w:szCs w:val="28"/>
          <w:lang w:eastAsia="ru-RU"/>
        </w:rPr>
        <w:fldChar w:fldCharType="separate"/>
      </w:r>
      <w:r w:rsidRPr="00196408">
        <w:rPr>
          <w:rFonts w:ascii="Times New Roman" w:eastAsia="Times New Roman" w:hAnsi="Times New Roman" w:cs="Times New Roman"/>
          <w:sz w:val="28"/>
          <w:szCs w:val="28"/>
          <w:u w:val="single"/>
          <w:vertAlign w:val="superscript"/>
          <w:lang w:eastAsia="ru-RU"/>
        </w:rPr>
        <w:t>[5]</w:t>
      </w:r>
      <w:r w:rsidRPr="00196408">
        <w:rPr>
          <w:rFonts w:ascii="Times New Roman" w:eastAsia="Times New Roman" w:hAnsi="Times New Roman" w:cs="Times New Roman"/>
          <w:sz w:val="28"/>
          <w:szCs w:val="28"/>
          <w:lang w:eastAsia="ru-RU"/>
        </w:rPr>
        <w:fldChar w:fldCharType="end"/>
      </w:r>
      <w:bookmarkEnd w:id="4"/>
      <w:r w:rsidRPr="00196408">
        <w:rPr>
          <w:rFonts w:ascii="Times New Roman" w:eastAsia="Times New Roman" w:hAnsi="Times New Roman" w:cs="Times New Roman"/>
          <w:sz w:val="28"/>
          <w:szCs w:val="28"/>
          <w:lang w:eastAsia="ru-RU"/>
        </w:rPr>
        <w:t xml:space="preserve">. Конечно, транснациональными корпорациями декларируется политическая нейтральность, идеологическая непредвзятость, уважение к разным ценностям, культурам, взглядам в </w:t>
      </w:r>
      <w:proofErr w:type="gramStart"/>
      <w:r w:rsidRPr="00196408">
        <w:rPr>
          <w:rFonts w:ascii="Times New Roman" w:eastAsia="Times New Roman" w:hAnsi="Times New Roman" w:cs="Times New Roman"/>
          <w:sz w:val="28"/>
          <w:szCs w:val="28"/>
          <w:lang w:eastAsia="ru-RU"/>
        </w:rPr>
        <w:t>создаваемых</w:t>
      </w:r>
      <w:proofErr w:type="gramEnd"/>
      <w:r w:rsidRPr="00196408">
        <w:rPr>
          <w:rFonts w:ascii="Times New Roman" w:eastAsia="Times New Roman" w:hAnsi="Times New Roman" w:cs="Times New Roman"/>
          <w:sz w:val="28"/>
          <w:szCs w:val="28"/>
          <w:lang w:eastAsia="ru-RU"/>
        </w:rPr>
        <w:t xml:space="preserve"> </w:t>
      </w:r>
      <w:proofErr w:type="spellStart"/>
      <w:r w:rsidRPr="00196408">
        <w:rPr>
          <w:rFonts w:ascii="Times New Roman" w:eastAsia="Times New Roman" w:hAnsi="Times New Roman" w:cs="Times New Roman"/>
          <w:sz w:val="28"/>
          <w:szCs w:val="28"/>
          <w:lang w:eastAsia="ru-RU"/>
        </w:rPr>
        <w:t>метавселенных</w:t>
      </w:r>
      <w:proofErr w:type="spellEnd"/>
      <w:r w:rsidRPr="00196408">
        <w:rPr>
          <w:rFonts w:ascii="Times New Roman" w:eastAsia="Times New Roman" w:hAnsi="Times New Roman" w:cs="Times New Roman"/>
          <w:sz w:val="28"/>
          <w:szCs w:val="28"/>
          <w:lang w:eastAsia="ru-RU"/>
        </w:rPr>
        <w:t xml:space="preserve"> (</w:t>
      </w:r>
      <w:proofErr w:type="spellStart"/>
      <w:r w:rsidRPr="00196408">
        <w:rPr>
          <w:rFonts w:ascii="Times New Roman" w:eastAsia="Times New Roman" w:hAnsi="Times New Roman" w:cs="Times New Roman"/>
          <w:sz w:val="28"/>
          <w:szCs w:val="28"/>
          <w:lang w:eastAsia="ru-RU"/>
        </w:rPr>
        <w:t>metaverse</w:t>
      </w:r>
      <w:proofErr w:type="spellEnd"/>
      <w:r w:rsidRPr="00196408">
        <w:rPr>
          <w:rFonts w:ascii="Times New Roman" w:eastAsia="Times New Roman" w:hAnsi="Times New Roman" w:cs="Times New Roman"/>
          <w:sz w:val="28"/>
          <w:szCs w:val="28"/>
          <w:lang w:eastAsia="ru-RU"/>
        </w:rPr>
        <w:t xml:space="preserve">). Но так ли это на самом деле? И </w:t>
      </w:r>
      <w:proofErr w:type="gramStart"/>
      <w:r w:rsidRPr="00196408">
        <w:rPr>
          <w:rFonts w:ascii="Times New Roman" w:eastAsia="Times New Roman" w:hAnsi="Times New Roman" w:cs="Times New Roman"/>
          <w:sz w:val="28"/>
          <w:szCs w:val="28"/>
          <w:lang w:eastAsia="ru-RU"/>
        </w:rPr>
        <w:t>каким</w:t>
      </w:r>
      <w:proofErr w:type="gramEnd"/>
      <w:r w:rsidRPr="00196408">
        <w:rPr>
          <w:rFonts w:ascii="Times New Roman" w:eastAsia="Times New Roman" w:hAnsi="Times New Roman" w:cs="Times New Roman"/>
          <w:sz w:val="28"/>
          <w:szCs w:val="28"/>
          <w:lang w:eastAsia="ru-RU"/>
        </w:rPr>
        <w:t xml:space="preserve"> </w:t>
      </w:r>
      <w:proofErr w:type="spellStart"/>
      <w:r w:rsidRPr="00196408">
        <w:rPr>
          <w:rFonts w:ascii="Times New Roman" w:eastAsia="Times New Roman" w:hAnsi="Times New Roman" w:cs="Times New Roman"/>
          <w:sz w:val="28"/>
          <w:szCs w:val="28"/>
          <w:lang w:eastAsia="ru-RU"/>
        </w:rPr>
        <w:t>акторам</w:t>
      </w:r>
      <w:proofErr w:type="spellEnd"/>
      <w:r w:rsidRPr="00196408">
        <w:rPr>
          <w:rFonts w:ascii="Times New Roman" w:eastAsia="Times New Roman" w:hAnsi="Times New Roman" w:cs="Times New Roman"/>
          <w:sz w:val="28"/>
          <w:szCs w:val="28"/>
          <w:lang w:eastAsia="ru-RU"/>
        </w:rPr>
        <w:t xml:space="preserve"> выгоден политико-экономический формат цифрового капитализма?</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Политическая турбулентность, спровоцированная украинским кризисом, социально-экономические и политические противоречия в ЕС выгодны тем политическим </w:t>
      </w:r>
      <w:proofErr w:type="spellStart"/>
      <w:r w:rsidRPr="00196408">
        <w:rPr>
          <w:rFonts w:ascii="Times New Roman" w:eastAsia="Times New Roman" w:hAnsi="Times New Roman" w:cs="Times New Roman"/>
          <w:sz w:val="28"/>
          <w:szCs w:val="28"/>
          <w:lang w:eastAsia="ru-RU"/>
        </w:rPr>
        <w:t>акторам</w:t>
      </w:r>
      <w:proofErr w:type="spellEnd"/>
      <w:r w:rsidRPr="00196408">
        <w:rPr>
          <w:rFonts w:ascii="Times New Roman" w:eastAsia="Times New Roman" w:hAnsi="Times New Roman" w:cs="Times New Roman"/>
          <w:sz w:val="28"/>
          <w:szCs w:val="28"/>
          <w:lang w:eastAsia="ru-RU"/>
        </w:rPr>
        <w:t xml:space="preserve">, которые заинтересованы в сохранении англосаксонской геополитической гегемонии, а не в многополярном мире. </w:t>
      </w:r>
      <w:proofErr w:type="gramStart"/>
      <w:r w:rsidRPr="00196408">
        <w:rPr>
          <w:rFonts w:ascii="Times New Roman" w:eastAsia="Times New Roman" w:hAnsi="Times New Roman" w:cs="Times New Roman"/>
          <w:sz w:val="28"/>
          <w:szCs w:val="28"/>
          <w:lang w:eastAsia="ru-RU"/>
        </w:rPr>
        <w:t xml:space="preserve">Стратегия оттока капитала, кадров, мощностей, ухода самих технологических корпораций, перевода (выкупом и др.) технологических, </w:t>
      </w:r>
      <w:r w:rsidRPr="00196408">
        <w:rPr>
          <w:rFonts w:ascii="Times New Roman" w:eastAsia="Times New Roman" w:hAnsi="Times New Roman" w:cs="Times New Roman"/>
          <w:sz w:val="28"/>
          <w:szCs w:val="28"/>
          <w:lang w:eastAsia="ru-RU"/>
        </w:rPr>
        <w:lastRenderedPageBreak/>
        <w:t>промышленных и других активов из европейских стран в американскую экономику может стать спасательной подушкой для США в случае серьезного кризиса долларовой системы</w:t>
      </w:r>
      <w:bookmarkStart w:id="5" w:name="_ftnref6"/>
      <w:r w:rsidRPr="00196408">
        <w:rPr>
          <w:rFonts w:ascii="Times New Roman" w:eastAsia="Times New Roman" w:hAnsi="Times New Roman" w:cs="Times New Roman"/>
          <w:sz w:val="28"/>
          <w:szCs w:val="28"/>
          <w:lang w:eastAsia="ru-RU"/>
        </w:rPr>
        <w:fldChar w:fldCharType="begin"/>
      </w:r>
      <w:r w:rsidRPr="00196408">
        <w:rPr>
          <w:rFonts w:ascii="Times New Roman" w:eastAsia="Times New Roman" w:hAnsi="Times New Roman" w:cs="Times New Roman"/>
          <w:sz w:val="28"/>
          <w:szCs w:val="28"/>
          <w:lang w:eastAsia="ru-RU"/>
        </w:rPr>
        <w:instrText xml:space="preserve"> HYPERLINK "https://naukaru.ru/ru/nauka/article/53487/view" \l "_ftn6" \o "" </w:instrText>
      </w:r>
      <w:r w:rsidRPr="00196408">
        <w:rPr>
          <w:rFonts w:ascii="Times New Roman" w:eastAsia="Times New Roman" w:hAnsi="Times New Roman" w:cs="Times New Roman"/>
          <w:sz w:val="28"/>
          <w:szCs w:val="28"/>
          <w:lang w:eastAsia="ru-RU"/>
        </w:rPr>
        <w:fldChar w:fldCharType="separate"/>
      </w:r>
      <w:r w:rsidRPr="00196408">
        <w:rPr>
          <w:rFonts w:ascii="Times New Roman" w:eastAsia="Times New Roman" w:hAnsi="Times New Roman" w:cs="Times New Roman"/>
          <w:sz w:val="28"/>
          <w:szCs w:val="28"/>
          <w:u w:val="single"/>
          <w:vertAlign w:val="superscript"/>
          <w:lang w:eastAsia="ru-RU"/>
        </w:rPr>
        <w:t>[6]</w:t>
      </w:r>
      <w:r w:rsidRPr="00196408">
        <w:rPr>
          <w:rFonts w:ascii="Times New Roman" w:eastAsia="Times New Roman" w:hAnsi="Times New Roman" w:cs="Times New Roman"/>
          <w:sz w:val="28"/>
          <w:szCs w:val="28"/>
          <w:lang w:eastAsia="ru-RU"/>
        </w:rPr>
        <w:fldChar w:fldCharType="end"/>
      </w:r>
      <w:bookmarkEnd w:id="5"/>
      <w:r w:rsidRPr="00196408">
        <w:rPr>
          <w:rFonts w:ascii="Times New Roman" w:eastAsia="Times New Roman" w:hAnsi="Times New Roman" w:cs="Times New Roman"/>
          <w:sz w:val="28"/>
          <w:szCs w:val="28"/>
          <w:lang w:eastAsia="ru-RU"/>
        </w:rPr>
        <w:t xml:space="preserve">. На то, что цифровая политическая экономия концептуально и технологически создана для сохранения англосаксонской геополитической гегемонии, указывает базовый признак предлагаемой </w:t>
      </w:r>
      <w:proofErr w:type="spellStart"/>
      <w:r w:rsidRPr="00196408">
        <w:rPr>
          <w:rFonts w:ascii="Times New Roman" w:eastAsia="Times New Roman" w:hAnsi="Times New Roman" w:cs="Times New Roman"/>
          <w:sz w:val="28"/>
          <w:szCs w:val="28"/>
          <w:lang w:eastAsia="ru-RU"/>
        </w:rPr>
        <w:t>metaverse</w:t>
      </w:r>
      <w:proofErr w:type="spellEnd"/>
      <w:r w:rsidRPr="00196408">
        <w:rPr>
          <w:rFonts w:ascii="Times New Roman" w:eastAsia="Times New Roman" w:hAnsi="Times New Roman" w:cs="Times New Roman"/>
          <w:sz w:val="28"/>
          <w:szCs w:val="28"/>
          <w:lang w:eastAsia="ru-RU"/>
        </w:rPr>
        <w:t>, который описал венчурный</w:t>
      </w:r>
      <w:proofErr w:type="gramEnd"/>
      <w:r w:rsidRPr="00196408">
        <w:rPr>
          <w:rFonts w:ascii="Times New Roman" w:eastAsia="Times New Roman" w:hAnsi="Times New Roman" w:cs="Times New Roman"/>
          <w:sz w:val="28"/>
          <w:szCs w:val="28"/>
          <w:lang w:eastAsia="ru-RU"/>
        </w:rPr>
        <w:t xml:space="preserve"> инвестор Мэтью </w:t>
      </w:r>
      <w:proofErr w:type="spellStart"/>
      <w:r w:rsidRPr="00196408">
        <w:rPr>
          <w:rFonts w:ascii="Times New Roman" w:eastAsia="Times New Roman" w:hAnsi="Times New Roman" w:cs="Times New Roman"/>
          <w:sz w:val="28"/>
          <w:szCs w:val="28"/>
          <w:lang w:eastAsia="ru-RU"/>
        </w:rPr>
        <w:t>Болл</w:t>
      </w:r>
      <w:bookmarkStart w:id="6" w:name="_ftnref7"/>
      <w:proofErr w:type="spellEnd"/>
      <w:r w:rsidRPr="00196408">
        <w:rPr>
          <w:rFonts w:ascii="Times New Roman" w:eastAsia="Times New Roman" w:hAnsi="Times New Roman" w:cs="Times New Roman"/>
          <w:sz w:val="28"/>
          <w:szCs w:val="28"/>
          <w:lang w:eastAsia="ru-RU"/>
        </w:rPr>
        <w:fldChar w:fldCharType="begin"/>
      </w:r>
      <w:r w:rsidRPr="00196408">
        <w:rPr>
          <w:rFonts w:ascii="Times New Roman" w:eastAsia="Times New Roman" w:hAnsi="Times New Roman" w:cs="Times New Roman"/>
          <w:sz w:val="28"/>
          <w:szCs w:val="28"/>
          <w:lang w:eastAsia="ru-RU"/>
        </w:rPr>
        <w:instrText xml:space="preserve"> HYPERLINK "https://naukaru.ru/ru/nauka/article/53487/view" \l "_ftn7" \o "" </w:instrText>
      </w:r>
      <w:r w:rsidRPr="00196408">
        <w:rPr>
          <w:rFonts w:ascii="Times New Roman" w:eastAsia="Times New Roman" w:hAnsi="Times New Roman" w:cs="Times New Roman"/>
          <w:sz w:val="28"/>
          <w:szCs w:val="28"/>
          <w:lang w:eastAsia="ru-RU"/>
        </w:rPr>
        <w:fldChar w:fldCharType="separate"/>
      </w:r>
      <w:r w:rsidRPr="00196408">
        <w:rPr>
          <w:rFonts w:ascii="Times New Roman" w:eastAsia="Times New Roman" w:hAnsi="Times New Roman" w:cs="Times New Roman"/>
          <w:sz w:val="28"/>
          <w:szCs w:val="28"/>
          <w:u w:val="single"/>
          <w:vertAlign w:val="superscript"/>
          <w:lang w:eastAsia="ru-RU"/>
        </w:rPr>
        <w:t>[7]</w:t>
      </w:r>
      <w:r w:rsidRPr="00196408">
        <w:rPr>
          <w:rFonts w:ascii="Times New Roman" w:eastAsia="Times New Roman" w:hAnsi="Times New Roman" w:cs="Times New Roman"/>
          <w:sz w:val="28"/>
          <w:szCs w:val="28"/>
          <w:lang w:eastAsia="ru-RU"/>
        </w:rPr>
        <w:fldChar w:fldCharType="end"/>
      </w:r>
      <w:bookmarkEnd w:id="6"/>
      <w:r w:rsidRPr="00196408">
        <w:rPr>
          <w:rFonts w:ascii="Times New Roman" w:eastAsia="Times New Roman" w:hAnsi="Times New Roman" w:cs="Times New Roman"/>
          <w:sz w:val="28"/>
          <w:szCs w:val="28"/>
          <w:lang w:eastAsia="ru-RU"/>
        </w:rPr>
        <w:t xml:space="preserve">, – </w:t>
      </w:r>
      <w:proofErr w:type="spellStart"/>
      <w:r w:rsidRPr="00196408">
        <w:rPr>
          <w:rFonts w:ascii="Times New Roman" w:eastAsia="Times New Roman" w:hAnsi="Times New Roman" w:cs="Times New Roman"/>
          <w:sz w:val="28"/>
          <w:szCs w:val="28"/>
          <w:lang w:eastAsia="ru-RU"/>
        </w:rPr>
        <w:t>метавселенная</w:t>
      </w:r>
      <w:proofErr w:type="spellEnd"/>
      <w:r w:rsidRPr="00196408">
        <w:rPr>
          <w:rFonts w:ascii="Times New Roman" w:eastAsia="Times New Roman" w:hAnsi="Times New Roman" w:cs="Times New Roman"/>
          <w:sz w:val="28"/>
          <w:szCs w:val="28"/>
          <w:lang w:eastAsia="ru-RU"/>
        </w:rPr>
        <w:t xml:space="preserve"> будет бесконечной, не иметь границ и никогда не перезагружаться [33]. Другими словами, готовится цифровая оболочка новой модели глобализации, несущей прямую угрозу цифровому, технологическому суверенитету тех стран, которые ее примут как данность. Между тем, навязываемая модель глобальной </w:t>
      </w:r>
      <w:proofErr w:type="spellStart"/>
      <w:r w:rsidRPr="00196408">
        <w:rPr>
          <w:rFonts w:ascii="Times New Roman" w:eastAsia="Times New Roman" w:hAnsi="Times New Roman" w:cs="Times New Roman"/>
          <w:sz w:val="28"/>
          <w:szCs w:val="28"/>
          <w:lang w:eastAsia="ru-RU"/>
        </w:rPr>
        <w:t>метавселенной</w:t>
      </w:r>
      <w:proofErr w:type="spellEnd"/>
      <w:r w:rsidRPr="00196408">
        <w:rPr>
          <w:rFonts w:ascii="Times New Roman" w:eastAsia="Times New Roman" w:hAnsi="Times New Roman" w:cs="Times New Roman"/>
          <w:sz w:val="28"/>
          <w:szCs w:val="28"/>
          <w:lang w:eastAsia="ru-RU"/>
        </w:rPr>
        <w:t xml:space="preserve"> вряд ли будет нейтральна в мировоззренческом отношении. Скорее, наоборот, цифровые </w:t>
      </w:r>
      <w:proofErr w:type="spellStart"/>
      <w:r w:rsidRPr="00196408">
        <w:rPr>
          <w:rFonts w:ascii="Times New Roman" w:eastAsia="Times New Roman" w:hAnsi="Times New Roman" w:cs="Times New Roman"/>
          <w:sz w:val="28"/>
          <w:szCs w:val="28"/>
          <w:lang w:eastAsia="ru-RU"/>
        </w:rPr>
        <w:t>техногиганты</w:t>
      </w:r>
      <w:proofErr w:type="spellEnd"/>
      <w:r w:rsidRPr="00196408">
        <w:rPr>
          <w:rFonts w:ascii="Times New Roman" w:eastAsia="Times New Roman" w:hAnsi="Times New Roman" w:cs="Times New Roman"/>
          <w:sz w:val="28"/>
          <w:szCs w:val="28"/>
          <w:lang w:eastAsia="ru-RU"/>
        </w:rPr>
        <w:t xml:space="preserve">, как сетевые </w:t>
      </w:r>
      <w:proofErr w:type="spellStart"/>
      <w:r w:rsidRPr="00196408">
        <w:rPr>
          <w:rFonts w:ascii="Times New Roman" w:eastAsia="Times New Roman" w:hAnsi="Times New Roman" w:cs="Times New Roman"/>
          <w:sz w:val="28"/>
          <w:szCs w:val="28"/>
          <w:lang w:eastAsia="ru-RU"/>
        </w:rPr>
        <w:t>акторы</w:t>
      </w:r>
      <w:proofErr w:type="spellEnd"/>
      <w:r w:rsidRPr="00196408">
        <w:rPr>
          <w:rFonts w:ascii="Times New Roman" w:eastAsia="Times New Roman" w:hAnsi="Times New Roman" w:cs="Times New Roman"/>
          <w:sz w:val="28"/>
          <w:szCs w:val="28"/>
          <w:lang w:eastAsia="ru-RU"/>
        </w:rPr>
        <w:t xml:space="preserve"> этой социотехнической среды, будут генераторами мировоззренческих картин. </w:t>
      </w:r>
      <w:proofErr w:type="gramStart"/>
      <w:r w:rsidRPr="00196408">
        <w:rPr>
          <w:rFonts w:ascii="Times New Roman" w:eastAsia="Times New Roman" w:hAnsi="Times New Roman" w:cs="Times New Roman"/>
          <w:sz w:val="28"/>
          <w:szCs w:val="28"/>
          <w:lang w:eastAsia="ru-RU"/>
        </w:rPr>
        <w:t xml:space="preserve">Тестовый вариант ценностной оболочки такой </w:t>
      </w:r>
      <w:proofErr w:type="spellStart"/>
      <w:r w:rsidRPr="00196408">
        <w:rPr>
          <w:rFonts w:ascii="Times New Roman" w:eastAsia="Times New Roman" w:hAnsi="Times New Roman" w:cs="Times New Roman"/>
          <w:sz w:val="28"/>
          <w:szCs w:val="28"/>
          <w:lang w:eastAsia="ru-RU"/>
        </w:rPr>
        <w:t>метавселенной</w:t>
      </w:r>
      <w:proofErr w:type="spellEnd"/>
      <w:r w:rsidRPr="00196408">
        <w:rPr>
          <w:rFonts w:ascii="Times New Roman" w:eastAsia="Times New Roman" w:hAnsi="Times New Roman" w:cs="Times New Roman"/>
          <w:sz w:val="28"/>
          <w:szCs w:val="28"/>
          <w:lang w:eastAsia="ru-RU"/>
        </w:rPr>
        <w:t xml:space="preserve"> уже просматривается на примере </w:t>
      </w:r>
      <w:r w:rsidRPr="00196408">
        <w:rPr>
          <w:rFonts w:ascii="Times New Roman" w:eastAsia="Times New Roman" w:hAnsi="Times New Roman" w:cs="Times New Roman"/>
          <w:i/>
          <w:iCs/>
          <w:sz w:val="28"/>
          <w:szCs w:val="28"/>
          <w:lang w:eastAsia="ru-RU"/>
        </w:rPr>
        <w:t>«культуры отмены»</w:t>
      </w:r>
      <w:r w:rsidRPr="00196408">
        <w:rPr>
          <w:rFonts w:ascii="Times New Roman" w:eastAsia="Times New Roman" w:hAnsi="Times New Roman" w:cs="Times New Roman"/>
          <w:sz w:val="28"/>
          <w:szCs w:val="28"/>
          <w:lang w:eastAsia="ru-RU"/>
        </w:rPr>
        <w:t>, применяющейся к политикам и даже к отдельным корпорациям, разделяющих иную политическую идеологию.</w:t>
      </w:r>
      <w:proofErr w:type="gramEnd"/>
      <w:r w:rsidRPr="00196408">
        <w:rPr>
          <w:rFonts w:ascii="Times New Roman" w:eastAsia="Times New Roman" w:hAnsi="Times New Roman" w:cs="Times New Roman"/>
          <w:sz w:val="28"/>
          <w:szCs w:val="28"/>
          <w:lang w:eastAsia="ru-RU"/>
        </w:rPr>
        <w:t xml:space="preserve"> </w:t>
      </w:r>
      <w:proofErr w:type="gramStart"/>
      <w:r w:rsidRPr="00196408">
        <w:rPr>
          <w:rFonts w:ascii="Times New Roman" w:eastAsia="Times New Roman" w:hAnsi="Times New Roman" w:cs="Times New Roman"/>
          <w:sz w:val="28"/>
          <w:szCs w:val="28"/>
          <w:lang w:eastAsia="ru-RU"/>
        </w:rPr>
        <w:t xml:space="preserve">Так, пользователи платформы </w:t>
      </w:r>
      <w:proofErr w:type="spellStart"/>
      <w:r w:rsidRPr="00196408">
        <w:rPr>
          <w:rFonts w:ascii="Times New Roman" w:eastAsia="Times New Roman" w:hAnsi="Times New Roman" w:cs="Times New Roman"/>
          <w:sz w:val="28"/>
          <w:szCs w:val="28"/>
          <w:lang w:eastAsia="ru-RU"/>
        </w:rPr>
        <w:t>Parler</w:t>
      </w:r>
      <w:proofErr w:type="spellEnd"/>
      <w:r w:rsidRPr="00196408">
        <w:rPr>
          <w:rFonts w:ascii="Times New Roman" w:eastAsia="Times New Roman" w:hAnsi="Times New Roman" w:cs="Times New Roman"/>
          <w:sz w:val="28"/>
          <w:szCs w:val="28"/>
          <w:lang w:eastAsia="ru-RU"/>
        </w:rPr>
        <w:t>, поддерживающей Д. Трампа, столкнулись с </w:t>
      </w:r>
      <w:proofErr w:type="spellStart"/>
      <w:r w:rsidRPr="00196408">
        <w:rPr>
          <w:rFonts w:ascii="Times New Roman" w:eastAsia="Times New Roman" w:hAnsi="Times New Roman" w:cs="Times New Roman"/>
          <w:i/>
          <w:iCs/>
          <w:sz w:val="28"/>
          <w:szCs w:val="28"/>
          <w:lang w:eastAsia="ru-RU"/>
        </w:rPr>
        <w:t>деплатформизацией</w:t>
      </w:r>
      <w:proofErr w:type="spellEnd"/>
      <w:r w:rsidRPr="00196408">
        <w:rPr>
          <w:rFonts w:ascii="Times New Roman" w:eastAsia="Times New Roman" w:hAnsi="Times New Roman" w:cs="Times New Roman"/>
          <w:sz w:val="28"/>
          <w:szCs w:val="28"/>
          <w:lang w:eastAsia="ru-RU"/>
        </w:rPr>
        <w:t xml:space="preserve"> – запретом доступа к приложениям </w:t>
      </w:r>
      <w:proofErr w:type="spellStart"/>
      <w:r w:rsidRPr="00196408">
        <w:rPr>
          <w:rFonts w:ascii="Times New Roman" w:eastAsia="Times New Roman" w:hAnsi="Times New Roman" w:cs="Times New Roman"/>
          <w:sz w:val="28"/>
          <w:szCs w:val="28"/>
          <w:lang w:eastAsia="ru-RU"/>
        </w:rPr>
        <w:t>Google</w:t>
      </w:r>
      <w:proofErr w:type="spellEnd"/>
      <w:r w:rsidRPr="00196408">
        <w:rPr>
          <w:rFonts w:ascii="Times New Roman" w:eastAsia="Times New Roman" w:hAnsi="Times New Roman" w:cs="Times New Roman"/>
          <w:sz w:val="28"/>
          <w:szCs w:val="28"/>
          <w:lang w:eastAsia="ru-RU"/>
        </w:rPr>
        <w:t xml:space="preserve"> и </w:t>
      </w:r>
      <w:proofErr w:type="spellStart"/>
      <w:r w:rsidRPr="00196408">
        <w:rPr>
          <w:rFonts w:ascii="Times New Roman" w:eastAsia="Times New Roman" w:hAnsi="Times New Roman" w:cs="Times New Roman"/>
          <w:sz w:val="28"/>
          <w:szCs w:val="28"/>
          <w:lang w:eastAsia="ru-RU"/>
        </w:rPr>
        <w:t>Apple</w:t>
      </w:r>
      <w:proofErr w:type="spellEnd"/>
      <w:r w:rsidRPr="00196408">
        <w:rPr>
          <w:rFonts w:ascii="Times New Roman" w:eastAsia="Times New Roman" w:hAnsi="Times New Roman" w:cs="Times New Roman"/>
          <w:sz w:val="28"/>
          <w:szCs w:val="28"/>
          <w:lang w:eastAsia="ru-RU"/>
        </w:rPr>
        <w:t xml:space="preserve">, проблемами со стороны </w:t>
      </w:r>
      <w:proofErr w:type="spellStart"/>
      <w:r w:rsidRPr="00196408">
        <w:rPr>
          <w:rFonts w:ascii="Times New Roman" w:eastAsia="Times New Roman" w:hAnsi="Times New Roman" w:cs="Times New Roman"/>
          <w:sz w:val="28"/>
          <w:szCs w:val="28"/>
          <w:lang w:eastAsia="ru-RU"/>
        </w:rPr>
        <w:t>Amazon</w:t>
      </w:r>
      <w:bookmarkStart w:id="7" w:name="_ftnref8"/>
      <w:proofErr w:type="spellEnd"/>
      <w:r w:rsidRPr="00196408">
        <w:rPr>
          <w:rFonts w:ascii="Times New Roman" w:eastAsia="Times New Roman" w:hAnsi="Times New Roman" w:cs="Times New Roman"/>
          <w:sz w:val="28"/>
          <w:szCs w:val="28"/>
          <w:lang w:eastAsia="ru-RU"/>
        </w:rPr>
        <w:fldChar w:fldCharType="begin"/>
      </w:r>
      <w:r w:rsidRPr="00196408">
        <w:rPr>
          <w:rFonts w:ascii="Times New Roman" w:eastAsia="Times New Roman" w:hAnsi="Times New Roman" w:cs="Times New Roman"/>
          <w:sz w:val="28"/>
          <w:szCs w:val="28"/>
          <w:lang w:eastAsia="ru-RU"/>
        </w:rPr>
        <w:instrText xml:space="preserve"> HYPERLINK "https://naukaru.ru/ru/nauka/article/53487/view" \l "_ftn8" \o "" </w:instrText>
      </w:r>
      <w:r w:rsidRPr="00196408">
        <w:rPr>
          <w:rFonts w:ascii="Times New Roman" w:eastAsia="Times New Roman" w:hAnsi="Times New Roman" w:cs="Times New Roman"/>
          <w:sz w:val="28"/>
          <w:szCs w:val="28"/>
          <w:lang w:eastAsia="ru-RU"/>
        </w:rPr>
        <w:fldChar w:fldCharType="separate"/>
      </w:r>
      <w:r w:rsidRPr="00196408">
        <w:rPr>
          <w:rFonts w:ascii="Times New Roman" w:eastAsia="Times New Roman" w:hAnsi="Times New Roman" w:cs="Times New Roman"/>
          <w:sz w:val="28"/>
          <w:szCs w:val="28"/>
          <w:u w:val="single"/>
          <w:vertAlign w:val="superscript"/>
          <w:lang w:eastAsia="ru-RU"/>
        </w:rPr>
        <w:t>[8]</w:t>
      </w:r>
      <w:r w:rsidRPr="00196408">
        <w:rPr>
          <w:rFonts w:ascii="Times New Roman" w:eastAsia="Times New Roman" w:hAnsi="Times New Roman" w:cs="Times New Roman"/>
          <w:sz w:val="28"/>
          <w:szCs w:val="28"/>
          <w:lang w:eastAsia="ru-RU"/>
        </w:rPr>
        <w:fldChar w:fldCharType="end"/>
      </w:r>
      <w:bookmarkEnd w:id="7"/>
      <w:r w:rsidRPr="00196408">
        <w:rPr>
          <w:rFonts w:ascii="Times New Roman" w:eastAsia="Times New Roman" w:hAnsi="Times New Roman" w:cs="Times New Roman"/>
          <w:sz w:val="28"/>
          <w:szCs w:val="28"/>
          <w:lang w:eastAsia="ru-RU"/>
        </w:rPr>
        <w:t xml:space="preserve">. Цифровые монополисты </w:t>
      </w:r>
      <w:proofErr w:type="spellStart"/>
      <w:r w:rsidRPr="00196408">
        <w:rPr>
          <w:rFonts w:ascii="Times New Roman" w:eastAsia="Times New Roman" w:hAnsi="Times New Roman" w:cs="Times New Roman"/>
          <w:sz w:val="28"/>
          <w:szCs w:val="28"/>
          <w:lang w:eastAsia="ru-RU"/>
        </w:rPr>
        <w:t>Google</w:t>
      </w:r>
      <w:proofErr w:type="spellEnd"/>
      <w:r w:rsidRPr="00196408">
        <w:rPr>
          <w:rFonts w:ascii="Times New Roman" w:eastAsia="Times New Roman" w:hAnsi="Times New Roman" w:cs="Times New Roman"/>
          <w:sz w:val="28"/>
          <w:szCs w:val="28"/>
          <w:lang w:eastAsia="ru-RU"/>
        </w:rPr>
        <w:t xml:space="preserve">, </w:t>
      </w:r>
      <w:proofErr w:type="spellStart"/>
      <w:r w:rsidRPr="00196408">
        <w:rPr>
          <w:rFonts w:ascii="Times New Roman" w:eastAsia="Times New Roman" w:hAnsi="Times New Roman" w:cs="Times New Roman"/>
          <w:sz w:val="28"/>
          <w:szCs w:val="28"/>
          <w:lang w:eastAsia="ru-RU"/>
        </w:rPr>
        <w:t>Microsoft</w:t>
      </w:r>
      <w:proofErr w:type="spellEnd"/>
      <w:r w:rsidRPr="00196408">
        <w:rPr>
          <w:rFonts w:ascii="Times New Roman" w:eastAsia="Times New Roman" w:hAnsi="Times New Roman" w:cs="Times New Roman"/>
          <w:sz w:val="28"/>
          <w:szCs w:val="28"/>
          <w:lang w:eastAsia="ru-RU"/>
        </w:rPr>
        <w:t xml:space="preserve">, </w:t>
      </w:r>
      <w:proofErr w:type="spellStart"/>
      <w:r w:rsidRPr="00196408">
        <w:rPr>
          <w:rFonts w:ascii="Times New Roman" w:eastAsia="Times New Roman" w:hAnsi="Times New Roman" w:cs="Times New Roman"/>
          <w:sz w:val="28"/>
          <w:szCs w:val="28"/>
          <w:lang w:eastAsia="ru-RU"/>
        </w:rPr>
        <w:t>Apple</w:t>
      </w:r>
      <w:proofErr w:type="spellEnd"/>
      <w:r w:rsidRPr="00196408">
        <w:rPr>
          <w:rFonts w:ascii="Times New Roman" w:eastAsia="Times New Roman" w:hAnsi="Times New Roman" w:cs="Times New Roman"/>
          <w:sz w:val="28"/>
          <w:szCs w:val="28"/>
          <w:lang w:eastAsia="ru-RU"/>
        </w:rPr>
        <w:t xml:space="preserve">, </w:t>
      </w:r>
      <w:proofErr w:type="spellStart"/>
      <w:r w:rsidRPr="00196408">
        <w:rPr>
          <w:rFonts w:ascii="Times New Roman" w:eastAsia="Times New Roman" w:hAnsi="Times New Roman" w:cs="Times New Roman"/>
          <w:sz w:val="28"/>
          <w:szCs w:val="28"/>
          <w:lang w:eastAsia="ru-RU"/>
        </w:rPr>
        <w:t>Amazon</w:t>
      </w:r>
      <w:proofErr w:type="spellEnd"/>
      <w:r w:rsidRPr="00196408">
        <w:rPr>
          <w:rFonts w:ascii="Times New Roman" w:eastAsia="Times New Roman" w:hAnsi="Times New Roman" w:cs="Times New Roman"/>
          <w:sz w:val="28"/>
          <w:szCs w:val="28"/>
          <w:lang w:eastAsia="ru-RU"/>
        </w:rPr>
        <w:t xml:space="preserve"> и др. не просто остаются проводниками консервации однополярного миропорядка, контуры формируемой ими </w:t>
      </w:r>
      <w:proofErr w:type="spellStart"/>
      <w:r w:rsidRPr="00196408">
        <w:rPr>
          <w:rFonts w:ascii="Times New Roman" w:eastAsia="Times New Roman" w:hAnsi="Times New Roman" w:cs="Times New Roman"/>
          <w:sz w:val="28"/>
          <w:szCs w:val="28"/>
          <w:lang w:eastAsia="ru-RU"/>
        </w:rPr>
        <w:t>метавселенной</w:t>
      </w:r>
      <w:proofErr w:type="spellEnd"/>
      <w:r w:rsidRPr="00196408">
        <w:rPr>
          <w:rFonts w:ascii="Times New Roman" w:eastAsia="Times New Roman" w:hAnsi="Times New Roman" w:cs="Times New Roman"/>
          <w:sz w:val="28"/>
          <w:szCs w:val="28"/>
          <w:lang w:eastAsia="ru-RU"/>
        </w:rPr>
        <w:t xml:space="preserve"> будут включать ценности того гегемона, который станет также защищать их интересы (сложились своего рода симбиотические отношения).</w:t>
      </w:r>
      <w:proofErr w:type="gramEnd"/>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proofErr w:type="gramStart"/>
      <w:r w:rsidRPr="00196408">
        <w:rPr>
          <w:rFonts w:ascii="Times New Roman" w:eastAsia="Times New Roman" w:hAnsi="Times New Roman" w:cs="Times New Roman"/>
          <w:sz w:val="28"/>
          <w:szCs w:val="28"/>
          <w:lang w:eastAsia="ru-RU"/>
        </w:rPr>
        <w:t xml:space="preserve">Мощнейшее и бесконтрольное вторжение корпоративных </w:t>
      </w:r>
      <w:proofErr w:type="spellStart"/>
      <w:r w:rsidRPr="00196408">
        <w:rPr>
          <w:rFonts w:ascii="Times New Roman" w:eastAsia="Times New Roman" w:hAnsi="Times New Roman" w:cs="Times New Roman"/>
          <w:sz w:val="28"/>
          <w:szCs w:val="28"/>
          <w:lang w:eastAsia="ru-RU"/>
        </w:rPr>
        <w:t>техногигантов</w:t>
      </w:r>
      <w:proofErr w:type="spellEnd"/>
      <w:r w:rsidRPr="00196408">
        <w:rPr>
          <w:rFonts w:ascii="Times New Roman" w:eastAsia="Times New Roman" w:hAnsi="Times New Roman" w:cs="Times New Roman"/>
          <w:sz w:val="28"/>
          <w:szCs w:val="28"/>
          <w:lang w:eastAsia="ru-RU"/>
        </w:rPr>
        <w:t xml:space="preserve"> в социальные процессы заставляет </w:t>
      </w:r>
      <w:r w:rsidR="00BD4CED" w:rsidRPr="00196408">
        <w:rPr>
          <w:rFonts w:ascii="Times New Roman" w:eastAsia="Times New Roman" w:hAnsi="Times New Roman" w:cs="Times New Roman"/>
          <w:sz w:val="28"/>
          <w:szCs w:val="28"/>
          <w:lang w:eastAsia="ru-RU"/>
        </w:rPr>
        <w:t>говорить о появлении особой </w:t>
      </w:r>
      <w:r w:rsidR="00BD4CED" w:rsidRPr="00196408">
        <w:rPr>
          <w:rFonts w:ascii="Times New Roman" w:eastAsia="Times New Roman" w:hAnsi="Times New Roman" w:cs="Times New Roman"/>
          <w:i/>
          <w:iCs/>
          <w:sz w:val="28"/>
          <w:szCs w:val="28"/>
          <w:lang w:eastAsia="ru-RU"/>
        </w:rPr>
        <w:t>зомби-политики</w:t>
      </w:r>
      <w:r w:rsidR="00BD4CED" w:rsidRPr="00196408">
        <w:rPr>
          <w:rFonts w:ascii="Times New Roman" w:eastAsia="Times New Roman" w:hAnsi="Times New Roman" w:cs="Times New Roman"/>
          <w:sz w:val="28"/>
          <w:szCs w:val="28"/>
          <w:lang w:eastAsia="ru-RU"/>
        </w:rPr>
        <w:t> – политики незаинтересованности общим благом, проблемами общественной жизни</w:t>
      </w:r>
      <w:r w:rsidR="00BD4CED">
        <w:rPr>
          <w:rFonts w:ascii="Times New Roman" w:eastAsia="Times New Roman" w:hAnsi="Times New Roman" w:cs="Times New Roman"/>
          <w:sz w:val="28"/>
          <w:szCs w:val="28"/>
          <w:lang w:eastAsia="ru-RU"/>
        </w:rPr>
        <w:t>.</w:t>
      </w:r>
      <w:proofErr w:type="gramEnd"/>
      <w:r w:rsidR="00BD4CED">
        <w:rPr>
          <w:rStyle w:val="a5"/>
          <w:rFonts w:ascii="Times New Roman" w:eastAsia="Times New Roman" w:hAnsi="Times New Roman" w:cs="Times New Roman"/>
          <w:sz w:val="28"/>
          <w:szCs w:val="28"/>
          <w:lang w:eastAsia="ru-RU"/>
        </w:rPr>
        <w:footnoteReference w:id="7"/>
      </w:r>
      <w:r w:rsidRPr="00196408">
        <w:rPr>
          <w:rFonts w:ascii="Times New Roman" w:eastAsia="Times New Roman" w:hAnsi="Times New Roman" w:cs="Times New Roman"/>
          <w:sz w:val="28"/>
          <w:szCs w:val="28"/>
          <w:lang w:eastAsia="ru-RU"/>
        </w:rPr>
        <w:t xml:space="preserve"> Подобный тип политики основан на </w:t>
      </w:r>
      <w:r w:rsidRPr="00196408">
        <w:rPr>
          <w:rFonts w:ascii="Times New Roman" w:eastAsia="Times New Roman" w:hAnsi="Times New Roman" w:cs="Times New Roman"/>
          <w:i/>
          <w:iCs/>
          <w:sz w:val="28"/>
          <w:szCs w:val="28"/>
          <w:lang w:eastAsia="ru-RU"/>
        </w:rPr>
        <w:t>казино-капитализме</w:t>
      </w:r>
      <w:r w:rsidRPr="00196408">
        <w:rPr>
          <w:rFonts w:ascii="Times New Roman" w:eastAsia="Times New Roman" w:hAnsi="Times New Roman" w:cs="Times New Roman"/>
          <w:sz w:val="28"/>
          <w:szCs w:val="28"/>
          <w:lang w:eastAsia="ru-RU"/>
        </w:rPr>
        <w:t xml:space="preserve"> – виде капитализма краткосрочных инвестиций, рассчитанных на быструю прибыль, принцип «одноразовости человека» и полное игнорирование ответственности </w:t>
      </w:r>
      <w:r w:rsidR="00BD4CED">
        <w:rPr>
          <w:rFonts w:ascii="Times New Roman" w:eastAsia="Times New Roman" w:hAnsi="Times New Roman" w:cs="Times New Roman"/>
          <w:sz w:val="28"/>
          <w:szCs w:val="28"/>
          <w:lang w:eastAsia="ru-RU"/>
        </w:rPr>
        <w:t>перед обществом</w:t>
      </w:r>
      <w:r w:rsidRPr="00196408">
        <w:rPr>
          <w:rFonts w:ascii="Times New Roman" w:eastAsia="Times New Roman" w:hAnsi="Times New Roman" w:cs="Times New Roman"/>
          <w:sz w:val="28"/>
          <w:szCs w:val="28"/>
          <w:lang w:eastAsia="ru-RU"/>
        </w:rPr>
        <w:t>. Зомби-политика держится на распространении в цифровом пространстве культуры страха и культуры жестокости. Культура страха нужна для манипуляции общественным сознанием, повсеместного внедрения режима слежки за человеком, приоритета безопасности и обеспечения политической лояльности граждан. Происходит забвение общественного пространства, гражданского образования и закономерный </w:t>
      </w:r>
      <w:r w:rsidRPr="00196408">
        <w:rPr>
          <w:rFonts w:ascii="Times New Roman" w:eastAsia="Times New Roman" w:hAnsi="Times New Roman" w:cs="Times New Roman"/>
          <w:i/>
          <w:iCs/>
          <w:sz w:val="28"/>
          <w:szCs w:val="28"/>
          <w:lang w:eastAsia="ru-RU"/>
        </w:rPr>
        <w:t xml:space="preserve">кризис политической </w:t>
      </w:r>
      <w:proofErr w:type="spellStart"/>
      <w:r w:rsidRPr="00196408">
        <w:rPr>
          <w:rFonts w:ascii="Times New Roman" w:eastAsia="Times New Roman" w:hAnsi="Times New Roman" w:cs="Times New Roman"/>
          <w:i/>
          <w:iCs/>
          <w:sz w:val="28"/>
          <w:szCs w:val="28"/>
          <w:lang w:eastAsia="ru-RU"/>
        </w:rPr>
        <w:t>агентности</w:t>
      </w:r>
      <w:proofErr w:type="spellEnd"/>
      <w:r w:rsidRPr="00196408">
        <w:rPr>
          <w:rFonts w:ascii="Times New Roman" w:eastAsia="Times New Roman" w:hAnsi="Times New Roman" w:cs="Times New Roman"/>
          <w:sz w:val="28"/>
          <w:szCs w:val="28"/>
          <w:lang w:eastAsia="ru-RU"/>
        </w:rPr>
        <w:t xml:space="preserve"> граждан. Культура жестокости («новые гладиаторские игры») дается гражданину за место потерянной политической </w:t>
      </w:r>
      <w:proofErr w:type="spellStart"/>
      <w:r w:rsidRPr="00196408">
        <w:rPr>
          <w:rFonts w:ascii="Times New Roman" w:eastAsia="Times New Roman" w:hAnsi="Times New Roman" w:cs="Times New Roman"/>
          <w:sz w:val="28"/>
          <w:szCs w:val="28"/>
          <w:lang w:eastAsia="ru-RU"/>
        </w:rPr>
        <w:t>агентности</w:t>
      </w:r>
      <w:proofErr w:type="spellEnd"/>
      <w:r w:rsidRPr="00196408">
        <w:rPr>
          <w:rFonts w:ascii="Times New Roman" w:eastAsia="Times New Roman" w:hAnsi="Times New Roman" w:cs="Times New Roman"/>
          <w:sz w:val="28"/>
          <w:szCs w:val="28"/>
          <w:lang w:eastAsia="ru-RU"/>
        </w:rPr>
        <w:t xml:space="preserve"> – при ней посредством цифровых медиа разжигается ненависть к отверженным социальным группам, метафорически преподносимых в виде ненужных </w:t>
      </w:r>
      <w:r w:rsidRPr="00196408">
        <w:rPr>
          <w:rFonts w:ascii="Times New Roman" w:eastAsia="Times New Roman" w:hAnsi="Times New Roman" w:cs="Times New Roman"/>
          <w:sz w:val="28"/>
          <w:szCs w:val="28"/>
          <w:lang w:eastAsia="ru-RU"/>
        </w:rPr>
        <w:lastRenderedPageBreak/>
        <w:t>«</w:t>
      </w:r>
      <w:r w:rsidR="00BD4CED">
        <w:rPr>
          <w:rFonts w:ascii="Times New Roman" w:eastAsia="Times New Roman" w:hAnsi="Times New Roman" w:cs="Times New Roman"/>
          <w:sz w:val="28"/>
          <w:szCs w:val="28"/>
          <w:lang w:eastAsia="ru-RU"/>
        </w:rPr>
        <w:t>зомби».</w:t>
      </w:r>
      <w:r w:rsidRPr="00196408">
        <w:rPr>
          <w:rFonts w:ascii="Times New Roman" w:eastAsia="Times New Roman" w:hAnsi="Times New Roman" w:cs="Times New Roman"/>
          <w:sz w:val="28"/>
          <w:szCs w:val="28"/>
          <w:lang w:eastAsia="ru-RU"/>
        </w:rPr>
        <w:t xml:space="preserve"> Итогом такой зомби-политики становится то, что </w:t>
      </w:r>
      <w:r w:rsidRPr="00196408">
        <w:rPr>
          <w:rFonts w:ascii="Times New Roman" w:eastAsia="Times New Roman" w:hAnsi="Times New Roman" w:cs="Times New Roman"/>
          <w:i/>
          <w:iCs/>
          <w:sz w:val="28"/>
          <w:szCs w:val="28"/>
          <w:lang w:eastAsia="ru-RU"/>
        </w:rPr>
        <w:t xml:space="preserve">социально и политически ответственный </w:t>
      </w:r>
      <w:r w:rsidRPr="00BD4CED">
        <w:rPr>
          <w:rFonts w:ascii="Times New Roman" w:eastAsia="Times New Roman" w:hAnsi="Times New Roman" w:cs="Times New Roman"/>
          <w:b/>
          <w:i/>
          <w:iCs/>
          <w:sz w:val="28"/>
          <w:szCs w:val="28"/>
          <w:lang w:eastAsia="ru-RU"/>
        </w:rPr>
        <w:t>Гражданин превращается в Потребителя</w:t>
      </w:r>
      <w:r w:rsidRPr="00196408">
        <w:rPr>
          <w:rFonts w:ascii="Times New Roman" w:eastAsia="Times New Roman" w:hAnsi="Times New Roman" w:cs="Times New Roman"/>
          <w:i/>
          <w:iCs/>
          <w:sz w:val="28"/>
          <w:szCs w:val="28"/>
          <w:lang w:eastAsia="ru-RU"/>
        </w:rPr>
        <w:t xml:space="preserve"> готовых социальных и политических образов и моделей поведения</w:t>
      </w:r>
      <w:r w:rsidRPr="00196408">
        <w:rPr>
          <w:rFonts w:ascii="Times New Roman" w:eastAsia="Times New Roman" w:hAnsi="Times New Roman" w:cs="Times New Roman"/>
          <w:sz w:val="28"/>
          <w:szCs w:val="28"/>
          <w:lang w:eastAsia="ru-RU"/>
        </w:rPr>
        <w:t>.</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Цифровые корпорации становятся сильным конкурентом государства за формирование мировоззренческих смыслов, что видно на примере появления так называемых </w:t>
      </w:r>
      <w:r w:rsidRPr="00196408">
        <w:rPr>
          <w:rFonts w:ascii="Times New Roman" w:eastAsia="Times New Roman" w:hAnsi="Times New Roman" w:cs="Times New Roman"/>
          <w:i/>
          <w:iCs/>
          <w:sz w:val="28"/>
          <w:szCs w:val="28"/>
          <w:lang w:eastAsia="ru-RU"/>
        </w:rPr>
        <w:t>«культурных интерфейсов»</w:t>
      </w:r>
      <w:r w:rsidRPr="00196408">
        <w:rPr>
          <w:rFonts w:ascii="Times New Roman" w:eastAsia="Times New Roman" w:hAnsi="Times New Roman" w:cs="Times New Roman"/>
          <w:sz w:val="28"/>
          <w:szCs w:val="28"/>
          <w:lang w:eastAsia="ru-RU"/>
        </w:rPr>
        <w:t xml:space="preserve">. </w:t>
      </w:r>
      <w:proofErr w:type="gramStart"/>
      <w:r w:rsidRPr="00196408">
        <w:rPr>
          <w:rFonts w:ascii="Times New Roman" w:eastAsia="Times New Roman" w:hAnsi="Times New Roman" w:cs="Times New Roman"/>
          <w:sz w:val="28"/>
          <w:szCs w:val="28"/>
          <w:lang w:eastAsia="ru-RU"/>
        </w:rPr>
        <w:t xml:space="preserve">Л. </w:t>
      </w:r>
      <w:proofErr w:type="spellStart"/>
      <w:r w:rsidRPr="00196408">
        <w:rPr>
          <w:rFonts w:ascii="Times New Roman" w:eastAsia="Times New Roman" w:hAnsi="Times New Roman" w:cs="Times New Roman"/>
          <w:sz w:val="28"/>
          <w:szCs w:val="28"/>
          <w:lang w:eastAsia="ru-RU"/>
        </w:rPr>
        <w:t>Манович</w:t>
      </w:r>
      <w:proofErr w:type="spellEnd"/>
      <w:r w:rsidRPr="00196408">
        <w:rPr>
          <w:rFonts w:ascii="Times New Roman" w:eastAsia="Times New Roman" w:hAnsi="Times New Roman" w:cs="Times New Roman"/>
          <w:sz w:val="28"/>
          <w:szCs w:val="28"/>
          <w:lang w:eastAsia="ru-RU"/>
        </w:rPr>
        <w:t>, предложивший этот термин, под ним подразумевает опору жанров культуры, культурных артефактов (текстов, музыки, фильмов, онлайн-музеев, энциклопедий, журналов, компьютерных игр, фотографий, виртуальных пространств) на компьютерные технологии, внедряемые корпорациями принципы человеко-машинного интерфейса.</w:t>
      </w:r>
      <w:proofErr w:type="gramEnd"/>
      <w:r w:rsidRPr="00196408">
        <w:rPr>
          <w:rFonts w:ascii="Times New Roman" w:eastAsia="Times New Roman" w:hAnsi="Times New Roman" w:cs="Times New Roman"/>
          <w:sz w:val="28"/>
          <w:szCs w:val="28"/>
          <w:lang w:eastAsia="ru-RU"/>
        </w:rPr>
        <w:t xml:space="preserve"> Интерфейсы присутствуют в браузерах, социальных сетях, других веб-ресурсах. При этом программный код не является неким нейтральным элементом в ценностном отношении. </w:t>
      </w:r>
      <w:proofErr w:type="spellStart"/>
      <w:r w:rsidRPr="00196408">
        <w:rPr>
          <w:rFonts w:ascii="Times New Roman" w:eastAsia="Times New Roman" w:hAnsi="Times New Roman" w:cs="Times New Roman"/>
          <w:sz w:val="28"/>
          <w:szCs w:val="28"/>
          <w:lang w:eastAsia="ru-RU"/>
        </w:rPr>
        <w:t>Манович</w:t>
      </w:r>
      <w:proofErr w:type="spellEnd"/>
      <w:r w:rsidRPr="00196408">
        <w:rPr>
          <w:rFonts w:ascii="Times New Roman" w:eastAsia="Times New Roman" w:hAnsi="Times New Roman" w:cs="Times New Roman"/>
          <w:sz w:val="28"/>
          <w:szCs w:val="28"/>
          <w:lang w:eastAsia="ru-RU"/>
        </w:rPr>
        <w:t xml:space="preserve"> допускает, что посредством кода можно программировать символические и культурные ограничения и тем самым конструировать модели мира, и</w:t>
      </w:r>
      <w:r w:rsidR="00BD4CED">
        <w:rPr>
          <w:rFonts w:ascii="Times New Roman" w:eastAsia="Times New Roman" w:hAnsi="Times New Roman" w:cs="Times New Roman"/>
          <w:sz w:val="28"/>
          <w:szCs w:val="28"/>
          <w:lang w:eastAsia="ru-RU"/>
        </w:rPr>
        <w:t>деологии, логические системы</w:t>
      </w:r>
      <w:r w:rsidRPr="00196408">
        <w:rPr>
          <w:rFonts w:ascii="Times New Roman" w:eastAsia="Times New Roman" w:hAnsi="Times New Roman" w:cs="Times New Roman"/>
          <w:sz w:val="28"/>
          <w:szCs w:val="28"/>
          <w:lang w:eastAsia="ru-RU"/>
        </w:rPr>
        <w:t xml:space="preserve">, хотя и скептически относится к тому, чтобы считать цифровые медиа типом коммуникаций, фундаментально отличающимся </w:t>
      </w:r>
      <w:proofErr w:type="gramStart"/>
      <w:r w:rsidRPr="00196408">
        <w:rPr>
          <w:rFonts w:ascii="Times New Roman" w:eastAsia="Times New Roman" w:hAnsi="Times New Roman" w:cs="Times New Roman"/>
          <w:sz w:val="28"/>
          <w:szCs w:val="28"/>
          <w:lang w:eastAsia="ru-RU"/>
        </w:rPr>
        <w:t>от</w:t>
      </w:r>
      <w:proofErr w:type="gramEnd"/>
      <w:r w:rsidRPr="00196408">
        <w:rPr>
          <w:rFonts w:ascii="Times New Roman" w:eastAsia="Times New Roman" w:hAnsi="Times New Roman" w:cs="Times New Roman"/>
          <w:sz w:val="28"/>
          <w:szCs w:val="28"/>
          <w:lang w:eastAsia="ru-RU"/>
        </w:rPr>
        <w:t xml:space="preserve"> традиционных медиа.</w:t>
      </w:r>
    </w:p>
    <w:p w:rsidR="00BD4CED" w:rsidRDefault="00A51917" w:rsidP="0019640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96408">
        <w:rPr>
          <w:rFonts w:ascii="Times New Roman" w:eastAsia="Times New Roman" w:hAnsi="Times New Roman" w:cs="Times New Roman"/>
          <w:sz w:val="28"/>
          <w:szCs w:val="28"/>
          <w:lang w:eastAsia="ru-RU"/>
        </w:rPr>
        <w:t>Конкуренция государства и цифровых корпораций в контроле мировоззренческих картин обостряется и тем, что корпоративные игроки более активно проводят исследования в области </w:t>
      </w:r>
      <w:r w:rsidRPr="00BD4CED">
        <w:rPr>
          <w:rFonts w:ascii="Times New Roman" w:eastAsia="Times New Roman" w:hAnsi="Times New Roman" w:cs="Times New Roman"/>
          <w:b/>
          <w:i/>
          <w:iCs/>
          <w:sz w:val="28"/>
          <w:szCs w:val="28"/>
          <w:lang w:eastAsia="ru-RU"/>
        </w:rPr>
        <w:t>«сетевых эффектов»</w:t>
      </w:r>
      <w:r w:rsidRPr="00BD4CED">
        <w:rPr>
          <w:rFonts w:ascii="Times New Roman" w:eastAsia="Times New Roman" w:hAnsi="Times New Roman" w:cs="Times New Roman"/>
          <w:b/>
          <w:sz w:val="28"/>
          <w:szCs w:val="28"/>
          <w:lang w:eastAsia="ru-RU"/>
        </w:rPr>
        <w:t>,</w:t>
      </w:r>
      <w:r w:rsidRPr="00196408">
        <w:rPr>
          <w:rFonts w:ascii="Times New Roman" w:eastAsia="Times New Roman" w:hAnsi="Times New Roman" w:cs="Times New Roman"/>
          <w:sz w:val="28"/>
          <w:szCs w:val="28"/>
          <w:lang w:eastAsia="ru-RU"/>
        </w:rPr>
        <w:t xml:space="preserve"> создавая цифровые платформы, дающие пользователям возможность коммуникации и транзакций. Подобное провоцирует последующие сетевые эффекты – рост числа пользователей, превращение цифровых корпораций в монополии транснациональной, мировой значимости, переходу корпоративных игроков на постоянное извлечение пользовательских данных (нового типа ресурсов). Это обуславливает и не менее важный проце</w:t>
      </w:r>
      <w:proofErr w:type="gramStart"/>
      <w:r w:rsidRPr="00196408">
        <w:rPr>
          <w:rFonts w:ascii="Times New Roman" w:eastAsia="Times New Roman" w:hAnsi="Times New Roman" w:cs="Times New Roman"/>
          <w:sz w:val="28"/>
          <w:szCs w:val="28"/>
          <w:lang w:eastAsia="ru-RU"/>
        </w:rPr>
        <w:t>сс стр</w:t>
      </w:r>
      <w:proofErr w:type="gramEnd"/>
      <w:r w:rsidRPr="00196408">
        <w:rPr>
          <w:rFonts w:ascii="Times New Roman" w:eastAsia="Times New Roman" w:hAnsi="Times New Roman" w:cs="Times New Roman"/>
          <w:sz w:val="28"/>
          <w:szCs w:val="28"/>
          <w:lang w:eastAsia="ru-RU"/>
        </w:rPr>
        <w:t xml:space="preserve">емительной трансформации Гражданина в Пользователя. Сетевые эффекты и своеобразное переманивание цифровыми </w:t>
      </w:r>
      <w:proofErr w:type="spellStart"/>
      <w:r w:rsidRPr="00196408">
        <w:rPr>
          <w:rFonts w:ascii="Times New Roman" w:eastAsia="Times New Roman" w:hAnsi="Times New Roman" w:cs="Times New Roman"/>
          <w:sz w:val="28"/>
          <w:szCs w:val="28"/>
          <w:lang w:eastAsia="ru-RU"/>
        </w:rPr>
        <w:t>техногигантами</w:t>
      </w:r>
      <w:proofErr w:type="spellEnd"/>
      <w:r w:rsidRPr="00196408">
        <w:rPr>
          <w:rFonts w:ascii="Times New Roman" w:eastAsia="Times New Roman" w:hAnsi="Times New Roman" w:cs="Times New Roman"/>
          <w:sz w:val="28"/>
          <w:szCs w:val="28"/>
          <w:lang w:eastAsia="ru-RU"/>
        </w:rPr>
        <w:t xml:space="preserve"> граждан на свои платформы бросают вызов самой сут</w:t>
      </w:r>
      <w:r w:rsidR="00BD4CED">
        <w:rPr>
          <w:rFonts w:ascii="Times New Roman" w:eastAsia="Times New Roman" w:hAnsi="Times New Roman" w:cs="Times New Roman"/>
          <w:sz w:val="28"/>
          <w:szCs w:val="28"/>
          <w:lang w:eastAsia="ru-RU"/>
        </w:rPr>
        <w:t>и государственности</w:t>
      </w:r>
      <w:r w:rsidRPr="00196408">
        <w:rPr>
          <w:rFonts w:ascii="Times New Roman" w:eastAsia="Times New Roman" w:hAnsi="Times New Roman" w:cs="Times New Roman"/>
          <w:sz w:val="28"/>
          <w:szCs w:val="28"/>
          <w:lang w:eastAsia="ru-RU"/>
        </w:rPr>
        <w:t>, лежащей на принципе относительно жестко закрепленных институциональных основ политических систем, обеспечивающих целостность и структурное единство существующего порядка. Кстати, недавно появилась довольно неоднозначная и дискуссионная модель анализа современных режимов медиации через античную терминологию. Модель подразумевает, что такой режим медиации как </w:t>
      </w:r>
      <w:proofErr w:type="spellStart"/>
      <w:r w:rsidRPr="00196408">
        <w:rPr>
          <w:rFonts w:ascii="Times New Roman" w:eastAsia="Times New Roman" w:hAnsi="Times New Roman" w:cs="Times New Roman"/>
          <w:i/>
          <w:iCs/>
          <w:sz w:val="28"/>
          <w:szCs w:val="28"/>
          <w:lang w:eastAsia="ru-RU"/>
        </w:rPr>
        <w:t>фуриозность</w:t>
      </w:r>
      <w:proofErr w:type="spellEnd"/>
      <w:r w:rsidRPr="00196408">
        <w:rPr>
          <w:rFonts w:ascii="Times New Roman" w:eastAsia="Times New Roman" w:hAnsi="Times New Roman" w:cs="Times New Roman"/>
          <w:i/>
          <w:iCs/>
          <w:sz w:val="28"/>
          <w:szCs w:val="28"/>
          <w:lang w:eastAsia="ru-RU"/>
        </w:rPr>
        <w:t xml:space="preserve"> сетей</w:t>
      </w:r>
      <w:r w:rsidRPr="00196408">
        <w:rPr>
          <w:rFonts w:ascii="Times New Roman" w:eastAsia="Times New Roman" w:hAnsi="Times New Roman" w:cs="Times New Roman"/>
          <w:sz w:val="28"/>
          <w:szCs w:val="28"/>
          <w:lang w:eastAsia="ru-RU"/>
        </w:rPr>
        <w:t> (множественность роя, расширяющиеся сетевые распределенные системы) подчинил себе два прежних доминирующих режима медиации – </w:t>
      </w:r>
      <w:r w:rsidRPr="00196408">
        <w:rPr>
          <w:rFonts w:ascii="Times New Roman" w:eastAsia="Times New Roman" w:hAnsi="Times New Roman" w:cs="Times New Roman"/>
          <w:i/>
          <w:iCs/>
          <w:sz w:val="28"/>
          <w:szCs w:val="28"/>
          <w:lang w:eastAsia="ru-RU"/>
        </w:rPr>
        <w:t>герменевтическую интерпретацию</w:t>
      </w:r>
      <w:r w:rsidRPr="00196408">
        <w:rPr>
          <w:rFonts w:ascii="Times New Roman" w:eastAsia="Times New Roman" w:hAnsi="Times New Roman" w:cs="Times New Roman"/>
          <w:sz w:val="28"/>
          <w:szCs w:val="28"/>
          <w:lang w:eastAsia="ru-RU"/>
        </w:rPr>
        <w:t> (текст, циркуляция сообщения, рефлексия, репрезентация) и</w:t>
      </w:r>
      <w:r w:rsidR="00BD4CED">
        <w:rPr>
          <w:rFonts w:ascii="Times New Roman" w:eastAsia="Times New Roman" w:hAnsi="Times New Roman" w:cs="Times New Roman"/>
          <w:sz w:val="28"/>
          <w:szCs w:val="28"/>
          <w:lang w:eastAsia="ru-RU"/>
        </w:rPr>
        <w:t xml:space="preserve"> </w:t>
      </w:r>
      <w:r w:rsidRPr="00196408">
        <w:rPr>
          <w:rFonts w:ascii="Times New Roman" w:eastAsia="Times New Roman" w:hAnsi="Times New Roman" w:cs="Times New Roman"/>
          <w:sz w:val="28"/>
          <w:szCs w:val="28"/>
          <w:lang w:eastAsia="ru-RU"/>
        </w:rPr>
        <w:t> </w:t>
      </w:r>
      <w:r w:rsidRPr="00196408">
        <w:rPr>
          <w:rFonts w:ascii="Times New Roman" w:eastAsia="Times New Roman" w:hAnsi="Times New Roman" w:cs="Times New Roman"/>
          <w:i/>
          <w:iCs/>
          <w:sz w:val="28"/>
          <w:szCs w:val="28"/>
          <w:lang w:eastAsia="ru-RU"/>
        </w:rPr>
        <w:t xml:space="preserve">имманентную </w:t>
      </w:r>
      <w:proofErr w:type="spellStart"/>
      <w:r w:rsidRPr="00196408">
        <w:rPr>
          <w:rFonts w:ascii="Times New Roman" w:eastAsia="Times New Roman" w:hAnsi="Times New Roman" w:cs="Times New Roman"/>
          <w:i/>
          <w:iCs/>
          <w:sz w:val="28"/>
          <w:szCs w:val="28"/>
          <w:lang w:eastAsia="ru-RU"/>
        </w:rPr>
        <w:t>иридизацию</w:t>
      </w:r>
      <w:proofErr w:type="spellEnd"/>
      <w:r w:rsidRPr="00196408">
        <w:rPr>
          <w:rFonts w:ascii="Times New Roman" w:eastAsia="Times New Roman" w:hAnsi="Times New Roman" w:cs="Times New Roman"/>
          <w:sz w:val="28"/>
          <w:szCs w:val="28"/>
          <w:lang w:eastAsia="ru-RU"/>
        </w:rPr>
        <w:t xml:space="preserve"> (изображения, мгновенность сообщения, абсолютная </w:t>
      </w:r>
      <w:r w:rsidR="00BD4CED">
        <w:rPr>
          <w:rFonts w:ascii="Times New Roman" w:eastAsia="Times New Roman" w:hAnsi="Times New Roman" w:cs="Times New Roman"/>
          <w:sz w:val="28"/>
          <w:szCs w:val="28"/>
          <w:lang w:eastAsia="ru-RU"/>
        </w:rPr>
        <w:t>безусловность)</w:t>
      </w:r>
      <w:r w:rsidRPr="00196408">
        <w:rPr>
          <w:rFonts w:ascii="Times New Roman" w:eastAsia="Times New Roman" w:hAnsi="Times New Roman" w:cs="Times New Roman"/>
          <w:sz w:val="28"/>
          <w:szCs w:val="28"/>
          <w:lang w:eastAsia="ru-RU"/>
        </w:rPr>
        <w:t xml:space="preserve">. </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Государство, учитывающее эволюцию </w:t>
      </w:r>
      <w:r w:rsidRPr="00BD4CED">
        <w:rPr>
          <w:rFonts w:ascii="Times New Roman" w:eastAsia="Times New Roman" w:hAnsi="Times New Roman" w:cs="Times New Roman"/>
          <w:b/>
          <w:i/>
          <w:sz w:val="28"/>
          <w:szCs w:val="28"/>
          <w:lang w:eastAsia="ru-RU"/>
        </w:rPr>
        <w:t>режимов медиации</w:t>
      </w:r>
      <w:r w:rsidRPr="00196408">
        <w:rPr>
          <w:rFonts w:ascii="Times New Roman" w:eastAsia="Times New Roman" w:hAnsi="Times New Roman" w:cs="Times New Roman"/>
          <w:sz w:val="28"/>
          <w:szCs w:val="28"/>
          <w:lang w:eastAsia="ru-RU"/>
        </w:rPr>
        <w:t>, скорее, сможет приспособиться к новым сетевым условиям и выиграть в конкуренции с корпоративными игроками за право конструирования мировоззренческих смыслов.     </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lastRenderedPageBreak/>
        <w:t xml:space="preserve">Чтобы влиять на пользовательское поведение, корпоративные гиганты проводят эксперименты с формированием индивидуального (личного) мировоззрения человека. Доказательством этого является выстраиваемая архитектура интерфейсов социальных сетей, направленная на поддержание активной </w:t>
      </w:r>
      <w:proofErr w:type="spellStart"/>
      <w:r w:rsidRPr="00196408">
        <w:rPr>
          <w:rFonts w:ascii="Times New Roman" w:eastAsia="Times New Roman" w:hAnsi="Times New Roman" w:cs="Times New Roman"/>
          <w:sz w:val="28"/>
          <w:szCs w:val="28"/>
          <w:lang w:eastAsia="ru-RU"/>
        </w:rPr>
        <w:t>самопрезентации</w:t>
      </w:r>
      <w:proofErr w:type="spellEnd"/>
      <w:r w:rsidRPr="00196408">
        <w:rPr>
          <w:rFonts w:ascii="Times New Roman" w:eastAsia="Times New Roman" w:hAnsi="Times New Roman" w:cs="Times New Roman"/>
          <w:sz w:val="28"/>
          <w:szCs w:val="28"/>
          <w:lang w:eastAsia="ru-RU"/>
        </w:rPr>
        <w:t xml:space="preserve"> пользователя через эффект </w:t>
      </w:r>
      <w:r w:rsidRPr="00196408">
        <w:rPr>
          <w:rFonts w:ascii="Times New Roman" w:eastAsia="Times New Roman" w:hAnsi="Times New Roman" w:cs="Times New Roman"/>
          <w:i/>
          <w:iCs/>
          <w:sz w:val="28"/>
          <w:szCs w:val="28"/>
          <w:lang w:eastAsia="ru-RU"/>
        </w:rPr>
        <w:t>«инфляции профиля»</w:t>
      </w:r>
      <w:r w:rsidRPr="00196408">
        <w:rPr>
          <w:rFonts w:ascii="Times New Roman" w:eastAsia="Times New Roman" w:hAnsi="Times New Roman" w:cs="Times New Roman"/>
          <w:sz w:val="28"/>
          <w:szCs w:val="28"/>
          <w:lang w:eastAsia="ru-RU"/>
        </w:rPr>
        <w:t>. Суть этого эффекта в том, что данные, фото, обновления </w:t>
      </w:r>
      <w:r w:rsidRPr="00196408">
        <w:rPr>
          <w:rFonts w:ascii="Times New Roman" w:eastAsia="Times New Roman" w:hAnsi="Times New Roman" w:cs="Times New Roman"/>
          <w:i/>
          <w:iCs/>
          <w:sz w:val="28"/>
          <w:szCs w:val="28"/>
          <w:lang w:eastAsia="ru-RU"/>
        </w:rPr>
        <w:t xml:space="preserve">цифрового </w:t>
      </w:r>
      <w:proofErr w:type="spellStart"/>
      <w:r w:rsidRPr="00196408">
        <w:rPr>
          <w:rFonts w:ascii="Times New Roman" w:eastAsia="Times New Roman" w:hAnsi="Times New Roman" w:cs="Times New Roman"/>
          <w:i/>
          <w:iCs/>
          <w:sz w:val="28"/>
          <w:szCs w:val="28"/>
          <w:lang w:eastAsia="ru-RU"/>
        </w:rPr>
        <w:t>аватара</w:t>
      </w:r>
      <w:proofErr w:type="spellEnd"/>
      <w:r w:rsidRPr="00196408">
        <w:rPr>
          <w:rFonts w:ascii="Times New Roman" w:eastAsia="Times New Roman" w:hAnsi="Times New Roman" w:cs="Times New Roman"/>
          <w:sz w:val="28"/>
          <w:szCs w:val="28"/>
          <w:lang w:eastAsia="ru-RU"/>
        </w:rPr>
        <w:t> (личного аккаунта, профиля) пользователя ориентированы на регулярное социальное сравнение с другими пользователями посредством </w:t>
      </w:r>
      <w:r w:rsidRPr="00196408">
        <w:rPr>
          <w:rFonts w:ascii="Times New Roman" w:eastAsia="Times New Roman" w:hAnsi="Times New Roman" w:cs="Times New Roman"/>
          <w:i/>
          <w:iCs/>
          <w:sz w:val="28"/>
          <w:szCs w:val="28"/>
          <w:lang w:eastAsia="ru-RU"/>
        </w:rPr>
        <w:t>цифровых ритуалов</w:t>
      </w:r>
      <w:r w:rsidRPr="00196408">
        <w:rPr>
          <w:rFonts w:ascii="Times New Roman" w:eastAsia="Times New Roman" w:hAnsi="Times New Roman" w:cs="Times New Roman"/>
          <w:sz w:val="28"/>
          <w:szCs w:val="28"/>
          <w:lang w:eastAsia="ru-RU"/>
        </w:rPr>
        <w:t xml:space="preserve"> – </w:t>
      </w:r>
      <w:proofErr w:type="spellStart"/>
      <w:r w:rsidRPr="00196408">
        <w:rPr>
          <w:rFonts w:ascii="Times New Roman" w:eastAsia="Times New Roman" w:hAnsi="Times New Roman" w:cs="Times New Roman"/>
          <w:sz w:val="28"/>
          <w:szCs w:val="28"/>
          <w:lang w:eastAsia="ru-RU"/>
        </w:rPr>
        <w:t>лайков</w:t>
      </w:r>
      <w:proofErr w:type="spellEnd"/>
      <w:r w:rsidRPr="00196408">
        <w:rPr>
          <w:rFonts w:ascii="Times New Roman" w:eastAsia="Times New Roman" w:hAnsi="Times New Roman" w:cs="Times New Roman"/>
          <w:sz w:val="28"/>
          <w:szCs w:val="28"/>
          <w:lang w:eastAsia="ru-RU"/>
        </w:rPr>
        <w:t xml:space="preserve">, комментариев, </w:t>
      </w:r>
      <w:proofErr w:type="spellStart"/>
      <w:r w:rsidRPr="00196408">
        <w:rPr>
          <w:rFonts w:ascii="Times New Roman" w:eastAsia="Times New Roman" w:hAnsi="Times New Roman" w:cs="Times New Roman"/>
          <w:sz w:val="28"/>
          <w:szCs w:val="28"/>
          <w:lang w:eastAsia="ru-RU"/>
        </w:rPr>
        <w:t>репостов</w:t>
      </w:r>
      <w:proofErr w:type="spellEnd"/>
      <w:r w:rsidRPr="00196408">
        <w:rPr>
          <w:rFonts w:ascii="Times New Roman" w:eastAsia="Times New Roman" w:hAnsi="Times New Roman" w:cs="Times New Roman"/>
          <w:sz w:val="28"/>
          <w:szCs w:val="28"/>
          <w:lang w:eastAsia="ru-RU"/>
        </w:rPr>
        <w:t>,</w:t>
      </w:r>
      <w:r w:rsidR="00BD4CED">
        <w:rPr>
          <w:rFonts w:ascii="Times New Roman" w:eastAsia="Times New Roman" w:hAnsi="Times New Roman" w:cs="Times New Roman"/>
          <w:sz w:val="28"/>
          <w:szCs w:val="28"/>
          <w:lang w:eastAsia="ru-RU"/>
        </w:rPr>
        <w:t xml:space="preserve"> других реакций</w:t>
      </w:r>
      <w:r w:rsidRPr="00196408">
        <w:rPr>
          <w:rFonts w:ascii="Times New Roman" w:eastAsia="Times New Roman" w:hAnsi="Times New Roman" w:cs="Times New Roman"/>
          <w:sz w:val="28"/>
          <w:szCs w:val="28"/>
          <w:lang w:eastAsia="ru-RU"/>
        </w:rPr>
        <w:t>. Алгоритмы, усиливающие такое перманентное социальное сравнение, формируют не стабильную идентичность, связанную с коллективным мировоззрением, а бесконечно приспосабливающуюся </w:t>
      </w:r>
      <w:r w:rsidRPr="00196408">
        <w:rPr>
          <w:rFonts w:ascii="Times New Roman" w:eastAsia="Times New Roman" w:hAnsi="Times New Roman" w:cs="Times New Roman"/>
          <w:i/>
          <w:iCs/>
          <w:sz w:val="28"/>
          <w:szCs w:val="28"/>
          <w:lang w:eastAsia="ru-RU"/>
        </w:rPr>
        <w:t>«идентичность-хамелеон»</w:t>
      </w:r>
      <w:r w:rsidRPr="00196408">
        <w:rPr>
          <w:rFonts w:ascii="Times New Roman" w:eastAsia="Times New Roman" w:hAnsi="Times New Roman" w:cs="Times New Roman"/>
          <w:sz w:val="28"/>
          <w:szCs w:val="28"/>
          <w:lang w:eastAsia="ru-RU"/>
        </w:rPr>
        <w:t xml:space="preserve">, погруженную в сетевой улей, в котором изучаются, </w:t>
      </w:r>
      <w:proofErr w:type="spellStart"/>
      <w:r w:rsidRPr="00196408">
        <w:rPr>
          <w:rFonts w:ascii="Times New Roman" w:eastAsia="Times New Roman" w:hAnsi="Times New Roman" w:cs="Times New Roman"/>
          <w:sz w:val="28"/>
          <w:szCs w:val="28"/>
          <w:lang w:eastAsia="ru-RU"/>
        </w:rPr>
        <w:t>рейтингуются</w:t>
      </w:r>
      <w:proofErr w:type="spellEnd"/>
      <w:r w:rsidRPr="00196408">
        <w:rPr>
          <w:rFonts w:ascii="Times New Roman" w:eastAsia="Times New Roman" w:hAnsi="Times New Roman" w:cs="Times New Roman"/>
          <w:sz w:val="28"/>
          <w:szCs w:val="28"/>
          <w:lang w:eastAsia="ru-RU"/>
        </w:rPr>
        <w:t xml:space="preserve"> и корректируются поведенческие реакции. В результате возникает </w:t>
      </w:r>
      <w:proofErr w:type="spellStart"/>
      <w:r w:rsidRPr="00BD4CED">
        <w:rPr>
          <w:rFonts w:ascii="Times New Roman" w:eastAsia="Times New Roman" w:hAnsi="Times New Roman" w:cs="Times New Roman"/>
          <w:b/>
          <w:i/>
          <w:iCs/>
          <w:sz w:val="28"/>
          <w:szCs w:val="28"/>
          <w:lang w:eastAsia="ru-RU"/>
        </w:rPr>
        <w:t>алгократия</w:t>
      </w:r>
      <w:proofErr w:type="spellEnd"/>
      <w:r w:rsidRPr="00196408">
        <w:rPr>
          <w:rFonts w:ascii="Times New Roman" w:eastAsia="Times New Roman" w:hAnsi="Times New Roman" w:cs="Times New Roman"/>
          <w:sz w:val="28"/>
          <w:szCs w:val="28"/>
          <w:lang w:eastAsia="ru-RU"/>
        </w:rPr>
        <w:t> – новая форма политической власти, основанная и реализуемая на практике применения алгоритмов. При этом такая роль алгоритмов укладывается в новый, хотя и дискуссионный концепт </w:t>
      </w:r>
      <w:r w:rsidRPr="00196408">
        <w:rPr>
          <w:rFonts w:ascii="Times New Roman" w:eastAsia="Times New Roman" w:hAnsi="Times New Roman" w:cs="Times New Roman"/>
          <w:i/>
          <w:iCs/>
          <w:sz w:val="28"/>
          <w:szCs w:val="28"/>
          <w:lang w:eastAsia="ru-RU"/>
        </w:rPr>
        <w:t>«темных медиа»</w:t>
      </w:r>
      <w:r w:rsidR="00BD4CED">
        <w:rPr>
          <w:rFonts w:ascii="Times New Roman" w:eastAsia="Times New Roman" w:hAnsi="Times New Roman" w:cs="Times New Roman"/>
          <w:i/>
          <w:iCs/>
          <w:sz w:val="28"/>
          <w:szCs w:val="28"/>
          <w:lang w:eastAsia="ru-RU"/>
        </w:rPr>
        <w:t xml:space="preserve"> </w:t>
      </w:r>
      <w:r w:rsidRPr="00196408">
        <w:rPr>
          <w:rFonts w:ascii="Times New Roman" w:eastAsia="Times New Roman" w:hAnsi="Times New Roman" w:cs="Times New Roman"/>
          <w:sz w:val="28"/>
          <w:szCs w:val="28"/>
          <w:lang w:eastAsia="ru-RU"/>
        </w:rPr>
        <w:t> – разновидности медиа, являющихся проводниками к незнакомой, непонятной онтологии и выполняющих функцию посредников между челове</w:t>
      </w:r>
      <w:r w:rsidR="00BD4CED">
        <w:rPr>
          <w:rFonts w:ascii="Times New Roman" w:eastAsia="Times New Roman" w:hAnsi="Times New Roman" w:cs="Times New Roman"/>
          <w:sz w:val="28"/>
          <w:szCs w:val="28"/>
          <w:lang w:eastAsia="ru-RU"/>
        </w:rPr>
        <w:t>ком и нечеловеческим</w:t>
      </w:r>
      <w:r w:rsidRPr="00196408">
        <w:rPr>
          <w:rFonts w:ascii="Times New Roman" w:eastAsia="Times New Roman" w:hAnsi="Times New Roman" w:cs="Times New Roman"/>
          <w:sz w:val="28"/>
          <w:szCs w:val="28"/>
          <w:lang w:eastAsia="ru-RU"/>
        </w:rPr>
        <w:t xml:space="preserve"> (например, социальными ботами, искусственными интеллектуальными агентами).</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Существует предположение, что сетевая среда замедляет нравственную социализацию подростков, снижает адекватность морального выбора, давая возможность уходить от вызовов, </w:t>
      </w:r>
      <w:r w:rsidR="00BD4CED">
        <w:rPr>
          <w:rFonts w:ascii="Times New Roman" w:eastAsia="Times New Roman" w:hAnsi="Times New Roman" w:cs="Times New Roman"/>
          <w:sz w:val="28"/>
          <w:szCs w:val="28"/>
          <w:lang w:eastAsia="ru-RU"/>
        </w:rPr>
        <w:t>бросаемых им реальной жизнью</w:t>
      </w:r>
      <w:r w:rsidRPr="00196408">
        <w:rPr>
          <w:rFonts w:ascii="Times New Roman" w:eastAsia="Times New Roman" w:hAnsi="Times New Roman" w:cs="Times New Roman"/>
          <w:sz w:val="28"/>
          <w:szCs w:val="28"/>
          <w:lang w:eastAsia="ru-RU"/>
        </w:rPr>
        <w:t xml:space="preserve">. В результате мнение представителей молодежи может становиться более категоричным. Вдобавок высокая скорость распространения информации в цифровой среде разрушает традиционные ритмы осмысливания информации с ценностным, социальным и политическим значением: человек физически не успевает обдумать полученные идеи, преобразовав их в </w:t>
      </w:r>
      <w:r w:rsidR="00BD4CED">
        <w:rPr>
          <w:rFonts w:ascii="Times New Roman" w:eastAsia="Times New Roman" w:hAnsi="Times New Roman" w:cs="Times New Roman"/>
          <w:sz w:val="28"/>
          <w:szCs w:val="28"/>
          <w:lang w:eastAsia="ru-RU"/>
        </w:rPr>
        <w:t>идеалы, убеждения и принципы</w:t>
      </w:r>
      <w:r w:rsidRPr="00196408">
        <w:rPr>
          <w:rFonts w:ascii="Times New Roman" w:eastAsia="Times New Roman" w:hAnsi="Times New Roman" w:cs="Times New Roman"/>
          <w:sz w:val="28"/>
          <w:szCs w:val="28"/>
          <w:lang w:eastAsia="ru-RU"/>
        </w:rPr>
        <w:t>. Инфляция профиля и гипертрофированное социальное сравнение приводит к падению мировоззренческой рефлексии и более простой ориентации человека на готовые ценностно-моральные шаблоны поведения.</w:t>
      </w:r>
    </w:p>
    <w:p w:rsidR="00BD4CED" w:rsidRDefault="00A51917" w:rsidP="0019640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96408">
        <w:rPr>
          <w:rFonts w:ascii="Times New Roman" w:eastAsia="Times New Roman" w:hAnsi="Times New Roman" w:cs="Times New Roman"/>
          <w:sz w:val="28"/>
          <w:szCs w:val="28"/>
          <w:lang w:eastAsia="ru-RU"/>
        </w:rPr>
        <w:t xml:space="preserve">Если государство не интересуется созданием лояльных или подконтрольных себе цифровых корпораций, оно может постепенно столкнуться с угрозой полного исключения из процессов формирования мировоззренческих смыслов. В связи с этим важно подчеркнуть, что сущность цифровых медиа (блоги, форумы, социальные сети, </w:t>
      </w:r>
      <w:proofErr w:type="spellStart"/>
      <w:r w:rsidRPr="00196408">
        <w:rPr>
          <w:rFonts w:ascii="Times New Roman" w:eastAsia="Times New Roman" w:hAnsi="Times New Roman" w:cs="Times New Roman"/>
          <w:sz w:val="28"/>
          <w:szCs w:val="28"/>
          <w:lang w:eastAsia="ru-RU"/>
        </w:rPr>
        <w:t>имиджборды</w:t>
      </w:r>
      <w:proofErr w:type="spellEnd"/>
      <w:r w:rsidRPr="00196408">
        <w:rPr>
          <w:rFonts w:ascii="Times New Roman" w:eastAsia="Times New Roman" w:hAnsi="Times New Roman" w:cs="Times New Roman"/>
          <w:sz w:val="28"/>
          <w:szCs w:val="28"/>
          <w:lang w:eastAsia="ru-RU"/>
        </w:rPr>
        <w:t xml:space="preserve">), где сейчас есть конкуренты по созданию мировоззренческих смыслов у государства (корпорации, </w:t>
      </w:r>
      <w:proofErr w:type="spellStart"/>
      <w:r w:rsidRPr="00196408">
        <w:rPr>
          <w:rFonts w:ascii="Times New Roman" w:eastAsia="Times New Roman" w:hAnsi="Times New Roman" w:cs="Times New Roman"/>
          <w:sz w:val="28"/>
          <w:szCs w:val="28"/>
          <w:lang w:eastAsia="ru-RU"/>
        </w:rPr>
        <w:t>инфлюэнсеры</w:t>
      </w:r>
      <w:proofErr w:type="spellEnd"/>
      <w:r w:rsidRPr="00196408">
        <w:rPr>
          <w:rFonts w:ascii="Times New Roman" w:eastAsia="Times New Roman" w:hAnsi="Times New Roman" w:cs="Times New Roman"/>
          <w:sz w:val="28"/>
          <w:szCs w:val="28"/>
          <w:lang w:eastAsia="ru-RU"/>
        </w:rPr>
        <w:t xml:space="preserve">), радикально отличается от традиционных медиа (телевидение, радио, газеты). </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Ключевым признаком цифровых медиа и конструируемой ими среды является </w:t>
      </w:r>
      <w:proofErr w:type="spellStart"/>
      <w:r w:rsidRPr="00BD4CED">
        <w:rPr>
          <w:rFonts w:ascii="Times New Roman" w:eastAsia="Times New Roman" w:hAnsi="Times New Roman" w:cs="Times New Roman"/>
          <w:b/>
          <w:i/>
          <w:iCs/>
          <w:sz w:val="28"/>
          <w:szCs w:val="28"/>
          <w:lang w:eastAsia="ru-RU"/>
        </w:rPr>
        <w:t>транскодинг</w:t>
      </w:r>
      <w:proofErr w:type="spellEnd"/>
      <w:r w:rsidRPr="00BD4CED">
        <w:rPr>
          <w:rFonts w:ascii="Times New Roman" w:eastAsia="Times New Roman" w:hAnsi="Times New Roman" w:cs="Times New Roman"/>
          <w:b/>
          <w:sz w:val="28"/>
          <w:szCs w:val="28"/>
          <w:lang w:eastAsia="ru-RU"/>
        </w:rPr>
        <w:t> </w:t>
      </w:r>
      <w:r w:rsidRPr="00196408">
        <w:rPr>
          <w:rFonts w:ascii="Times New Roman" w:eastAsia="Times New Roman" w:hAnsi="Times New Roman" w:cs="Times New Roman"/>
          <w:sz w:val="28"/>
          <w:szCs w:val="28"/>
          <w:lang w:eastAsia="ru-RU"/>
        </w:rPr>
        <w:t xml:space="preserve">(абсолютно любая информация преобразуется в цифровые данные, благодаря чему их можно систематизировать, анализировать, преобразовывать и т.д.). </w:t>
      </w:r>
      <w:proofErr w:type="spellStart"/>
      <w:r w:rsidRPr="00196408">
        <w:rPr>
          <w:rFonts w:ascii="Times New Roman" w:eastAsia="Times New Roman" w:hAnsi="Times New Roman" w:cs="Times New Roman"/>
          <w:sz w:val="28"/>
          <w:szCs w:val="28"/>
          <w:lang w:eastAsia="ru-RU"/>
        </w:rPr>
        <w:t>Транскодинг</w:t>
      </w:r>
      <w:proofErr w:type="spellEnd"/>
      <w:r w:rsidRPr="00196408">
        <w:rPr>
          <w:rFonts w:ascii="Times New Roman" w:eastAsia="Times New Roman" w:hAnsi="Times New Roman" w:cs="Times New Roman"/>
          <w:sz w:val="28"/>
          <w:szCs w:val="28"/>
          <w:lang w:eastAsia="ru-RU"/>
        </w:rPr>
        <w:t xml:space="preserve"> соотносит информацию </w:t>
      </w:r>
      <w:r w:rsidRPr="00196408">
        <w:rPr>
          <w:rFonts w:ascii="Times New Roman" w:eastAsia="Times New Roman" w:hAnsi="Times New Roman" w:cs="Times New Roman"/>
          <w:sz w:val="28"/>
          <w:szCs w:val="28"/>
          <w:lang w:eastAsia="ru-RU"/>
        </w:rPr>
        <w:lastRenderedPageBreak/>
        <w:t xml:space="preserve">не с мировоззрением, культурой, а с определенными алгоритмами. Соответственно, сразу возникает вопрос ценностной объективности, непредвзятости создателей и владельцев алгоритмов, </w:t>
      </w:r>
      <w:proofErr w:type="gramStart"/>
      <w:r w:rsidRPr="00196408">
        <w:rPr>
          <w:rFonts w:ascii="Times New Roman" w:eastAsia="Times New Roman" w:hAnsi="Times New Roman" w:cs="Times New Roman"/>
          <w:sz w:val="28"/>
          <w:szCs w:val="28"/>
          <w:lang w:eastAsia="ru-RU"/>
        </w:rPr>
        <w:t>которая</w:t>
      </w:r>
      <w:proofErr w:type="gramEnd"/>
      <w:r w:rsidRPr="00196408">
        <w:rPr>
          <w:rFonts w:ascii="Times New Roman" w:eastAsia="Times New Roman" w:hAnsi="Times New Roman" w:cs="Times New Roman"/>
          <w:sz w:val="28"/>
          <w:szCs w:val="28"/>
          <w:lang w:eastAsia="ru-RU"/>
        </w:rPr>
        <w:t xml:space="preserve">, по сути, в современных условиях невозможна. Другим признаком </w:t>
      </w:r>
      <w:proofErr w:type="gramStart"/>
      <w:r w:rsidRPr="00196408">
        <w:rPr>
          <w:rFonts w:ascii="Times New Roman" w:eastAsia="Times New Roman" w:hAnsi="Times New Roman" w:cs="Times New Roman"/>
          <w:sz w:val="28"/>
          <w:szCs w:val="28"/>
          <w:lang w:eastAsia="ru-RU"/>
        </w:rPr>
        <w:t>цифровых</w:t>
      </w:r>
      <w:proofErr w:type="gramEnd"/>
      <w:r w:rsidRPr="00196408">
        <w:rPr>
          <w:rFonts w:ascii="Times New Roman" w:eastAsia="Times New Roman" w:hAnsi="Times New Roman" w:cs="Times New Roman"/>
          <w:sz w:val="28"/>
          <w:szCs w:val="28"/>
          <w:lang w:eastAsia="ru-RU"/>
        </w:rPr>
        <w:t xml:space="preserve"> медиа называют программируемость. С помощью этого свойства можно кардинально менять имеющиеся коммуникационные порядки, отныне подверженные алгоритмиче</w:t>
      </w:r>
      <w:r w:rsidR="00733616">
        <w:rPr>
          <w:rFonts w:ascii="Times New Roman" w:eastAsia="Times New Roman" w:hAnsi="Times New Roman" w:cs="Times New Roman"/>
          <w:sz w:val="28"/>
          <w:szCs w:val="28"/>
          <w:lang w:eastAsia="ru-RU"/>
        </w:rPr>
        <w:t>ским манипуляциям</w:t>
      </w:r>
      <w:r w:rsidRPr="00196408">
        <w:rPr>
          <w:rFonts w:ascii="Times New Roman" w:eastAsia="Times New Roman" w:hAnsi="Times New Roman" w:cs="Times New Roman"/>
          <w:sz w:val="28"/>
          <w:szCs w:val="28"/>
          <w:lang w:eastAsia="ru-RU"/>
        </w:rPr>
        <w:t>. Отныне все объекты коммуникационных потоков – цифрового формата и могут быть выражены в числовых значениях.</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733616">
        <w:rPr>
          <w:rFonts w:ascii="Times New Roman" w:eastAsia="Times New Roman" w:hAnsi="Times New Roman" w:cs="Times New Roman"/>
          <w:b/>
          <w:i/>
          <w:iCs/>
          <w:sz w:val="28"/>
          <w:szCs w:val="28"/>
          <w:lang w:eastAsia="ru-RU"/>
        </w:rPr>
        <w:t>Модульность</w:t>
      </w:r>
      <w:r w:rsidRPr="00196408">
        <w:rPr>
          <w:rFonts w:ascii="Times New Roman" w:eastAsia="Times New Roman" w:hAnsi="Times New Roman" w:cs="Times New Roman"/>
          <w:sz w:val="28"/>
          <w:szCs w:val="28"/>
          <w:lang w:eastAsia="ru-RU"/>
        </w:rPr>
        <w:t xml:space="preserve"> – это еще один признак </w:t>
      </w:r>
      <w:proofErr w:type="spellStart"/>
      <w:r w:rsidRPr="00196408">
        <w:rPr>
          <w:rFonts w:ascii="Times New Roman" w:eastAsia="Times New Roman" w:hAnsi="Times New Roman" w:cs="Times New Roman"/>
          <w:sz w:val="28"/>
          <w:szCs w:val="28"/>
          <w:lang w:eastAsia="ru-RU"/>
        </w:rPr>
        <w:t>цифровизации</w:t>
      </w:r>
      <w:proofErr w:type="spellEnd"/>
      <w:r w:rsidRPr="00196408">
        <w:rPr>
          <w:rFonts w:ascii="Times New Roman" w:eastAsia="Times New Roman" w:hAnsi="Times New Roman" w:cs="Times New Roman"/>
          <w:sz w:val="28"/>
          <w:szCs w:val="28"/>
          <w:lang w:eastAsia="ru-RU"/>
        </w:rPr>
        <w:t xml:space="preserve"> медиа. Данное свойство открывает для цифровой коммуникации фрактальные возможности – цифровые слагаемые мировоззрения (от текстов до изображений и музыки, несущих ценностную нагрузку) сохраняют модульную структуру наподобие фрактала с неизменной формой из независимых и заменяемых элементов (в виде готовых шаблонов – пикселей, кодовых комбинаций, скриптов, многогранников). </w:t>
      </w:r>
      <w:proofErr w:type="gramStart"/>
      <w:r w:rsidRPr="00196408">
        <w:rPr>
          <w:rFonts w:ascii="Times New Roman" w:eastAsia="Times New Roman" w:hAnsi="Times New Roman" w:cs="Times New Roman"/>
          <w:sz w:val="28"/>
          <w:szCs w:val="28"/>
          <w:lang w:eastAsia="ru-RU"/>
        </w:rPr>
        <w:t>Хотя, несмотря на шаблонный характер таких элементов, цифровые медиа допускают принцип вариативности, создавая множество собственных версий вместо огромного числа идентичных копий (например, каждый пользователь веб-сайта может получить свой индивидуальный вариант – от общего вида до интерфейса и функционала).</w:t>
      </w:r>
      <w:proofErr w:type="gramEnd"/>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Особенности цифрового пространства способствуют тому, что базы данных превращаются в значимый фактор любого процесса, в том числе процесса мировоззренческого творчества. Эпистемологические сдвиги ослабили роль повествовательных систем (мифов, религиозных текстов) в объяснении предлагаемых для человека мировоззренческих картин. На человека обрушилось огромное количество информации, которую требовалось качественно обработать. </w:t>
      </w:r>
      <w:proofErr w:type="gramStart"/>
      <w:r w:rsidRPr="00196408">
        <w:rPr>
          <w:rFonts w:ascii="Times New Roman" w:eastAsia="Times New Roman" w:hAnsi="Times New Roman" w:cs="Times New Roman"/>
          <w:sz w:val="28"/>
          <w:szCs w:val="28"/>
          <w:lang w:eastAsia="ru-RU"/>
        </w:rPr>
        <w:t>Поэтому </w:t>
      </w:r>
      <w:r w:rsidRPr="00196408">
        <w:rPr>
          <w:rFonts w:ascii="Times New Roman" w:eastAsia="Times New Roman" w:hAnsi="Times New Roman" w:cs="Times New Roman"/>
          <w:i/>
          <w:iCs/>
          <w:sz w:val="28"/>
          <w:szCs w:val="28"/>
          <w:lang w:eastAsia="ru-RU"/>
        </w:rPr>
        <w:t>автоматизация</w:t>
      </w:r>
      <w:r w:rsidRPr="00196408">
        <w:rPr>
          <w:rFonts w:ascii="Times New Roman" w:eastAsia="Times New Roman" w:hAnsi="Times New Roman" w:cs="Times New Roman"/>
          <w:sz w:val="28"/>
          <w:szCs w:val="28"/>
          <w:lang w:eastAsia="ru-RU"/>
        </w:rPr>
        <w:t>, как признак цифровых медиа, хорошо видна на примере работы интеллектуальных систем [22], автоматизирующих поиск информации, использующих опыт, мнение других людей по конкретной проблеме или вопросу и предлагающих рекомендации по итогу таких процедур.</w:t>
      </w:r>
      <w:proofErr w:type="gramEnd"/>
      <w:r w:rsidRPr="00196408">
        <w:rPr>
          <w:rFonts w:ascii="Times New Roman" w:eastAsia="Times New Roman" w:hAnsi="Times New Roman" w:cs="Times New Roman"/>
          <w:sz w:val="28"/>
          <w:szCs w:val="28"/>
          <w:lang w:eastAsia="ru-RU"/>
        </w:rPr>
        <w:t xml:space="preserve"> Это означает, что творческий фактор может быть частично изъятым из процессов коммуникации и, гипотетически, формирования мировоззренческих смыслов. В этом отношении приход технологий искусственного интеллекта задает экзистенциональные риски. Автоматизация не исключает и риски мировоззренческой манипуляции (достаточно вспомнить факты некорректного ранжирования поисковых запросов, тем, слов </w:t>
      </w:r>
      <w:proofErr w:type="gramStart"/>
      <w:r w:rsidRPr="00196408">
        <w:rPr>
          <w:rFonts w:ascii="Times New Roman" w:eastAsia="Times New Roman" w:hAnsi="Times New Roman" w:cs="Times New Roman"/>
          <w:sz w:val="28"/>
          <w:szCs w:val="28"/>
          <w:lang w:eastAsia="ru-RU"/>
        </w:rPr>
        <w:t>в</w:t>
      </w:r>
      <w:proofErr w:type="gramEnd"/>
      <w:r w:rsidRPr="00196408">
        <w:rPr>
          <w:rFonts w:ascii="Times New Roman" w:eastAsia="Times New Roman" w:hAnsi="Times New Roman" w:cs="Times New Roman"/>
          <w:sz w:val="28"/>
          <w:szCs w:val="28"/>
          <w:lang w:eastAsia="ru-RU"/>
        </w:rPr>
        <w:t xml:space="preserve"> крупных поисковых веб-системах).</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Все цифровые медиа интерактивны, тогда как у </w:t>
      </w:r>
      <w:proofErr w:type="gramStart"/>
      <w:r w:rsidRPr="00196408">
        <w:rPr>
          <w:rFonts w:ascii="Times New Roman" w:eastAsia="Times New Roman" w:hAnsi="Times New Roman" w:cs="Times New Roman"/>
          <w:sz w:val="28"/>
          <w:szCs w:val="28"/>
          <w:lang w:eastAsia="ru-RU"/>
        </w:rPr>
        <w:t>прежних</w:t>
      </w:r>
      <w:proofErr w:type="gramEnd"/>
      <w:r w:rsidRPr="00196408">
        <w:rPr>
          <w:rFonts w:ascii="Times New Roman" w:eastAsia="Times New Roman" w:hAnsi="Times New Roman" w:cs="Times New Roman"/>
          <w:sz w:val="28"/>
          <w:szCs w:val="28"/>
          <w:lang w:eastAsia="ru-RU"/>
        </w:rPr>
        <w:t xml:space="preserve"> медиа имеется довольно жесткий порядок использования и воспроизведения. </w:t>
      </w:r>
      <w:proofErr w:type="gramStart"/>
      <w:r w:rsidRPr="00196408">
        <w:rPr>
          <w:rFonts w:ascii="Times New Roman" w:eastAsia="Times New Roman" w:hAnsi="Times New Roman" w:cs="Times New Roman"/>
          <w:sz w:val="28"/>
          <w:szCs w:val="28"/>
          <w:lang w:eastAsia="ru-RU"/>
        </w:rPr>
        <w:t>Цифровым</w:t>
      </w:r>
      <w:proofErr w:type="gramEnd"/>
      <w:r w:rsidRPr="00196408">
        <w:rPr>
          <w:rFonts w:ascii="Times New Roman" w:eastAsia="Times New Roman" w:hAnsi="Times New Roman" w:cs="Times New Roman"/>
          <w:sz w:val="28"/>
          <w:szCs w:val="28"/>
          <w:lang w:eastAsia="ru-RU"/>
        </w:rPr>
        <w:t xml:space="preserve"> медиа присущ бинарный код, в отличие от аналоговых они способны сохранять высокое качество при копировании. Вместе с тем, </w:t>
      </w:r>
      <w:proofErr w:type="gramStart"/>
      <w:r w:rsidRPr="00196408">
        <w:rPr>
          <w:rFonts w:ascii="Times New Roman" w:eastAsia="Times New Roman" w:hAnsi="Times New Roman" w:cs="Times New Roman"/>
          <w:sz w:val="28"/>
          <w:szCs w:val="28"/>
          <w:lang w:eastAsia="ru-RU"/>
        </w:rPr>
        <w:t>цифровые</w:t>
      </w:r>
      <w:proofErr w:type="gramEnd"/>
      <w:r w:rsidRPr="00196408">
        <w:rPr>
          <w:rFonts w:ascii="Times New Roman" w:eastAsia="Times New Roman" w:hAnsi="Times New Roman" w:cs="Times New Roman"/>
          <w:sz w:val="28"/>
          <w:szCs w:val="28"/>
          <w:lang w:eastAsia="ru-RU"/>
        </w:rPr>
        <w:t xml:space="preserve"> медиа – это фиксированный объем данных. Перечисленные признаки составляют основу цифровых текстов, видео-, фот</w:t>
      </w:r>
      <w:proofErr w:type="gramStart"/>
      <w:r w:rsidRPr="00196408">
        <w:rPr>
          <w:rFonts w:ascii="Times New Roman" w:eastAsia="Times New Roman" w:hAnsi="Times New Roman" w:cs="Times New Roman"/>
          <w:sz w:val="28"/>
          <w:szCs w:val="28"/>
          <w:lang w:eastAsia="ru-RU"/>
        </w:rPr>
        <w:t>о-</w:t>
      </w:r>
      <w:proofErr w:type="gramEnd"/>
      <w:r w:rsidRPr="00196408">
        <w:rPr>
          <w:rFonts w:ascii="Times New Roman" w:eastAsia="Times New Roman" w:hAnsi="Times New Roman" w:cs="Times New Roman"/>
          <w:sz w:val="28"/>
          <w:szCs w:val="28"/>
          <w:lang w:eastAsia="ru-RU"/>
        </w:rPr>
        <w:t xml:space="preserve">, аудиофайлов. Можно обратить внимание на еще одно важное замечание Л. </w:t>
      </w:r>
      <w:proofErr w:type="spellStart"/>
      <w:r w:rsidRPr="00196408">
        <w:rPr>
          <w:rFonts w:ascii="Times New Roman" w:eastAsia="Times New Roman" w:hAnsi="Times New Roman" w:cs="Times New Roman"/>
          <w:sz w:val="28"/>
          <w:szCs w:val="28"/>
          <w:lang w:eastAsia="ru-RU"/>
        </w:rPr>
        <w:t>Мановича</w:t>
      </w:r>
      <w:proofErr w:type="spellEnd"/>
      <w:r w:rsidRPr="00196408">
        <w:rPr>
          <w:rFonts w:ascii="Times New Roman" w:eastAsia="Times New Roman" w:hAnsi="Times New Roman" w:cs="Times New Roman"/>
          <w:sz w:val="28"/>
          <w:szCs w:val="28"/>
          <w:lang w:eastAsia="ru-RU"/>
        </w:rPr>
        <w:t xml:space="preserve"> – цифровые медиа определяются не контентом с каким-либо мировоззренческим содержанием, </w:t>
      </w:r>
      <w:r w:rsidRPr="00196408">
        <w:rPr>
          <w:rFonts w:ascii="Times New Roman" w:eastAsia="Times New Roman" w:hAnsi="Times New Roman" w:cs="Times New Roman"/>
          <w:sz w:val="28"/>
          <w:szCs w:val="28"/>
          <w:lang w:eastAsia="ru-RU"/>
        </w:rPr>
        <w:lastRenderedPageBreak/>
        <w:t>а программой [22, c. 64-65], интерфейс которой может отражать ценности программиста, производителя. </w:t>
      </w:r>
      <w:r w:rsidRPr="00196408">
        <w:rPr>
          <w:rFonts w:ascii="Times New Roman" w:eastAsia="Times New Roman" w:hAnsi="Times New Roman" w:cs="Times New Roman"/>
          <w:i/>
          <w:iCs/>
          <w:sz w:val="28"/>
          <w:szCs w:val="28"/>
          <w:lang w:eastAsia="ru-RU"/>
        </w:rPr>
        <w:t xml:space="preserve">На деле </w:t>
      </w:r>
      <w:proofErr w:type="gramStart"/>
      <w:r w:rsidRPr="00196408">
        <w:rPr>
          <w:rFonts w:ascii="Times New Roman" w:eastAsia="Times New Roman" w:hAnsi="Times New Roman" w:cs="Times New Roman"/>
          <w:i/>
          <w:iCs/>
          <w:sz w:val="28"/>
          <w:szCs w:val="28"/>
          <w:lang w:eastAsia="ru-RU"/>
        </w:rPr>
        <w:t>цифровые</w:t>
      </w:r>
      <w:proofErr w:type="gramEnd"/>
      <w:r w:rsidRPr="00196408">
        <w:rPr>
          <w:rFonts w:ascii="Times New Roman" w:eastAsia="Times New Roman" w:hAnsi="Times New Roman" w:cs="Times New Roman"/>
          <w:i/>
          <w:iCs/>
          <w:sz w:val="28"/>
          <w:szCs w:val="28"/>
          <w:lang w:eastAsia="ru-RU"/>
        </w:rPr>
        <w:t xml:space="preserve"> медиа – это софт. Следовательно, кто контролирует софт, тот контролирует каналы формирования мировоззрения</w:t>
      </w:r>
      <w:r w:rsidRPr="00196408">
        <w:rPr>
          <w:rFonts w:ascii="Times New Roman" w:eastAsia="Times New Roman" w:hAnsi="Times New Roman" w:cs="Times New Roman"/>
          <w:sz w:val="28"/>
          <w:szCs w:val="28"/>
          <w:lang w:eastAsia="ru-RU"/>
        </w:rPr>
        <w:t>. Кстати, возвращаясь к тезису Тютчева о «мировоззренческом расколе», логично заметить, что у программистов может быть совсем иные ценности, чем у представителей социальных групп, властей конкретной страны.</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Такое положение чревато ростом социального недовольства, усиливающегося эффектом цифрового неравенства, когда новая элитарная </w:t>
      </w:r>
      <w:proofErr w:type="spellStart"/>
      <w:r w:rsidRPr="00196408">
        <w:rPr>
          <w:rFonts w:ascii="Times New Roman" w:eastAsia="Times New Roman" w:hAnsi="Times New Roman" w:cs="Times New Roman"/>
          <w:sz w:val="28"/>
          <w:szCs w:val="28"/>
          <w:lang w:eastAsia="ru-RU"/>
        </w:rPr>
        <w:t>Data-кратия</w:t>
      </w:r>
      <w:proofErr w:type="spellEnd"/>
      <w:r w:rsidRPr="00196408">
        <w:rPr>
          <w:rFonts w:ascii="Times New Roman" w:eastAsia="Times New Roman" w:hAnsi="Times New Roman" w:cs="Times New Roman"/>
          <w:sz w:val="28"/>
          <w:szCs w:val="28"/>
          <w:lang w:eastAsia="ru-RU"/>
        </w:rPr>
        <w:t xml:space="preserve">, по мнению С.В. </w:t>
      </w:r>
      <w:proofErr w:type="spellStart"/>
      <w:r w:rsidRPr="00196408">
        <w:rPr>
          <w:rFonts w:ascii="Times New Roman" w:eastAsia="Times New Roman" w:hAnsi="Times New Roman" w:cs="Times New Roman"/>
          <w:sz w:val="28"/>
          <w:szCs w:val="28"/>
          <w:lang w:eastAsia="ru-RU"/>
        </w:rPr>
        <w:t>Володенкова</w:t>
      </w:r>
      <w:proofErr w:type="spellEnd"/>
      <w:r w:rsidRPr="00196408">
        <w:rPr>
          <w:rFonts w:ascii="Times New Roman" w:eastAsia="Times New Roman" w:hAnsi="Times New Roman" w:cs="Times New Roman"/>
          <w:sz w:val="28"/>
          <w:szCs w:val="28"/>
          <w:lang w:eastAsia="ru-RU"/>
        </w:rPr>
        <w:t>, стремится контролировать остальное население, разделенное на подчиненные «</w:t>
      </w:r>
      <w:proofErr w:type="gramStart"/>
      <w:r w:rsidRPr="00196408">
        <w:rPr>
          <w:rFonts w:ascii="Times New Roman" w:eastAsia="Times New Roman" w:hAnsi="Times New Roman" w:cs="Times New Roman"/>
          <w:sz w:val="28"/>
          <w:szCs w:val="28"/>
          <w:lang w:eastAsia="ru-RU"/>
        </w:rPr>
        <w:t>дата-классы</w:t>
      </w:r>
      <w:proofErr w:type="gramEnd"/>
      <w:r w:rsidRPr="00196408">
        <w:rPr>
          <w:rFonts w:ascii="Times New Roman" w:eastAsia="Times New Roman" w:hAnsi="Times New Roman" w:cs="Times New Roman"/>
          <w:sz w:val="28"/>
          <w:szCs w:val="28"/>
          <w:lang w:eastAsia="ru-RU"/>
        </w:rPr>
        <w:t>». Не исключено, что подобные группы захотят захватить и удержать политическую власть, формируя мировоззрение, легитимирующее установленный ей порядок, через цифровые капсулы с готовой, управляемой ценностно-смысловой повесткой на основе принципа ранжирования.</w:t>
      </w:r>
    </w:p>
    <w:p w:rsidR="00A51917" w:rsidRPr="00196408" w:rsidRDefault="00A51917"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Приведенный перечень мировоззренческих рисков </w:t>
      </w:r>
      <w:proofErr w:type="spellStart"/>
      <w:r w:rsidRPr="00196408">
        <w:rPr>
          <w:rFonts w:ascii="Times New Roman" w:eastAsia="Times New Roman" w:hAnsi="Times New Roman" w:cs="Times New Roman"/>
          <w:sz w:val="28"/>
          <w:szCs w:val="28"/>
          <w:lang w:eastAsia="ru-RU"/>
        </w:rPr>
        <w:t>цифровизации</w:t>
      </w:r>
      <w:proofErr w:type="spellEnd"/>
      <w:r w:rsidRPr="00196408">
        <w:rPr>
          <w:rFonts w:ascii="Times New Roman" w:eastAsia="Times New Roman" w:hAnsi="Times New Roman" w:cs="Times New Roman"/>
          <w:sz w:val="28"/>
          <w:szCs w:val="28"/>
          <w:lang w:eastAsia="ru-RU"/>
        </w:rPr>
        <w:t xml:space="preserve"> государства далеко не полон. Если государство полностью оставляет в стороне от своей политики мировоззренческие проблемы, то ими начинают активно заниматься его конкуренты на этой арене – другие государства, террористические организации, радикальные политические партии и движения.</w:t>
      </w:r>
    </w:p>
    <w:p w:rsidR="00EF2642" w:rsidRPr="00196408" w:rsidRDefault="00A51917" w:rsidP="00196408">
      <w:pPr>
        <w:pStyle w:val="a7"/>
        <w:shd w:val="clear" w:color="auto" w:fill="FFFFFF"/>
        <w:spacing w:after="0"/>
        <w:ind w:firstLine="709"/>
        <w:jc w:val="both"/>
        <w:rPr>
          <w:rFonts w:ascii="Trebuchet MS" w:eastAsia="Times New Roman" w:hAnsi="Trebuchet MS"/>
          <w:sz w:val="28"/>
          <w:szCs w:val="28"/>
          <w:lang w:eastAsia="ru-RU"/>
        </w:rPr>
      </w:pPr>
      <w:r w:rsidRPr="00196408">
        <w:rPr>
          <w:rFonts w:ascii="Trebuchet MS" w:eastAsia="Times New Roman" w:hAnsi="Trebuchet MS"/>
          <w:sz w:val="28"/>
          <w:szCs w:val="28"/>
          <w:lang w:eastAsia="ru-RU"/>
        </w:rPr>
        <w:t> </w:t>
      </w:r>
      <w:r w:rsidR="00EF2642" w:rsidRPr="00196408">
        <w:rPr>
          <w:rFonts w:eastAsia="Times New Roman"/>
          <w:sz w:val="28"/>
          <w:szCs w:val="28"/>
          <w:lang w:eastAsia="ru-RU"/>
        </w:rPr>
        <w:t>Итак, эпистемологические сдвиги способствовали тому, что государство, как основной политический институт, было вынуждено последовательно сотрудничать с тремя сменявшими друг друга группами, контролирующих производство мировоззренческих смыслов (</w:t>
      </w:r>
      <w:proofErr w:type="spellStart"/>
      <w:r w:rsidR="00EF2642" w:rsidRPr="00196408">
        <w:rPr>
          <w:rFonts w:eastAsia="Times New Roman"/>
          <w:sz w:val="28"/>
          <w:szCs w:val="28"/>
          <w:lang w:eastAsia="ru-RU"/>
        </w:rPr>
        <w:t>домодерн</w:t>
      </w:r>
      <w:proofErr w:type="spellEnd"/>
      <w:r w:rsidR="00EF2642" w:rsidRPr="00196408">
        <w:rPr>
          <w:rFonts w:eastAsia="Times New Roman"/>
          <w:sz w:val="28"/>
          <w:szCs w:val="28"/>
          <w:lang w:eastAsia="ru-RU"/>
        </w:rPr>
        <w:t xml:space="preserve"> – священники, модерн – светская интеллигенция и владельцы </w:t>
      </w:r>
      <w:proofErr w:type="spellStart"/>
      <w:r w:rsidR="00EF2642" w:rsidRPr="00196408">
        <w:rPr>
          <w:rFonts w:eastAsia="Times New Roman"/>
          <w:sz w:val="28"/>
          <w:szCs w:val="28"/>
          <w:lang w:eastAsia="ru-RU"/>
        </w:rPr>
        <w:t>медиакорпораций</w:t>
      </w:r>
      <w:proofErr w:type="spellEnd"/>
      <w:r w:rsidR="00EF2642" w:rsidRPr="00196408">
        <w:rPr>
          <w:rFonts w:eastAsia="Times New Roman"/>
          <w:sz w:val="28"/>
          <w:szCs w:val="28"/>
          <w:lang w:eastAsia="ru-RU"/>
        </w:rPr>
        <w:t xml:space="preserve">, постмодерн – программисты и владельцы цифровых </w:t>
      </w:r>
      <w:proofErr w:type="spellStart"/>
      <w:r w:rsidR="00EF2642" w:rsidRPr="00196408">
        <w:rPr>
          <w:rFonts w:eastAsia="Times New Roman"/>
          <w:sz w:val="28"/>
          <w:szCs w:val="28"/>
          <w:lang w:eastAsia="ru-RU"/>
        </w:rPr>
        <w:t>техногигантов</w:t>
      </w:r>
      <w:proofErr w:type="spellEnd"/>
      <w:r w:rsidR="00EF2642" w:rsidRPr="00196408">
        <w:rPr>
          <w:rFonts w:eastAsia="Times New Roman"/>
          <w:sz w:val="28"/>
          <w:szCs w:val="28"/>
          <w:lang w:eastAsia="ru-RU"/>
        </w:rPr>
        <w:t xml:space="preserve">). Последний эпистемологический сдвиг означал не просто кризис прежних мировоззренческих систем, – при нем совпало два процесса: появление Интернета и возникновение цифрового капитализма (надзорного капитализма, капитализма платформ), при котором цифровые корпоративные гиганты стали конкурентами государства в формировании мировоззренческих картин. Превращение постмодернистского государства в своеобразный эллипс создает для него серьезные риски окончательного отключения от механизма создания мировоззренческих смыслов за счет передачи этой сферы растущим транснациональным цифровым корпорациям. Но цифровые </w:t>
      </w:r>
      <w:proofErr w:type="spellStart"/>
      <w:r w:rsidR="00EF2642" w:rsidRPr="00196408">
        <w:rPr>
          <w:rFonts w:eastAsia="Times New Roman"/>
          <w:sz w:val="28"/>
          <w:szCs w:val="28"/>
          <w:lang w:eastAsia="ru-RU"/>
        </w:rPr>
        <w:t>техногиганты</w:t>
      </w:r>
      <w:proofErr w:type="spellEnd"/>
      <w:r w:rsidR="00EF2642" w:rsidRPr="00196408">
        <w:rPr>
          <w:rFonts w:eastAsia="Times New Roman"/>
          <w:sz w:val="28"/>
          <w:szCs w:val="28"/>
          <w:lang w:eastAsia="ru-RU"/>
        </w:rPr>
        <w:t xml:space="preserve">, проводящие масштабные эксперименты в сфере сетевых эффектов, сетевых ульев и поведенческих реакций, не контролируемые обществом, могут далеко зайти в этом направлении, перестроив сжавшееся политическое ядро постмодернистского государства под свои интересы и цели или задачи их симбиотических партнеров – других государств, борющихся за геополитическую гегемонию. Сама идея </w:t>
      </w:r>
      <w:r w:rsidR="00EF2642" w:rsidRPr="00196408">
        <w:rPr>
          <w:rFonts w:eastAsia="Times New Roman"/>
          <w:sz w:val="28"/>
          <w:szCs w:val="28"/>
          <w:lang w:eastAsia="ru-RU"/>
        </w:rPr>
        <w:lastRenderedPageBreak/>
        <w:t>государственности подвергается серьезной угрозе, из-за того, что транснациональные корпорации на деле воспроизводят однополярный миропорядок.</w:t>
      </w:r>
    </w:p>
    <w:p w:rsidR="00EF2642" w:rsidRPr="00196408" w:rsidRDefault="00EF2642"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imes New Roman" w:eastAsia="Times New Roman" w:hAnsi="Times New Roman" w:cs="Times New Roman"/>
          <w:sz w:val="28"/>
          <w:szCs w:val="28"/>
          <w:lang w:eastAsia="ru-RU"/>
        </w:rPr>
        <w:t xml:space="preserve">В этой ситуации российскому государству стратегически важно обратить внимание на цифровую социализацию, механизм которой будет ориентирован на формирование общественного согласия, устойчивой идентичности, связанной с историей России, общей судьбой населяющих ее народов. Такая цифровая социализация должна заменить разрушительные процессы инфляции профиля и социального сравнения, </w:t>
      </w:r>
      <w:proofErr w:type="gramStart"/>
      <w:r w:rsidRPr="00196408">
        <w:rPr>
          <w:rFonts w:ascii="Times New Roman" w:eastAsia="Times New Roman" w:hAnsi="Times New Roman" w:cs="Times New Roman"/>
          <w:sz w:val="28"/>
          <w:szCs w:val="28"/>
          <w:lang w:eastAsia="ru-RU"/>
        </w:rPr>
        <w:t>создающих</w:t>
      </w:r>
      <w:proofErr w:type="gramEnd"/>
      <w:r w:rsidRPr="00196408">
        <w:rPr>
          <w:rFonts w:ascii="Times New Roman" w:eastAsia="Times New Roman" w:hAnsi="Times New Roman" w:cs="Times New Roman"/>
          <w:sz w:val="28"/>
          <w:szCs w:val="28"/>
          <w:lang w:eastAsia="ru-RU"/>
        </w:rPr>
        <w:t xml:space="preserve"> нестабильные идентичности-хамелеоны, безразличные к обществу и государству. Симфония коллективного мировоззрения и индивидуальных мировоззрений невозможна без обратной трансформации праздного, конформистского Потребителя в ответственного и социально, экономически просвещенного Гражданина, способного реализовать свои запросы в политической </w:t>
      </w:r>
      <w:proofErr w:type="spellStart"/>
      <w:r w:rsidRPr="00196408">
        <w:rPr>
          <w:rFonts w:ascii="Times New Roman" w:eastAsia="Times New Roman" w:hAnsi="Times New Roman" w:cs="Times New Roman"/>
          <w:sz w:val="28"/>
          <w:szCs w:val="28"/>
          <w:lang w:eastAsia="ru-RU"/>
        </w:rPr>
        <w:t>агентности</w:t>
      </w:r>
      <w:proofErr w:type="spellEnd"/>
      <w:r w:rsidRPr="00196408">
        <w:rPr>
          <w:rFonts w:ascii="Times New Roman" w:eastAsia="Times New Roman" w:hAnsi="Times New Roman" w:cs="Times New Roman"/>
          <w:sz w:val="28"/>
          <w:szCs w:val="28"/>
          <w:lang w:eastAsia="ru-RU"/>
        </w:rPr>
        <w:t xml:space="preserve"> современного типа – сетевом лидерстве среди команд национальных проектов, направленных на консолидацию страны. Это, в свою очередь, может получиться только при достижении цифрового суверенитета – развитии целой группы цифровых корпораций, подконтрольных интересам государства, конкурирующих за инвестиционные проекты, направленные на показатели повышения уровня жизни граждан. Наиболее лучшим сценарием работы национальной </w:t>
      </w:r>
      <w:proofErr w:type="spellStart"/>
      <w:r w:rsidRPr="00196408">
        <w:rPr>
          <w:rFonts w:ascii="Times New Roman" w:eastAsia="Times New Roman" w:hAnsi="Times New Roman" w:cs="Times New Roman"/>
          <w:sz w:val="28"/>
          <w:szCs w:val="28"/>
          <w:lang w:eastAsia="ru-RU"/>
        </w:rPr>
        <w:t>метавселенной</w:t>
      </w:r>
      <w:proofErr w:type="spellEnd"/>
      <w:r w:rsidRPr="00196408">
        <w:rPr>
          <w:rFonts w:ascii="Times New Roman" w:eastAsia="Times New Roman" w:hAnsi="Times New Roman" w:cs="Times New Roman"/>
          <w:sz w:val="28"/>
          <w:szCs w:val="28"/>
          <w:lang w:eastAsia="ru-RU"/>
        </w:rPr>
        <w:t xml:space="preserve"> – собственной цифровой экосистемы государства – видится гармония двух принципов: во-первых, допуск сетевого дискурса и сетевого лидерства, ориентированных на развитие и созидание, во-вторых, защита мировоззренческого ядра страны для сохранения общественного согласия. Разработка алгоритмов, программного обеспечения, искусственных интеллектуальных агентов для цифровой экосистемы государства должна иметь основной целью не прибыль, а развитие и совершенствование общества. Только таким способом современное государство сможет ответить на мировоззренческие вызовы цифрового пространства.</w:t>
      </w:r>
    </w:p>
    <w:p w:rsidR="00EF2642" w:rsidRPr="00196408" w:rsidRDefault="00EF2642" w:rsidP="00196408">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rebuchet MS" w:eastAsia="Times New Roman" w:hAnsi="Trebuchet MS" w:cs="Times New Roman"/>
          <w:sz w:val="28"/>
          <w:szCs w:val="28"/>
          <w:lang w:eastAsia="ru-RU"/>
        </w:rPr>
        <w:t> </w:t>
      </w:r>
    </w:p>
    <w:p w:rsidR="006410F3" w:rsidRPr="00524D9A" w:rsidRDefault="00EF2642" w:rsidP="00524D9A">
      <w:pPr>
        <w:shd w:val="clear" w:color="auto" w:fill="FFFFFF"/>
        <w:spacing w:after="0" w:line="240" w:lineRule="auto"/>
        <w:ind w:firstLine="709"/>
        <w:jc w:val="both"/>
        <w:rPr>
          <w:rFonts w:ascii="Trebuchet MS" w:eastAsia="Times New Roman" w:hAnsi="Trebuchet MS" w:cs="Times New Roman"/>
          <w:sz w:val="28"/>
          <w:szCs w:val="28"/>
          <w:lang w:eastAsia="ru-RU"/>
        </w:rPr>
      </w:pPr>
      <w:r w:rsidRPr="00196408">
        <w:rPr>
          <w:rFonts w:ascii="Trebuchet MS" w:eastAsia="Times New Roman" w:hAnsi="Trebuchet MS" w:cs="Times New Roman"/>
          <w:sz w:val="28"/>
          <w:szCs w:val="28"/>
          <w:lang w:eastAsia="ru-RU"/>
        </w:rPr>
        <w:t> </w:t>
      </w:r>
    </w:p>
    <w:sectPr w:rsidR="006410F3" w:rsidRPr="00524D9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AE5" w:rsidRDefault="000F2AE5" w:rsidP="007B0217">
      <w:pPr>
        <w:spacing w:after="0" w:line="240" w:lineRule="auto"/>
      </w:pPr>
      <w:r>
        <w:separator/>
      </w:r>
    </w:p>
  </w:endnote>
  <w:endnote w:type="continuationSeparator" w:id="0">
    <w:p w:rsidR="000F2AE5" w:rsidRDefault="000F2AE5" w:rsidP="007B0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AE5" w:rsidRDefault="000F2AE5" w:rsidP="007B0217">
      <w:pPr>
        <w:spacing w:after="0" w:line="240" w:lineRule="auto"/>
      </w:pPr>
      <w:r>
        <w:separator/>
      </w:r>
    </w:p>
  </w:footnote>
  <w:footnote w:type="continuationSeparator" w:id="0">
    <w:p w:rsidR="000F2AE5" w:rsidRDefault="000F2AE5" w:rsidP="007B0217">
      <w:pPr>
        <w:spacing w:after="0" w:line="240" w:lineRule="auto"/>
      </w:pPr>
      <w:r>
        <w:continuationSeparator/>
      </w:r>
    </w:p>
  </w:footnote>
  <w:footnote w:id="1">
    <w:p w:rsidR="007B0217" w:rsidRPr="009B1E2C" w:rsidRDefault="007B0217" w:rsidP="007B0217">
      <w:pPr>
        <w:pStyle w:val="a3"/>
      </w:pPr>
      <w:r w:rsidRPr="009B1E2C">
        <w:rPr>
          <w:rStyle w:val="a5"/>
        </w:rPr>
        <w:footnoteRef/>
      </w:r>
      <w:r w:rsidRPr="009B1E2C">
        <w:t xml:space="preserve"> </w:t>
      </w:r>
      <w:proofErr w:type="spellStart"/>
      <w:r w:rsidRPr="009B1E2C">
        <w:t>Личман</w:t>
      </w:r>
      <w:proofErr w:type="spellEnd"/>
      <w:r w:rsidRPr="009B1E2C">
        <w:t xml:space="preserve"> Б. В. ЦЕЛЬ ГОСУДАРСТВА – ЦЕЛЬ ГОСУДАРСТВЕННОГО МИРОВОЗЗРЕНИЯ В ИСТОРИИ РОССИИ ВЧЕРА, СЕГОДНЯ, ЗАВТРА. Религиозное мировоззрение.</w:t>
      </w:r>
    </w:p>
  </w:footnote>
  <w:footnote w:id="2">
    <w:p w:rsidR="00BF1908" w:rsidRPr="00417F22" w:rsidRDefault="00BF1908" w:rsidP="00417F22">
      <w:pPr>
        <w:suppressAutoHyphens/>
        <w:spacing w:after="0" w:line="240" w:lineRule="auto"/>
        <w:rPr>
          <w:rFonts w:ascii="Times New Roman" w:hAnsi="Times New Roman" w:cs="Times New Roman"/>
          <w:bCs/>
          <w:snapToGrid w:val="0"/>
          <w:sz w:val="20"/>
          <w:szCs w:val="20"/>
          <w:lang w:eastAsia="ru-RU"/>
        </w:rPr>
      </w:pPr>
      <w:r w:rsidRPr="00BF1908">
        <w:rPr>
          <w:rStyle w:val="a5"/>
          <w:rFonts w:ascii="Times New Roman" w:hAnsi="Times New Roman" w:cs="Times New Roman"/>
          <w:sz w:val="20"/>
          <w:szCs w:val="20"/>
        </w:rPr>
        <w:footnoteRef/>
      </w:r>
      <w:r w:rsidRPr="00BF1908">
        <w:rPr>
          <w:rFonts w:ascii="Times New Roman" w:hAnsi="Times New Roman" w:cs="Times New Roman"/>
          <w:sz w:val="20"/>
          <w:szCs w:val="20"/>
        </w:rPr>
        <w:t xml:space="preserve"> </w:t>
      </w:r>
      <w:r w:rsidRPr="00BF1908">
        <w:rPr>
          <w:rFonts w:ascii="Times New Roman" w:hAnsi="Times New Roman" w:cs="Times New Roman"/>
          <w:bCs/>
          <w:snapToGrid w:val="0"/>
          <w:sz w:val="20"/>
          <w:szCs w:val="20"/>
          <w:lang w:eastAsia="ru-RU"/>
        </w:rPr>
        <w:t>Б.А. Исаев</w:t>
      </w:r>
      <w:r>
        <w:rPr>
          <w:rFonts w:ascii="Times New Roman" w:hAnsi="Times New Roman" w:cs="Times New Roman"/>
          <w:bCs/>
          <w:snapToGrid w:val="0"/>
          <w:sz w:val="20"/>
          <w:szCs w:val="20"/>
          <w:lang w:eastAsia="ru-RU"/>
        </w:rPr>
        <w:t xml:space="preserve">. </w:t>
      </w:r>
      <w:r w:rsidRPr="00BF1908">
        <w:rPr>
          <w:rFonts w:ascii="Times New Roman" w:hAnsi="Times New Roman" w:cs="Times New Roman"/>
          <w:bCs/>
          <w:snapToGrid w:val="0"/>
          <w:sz w:val="20"/>
          <w:szCs w:val="20"/>
          <w:lang w:eastAsia="ru-RU"/>
        </w:rPr>
        <w:t>Политология</w:t>
      </w:r>
      <w:r>
        <w:rPr>
          <w:rFonts w:ascii="Times New Roman" w:hAnsi="Times New Roman" w:cs="Times New Roman"/>
          <w:bCs/>
          <w:snapToGrid w:val="0"/>
          <w:sz w:val="20"/>
          <w:szCs w:val="20"/>
          <w:lang w:eastAsia="ru-RU"/>
        </w:rPr>
        <w:t xml:space="preserve">. </w:t>
      </w:r>
      <w:r w:rsidRPr="00BF1908">
        <w:rPr>
          <w:rFonts w:ascii="Times New Roman" w:hAnsi="Times New Roman" w:cs="Times New Roman"/>
          <w:snapToGrid w:val="0"/>
          <w:sz w:val="20"/>
          <w:szCs w:val="20"/>
          <w:lang w:eastAsia="ru-RU"/>
        </w:rPr>
        <w:t>Санкт-Петербург</w:t>
      </w:r>
      <w:r>
        <w:rPr>
          <w:rFonts w:ascii="Times New Roman" w:hAnsi="Times New Roman" w:cs="Times New Roman"/>
          <w:snapToGrid w:val="0"/>
          <w:sz w:val="20"/>
          <w:szCs w:val="20"/>
          <w:lang w:eastAsia="ru-RU"/>
        </w:rPr>
        <w:t xml:space="preserve">. </w:t>
      </w:r>
      <w:r w:rsidRPr="00BF1908">
        <w:rPr>
          <w:rFonts w:ascii="Times New Roman" w:hAnsi="Times New Roman" w:cs="Times New Roman"/>
          <w:snapToGrid w:val="0"/>
          <w:sz w:val="20"/>
          <w:szCs w:val="20"/>
          <w:lang w:eastAsia="ru-RU"/>
        </w:rPr>
        <w:t>2015</w:t>
      </w:r>
      <w:r>
        <w:rPr>
          <w:rFonts w:ascii="Times New Roman" w:hAnsi="Times New Roman" w:cs="Times New Roman"/>
          <w:snapToGrid w:val="0"/>
          <w:sz w:val="20"/>
          <w:szCs w:val="20"/>
          <w:lang w:eastAsia="ru-RU"/>
        </w:rPr>
        <w:t>.</w:t>
      </w:r>
    </w:p>
  </w:footnote>
  <w:footnote w:id="3">
    <w:p w:rsidR="00BF1908" w:rsidRDefault="00BF1908" w:rsidP="00417F22">
      <w:pPr>
        <w:pStyle w:val="a3"/>
      </w:pPr>
      <w:r>
        <w:rPr>
          <w:rStyle w:val="a5"/>
        </w:rPr>
        <w:footnoteRef/>
      </w:r>
      <w:r>
        <w:t xml:space="preserve"> Маркс К., Энгельс Ф. </w:t>
      </w:r>
      <w:proofErr w:type="spellStart"/>
      <w:r>
        <w:t>Избр</w:t>
      </w:r>
      <w:proofErr w:type="spellEnd"/>
      <w:r>
        <w:t>. произв. В 3-х тт. М., 1980,т.1, с. 2.</w:t>
      </w:r>
    </w:p>
  </w:footnote>
  <w:footnote w:id="4">
    <w:p w:rsidR="00417F22" w:rsidRDefault="00417F22" w:rsidP="00417F22">
      <w:pPr>
        <w:pStyle w:val="a3"/>
      </w:pPr>
      <w:r>
        <w:rPr>
          <w:rStyle w:val="a5"/>
        </w:rPr>
        <w:footnoteRef/>
      </w:r>
      <w:r>
        <w:t xml:space="preserve"> </w:t>
      </w:r>
      <w:r w:rsidRPr="00BF1908">
        <w:rPr>
          <w:bCs/>
          <w:snapToGrid w:val="0"/>
        </w:rPr>
        <w:t>Б.А. Исаев</w:t>
      </w:r>
      <w:r>
        <w:rPr>
          <w:bCs/>
          <w:snapToGrid w:val="0"/>
        </w:rPr>
        <w:t xml:space="preserve">. </w:t>
      </w:r>
      <w:r w:rsidRPr="00BF1908">
        <w:rPr>
          <w:bCs/>
          <w:snapToGrid w:val="0"/>
        </w:rPr>
        <w:t>Политология</w:t>
      </w:r>
      <w:r>
        <w:rPr>
          <w:bCs/>
          <w:snapToGrid w:val="0"/>
        </w:rPr>
        <w:t xml:space="preserve">. </w:t>
      </w:r>
      <w:r w:rsidRPr="00BF1908">
        <w:rPr>
          <w:snapToGrid w:val="0"/>
        </w:rPr>
        <w:t>Санкт-Петербург</w:t>
      </w:r>
      <w:r>
        <w:rPr>
          <w:snapToGrid w:val="0"/>
        </w:rPr>
        <w:t xml:space="preserve">. </w:t>
      </w:r>
      <w:r w:rsidRPr="00BF1908">
        <w:rPr>
          <w:snapToGrid w:val="0"/>
        </w:rPr>
        <w:t>2015</w:t>
      </w:r>
      <w:r>
        <w:rPr>
          <w:snapToGrid w:val="0"/>
        </w:rPr>
        <w:t>.</w:t>
      </w:r>
    </w:p>
  </w:footnote>
  <w:footnote w:id="5">
    <w:p w:rsidR="007B0217" w:rsidRPr="002F3678" w:rsidRDefault="007B0217" w:rsidP="007B0217">
      <w:pPr>
        <w:pStyle w:val="a3"/>
      </w:pPr>
      <w:r w:rsidRPr="002F3678">
        <w:rPr>
          <w:rStyle w:val="a5"/>
        </w:rPr>
        <w:footnoteRef/>
      </w:r>
      <w:r w:rsidRPr="002F3678">
        <w:t xml:space="preserve"> </w:t>
      </w:r>
      <w:proofErr w:type="spellStart"/>
      <w:r w:rsidRPr="002F3678">
        <w:t>Личман</w:t>
      </w:r>
      <w:proofErr w:type="spellEnd"/>
      <w:r w:rsidR="002F51A9">
        <w:t xml:space="preserve"> Б.</w:t>
      </w:r>
      <w:r w:rsidRPr="002F3678">
        <w:t>В. ЦЕЛЬ ГОСУДАРСТВА – ЦЕЛЬ ГОСУДАРСТВЕННОГО МИРОВОЗЗРЕНИЯ В ИСТОРИИ РОССИИ ВЧЕРА, СЕГОДНЯ, ЗАВТРА. С. 138.</w:t>
      </w:r>
    </w:p>
  </w:footnote>
  <w:footnote w:id="6">
    <w:p w:rsidR="002F51A9" w:rsidRPr="002F51A9" w:rsidRDefault="002F51A9" w:rsidP="002F51A9">
      <w:pPr>
        <w:pStyle w:val="1"/>
        <w:spacing w:before="0" w:line="345" w:lineRule="atLeast"/>
        <w:textAlignment w:val="top"/>
        <w:rPr>
          <w:rFonts w:ascii="Times New Roman" w:eastAsia="Times New Roman" w:hAnsi="Times New Roman" w:cs="Times New Roman"/>
          <w:b w:val="0"/>
          <w:color w:val="000000"/>
          <w:kern w:val="36"/>
          <w:sz w:val="20"/>
          <w:szCs w:val="20"/>
          <w:lang w:eastAsia="ru-RU"/>
        </w:rPr>
      </w:pPr>
      <w:r w:rsidRPr="002F51A9">
        <w:rPr>
          <w:rStyle w:val="a5"/>
          <w:rFonts w:ascii="Times New Roman" w:hAnsi="Times New Roman" w:cs="Times New Roman"/>
          <w:b w:val="0"/>
          <w:sz w:val="20"/>
          <w:szCs w:val="20"/>
        </w:rPr>
        <w:footnoteRef/>
      </w:r>
      <w:r w:rsidRPr="002F51A9">
        <w:rPr>
          <w:rFonts w:ascii="Times New Roman" w:hAnsi="Times New Roman" w:cs="Times New Roman"/>
          <w:b w:val="0"/>
          <w:sz w:val="20"/>
          <w:szCs w:val="20"/>
        </w:rPr>
        <w:t xml:space="preserve"> </w:t>
      </w:r>
      <w:proofErr w:type="spellStart"/>
      <w:r w:rsidRPr="002F51A9">
        <w:rPr>
          <w:rFonts w:ascii="Times New Roman" w:eastAsia="Times New Roman" w:hAnsi="Times New Roman" w:cs="Times New Roman"/>
          <w:b w:val="0"/>
          <w:iCs/>
          <w:color w:val="000000"/>
          <w:kern w:val="36"/>
          <w:sz w:val="20"/>
          <w:szCs w:val="20"/>
          <w:bdr w:val="none" w:sz="0" w:space="0" w:color="auto" w:frame="1"/>
          <w:lang w:eastAsia="ru-RU"/>
        </w:rPr>
        <w:t>Крауч</w:t>
      </w:r>
      <w:proofErr w:type="spellEnd"/>
      <w:r w:rsidRPr="002F51A9">
        <w:rPr>
          <w:rFonts w:ascii="Times New Roman" w:eastAsia="Times New Roman" w:hAnsi="Times New Roman" w:cs="Times New Roman"/>
          <w:b w:val="0"/>
          <w:iCs/>
          <w:color w:val="000000"/>
          <w:kern w:val="36"/>
          <w:sz w:val="20"/>
          <w:szCs w:val="20"/>
          <w:bdr w:val="none" w:sz="0" w:space="0" w:color="auto" w:frame="1"/>
          <w:lang w:eastAsia="ru-RU"/>
        </w:rPr>
        <w:t xml:space="preserve"> К. </w:t>
      </w:r>
      <w:proofErr w:type="spellStart"/>
      <w:r w:rsidRPr="002F51A9">
        <w:rPr>
          <w:rFonts w:ascii="Times New Roman" w:eastAsia="Times New Roman" w:hAnsi="Times New Roman" w:cs="Times New Roman"/>
          <w:b w:val="0"/>
          <w:iCs/>
          <w:color w:val="000000"/>
          <w:kern w:val="36"/>
          <w:sz w:val="20"/>
          <w:szCs w:val="20"/>
          <w:bdr w:val="none" w:sz="0" w:space="0" w:color="auto" w:frame="1"/>
          <w:lang w:eastAsia="ru-RU"/>
        </w:rPr>
        <w:t>Постдемократия</w:t>
      </w:r>
      <w:proofErr w:type="spellEnd"/>
      <w:r w:rsidRPr="002F51A9">
        <w:rPr>
          <w:rFonts w:ascii="Times New Roman" w:eastAsia="Times New Roman" w:hAnsi="Times New Roman" w:cs="Times New Roman"/>
          <w:b w:val="0"/>
          <w:iCs/>
          <w:color w:val="000000"/>
          <w:kern w:val="36"/>
          <w:sz w:val="20"/>
          <w:szCs w:val="20"/>
          <w:bdr w:val="none" w:sz="0" w:space="0" w:color="auto" w:frame="1"/>
          <w:lang w:eastAsia="ru-RU"/>
        </w:rPr>
        <w:t>. - М.: Изд. дом Гос. ун-та - Высшей школы экономики, 2010. - 192 с.</w:t>
      </w:r>
    </w:p>
    <w:p w:rsidR="002F51A9" w:rsidRDefault="002F51A9">
      <w:pPr>
        <w:pStyle w:val="a3"/>
      </w:pPr>
    </w:p>
  </w:footnote>
  <w:footnote w:id="7">
    <w:p w:rsidR="00BD4CED" w:rsidRPr="00BD4CED" w:rsidRDefault="00BD4CED" w:rsidP="00BD4CED">
      <w:pPr>
        <w:pStyle w:val="1"/>
        <w:shd w:val="clear" w:color="auto" w:fill="FFFFFF"/>
        <w:spacing w:before="0" w:line="240" w:lineRule="auto"/>
        <w:rPr>
          <w:rFonts w:ascii="Helvetica" w:eastAsia="Times New Roman" w:hAnsi="Helvetica" w:cs="Times New Roman"/>
          <w:color w:val="1A1A1A"/>
          <w:kern w:val="36"/>
          <w:sz w:val="36"/>
          <w:szCs w:val="36"/>
          <w:lang w:eastAsia="ru-RU"/>
        </w:rPr>
      </w:pPr>
      <w:r w:rsidRPr="00BD4CED">
        <w:rPr>
          <w:rStyle w:val="a5"/>
          <w:b w:val="0"/>
        </w:rPr>
        <w:footnoteRef/>
      </w:r>
      <w:r w:rsidRPr="00BD4CED">
        <w:rPr>
          <w:b w:val="0"/>
        </w:rPr>
        <w:t xml:space="preserve"> </w:t>
      </w:r>
      <w:r w:rsidRPr="00BD4CED">
        <w:rPr>
          <w:rFonts w:ascii="Times New Roman" w:eastAsia="Times New Roman" w:hAnsi="Times New Roman" w:cs="Times New Roman"/>
          <w:b w:val="0"/>
          <w:color w:val="1A1A1A"/>
          <w:kern w:val="36"/>
          <w:sz w:val="20"/>
          <w:szCs w:val="20"/>
          <w:lang w:eastAsia="ru-RU"/>
        </w:rPr>
        <w:t>Жиру Анри. Зомби-политика и культура в эпоху казино-капитализма</w:t>
      </w:r>
      <w:r>
        <w:rPr>
          <w:rFonts w:ascii="Times New Roman" w:eastAsia="Times New Roman" w:hAnsi="Times New Roman" w:cs="Times New Roman"/>
          <w:b w:val="0"/>
          <w:color w:val="1A1A1A"/>
          <w:kern w:val="36"/>
          <w:sz w:val="20"/>
          <w:szCs w:val="20"/>
          <w:lang w:eastAsia="ru-RU"/>
        </w:rPr>
        <w:t>.</w:t>
      </w:r>
      <w:r>
        <w:rPr>
          <w:rFonts w:ascii="Times New Roman" w:eastAsia="Times New Roman" w:hAnsi="Times New Roman" w:cs="Times New Roman"/>
          <w:color w:val="1A1A1A"/>
          <w:kern w:val="36"/>
          <w:sz w:val="20"/>
          <w:szCs w:val="20"/>
          <w:lang w:eastAsia="ru-RU"/>
        </w:rPr>
        <w:t xml:space="preserve"> </w:t>
      </w:r>
      <w:hyperlink r:id="rId1" w:history="1">
        <w:r w:rsidRPr="00BD4CED">
          <w:rPr>
            <w:rFonts w:ascii="Times New Roman" w:eastAsia="Times New Roman" w:hAnsi="Times New Roman" w:cs="Times New Roman"/>
            <w:color w:val="1868A0"/>
            <w:kern w:val="36"/>
            <w:sz w:val="20"/>
            <w:szCs w:val="20"/>
            <w:u w:val="single"/>
            <w:lang w:eastAsia="ru-RU"/>
          </w:rPr>
          <w:t>https://www.labirint.ru/books/493313/</w:t>
        </w:r>
      </w:hyperlink>
    </w:p>
    <w:p w:rsidR="00BD4CED" w:rsidRDefault="00BD4CED">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F5A"/>
    <w:rsid w:val="000F2AE5"/>
    <w:rsid w:val="00161E4E"/>
    <w:rsid w:val="00196408"/>
    <w:rsid w:val="002F51A9"/>
    <w:rsid w:val="003A6F5A"/>
    <w:rsid w:val="00417F22"/>
    <w:rsid w:val="00524D9A"/>
    <w:rsid w:val="006410F3"/>
    <w:rsid w:val="00641C55"/>
    <w:rsid w:val="007040C8"/>
    <w:rsid w:val="00733616"/>
    <w:rsid w:val="00754F80"/>
    <w:rsid w:val="007B0217"/>
    <w:rsid w:val="00814F0C"/>
    <w:rsid w:val="00A50AF7"/>
    <w:rsid w:val="00A51917"/>
    <w:rsid w:val="00BD4CED"/>
    <w:rsid w:val="00BF1908"/>
    <w:rsid w:val="00C573E9"/>
    <w:rsid w:val="00C9310A"/>
    <w:rsid w:val="00E031D4"/>
    <w:rsid w:val="00E33A6B"/>
    <w:rsid w:val="00EF2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1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7B0217"/>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semiHidden/>
    <w:rsid w:val="007B0217"/>
    <w:rPr>
      <w:rFonts w:ascii="Times New Roman" w:eastAsia="Times New Roman" w:hAnsi="Times New Roman" w:cs="Times New Roman"/>
      <w:sz w:val="20"/>
      <w:szCs w:val="20"/>
      <w:lang w:eastAsia="ru-RU"/>
    </w:rPr>
  </w:style>
  <w:style w:type="character" w:styleId="a5">
    <w:name w:val="footnote reference"/>
    <w:uiPriority w:val="99"/>
    <w:rsid w:val="007B0217"/>
    <w:rPr>
      <w:vertAlign w:val="superscript"/>
    </w:rPr>
  </w:style>
  <w:style w:type="character" w:styleId="a6">
    <w:name w:val="Hyperlink"/>
    <w:uiPriority w:val="99"/>
    <w:unhideWhenUsed/>
    <w:rsid w:val="007B0217"/>
    <w:rPr>
      <w:color w:val="0000FF"/>
      <w:u w:val="single"/>
    </w:rPr>
  </w:style>
  <w:style w:type="paragraph" w:styleId="a7">
    <w:name w:val="Normal (Web)"/>
    <w:basedOn w:val="a"/>
    <w:uiPriority w:val="99"/>
    <w:semiHidden/>
    <w:unhideWhenUsed/>
    <w:rsid w:val="00EF2642"/>
    <w:rPr>
      <w:rFonts w:ascii="Times New Roman" w:hAnsi="Times New Roman" w:cs="Times New Roman"/>
      <w:sz w:val="24"/>
      <w:szCs w:val="24"/>
    </w:rPr>
  </w:style>
  <w:style w:type="character" w:customStyle="1" w:styleId="10">
    <w:name w:val="Заголовок 1 Знак"/>
    <w:basedOn w:val="a0"/>
    <w:link w:val="1"/>
    <w:uiPriority w:val="9"/>
    <w:rsid w:val="002F51A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1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7B0217"/>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semiHidden/>
    <w:rsid w:val="007B0217"/>
    <w:rPr>
      <w:rFonts w:ascii="Times New Roman" w:eastAsia="Times New Roman" w:hAnsi="Times New Roman" w:cs="Times New Roman"/>
      <w:sz w:val="20"/>
      <w:szCs w:val="20"/>
      <w:lang w:eastAsia="ru-RU"/>
    </w:rPr>
  </w:style>
  <w:style w:type="character" w:styleId="a5">
    <w:name w:val="footnote reference"/>
    <w:uiPriority w:val="99"/>
    <w:rsid w:val="007B0217"/>
    <w:rPr>
      <w:vertAlign w:val="superscript"/>
    </w:rPr>
  </w:style>
  <w:style w:type="character" w:styleId="a6">
    <w:name w:val="Hyperlink"/>
    <w:uiPriority w:val="99"/>
    <w:unhideWhenUsed/>
    <w:rsid w:val="007B0217"/>
    <w:rPr>
      <w:color w:val="0000FF"/>
      <w:u w:val="single"/>
    </w:rPr>
  </w:style>
  <w:style w:type="paragraph" w:styleId="a7">
    <w:name w:val="Normal (Web)"/>
    <w:basedOn w:val="a"/>
    <w:uiPriority w:val="99"/>
    <w:semiHidden/>
    <w:unhideWhenUsed/>
    <w:rsid w:val="00EF2642"/>
    <w:rPr>
      <w:rFonts w:ascii="Times New Roman" w:hAnsi="Times New Roman" w:cs="Times New Roman"/>
      <w:sz w:val="24"/>
      <w:szCs w:val="24"/>
    </w:rPr>
  </w:style>
  <w:style w:type="character" w:customStyle="1" w:styleId="10">
    <w:name w:val="Заголовок 1 Знак"/>
    <w:basedOn w:val="a0"/>
    <w:link w:val="1"/>
    <w:uiPriority w:val="9"/>
    <w:rsid w:val="002F51A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73987">
      <w:bodyDiv w:val="1"/>
      <w:marLeft w:val="0"/>
      <w:marRight w:val="0"/>
      <w:marTop w:val="0"/>
      <w:marBottom w:val="0"/>
      <w:divBdr>
        <w:top w:val="none" w:sz="0" w:space="0" w:color="auto"/>
        <w:left w:val="none" w:sz="0" w:space="0" w:color="auto"/>
        <w:bottom w:val="none" w:sz="0" w:space="0" w:color="auto"/>
        <w:right w:val="none" w:sz="0" w:space="0" w:color="auto"/>
      </w:divBdr>
      <w:divsChild>
        <w:div w:id="667754887">
          <w:marLeft w:val="0"/>
          <w:marRight w:val="0"/>
          <w:marTop w:val="0"/>
          <w:marBottom w:val="150"/>
          <w:divBdr>
            <w:top w:val="none" w:sz="0" w:space="0" w:color="auto"/>
            <w:left w:val="none" w:sz="0" w:space="0" w:color="auto"/>
            <w:bottom w:val="none" w:sz="0" w:space="0" w:color="auto"/>
            <w:right w:val="none" w:sz="0" w:space="0" w:color="auto"/>
          </w:divBdr>
          <w:divsChild>
            <w:div w:id="1852603345">
              <w:marLeft w:val="0"/>
              <w:marRight w:val="0"/>
              <w:marTop w:val="0"/>
              <w:marBottom w:val="0"/>
              <w:divBdr>
                <w:top w:val="none" w:sz="0" w:space="0" w:color="auto"/>
                <w:left w:val="none" w:sz="0" w:space="0" w:color="auto"/>
                <w:bottom w:val="none" w:sz="0" w:space="0" w:color="auto"/>
                <w:right w:val="none" w:sz="0" w:space="0" w:color="auto"/>
              </w:divBdr>
              <w:divsChild>
                <w:div w:id="842476033">
                  <w:marLeft w:val="0"/>
                  <w:marRight w:val="0"/>
                  <w:marTop w:val="0"/>
                  <w:marBottom w:val="0"/>
                  <w:divBdr>
                    <w:top w:val="none" w:sz="0" w:space="0" w:color="auto"/>
                    <w:left w:val="none" w:sz="0" w:space="0" w:color="auto"/>
                    <w:bottom w:val="none" w:sz="0" w:space="0" w:color="auto"/>
                    <w:right w:val="none" w:sz="0" w:space="0" w:color="auto"/>
                  </w:divBdr>
                  <w:divsChild>
                    <w:div w:id="293486197">
                      <w:marLeft w:val="0"/>
                      <w:marRight w:val="0"/>
                      <w:marTop w:val="0"/>
                      <w:marBottom w:val="0"/>
                      <w:divBdr>
                        <w:top w:val="single" w:sz="6" w:space="11" w:color="DDDDDD"/>
                        <w:left w:val="none" w:sz="0" w:space="0" w:color="auto"/>
                        <w:bottom w:val="none" w:sz="0" w:space="0" w:color="auto"/>
                        <w:right w:val="none" w:sz="0" w:space="0" w:color="auto"/>
                      </w:divBdr>
                      <w:divsChild>
                        <w:div w:id="473833034">
                          <w:marLeft w:val="0"/>
                          <w:marRight w:val="0"/>
                          <w:marTop w:val="0"/>
                          <w:marBottom w:val="0"/>
                          <w:divBdr>
                            <w:top w:val="none" w:sz="0" w:space="0" w:color="auto"/>
                            <w:left w:val="none" w:sz="0" w:space="0" w:color="auto"/>
                            <w:bottom w:val="none" w:sz="0" w:space="0" w:color="auto"/>
                            <w:right w:val="none" w:sz="0" w:space="0" w:color="auto"/>
                          </w:divBdr>
                          <w:divsChild>
                            <w:div w:id="2143188013">
                              <w:marLeft w:val="0"/>
                              <w:marRight w:val="0"/>
                              <w:marTop w:val="0"/>
                              <w:marBottom w:val="0"/>
                              <w:divBdr>
                                <w:top w:val="none" w:sz="0" w:space="0" w:color="auto"/>
                                <w:left w:val="none" w:sz="0" w:space="0" w:color="auto"/>
                                <w:bottom w:val="none" w:sz="0" w:space="0" w:color="auto"/>
                                <w:right w:val="none" w:sz="0" w:space="0" w:color="auto"/>
                              </w:divBdr>
                              <w:divsChild>
                                <w:div w:id="119492480">
                                  <w:marLeft w:val="0"/>
                                  <w:marRight w:val="0"/>
                                  <w:marTop w:val="0"/>
                                  <w:marBottom w:val="0"/>
                                  <w:divBdr>
                                    <w:top w:val="none" w:sz="0" w:space="0" w:color="auto"/>
                                    <w:left w:val="none" w:sz="0" w:space="0" w:color="auto"/>
                                    <w:bottom w:val="none" w:sz="0" w:space="0" w:color="auto"/>
                                    <w:right w:val="none" w:sz="0" w:space="0" w:color="auto"/>
                                  </w:divBdr>
                                </w:div>
                                <w:div w:id="1955597104">
                                  <w:marLeft w:val="0"/>
                                  <w:marRight w:val="0"/>
                                  <w:marTop w:val="0"/>
                                  <w:marBottom w:val="0"/>
                                  <w:divBdr>
                                    <w:top w:val="none" w:sz="0" w:space="0" w:color="auto"/>
                                    <w:left w:val="none" w:sz="0" w:space="0" w:color="auto"/>
                                    <w:bottom w:val="none" w:sz="0" w:space="0" w:color="auto"/>
                                    <w:right w:val="none" w:sz="0" w:space="0" w:color="auto"/>
                                  </w:divBdr>
                                </w:div>
                                <w:div w:id="710954859">
                                  <w:marLeft w:val="0"/>
                                  <w:marRight w:val="0"/>
                                  <w:marTop w:val="0"/>
                                  <w:marBottom w:val="0"/>
                                  <w:divBdr>
                                    <w:top w:val="none" w:sz="0" w:space="0" w:color="auto"/>
                                    <w:left w:val="none" w:sz="0" w:space="0" w:color="auto"/>
                                    <w:bottom w:val="none" w:sz="0" w:space="0" w:color="auto"/>
                                    <w:right w:val="none" w:sz="0" w:space="0" w:color="auto"/>
                                  </w:divBdr>
                                </w:div>
                                <w:div w:id="1572890738">
                                  <w:marLeft w:val="0"/>
                                  <w:marRight w:val="0"/>
                                  <w:marTop w:val="0"/>
                                  <w:marBottom w:val="0"/>
                                  <w:divBdr>
                                    <w:top w:val="none" w:sz="0" w:space="0" w:color="auto"/>
                                    <w:left w:val="none" w:sz="0" w:space="0" w:color="auto"/>
                                    <w:bottom w:val="none" w:sz="0" w:space="0" w:color="auto"/>
                                    <w:right w:val="none" w:sz="0" w:space="0" w:color="auto"/>
                                  </w:divBdr>
                                </w:div>
                                <w:div w:id="198319873">
                                  <w:marLeft w:val="0"/>
                                  <w:marRight w:val="0"/>
                                  <w:marTop w:val="0"/>
                                  <w:marBottom w:val="0"/>
                                  <w:divBdr>
                                    <w:top w:val="none" w:sz="0" w:space="0" w:color="auto"/>
                                    <w:left w:val="none" w:sz="0" w:space="0" w:color="auto"/>
                                    <w:bottom w:val="none" w:sz="0" w:space="0" w:color="auto"/>
                                    <w:right w:val="none" w:sz="0" w:space="0" w:color="auto"/>
                                  </w:divBdr>
                                </w:div>
                                <w:div w:id="226112879">
                                  <w:marLeft w:val="0"/>
                                  <w:marRight w:val="0"/>
                                  <w:marTop w:val="0"/>
                                  <w:marBottom w:val="0"/>
                                  <w:divBdr>
                                    <w:top w:val="none" w:sz="0" w:space="0" w:color="auto"/>
                                    <w:left w:val="none" w:sz="0" w:space="0" w:color="auto"/>
                                    <w:bottom w:val="none" w:sz="0" w:space="0" w:color="auto"/>
                                    <w:right w:val="none" w:sz="0" w:space="0" w:color="auto"/>
                                  </w:divBdr>
                                </w:div>
                                <w:div w:id="1750885815">
                                  <w:marLeft w:val="0"/>
                                  <w:marRight w:val="0"/>
                                  <w:marTop w:val="0"/>
                                  <w:marBottom w:val="0"/>
                                  <w:divBdr>
                                    <w:top w:val="none" w:sz="0" w:space="0" w:color="auto"/>
                                    <w:left w:val="none" w:sz="0" w:space="0" w:color="auto"/>
                                    <w:bottom w:val="none" w:sz="0" w:space="0" w:color="auto"/>
                                    <w:right w:val="none" w:sz="0" w:space="0" w:color="auto"/>
                                  </w:divBdr>
                                </w:div>
                                <w:div w:id="14291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398271">
          <w:marLeft w:val="0"/>
          <w:marRight w:val="0"/>
          <w:marTop w:val="0"/>
          <w:marBottom w:val="150"/>
          <w:divBdr>
            <w:top w:val="none" w:sz="0" w:space="0" w:color="auto"/>
            <w:left w:val="none" w:sz="0" w:space="0" w:color="auto"/>
            <w:bottom w:val="none" w:sz="0" w:space="0" w:color="auto"/>
            <w:right w:val="none" w:sz="0" w:space="0" w:color="auto"/>
          </w:divBdr>
          <w:divsChild>
            <w:div w:id="749886148">
              <w:marLeft w:val="0"/>
              <w:marRight w:val="0"/>
              <w:marTop w:val="0"/>
              <w:marBottom w:val="0"/>
              <w:divBdr>
                <w:top w:val="none" w:sz="0" w:space="0" w:color="auto"/>
                <w:left w:val="none" w:sz="0" w:space="0" w:color="auto"/>
                <w:bottom w:val="none" w:sz="0" w:space="0" w:color="auto"/>
                <w:right w:val="none" w:sz="0" w:space="0" w:color="auto"/>
              </w:divBdr>
              <w:divsChild>
                <w:div w:id="1708066996">
                  <w:marLeft w:val="0"/>
                  <w:marRight w:val="0"/>
                  <w:marTop w:val="0"/>
                  <w:marBottom w:val="0"/>
                  <w:divBdr>
                    <w:top w:val="none" w:sz="0" w:space="0" w:color="auto"/>
                    <w:left w:val="none" w:sz="0" w:space="0" w:color="auto"/>
                    <w:bottom w:val="none" w:sz="0" w:space="0" w:color="auto"/>
                    <w:right w:val="none" w:sz="0" w:space="0" w:color="auto"/>
                  </w:divBdr>
                  <w:divsChild>
                    <w:div w:id="1362167884">
                      <w:marLeft w:val="0"/>
                      <w:marRight w:val="0"/>
                      <w:marTop w:val="0"/>
                      <w:marBottom w:val="0"/>
                      <w:divBdr>
                        <w:top w:val="none" w:sz="0" w:space="0" w:color="auto"/>
                        <w:left w:val="none" w:sz="0" w:space="0" w:color="auto"/>
                        <w:bottom w:val="none" w:sz="0" w:space="0" w:color="auto"/>
                        <w:right w:val="none" w:sz="0" w:space="0" w:color="auto"/>
                      </w:divBdr>
                    </w:div>
                  </w:divsChild>
                </w:div>
                <w:div w:id="235944618">
                  <w:marLeft w:val="0"/>
                  <w:marRight w:val="0"/>
                  <w:marTop w:val="0"/>
                  <w:marBottom w:val="0"/>
                  <w:divBdr>
                    <w:top w:val="none" w:sz="0" w:space="0" w:color="auto"/>
                    <w:left w:val="none" w:sz="0" w:space="0" w:color="auto"/>
                    <w:bottom w:val="none" w:sz="0" w:space="0" w:color="auto"/>
                    <w:right w:val="none" w:sz="0" w:space="0" w:color="auto"/>
                  </w:divBdr>
                  <w:divsChild>
                    <w:div w:id="328024789">
                      <w:marLeft w:val="0"/>
                      <w:marRight w:val="0"/>
                      <w:marTop w:val="0"/>
                      <w:marBottom w:val="0"/>
                      <w:divBdr>
                        <w:top w:val="single" w:sz="6" w:space="11" w:color="DDDDDD"/>
                        <w:left w:val="none" w:sz="0" w:space="0" w:color="auto"/>
                        <w:bottom w:val="none" w:sz="0" w:space="0" w:color="auto"/>
                        <w:right w:val="none" w:sz="0" w:space="0" w:color="auto"/>
                      </w:divBdr>
                      <w:divsChild>
                        <w:div w:id="19332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280058">
      <w:bodyDiv w:val="1"/>
      <w:marLeft w:val="0"/>
      <w:marRight w:val="0"/>
      <w:marTop w:val="0"/>
      <w:marBottom w:val="0"/>
      <w:divBdr>
        <w:top w:val="none" w:sz="0" w:space="0" w:color="auto"/>
        <w:left w:val="none" w:sz="0" w:space="0" w:color="auto"/>
        <w:bottom w:val="none" w:sz="0" w:space="0" w:color="auto"/>
        <w:right w:val="none" w:sz="0" w:space="0" w:color="auto"/>
      </w:divBdr>
    </w:div>
    <w:div w:id="744910193">
      <w:bodyDiv w:val="1"/>
      <w:marLeft w:val="0"/>
      <w:marRight w:val="0"/>
      <w:marTop w:val="0"/>
      <w:marBottom w:val="0"/>
      <w:divBdr>
        <w:top w:val="none" w:sz="0" w:space="0" w:color="auto"/>
        <w:left w:val="none" w:sz="0" w:space="0" w:color="auto"/>
        <w:bottom w:val="none" w:sz="0" w:space="0" w:color="auto"/>
        <w:right w:val="none" w:sz="0" w:space="0" w:color="auto"/>
      </w:divBdr>
    </w:div>
    <w:div w:id="779643726">
      <w:bodyDiv w:val="1"/>
      <w:marLeft w:val="0"/>
      <w:marRight w:val="0"/>
      <w:marTop w:val="0"/>
      <w:marBottom w:val="0"/>
      <w:divBdr>
        <w:top w:val="none" w:sz="0" w:space="0" w:color="auto"/>
        <w:left w:val="none" w:sz="0" w:space="0" w:color="auto"/>
        <w:bottom w:val="none" w:sz="0" w:space="0" w:color="auto"/>
        <w:right w:val="none" w:sz="0" w:space="0" w:color="auto"/>
      </w:divBdr>
    </w:div>
    <w:div w:id="1081370379">
      <w:bodyDiv w:val="1"/>
      <w:marLeft w:val="0"/>
      <w:marRight w:val="0"/>
      <w:marTop w:val="0"/>
      <w:marBottom w:val="0"/>
      <w:divBdr>
        <w:top w:val="none" w:sz="0" w:space="0" w:color="auto"/>
        <w:left w:val="none" w:sz="0" w:space="0" w:color="auto"/>
        <w:bottom w:val="none" w:sz="0" w:space="0" w:color="auto"/>
        <w:right w:val="none" w:sz="0" w:space="0" w:color="auto"/>
      </w:divBdr>
    </w:div>
    <w:div w:id="1802772348">
      <w:bodyDiv w:val="1"/>
      <w:marLeft w:val="0"/>
      <w:marRight w:val="0"/>
      <w:marTop w:val="0"/>
      <w:marBottom w:val="0"/>
      <w:divBdr>
        <w:top w:val="none" w:sz="0" w:space="0" w:color="auto"/>
        <w:left w:val="none" w:sz="0" w:space="0" w:color="auto"/>
        <w:bottom w:val="none" w:sz="0" w:space="0" w:color="auto"/>
        <w:right w:val="none" w:sz="0" w:space="0" w:color="auto"/>
      </w:divBdr>
    </w:div>
    <w:div w:id="1945140717">
      <w:bodyDiv w:val="1"/>
      <w:marLeft w:val="0"/>
      <w:marRight w:val="0"/>
      <w:marTop w:val="0"/>
      <w:marBottom w:val="0"/>
      <w:divBdr>
        <w:top w:val="none" w:sz="0" w:space="0" w:color="auto"/>
        <w:left w:val="none" w:sz="0" w:space="0" w:color="auto"/>
        <w:bottom w:val="none" w:sz="0" w:space="0" w:color="auto"/>
        <w:right w:val="none" w:sz="0" w:space="0" w:color="auto"/>
      </w:divBdr>
    </w:div>
    <w:div w:id="208105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birint.ru/books/49331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abirint.ru/books/49331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E440F-4E9F-46A5-AB23-635BDC03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33</Pages>
  <Words>13284</Words>
  <Characters>75721</Characters>
  <Application>Microsoft Office Word</Application>
  <DocSecurity>0</DocSecurity>
  <Lines>631</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2023-07-20T14:57:00Z</dcterms:created>
  <dcterms:modified xsi:type="dcterms:W3CDTF">2023-07-31T13:46:00Z</dcterms:modified>
</cp:coreProperties>
</file>