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DC8" w:rsidRDefault="00917DC8" w:rsidP="00917DC8">
      <w:pPr>
        <w:spacing w:after="0" w:line="240" w:lineRule="auto"/>
        <w:rPr>
          <w:rFonts w:ascii="Times New Roman" w:hAnsi="Times New Roman" w:cs="Times New Roman"/>
          <w:sz w:val="28"/>
          <w:szCs w:val="28"/>
        </w:rPr>
      </w:pPr>
    </w:p>
    <w:p w:rsidR="00917DC8" w:rsidRDefault="00917DC8" w:rsidP="00917DC8">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Раздел 5. </w:t>
      </w:r>
      <w:r>
        <w:rPr>
          <w:rFonts w:ascii="Times New Roman" w:hAnsi="Times New Roman" w:cs="Times New Roman"/>
          <w:b/>
          <w:sz w:val="28"/>
          <w:szCs w:val="28"/>
        </w:rPr>
        <w:t xml:space="preserve">Вызовы будущего и развитие страны. </w:t>
      </w:r>
      <w:r>
        <w:rPr>
          <w:rFonts w:ascii="Times New Roman" w:eastAsia="Times New Roman" w:hAnsi="Times New Roman" w:cs="Times New Roman"/>
          <w:b/>
          <w:sz w:val="28"/>
          <w:szCs w:val="28"/>
          <w:lang w:eastAsia="ru-RU"/>
        </w:rPr>
        <w:t>4 ч.</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Лекция 5.1. Актуальные вызовы и проблемы развития России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Лекция 5.2. Сценарии развития российской цивилизации</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5.1. Россия и глобальные вызовы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5.2. Внутренние вызовы общественного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5.3. Образы будущего России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5.4. Ориентиры стратегического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Семинар 5.5. Сценарии развития российской цивилизации</w:t>
      </w:r>
    </w:p>
    <w:p w:rsidR="00917DC8" w:rsidRDefault="00917DC8" w:rsidP="00917DC8">
      <w:pPr>
        <w:spacing w:after="0" w:line="240" w:lineRule="auto"/>
        <w:rPr>
          <w:rFonts w:ascii="Times New Roman" w:hAnsi="Times New Roman" w:cs="Times New Roman"/>
          <w:sz w:val="28"/>
          <w:szCs w:val="28"/>
        </w:rPr>
      </w:pPr>
    </w:p>
    <w:p w:rsidR="00917DC8" w:rsidRPr="00251FB4" w:rsidRDefault="00917DC8" w:rsidP="00917DC8">
      <w:pPr>
        <w:spacing w:after="0" w:line="240" w:lineRule="auto"/>
        <w:rPr>
          <w:rFonts w:ascii="Times New Roman" w:hAnsi="Times New Roman" w:cs="Times New Roman"/>
          <w:b/>
          <w:sz w:val="28"/>
          <w:szCs w:val="28"/>
        </w:rPr>
      </w:pPr>
      <w:r>
        <w:rPr>
          <w:rFonts w:ascii="Times New Roman" w:hAnsi="Times New Roman" w:cs="Times New Roman"/>
          <w:b/>
          <w:sz w:val="28"/>
          <w:szCs w:val="28"/>
        </w:rPr>
        <w:t>Лекция 5.2.</w:t>
      </w:r>
      <w:r w:rsidRPr="00251FB4">
        <w:rPr>
          <w:rFonts w:ascii="Times New Roman" w:hAnsi="Times New Roman" w:cs="Times New Roman"/>
          <w:b/>
          <w:sz w:val="28"/>
          <w:szCs w:val="28"/>
        </w:rPr>
        <w:t xml:space="preserve"> Сценарии развития российской цивилизации</w:t>
      </w:r>
    </w:p>
    <w:p w:rsidR="00917DC8" w:rsidRPr="00EE335E"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Pr="00EE335E">
        <w:rPr>
          <w:rFonts w:ascii="Times New Roman" w:hAnsi="Times New Roman" w:cs="Times New Roman"/>
          <w:sz w:val="28"/>
          <w:szCs w:val="28"/>
        </w:rPr>
        <w:t xml:space="preserve">Образы будущего России </w:t>
      </w:r>
    </w:p>
    <w:p w:rsidR="00917DC8" w:rsidRPr="00EE335E"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EE335E">
        <w:rPr>
          <w:rFonts w:ascii="Times New Roman" w:hAnsi="Times New Roman" w:cs="Times New Roman"/>
          <w:sz w:val="28"/>
          <w:szCs w:val="28"/>
        </w:rPr>
        <w:t xml:space="preserve">Ориентиры стратегического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Pr="00EE335E">
        <w:rPr>
          <w:rFonts w:ascii="Times New Roman" w:hAnsi="Times New Roman" w:cs="Times New Roman"/>
          <w:sz w:val="28"/>
          <w:szCs w:val="28"/>
        </w:rPr>
        <w:t>Сценарии развития российской цивилизации</w:t>
      </w:r>
    </w:p>
    <w:p w:rsidR="00917DC8" w:rsidRPr="00EE335E" w:rsidRDefault="00917DC8" w:rsidP="00917DC8">
      <w:pPr>
        <w:spacing w:after="0" w:line="240" w:lineRule="auto"/>
        <w:rPr>
          <w:rFonts w:ascii="Times New Roman" w:eastAsia="Times New Roman" w:hAnsi="Times New Roman" w:cs="Times New Roman"/>
          <w:sz w:val="28"/>
          <w:szCs w:val="28"/>
          <w:lang w:eastAsia="ru-RU"/>
        </w:rPr>
      </w:pPr>
    </w:p>
    <w:p w:rsidR="00AC0319" w:rsidRPr="00623606" w:rsidRDefault="00AC0319" w:rsidP="00AC0319">
      <w:pPr>
        <w:spacing w:after="0" w:line="240" w:lineRule="auto"/>
        <w:rPr>
          <w:rFonts w:ascii="Times New Roman" w:hAnsi="Times New Roman" w:cs="Times New Roman"/>
          <w:b/>
          <w:sz w:val="28"/>
          <w:szCs w:val="28"/>
        </w:rPr>
      </w:pPr>
      <w:r w:rsidRPr="00623606">
        <w:rPr>
          <w:rFonts w:ascii="Times New Roman" w:hAnsi="Times New Roman" w:cs="Times New Roman"/>
          <w:b/>
          <w:sz w:val="28"/>
          <w:szCs w:val="28"/>
        </w:rPr>
        <w:t xml:space="preserve">Семинар 5.4. Ориентиры стратегического развития </w:t>
      </w: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Время - 2 ч.</w:t>
      </w: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Вопросы семинара:</w:t>
      </w:r>
    </w:p>
    <w:p w:rsidR="00AC0319" w:rsidRPr="00E55683" w:rsidRDefault="00AC0319" w:rsidP="00AC0319">
      <w:pPr>
        <w:pStyle w:val="a7"/>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ru-RU"/>
        </w:rPr>
      </w:pPr>
      <w:r w:rsidRPr="00E55683">
        <w:rPr>
          <w:rFonts w:ascii="Times New Roman" w:eastAsia="Times New Roman" w:hAnsi="Times New Roman" w:cs="Times New Roman"/>
          <w:bCs/>
          <w:color w:val="000000"/>
          <w:sz w:val="28"/>
          <w:szCs w:val="28"/>
          <w:bdr w:val="none" w:sz="0" w:space="0" w:color="auto" w:frame="1"/>
          <w:lang w:eastAsia="ru-RU"/>
        </w:rPr>
        <w:t>Формирование справедливого и устойчивого мироустройства</w:t>
      </w:r>
    </w:p>
    <w:p w:rsidR="00623606" w:rsidRPr="00E55683" w:rsidRDefault="00623606" w:rsidP="00AC0319">
      <w:pPr>
        <w:pStyle w:val="a7"/>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ru-RU"/>
        </w:rPr>
      </w:pPr>
      <w:r w:rsidRPr="00E55683">
        <w:rPr>
          <w:rFonts w:ascii="Times New Roman" w:eastAsia="Times New Roman" w:hAnsi="Times New Roman" w:cs="Times New Roman"/>
          <w:color w:val="000000"/>
          <w:sz w:val="28"/>
          <w:szCs w:val="28"/>
          <w:lang w:eastAsia="ru-RU"/>
        </w:rPr>
        <w:t>Адаптации мироустройства к  реалиям многополярного мира</w:t>
      </w:r>
    </w:p>
    <w:p w:rsidR="00AC0319" w:rsidRPr="00E55683" w:rsidRDefault="00AC0319" w:rsidP="00AC0319">
      <w:pPr>
        <w:pStyle w:val="a7"/>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ru-RU"/>
        </w:rPr>
      </w:pPr>
      <w:r w:rsidRPr="00E55683">
        <w:rPr>
          <w:rFonts w:ascii="Times New Roman" w:eastAsia="Times New Roman" w:hAnsi="Times New Roman" w:cs="Times New Roman"/>
          <w:bCs/>
          <w:color w:val="000000"/>
          <w:sz w:val="28"/>
          <w:szCs w:val="28"/>
          <w:bdr w:val="none" w:sz="0" w:space="0" w:color="auto" w:frame="1"/>
          <w:lang w:eastAsia="ru-RU"/>
        </w:rPr>
        <w:t>Региональные направления внешней политики Российской Федерации</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bCs/>
          <w:color w:val="000000"/>
          <w:sz w:val="28"/>
          <w:szCs w:val="28"/>
          <w:bdr w:val="none" w:sz="0" w:space="0" w:color="auto" w:frame="1"/>
          <w:lang w:eastAsia="ru-RU"/>
        </w:rPr>
      </w:pPr>
      <w:r w:rsidRPr="00623606">
        <w:rPr>
          <w:rFonts w:ascii="Times New Roman" w:eastAsia="Times New Roman" w:hAnsi="Times New Roman" w:cs="Times New Roman"/>
          <w:bCs/>
          <w:color w:val="000000"/>
          <w:sz w:val="28"/>
          <w:szCs w:val="28"/>
          <w:bdr w:val="none" w:sz="0" w:space="0" w:color="auto" w:frame="1"/>
          <w:lang w:eastAsia="ru-RU"/>
        </w:rPr>
        <w:t>- Ближнее зарубежье</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bCs/>
          <w:color w:val="000000"/>
          <w:sz w:val="28"/>
          <w:szCs w:val="28"/>
          <w:bdr w:val="none" w:sz="0" w:space="0" w:color="auto" w:frame="1"/>
          <w:lang w:eastAsia="ru-RU"/>
        </w:rPr>
      </w:pPr>
      <w:r w:rsidRPr="00623606">
        <w:rPr>
          <w:rFonts w:ascii="Times New Roman" w:eastAsia="Times New Roman" w:hAnsi="Times New Roman" w:cs="Times New Roman"/>
          <w:bCs/>
          <w:color w:val="000000"/>
          <w:sz w:val="28"/>
          <w:szCs w:val="28"/>
          <w:bdr w:val="none" w:sz="0" w:space="0" w:color="auto" w:frame="1"/>
          <w:lang w:eastAsia="ru-RU"/>
        </w:rPr>
        <w:t>- Арктика</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bCs/>
          <w:color w:val="000000"/>
          <w:sz w:val="28"/>
          <w:szCs w:val="28"/>
          <w:bdr w:val="none" w:sz="0" w:space="0" w:color="auto" w:frame="1"/>
          <w:lang w:eastAsia="ru-RU"/>
        </w:rPr>
        <w:t>- Евразийский континент</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bCs/>
          <w:color w:val="000000"/>
          <w:sz w:val="28"/>
          <w:szCs w:val="28"/>
          <w:bdr w:val="none" w:sz="0" w:space="0" w:color="auto" w:frame="1"/>
          <w:lang w:eastAsia="ru-RU"/>
        </w:rPr>
      </w:pPr>
      <w:r w:rsidRPr="00623606">
        <w:rPr>
          <w:rFonts w:ascii="Times New Roman" w:eastAsia="Times New Roman" w:hAnsi="Times New Roman" w:cs="Times New Roman"/>
          <w:bCs/>
          <w:color w:val="000000"/>
          <w:sz w:val="28"/>
          <w:szCs w:val="28"/>
          <w:bdr w:val="none" w:sz="0" w:space="0" w:color="auto" w:frame="1"/>
          <w:lang w:eastAsia="ru-RU"/>
        </w:rPr>
        <w:t>Китайская Народная Республика, Республика Индия</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bCs/>
          <w:color w:val="000000"/>
          <w:sz w:val="28"/>
          <w:szCs w:val="28"/>
          <w:bdr w:val="none" w:sz="0" w:space="0" w:color="auto" w:frame="1"/>
          <w:lang w:eastAsia="ru-RU"/>
        </w:rPr>
        <w:t>- Азиатско-Тихоокеанский регион</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color w:val="000000"/>
          <w:sz w:val="28"/>
          <w:szCs w:val="28"/>
          <w:lang w:eastAsia="ru-RU"/>
        </w:rPr>
        <w:t>- Исламский мир</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color w:val="000000"/>
          <w:sz w:val="28"/>
          <w:szCs w:val="28"/>
          <w:lang w:eastAsia="ru-RU"/>
        </w:rPr>
        <w:t>- Африка</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color w:val="000000"/>
          <w:sz w:val="28"/>
          <w:szCs w:val="28"/>
          <w:lang w:eastAsia="ru-RU"/>
        </w:rPr>
        <w:t xml:space="preserve">- </w:t>
      </w:r>
      <w:r w:rsidRPr="00623606">
        <w:rPr>
          <w:rFonts w:ascii="Times New Roman" w:eastAsia="Times New Roman" w:hAnsi="Times New Roman" w:cs="Times New Roman"/>
          <w:bCs/>
          <w:color w:val="000000"/>
          <w:sz w:val="28"/>
          <w:szCs w:val="28"/>
          <w:bdr w:val="none" w:sz="0" w:space="0" w:color="auto" w:frame="1"/>
          <w:lang w:eastAsia="ru-RU"/>
        </w:rPr>
        <w:t>Латинская Америка и Карибский бассейн</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color w:val="000000"/>
          <w:sz w:val="28"/>
          <w:szCs w:val="28"/>
          <w:lang w:eastAsia="ru-RU"/>
        </w:rPr>
        <w:t>- Европейский регион</w:t>
      </w:r>
    </w:p>
    <w:p w:rsidR="00623606" w:rsidRPr="00623606"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color w:val="000000"/>
          <w:sz w:val="28"/>
          <w:szCs w:val="28"/>
          <w:lang w:eastAsia="ru-RU"/>
        </w:rPr>
        <w:t>- США и другие англосаксонские страны</w:t>
      </w:r>
    </w:p>
    <w:p w:rsidR="00D66788" w:rsidRDefault="00623606" w:rsidP="00623606">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color w:val="000000"/>
          <w:sz w:val="28"/>
          <w:szCs w:val="28"/>
          <w:lang w:eastAsia="ru-RU"/>
        </w:rPr>
        <w:t>- Антарктика</w:t>
      </w:r>
    </w:p>
    <w:p w:rsidR="00E55683" w:rsidRPr="00E55683" w:rsidRDefault="00E55683" w:rsidP="00E55683">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ru-RU"/>
        </w:rPr>
      </w:pPr>
      <w:r w:rsidRPr="00E55683">
        <w:rPr>
          <w:rFonts w:ascii="Times New Roman" w:eastAsia="Times New Roman" w:hAnsi="Times New Roman" w:cs="Times New Roman"/>
          <w:color w:val="000000"/>
          <w:sz w:val="28"/>
          <w:szCs w:val="28"/>
          <w:lang w:eastAsia="ru-RU"/>
        </w:rPr>
        <w:t xml:space="preserve">      4. </w:t>
      </w:r>
      <w:r w:rsidRPr="00E55683">
        <w:rPr>
          <w:rFonts w:ascii="Times New Roman" w:hAnsi="Times New Roman" w:cs="Times New Roman"/>
          <w:sz w:val="28"/>
          <w:szCs w:val="28"/>
        </w:rPr>
        <w:t>Ориентиры стратегического развития во внутренней политике</w:t>
      </w:r>
    </w:p>
    <w:p w:rsidR="00751928" w:rsidRPr="00751928" w:rsidRDefault="00751928" w:rsidP="00751928">
      <w:pPr>
        <w:spacing w:after="0" w:line="240" w:lineRule="auto"/>
        <w:rPr>
          <w:rFonts w:ascii="Times New Roman" w:hAnsi="Times New Roman" w:cs="Times New Roman"/>
          <w:sz w:val="28"/>
          <w:szCs w:val="28"/>
        </w:rPr>
      </w:pP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Литература:</w:t>
      </w:r>
    </w:p>
    <w:p w:rsidR="00802F01" w:rsidRPr="00164390" w:rsidRDefault="00802F01" w:rsidP="00802F01">
      <w:pPr>
        <w:spacing w:after="0" w:line="240" w:lineRule="auto"/>
        <w:ind w:firstLine="709"/>
        <w:jc w:val="both"/>
        <w:rPr>
          <w:rFonts w:ascii="Times New Roman" w:hAnsi="Times New Roman" w:cs="Times New Roman"/>
          <w:sz w:val="28"/>
          <w:szCs w:val="28"/>
        </w:rPr>
      </w:pPr>
      <w:r w:rsidRPr="00164390">
        <w:rPr>
          <w:rFonts w:ascii="Times New Roman" w:hAnsi="Times New Roman" w:cs="Times New Roman"/>
          <w:color w:val="020C22"/>
          <w:sz w:val="28"/>
          <w:szCs w:val="28"/>
          <w:shd w:val="clear" w:color="auto" w:fill="FEFEFE"/>
        </w:rPr>
        <w:t>Стратегия национальной безопасности Российской Федерации. 2021 г.</w:t>
      </w:r>
    </w:p>
    <w:p w:rsidR="00802F01" w:rsidRPr="00164390" w:rsidRDefault="00802F01" w:rsidP="00802F01">
      <w:pPr>
        <w:spacing w:after="0" w:line="240" w:lineRule="auto"/>
        <w:ind w:firstLine="709"/>
        <w:jc w:val="both"/>
        <w:rPr>
          <w:rFonts w:ascii="Times New Roman" w:eastAsia="Times New Roman" w:hAnsi="Times New Roman" w:cs="Times New Roman"/>
          <w:b/>
          <w:sz w:val="28"/>
          <w:szCs w:val="28"/>
          <w:lang w:eastAsia="ru-RU"/>
        </w:rPr>
      </w:pPr>
      <w:hyperlink r:id="rId8" w:history="1">
        <w:r w:rsidRPr="008457F8">
          <w:rPr>
            <w:rStyle w:val="a8"/>
            <w:rFonts w:ascii="Times New Roman" w:hAnsi="Times New Roman" w:cs="Times New Roman"/>
            <w:sz w:val="28"/>
            <w:szCs w:val="28"/>
          </w:rPr>
          <w:t>Концепц</w:t>
        </w:r>
        <w:r>
          <w:rPr>
            <w:rStyle w:val="a8"/>
            <w:rFonts w:ascii="Times New Roman" w:hAnsi="Times New Roman" w:cs="Times New Roman"/>
            <w:sz w:val="28"/>
            <w:szCs w:val="28"/>
          </w:rPr>
          <w:t>ия внешней политики РФ 2023 г</w:t>
        </w:r>
        <w:r w:rsidRPr="008457F8">
          <w:rPr>
            <w:rStyle w:val="a8"/>
            <w:rFonts w:ascii="Times New Roman" w:hAnsi="Times New Roman" w:cs="Times New Roman"/>
            <w:sz w:val="28"/>
            <w:szCs w:val="28"/>
          </w:rPr>
          <w:t xml:space="preserve">. </w:t>
        </w:r>
      </w:hyperlink>
      <w:r w:rsidRPr="008457F8">
        <w:rPr>
          <w:rFonts w:ascii="Times New Roman" w:hAnsi="Times New Roman" w:cs="Times New Roman"/>
          <w:sz w:val="28"/>
          <w:szCs w:val="28"/>
        </w:rPr>
        <w:t xml:space="preserve"> </w:t>
      </w:r>
      <w:r w:rsidRPr="00164390">
        <w:rPr>
          <w:rFonts w:ascii="Times New Roman" w:hAnsi="Times New Roman" w:cs="Times New Roman"/>
          <w:sz w:val="28"/>
          <w:szCs w:val="28"/>
        </w:rPr>
        <w:t>http://www.kremlin.ru/events/president/news/70811http://www.kremlin.ru/events/president/news/70811</w:t>
      </w:r>
    </w:p>
    <w:p w:rsidR="00917DC8" w:rsidRPr="00623606" w:rsidRDefault="00917DC8" w:rsidP="00917DC8">
      <w:pPr>
        <w:pStyle w:val="a3"/>
        <w:shd w:val="clear" w:color="auto" w:fill="FFFFFF"/>
        <w:spacing w:before="0" w:beforeAutospacing="0" w:after="0" w:afterAutospacing="0"/>
        <w:jc w:val="both"/>
        <w:textAlignment w:val="baseline"/>
        <w:rPr>
          <w:rFonts w:ascii="Arial" w:hAnsi="Arial" w:cs="Arial"/>
          <w:color w:val="000000"/>
        </w:rPr>
      </w:pPr>
      <w:bookmarkStart w:id="0" w:name="_GoBack"/>
      <w:bookmarkEnd w:id="0"/>
    </w:p>
    <w:p w:rsidR="00EE55F9" w:rsidRDefault="00EE55F9" w:rsidP="00EE55F9">
      <w:pPr>
        <w:spacing w:after="0" w:line="240" w:lineRule="auto"/>
        <w:textAlignment w:val="top"/>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Информационные справочные системы: </w:t>
      </w:r>
    </w:p>
    <w:p w:rsidR="00EE55F9" w:rsidRDefault="00EE55F9" w:rsidP="00EE55F9">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Базы данных ИНИОН РАН (</w:t>
      </w:r>
      <w:hyperlink r:id="rId9" w:history="1">
        <w:r>
          <w:rPr>
            <w:rStyle w:val="a8"/>
            <w:rFonts w:ascii="Times New Roman" w:eastAsia="Times New Roman" w:hAnsi="Times New Roman" w:cs="Times New Roman"/>
            <w:sz w:val="28"/>
            <w:szCs w:val="28"/>
            <w:lang w:eastAsia="ru-RU"/>
          </w:rPr>
          <w:t>http://inion.ru/resources/bazy-dannykh-inion-ran/</w:t>
        </w:r>
      </w:hyperlink>
      <w:r>
        <w:rPr>
          <w:rFonts w:ascii="Times New Roman" w:eastAsia="Times New Roman" w:hAnsi="Times New Roman" w:cs="Times New Roman"/>
          <w:sz w:val="28"/>
          <w:szCs w:val="28"/>
          <w:lang w:eastAsia="ru-RU"/>
        </w:rPr>
        <w:t xml:space="preserve">) </w:t>
      </w:r>
    </w:p>
    <w:p w:rsidR="00EE55F9" w:rsidRDefault="00EE55F9" w:rsidP="00EE55F9">
      <w:pPr>
        <w:spacing w:after="0" w:line="240" w:lineRule="auto"/>
        <w:ind w:firstLine="709"/>
        <w:textAlignment w:val="top"/>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2. </w:t>
      </w:r>
      <w:proofErr w:type="gramStart"/>
      <w:r>
        <w:rPr>
          <w:rFonts w:ascii="Times New Roman" w:eastAsia="Times New Roman" w:hAnsi="Times New Roman" w:cs="Times New Roman"/>
          <w:sz w:val="28"/>
          <w:szCs w:val="28"/>
          <w:lang w:val="en-US" w:eastAsia="ru-RU"/>
        </w:rPr>
        <w:t>eLIBRARY.RU</w:t>
      </w:r>
      <w:proofErr w:type="gramEnd"/>
      <w:r>
        <w:rPr>
          <w:rFonts w:ascii="Times New Roman" w:eastAsia="Times New Roman" w:hAnsi="Times New Roman" w:cs="Times New Roman"/>
          <w:sz w:val="28"/>
          <w:szCs w:val="28"/>
          <w:lang w:val="en-US" w:eastAsia="ru-RU"/>
        </w:rPr>
        <w:t xml:space="preserve"> (</w:t>
      </w:r>
      <w:hyperlink r:id="rId10" w:history="1">
        <w:r>
          <w:rPr>
            <w:rStyle w:val="a8"/>
            <w:rFonts w:ascii="Times New Roman" w:eastAsia="Times New Roman" w:hAnsi="Times New Roman" w:cs="Times New Roman"/>
            <w:sz w:val="28"/>
            <w:szCs w:val="28"/>
            <w:lang w:val="en-US" w:eastAsia="ru-RU"/>
          </w:rPr>
          <w:t>http://www.elibrary.ru</w:t>
        </w:r>
      </w:hyperlink>
      <w:r>
        <w:rPr>
          <w:rFonts w:ascii="Times New Roman" w:eastAsia="Times New Roman" w:hAnsi="Times New Roman" w:cs="Times New Roman"/>
          <w:sz w:val="28"/>
          <w:szCs w:val="28"/>
          <w:lang w:val="en-US" w:eastAsia="ru-RU"/>
        </w:rPr>
        <w:t xml:space="preserve">) </w:t>
      </w:r>
    </w:p>
    <w:p w:rsidR="00EE55F9" w:rsidRDefault="00EE55F9" w:rsidP="00EE55F9">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3. Информационная система «Единое окно доступа к образовательным ресурсам» (</w:t>
      </w:r>
      <w:hyperlink r:id="rId11" w:history="1">
        <w:r>
          <w:rPr>
            <w:rStyle w:val="a8"/>
            <w:rFonts w:ascii="Times New Roman" w:eastAsia="Times New Roman" w:hAnsi="Times New Roman" w:cs="Times New Roman"/>
            <w:sz w:val="28"/>
            <w:szCs w:val="28"/>
            <w:lang w:eastAsia="ru-RU"/>
          </w:rPr>
          <w:t>http://window.edu.ru/</w:t>
        </w:r>
      </w:hyperlink>
      <w:r>
        <w:rPr>
          <w:rFonts w:ascii="Times New Roman" w:eastAsia="Times New Roman" w:hAnsi="Times New Roman" w:cs="Times New Roman"/>
          <w:sz w:val="28"/>
          <w:szCs w:val="28"/>
          <w:lang w:eastAsia="ru-RU"/>
        </w:rPr>
        <w:t xml:space="preserve">) </w:t>
      </w:r>
    </w:p>
    <w:p w:rsidR="00EE55F9" w:rsidRDefault="00EE55F9" w:rsidP="00EE55F9">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Университетская информационная система Россия (uisrussia.msu.ru) </w:t>
      </w:r>
    </w:p>
    <w:p w:rsidR="002E2D23" w:rsidRDefault="002E2D23" w:rsidP="002E2D23">
      <w:pPr>
        <w:spacing w:after="0" w:line="240" w:lineRule="auto"/>
        <w:textAlignment w:val="top"/>
        <w:rPr>
          <w:rFonts w:ascii="Times New Roman" w:eastAsia="Times New Roman" w:hAnsi="Times New Roman" w:cs="Times New Roman"/>
          <w:b/>
          <w:sz w:val="28"/>
          <w:szCs w:val="28"/>
          <w:lang w:eastAsia="ru-RU"/>
        </w:rPr>
      </w:pPr>
    </w:p>
    <w:p w:rsidR="00EE55F9" w:rsidRPr="002E2D23" w:rsidRDefault="00EE55F9" w:rsidP="002E2D23">
      <w:pPr>
        <w:spacing w:after="0" w:line="240" w:lineRule="auto"/>
        <w:textAlignment w:val="top"/>
        <w:rPr>
          <w:rFonts w:ascii="Times New Roman" w:eastAsia="Times New Roman" w:hAnsi="Times New Roman" w:cs="Times New Roman"/>
          <w:b/>
          <w:sz w:val="28"/>
          <w:szCs w:val="28"/>
          <w:lang w:eastAsia="ru-RU"/>
        </w:rPr>
      </w:pPr>
      <w:r w:rsidRPr="002E2D23">
        <w:rPr>
          <w:rFonts w:ascii="Times New Roman" w:eastAsia="Times New Roman" w:hAnsi="Times New Roman" w:cs="Times New Roman"/>
          <w:b/>
          <w:sz w:val="28"/>
          <w:szCs w:val="28"/>
          <w:lang w:eastAsia="ru-RU"/>
        </w:rPr>
        <w:t xml:space="preserve">Электронно-библиотечные системы: </w:t>
      </w:r>
    </w:p>
    <w:p w:rsidR="00EE55F9" w:rsidRDefault="00EE55F9" w:rsidP="00EE55F9">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ЭБС «Университетская библиотека онлайн». </w:t>
      </w:r>
    </w:p>
    <w:p w:rsidR="00EE55F9" w:rsidRDefault="00EE55F9" w:rsidP="00EE55F9">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ЭБС «</w:t>
      </w:r>
      <w:proofErr w:type="spellStart"/>
      <w:r>
        <w:rPr>
          <w:rFonts w:ascii="Times New Roman" w:eastAsia="Times New Roman" w:hAnsi="Times New Roman" w:cs="Times New Roman"/>
          <w:sz w:val="28"/>
          <w:szCs w:val="28"/>
          <w:lang w:eastAsia="ru-RU"/>
        </w:rPr>
        <w:t>Знаниум</w:t>
      </w:r>
      <w:proofErr w:type="spellEnd"/>
      <w:r>
        <w:rPr>
          <w:rFonts w:ascii="Times New Roman" w:eastAsia="Times New Roman" w:hAnsi="Times New Roman" w:cs="Times New Roman"/>
          <w:sz w:val="28"/>
          <w:szCs w:val="28"/>
          <w:lang w:eastAsia="ru-RU"/>
        </w:rPr>
        <w:t xml:space="preserve">». </w:t>
      </w:r>
    </w:p>
    <w:p w:rsidR="00EE55F9" w:rsidRDefault="00EE55F9" w:rsidP="00EE55F9">
      <w:pPr>
        <w:spacing w:after="0" w:line="240" w:lineRule="auto"/>
        <w:ind w:firstLine="709"/>
        <w:textAlignment w:val="top"/>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sz w:val="28"/>
          <w:szCs w:val="28"/>
          <w:lang w:eastAsia="ru-RU"/>
        </w:rPr>
        <w:t>3. ЭБС «</w:t>
      </w:r>
      <w:proofErr w:type="spellStart"/>
      <w:r>
        <w:rPr>
          <w:rFonts w:ascii="Times New Roman" w:eastAsia="Times New Roman" w:hAnsi="Times New Roman" w:cs="Times New Roman"/>
          <w:sz w:val="28"/>
          <w:szCs w:val="28"/>
          <w:lang w:eastAsia="ru-RU"/>
        </w:rPr>
        <w:t>Юрайт</w:t>
      </w:r>
      <w:proofErr w:type="spellEnd"/>
      <w:r>
        <w:rPr>
          <w:rFonts w:ascii="Times New Roman" w:eastAsia="Times New Roman" w:hAnsi="Times New Roman" w:cs="Times New Roman"/>
          <w:sz w:val="28"/>
          <w:szCs w:val="28"/>
          <w:lang w:eastAsia="ru-RU"/>
        </w:rPr>
        <w:t xml:space="preserve">». </w:t>
      </w:r>
    </w:p>
    <w:p w:rsidR="00D66788" w:rsidRPr="00623606" w:rsidRDefault="00D66788" w:rsidP="00917DC8">
      <w:pPr>
        <w:spacing w:after="0" w:line="240" w:lineRule="auto"/>
        <w:rPr>
          <w:rFonts w:ascii="Times New Roman" w:hAnsi="Times New Roman" w:cs="Times New Roman"/>
          <w:b/>
          <w:sz w:val="28"/>
          <w:szCs w:val="28"/>
        </w:rPr>
      </w:pPr>
    </w:p>
    <w:p w:rsidR="00D66788" w:rsidRPr="00623606" w:rsidRDefault="00D66788" w:rsidP="00917DC8">
      <w:pPr>
        <w:spacing w:after="0" w:line="240" w:lineRule="auto"/>
        <w:rPr>
          <w:rFonts w:ascii="Times New Roman" w:hAnsi="Times New Roman" w:cs="Times New Roman"/>
          <w:b/>
          <w:sz w:val="28"/>
          <w:szCs w:val="28"/>
        </w:rPr>
      </w:pPr>
    </w:p>
    <w:p w:rsidR="00D66788" w:rsidRPr="00623606" w:rsidRDefault="00D66788" w:rsidP="00917DC8">
      <w:pPr>
        <w:spacing w:after="0" w:line="240" w:lineRule="auto"/>
        <w:rPr>
          <w:rFonts w:ascii="Times New Roman" w:hAnsi="Times New Roman" w:cs="Times New Roman"/>
          <w:b/>
          <w:sz w:val="28"/>
          <w:szCs w:val="28"/>
        </w:rPr>
      </w:pPr>
    </w:p>
    <w:p w:rsidR="00D66788" w:rsidRPr="00623606" w:rsidRDefault="00D66788" w:rsidP="00917DC8">
      <w:pPr>
        <w:spacing w:after="0" w:line="240" w:lineRule="auto"/>
        <w:rPr>
          <w:rFonts w:ascii="Times New Roman" w:hAnsi="Times New Roman" w:cs="Times New Roman"/>
          <w:b/>
          <w:sz w:val="28"/>
          <w:szCs w:val="28"/>
        </w:rPr>
      </w:pPr>
    </w:p>
    <w:p w:rsidR="00D66788" w:rsidRPr="00623606" w:rsidRDefault="00D66788" w:rsidP="00917DC8">
      <w:pPr>
        <w:spacing w:after="0" w:line="240" w:lineRule="auto"/>
        <w:rPr>
          <w:rFonts w:ascii="Times New Roman" w:hAnsi="Times New Roman" w:cs="Times New Roman"/>
          <w:b/>
          <w:sz w:val="28"/>
          <w:szCs w:val="28"/>
        </w:rPr>
      </w:pPr>
    </w:p>
    <w:p w:rsidR="00623606" w:rsidRPr="00623606" w:rsidRDefault="00623606" w:rsidP="00917DC8">
      <w:pPr>
        <w:spacing w:after="0" w:line="240" w:lineRule="auto"/>
        <w:rPr>
          <w:rFonts w:ascii="Times New Roman" w:hAnsi="Times New Roman" w:cs="Times New Roman"/>
          <w:b/>
          <w:sz w:val="28"/>
          <w:szCs w:val="28"/>
        </w:rPr>
      </w:pPr>
    </w:p>
    <w:p w:rsidR="00917DC8" w:rsidRDefault="00623606" w:rsidP="00917DC8">
      <w:pPr>
        <w:spacing w:after="0" w:line="240" w:lineRule="auto"/>
        <w:ind w:firstLine="709"/>
        <w:jc w:val="both"/>
        <w:rPr>
          <w:rFonts w:ascii="Times New Roman" w:hAnsi="Times New Roman" w:cs="Times New Roman"/>
          <w:b/>
          <w:sz w:val="28"/>
          <w:szCs w:val="28"/>
        </w:rPr>
      </w:pPr>
      <w:r w:rsidRPr="002469CF">
        <w:rPr>
          <w:rFonts w:ascii="Times New Roman" w:hAnsi="Times New Roman" w:cs="Times New Roman"/>
          <w:sz w:val="28"/>
          <w:szCs w:val="28"/>
        </w:rPr>
        <w:t>Материалы к семинару</w:t>
      </w:r>
      <w:r w:rsidR="00E55683" w:rsidRPr="002469CF">
        <w:rPr>
          <w:rFonts w:ascii="Times New Roman" w:hAnsi="Times New Roman" w:cs="Times New Roman"/>
          <w:sz w:val="28"/>
          <w:szCs w:val="28"/>
        </w:rPr>
        <w:t xml:space="preserve"> 5.4.</w:t>
      </w:r>
      <w:r w:rsidRPr="002469CF">
        <w:rPr>
          <w:rFonts w:ascii="Times New Roman" w:hAnsi="Times New Roman" w:cs="Times New Roman"/>
          <w:sz w:val="28"/>
          <w:szCs w:val="28"/>
        </w:rPr>
        <w:t>:</w:t>
      </w:r>
      <w:r>
        <w:rPr>
          <w:rFonts w:ascii="Times New Roman" w:hAnsi="Times New Roman" w:cs="Times New Roman"/>
          <w:b/>
          <w:sz w:val="28"/>
          <w:szCs w:val="28"/>
        </w:rPr>
        <w:t xml:space="preserve"> </w:t>
      </w:r>
      <w:r w:rsidR="00917DC8" w:rsidRPr="00B90F4D">
        <w:rPr>
          <w:rFonts w:ascii="Times New Roman" w:hAnsi="Times New Roman" w:cs="Times New Roman"/>
          <w:b/>
          <w:sz w:val="28"/>
          <w:szCs w:val="28"/>
        </w:rPr>
        <w:t xml:space="preserve">Ориентиры стратегического развития </w:t>
      </w:r>
    </w:p>
    <w:p w:rsidR="002469CF" w:rsidRPr="00B90F4D" w:rsidRDefault="002469CF" w:rsidP="00917DC8">
      <w:pPr>
        <w:spacing w:after="0" w:line="240" w:lineRule="auto"/>
        <w:ind w:firstLine="709"/>
        <w:jc w:val="both"/>
        <w:rPr>
          <w:rFonts w:ascii="Times New Roman" w:hAnsi="Times New Roman" w:cs="Times New Roman"/>
          <w:b/>
          <w:sz w:val="28"/>
          <w:szCs w:val="28"/>
        </w:rPr>
      </w:pPr>
    </w:p>
    <w:p w:rsidR="00917DC8" w:rsidRPr="00623606" w:rsidRDefault="00AC0319"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b/>
          <w:bCs/>
          <w:color w:val="000000"/>
          <w:sz w:val="28"/>
          <w:szCs w:val="28"/>
          <w:bdr w:val="none" w:sz="0" w:space="0" w:color="auto" w:frame="1"/>
          <w:lang w:eastAsia="ru-RU"/>
        </w:rPr>
        <w:t xml:space="preserve">1. </w:t>
      </w:r>
      <w:r w:rsidR="00917DC8" w:rsidRPr="00623606">
        <w:rPr>
          <w:rFonts w:ascii="Times New Roman" w:eastAsia="Times New Roman" w:hAnsi="Times New Roman" w:cs="Times New Roman"/>
          <w:b/>
          <w:bCs/>
          <w:color w:val="000000"/>
          <w:sz w:val="28"/>
          <w:szCs w:val="28"/>
          <w:bdr w:val="none" w:sz="0" w:space="0" w:color="auto" w:frame="1"/>
          <w:lang w:eastAsia="ru-RU"/>
        </w:rPr>
        <w:t>Формирование справедливого и устойчивого мироустройства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Россия стремится к формированию такой системы международных отношений, которая обеспечивала бы надежную безопасность, сохранение культурно-цивилизационной самобытности, равные возможности развития для всех государств независимо от их географического положения, размера территории, демографического, ресурсного и военного потенциалов, политического, экономического и социального устройства. В целях соответствия указанным критериям система международных отношений должна быть многополярной и основываться на следующих принципах:</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1) суверенное равенство государств, уважение их права выбирать модели развития, социального, политического и экономического устройства;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2) неприятие гегемонии в международных делах;</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3) сотрудничество на основе баланса интересов и взаимной выгоды;</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4) невмешательство во внутренние дела;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 верховенство международного права в регулировании международных отношений, отказ всех государств от политики двойных стандартов;</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 неделимость безопасности в глобальном и региональном аспектах;</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B90F4D">
        <w:rPr>
          <w:rFonts w:ascii="Times New Roman" w:eastAsia="Times New Roman" w:hAnsi="Times New Roman" w:cs="Times New Roman"/>
          <w:color w:val="000000"/>
          <w:sz w:val="28"/>
          <w:szCs w:val="28"/>
          <w:lang w:eastAsia="ru-RU"/>
        </w:rPr>
        <w:t>7) многообразие культур, цивилизаций и моделей организации общества, отказ всех государств от навязывания другим странам своих моделей развития, идеологических и ценностных установок, опора на единый для всех мировых традиционных религий и светских этических систем духовно-нравственный ориентир;</w:t>
      </w:r>
      <w:proofErr w:type="gramEnd"/>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8) ответственное лидерство ведущих государств, направленное на обеспечение стабильных и благоприятных условий </w:t>
      </w:r>
      <w:proofErr w:type="gramStart"/>
      <w:r w:rsidRPr="00B90F4D">
        <w:rPr>
          <w:rFonts w:ascii="Times New Roman" w:eastAsia="Times New Roman" w:hAnsi="Times New Roman" w:cs="Times New Roman"/>
          <w:color w:val="000000"/>
          <w:sz w:val="28"/>
          <w:szCs w:val="28"/>
          <w:lang w:eastAsia="ru-RU"/>
        </w:rPr>
        <w:t>развития</w:t>
      </w:r>
      <w:proofErr w:type="gramEnd"/>
      <w:r w:rsidRPr="00B90F4D">
        <w:rPr>
          <w:rFonts w:ascii="Times New Roman" w:eastAsia="Times New Roman" w:hAnsi="Times New Roman" w:cs="Times New Roman"/>
          <w:color w:val="000000"/>
          <w:sz w:val="28"/>
          <w:szCs w:val="28"/>
          <w:lang w:eastAsia="ru-RU"/>
        </w:rPr>
        <w:t xml:space="preserve"> как для себя, так и для других стран и народов;</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9) главенствующая роль суверенных госуда</w:t>
      </w:r>
      <w:proofErr w:type="gramStart"/>
      <w:r w:rsidRPr="00B90F4D">
        <w:rPr>
          <w:rFonts w:ascii="Times New Roman" w:eastAsia="Times New Roman" w:hAnsi="Times New Roman" w:cs="Times New Roman"/>
          <w:color w:val="000000"/>
          <w:sz w:val="28"/>
          <w:szCs w:val="28"/>
          <w:lang w:eastAsia="ru-RU"/>
        </w:rPr>
        <w:t>рств пр</w:t>
      </w:r>
      <w:proofErr w:type="gramEnd"/>
      <w:r w:rsidRPr="00B90F4D">
        <w:rPr>
          <w:rFonts w:ascii="Times New Roman" w:eastAsia="Times New Roman" w:hAnsi="Times New Roman" w:cs="Times New Roman"/>
          <w:color w:val="000000"/>
          <w:sz w:val="28"/>
          <w:szCs w:val="28"/>
          <w:lang w:eastAsia="ru-RU"/>
        </w:rPr>
        <w:t>и принятии решений в сфере поддержания международного мира и безопасности.</w:t>
      </w:r>
    </w:p>
    <w:p w:rsidR="00917DC8" w:rsidRPr="00B90F4D" w:rsidRDefault="00623606"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2. </w:t>
      </w:r>
      <w:r w:rsidR="00917DC8" w:rsidRPr="00623606">
        <w:rPr>
          <w:rFonts w:ascii="Times New Roman" w:eastAsia="Times New Roman" w:hAnsi="Times New Roman" w:cs="Times New Roman"/>
          <w:b/>
          <w:color w:val="000000"/>
          <w:sz w:val="28"/>
          <w:szCs w:val="28"/>
          <w:lang w:eastAsia="ru-RU"/>
        </w:rPr>
        <w:t>В</w:t>
      </w:r>
      <w:r w:rsidRPr="00623606">
        <w:rPr>
          <w:rFonts w:ascii="Times New Roman" w:eastAsia="Times New Roman" w:hAnsi="Times New Roman" w:cs="Times New Roman"/>
          <w:b/>
          <w:color w:val="000000"/>
          <w:sz w:val="28"/>
          <w:szCs w:val="28"/>
          <w:lang w:eastAsia="ru-RU"/>
        </w:rPr>
        <w:t xml:space="preserve"> </w:t>
      </w:r>
      <w:r w:rsidR="00917DC8" w:rsidRPr="00623606">
        <w:rPr>
          <w:rFonts w:ascii="Times New Roman" w:eastAsia="Times New Roman" w:hAnsi="Times New Roman" w:cs="Times New Roman"/>
          <w:b/>
          <w:color w:val="000000"/>
          <w:sz w:val="28"/>
          <w:szCs w:val="28"/>
          <w:lang w:eastAsia="ru-RU"/>
        </w:rPr>
        <w:t> целях содействия адаптации мироустройства к </w:t>
      </w:r>
      <w:r w:rsidRPr="00623606">
        <w:rPr>
          <w:rFonts w:ascii="Times New Roman" w:eastAsia="Times New Roman" w:hAnsi="Times New Roman" w:cs="Times New Roman"/>
          <w:b/>
          <w:color w:val="000000"/>
          <w:sz w:val="28"/>
          <w:szCs w:val="28"/>
          <w:lang w:eastAsia="ru-RU"/>
        </w:rPr>
        <w:t xml:space="preserve"> </w:t>
      </w:r>
      <w:r w:rsidR="00917DC8" w:rsidRPr="00623606">
        <w:rPr>
          <w:rFonts w:ascii="Times New Roman" w:eastAsia="Times New Roman" w:hAnsi="Times New Roman" w:cs="Times New Roman"/>
          <w:b/>
          <w:color w:val="000000"/>
          <w:sz w:val="28"/>
          <w:szCs w:val="28"/>
          <w:lang w:eastAsia="ru-RU"/>
        </w:rPr>
        <w:t xml:space="preserve">реалиям многополярного мира </w:t>
      </w:r>
      <w:r w:rsidR="00917DC8" w:rsidRPr="00B90F4D">
        <w:rPr>
          <w:rFonts w:ascii="Times New Roman" w:eastAsia="Times New Roman" w:hAnsi="Times New Roman" w:cs="Times New Roman"/>
          <w:color w:val="000000"/>
          <w:sz w:val="28"/>
          <w:szCs w:val="28"/>
          <w:lang w:eastAsia="ru-RU"/>
        </w:rPr>
        <w:t>Российская Федерация намерена уделять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1) устранению рудиментов доминирования США и других недружественных государств в мировых делах, созданию условий для отказа любого государства от </w:t>
      </w:r>
      <w:proofErr w:type="spellStart"/>
      <w:r w:rsidRPr="00B90F4D">
        <w:rPr>
          <w:rFonts w:ascii="Times New Roman" w:eastAsia="Times New Roman" w:hAnsi="Times New Roman" w:cs="Times New Roman"/>
          <w:color w:val="000000"/>
          <w:sz w:val="28"/>
          <w:szCs w:val="28"/>
          <w:lang w:eastAsia="ru-RU"/>
        </w:rPr>
        <w:t>неоколониальных</w:t>
      </w:r>
      <w:proofErr w:type="spellEnd"/>
      <w:r w:rsidRPr="00B90F4D">
        <w:rPr>
          <w:rFonts w:ascii="Times New Roman" w:eastAsia="Times New Roman" w:hAnsi="Times New Roman" w:cs="Times New Roman"/>
          <w:color w:val="000000"/>
          <w:sz w:val="28"/>
          <w:szCs w:val="28"/>
          <w:lang w:eastAsia="ru-RU"/>
        </w:rPr>
        <w:t xml:space="preserve"> и гегемонистских амбиций;</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2) совершенствованию международных механизмов обеспечения безопасности и развития на глобальном и региональном уровнях;</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3) восстановлению роли ООН в качестве центрального координирующего механизма в согласовании интересов государств – членов ООН и их действий по достижению целей Устава ООН;</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4) укреплению потенциала и повышению международной роли межгосударственного объединения БРИКС, Шанхайской организации сотрудничества (ШОС), Содружества Независимых Государств (СНГ), Евразийского экономического союза (ЕАЭС), Организации Договора о коллективной безопасности (ОДКБ), РИК (Россия, Индия, Китай) и других межгосударственных объединений и международных организаций, а также механизмов с весомым участием России;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 поддержке региональной и субрегиональной интеграции в рамках дружественных многосторонних институтов, диалоговых площадок и региональных объединений в Азиатско-Тихоокеанском регионе, Латинской Америке, Африке и на Ближнем Востоке;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 повышению устойчивости и прогрессивному развитию международно-правовой системы;</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7) обеспечению справедливого доступа всех госуда</w:t>
      </w:r>
      <w:proofErr w:type="gramStart"/>
      <w:r w:rsidRPr="00B90F4D">
        <w:rPr>
          <w:rFonts w:ascii="Times New Roman" w:eastAsia="Times New Roman" w:hAnsi="Times New Roman" w:cs="Times New Roman"/>
          <w:color w:val="000000"/>
          <w:sz w:val="28"/>
          <w:szCs w:val="28"/>
          <w:lang w:eastAsia="ru-RU"/>
        </w:rPr>
        <w:t>рств к  бл</w:t>
      </w:r>
      <w:proofErr w:type="gramEnd"/>
      <w:r w:rsidRPr="00B90F4D">
        <w:rPr>
          <w:rFonts w:ascii="Times New Roman" w:eastAsia="Times New Roman" w:hAnsi="Times New Roman" w:cs="Times New Roman"/>
          <w:color w:val="000000"/>
          <w:sz w:val="28"/>
          <w:szCs w:val="28"/>
          <w:lang w:eastAsia="ru-RU"/>
        </w:rPr>
        <w:t>агам мировой экономики и международного разделения труда, а также к современным технологиям в интересах справедливого и равномерного развития (включая решение проблем глобальной энергетической и продовольственной безопасности);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8) активизации сотрудничества во всех сферах с союзниками и партнерами России, пресечению попыток недружественных государств воспрепятствовать такому сотрудничеству;</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9) консолидации международных усилий, направленных на обеспечение уважения и защиты универсальных и традиционных духовно-нравственных ценностей (в том числе этических норм, общих для всех мировых религий), нейтрализацию попыток навязывания </w:t>
      </w:r>
      <w:proofErr w:type="spellStart"/>
      <w:r w:rsidRPr="00B90F4D">
        <w:rPr>
          <w:rFonts w:ascii="Times New Roman" w:eastAsia="Times New Roman" w:hAnsi="Times New Roman" w:cs="Times New Roman"/>
          <w:color w:val="000000"/>
          <w:sz w:val="28"/>
          <w:szCs w:val="28"/>
          <w:lang w:eastAsia="ru-RU"/>
        </w:rPr>
        <w:t>псевдогуманистических</w:t>
      </w:r>
      <w:proofErr w:type="spellEnd"/>
      <w:r w:rsidRPr="00B90F4D">
        <w:rPr>
          <w:rFonts w:ascii="Times New Roman" w:eastAsia="Times New Roman" w:hAnsi="Times New Roman" w:cs="Times New Roman"/>
          <w:color w:val="000000"/>
          <w:sz w:val="28"/>
          <w:szCs w:val="28"/>
          <w:lang w:eastAsia="ru-RU"/>
        </w:rPr>
        <w:t xml:space="preserve"> и иных неолиберальных идеологических установок, приводящих к утрате человечеством традиционных духовно-нравственных ориентиров и моральных принципов;</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10) конструктивному диалогу, партнерству и взаимообогащению различных культур, религий и цивилизаций.</w:t>
      </w:r>
      <w:r w:rsidRPr="00B90F4D">
        <w:rPr>
          <w:rStyle w:val="a6"/>
          <w:rFonts w:ascii="Times New Roman" w:eastAsia="Times New Roman" w:hAnsi="Times New Roman" w:cs="Times New Roman"/>
          <w:color w:val="000000"/>
          <w:sz w:val="28"/>
          <w:szCs w:val="28"/>
          <w:lang w:eastAsia="ru-RU"/>
        </w:rPr>
        <w:footnoteReference w:id="1"/>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917DC8" w:rsidRPr="00623606" w:rsidRDefault="00917DC8" w:rsidP="00623606">
      <w:pPr>
        <w:pStyle w:val="a7"/>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ru-RU"/>
        </w:rPr>
      </w:pPr>
      <w:r w:rsidRPr="00623606">
        <w:rPr>
          <w:rFonts w:ascii="Times New Roman" w:eastAsia="Times New Roman" w:hAnsi="Times New Roman" w:cs="Times New Roman"/>
          <w:b/>
          <w:bCs/>
          <w:color w:val="000000"/>
          <w:sz w:val="28"/>
          <w:szCs w:val="28"/>
          <w:bdr w:val="none" w:sz="0" w:space="0" w:color="auto" w:frame="1"/>
          <w:lang w:eastAsia="ru-RU"/>
        </w:rPr>
        <w:lastRenderedPageBreak/>
        <w:t>Региональные направления внешней политики Р</w:t>
      </w:r>
      <w:r w:rsidR="00623606">
        <w:rPr>
          <w:rFonts w:ascii="Times New Roman" w:eastAsia="Times New Roman" w:hAnsi="Times New Roman" w:cs="Times New Roman"/>
          <w:b/>
          <w:bCs/>
          <w:color w:val="000000"/>
          <w:sz w:val="28"/>
          <w:szCs w:val="28"/>
          <w:bdr w:val="none" w:sz="0" w:space="0" w:color="auto" w:frame="1"/>
          <w:lang w:eastAsia="ru-RU"/>
        </w:rPr>
        <w:t>Ф</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Ближнее зарубежье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49. </w:t>
      </w:r>
      <w:proofErr w:type="gramStart"/>
      <w:r w:rsidRPr="00B90F4D">
        <w:rPr>
          <w:rFonts w:ascii="Times New Roman" w:eastAsia="Times New Roman" w:hAnsi="Times New Roman" w:cs="Times New Roman"/>
          <w:color w:val="000000"/>
          <w:sz w:val="28"/>
          <w:szCs w:val="28"/>
          <w:lang w:eastAsia="ru-RU"/>
        </w:rPr>
        <w:t>Наиболее важными для безопасности, стабильности, территориальной целостности и социально-экономического развития России, упрочения ее позиций как одного из влиятельных суверенных центров мирового развития и цивилизации являются обеспечение устойчивых долгосрочных добрососедских отношений и объединение потенциалов в различных сферах с государствами – участниками СНГ и другими сопредельными государствами, связанными с Россией многовековыми традициями совместной государственности, глубокой взаимозависимостью в различных сферах, общим языком, близкими культурами</w:t>
      </w:r>
      <w:proofErr w:type="gramEnd"/>
      <w:r w:rsidRPr="00B90F4D">
        <w:rPr>
          <w:rFonts w:ascii="Times New Roman" w:eastAsia="Times New Roman" w:hAnsi="Times New Roman" w:cs="Times New Roman"/>
          <w:color w:val="000000"/>
          <w:sz w:val="28"/>
          <w:szCs w:val="28"/>
          <w:lang w:eastAsia="ru-RU"/>
        </w:rPr>
        <w:t>. В целях дальнейшего преобразования ближнего зарубежья в зону мира, добрососедства, устойчивого развития и процветания Российская Федерация намерена уделять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1) предотвращению и урегулированию вооруженных конфликтов, улучшению межгосударственных отношений и обеспечению стабильности в ближнем зарубежье, в том числе пресечению инспирирования «цветных революций» и иных попыток вмешательства во внутренние дела союзников и партнеров России;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B90F4D">
        <w:rPr>
          <w:rFonts w:ascii="Times New Roman" w:eastAsia="Times New Roman" w:hAnsi="Times New Roman" w:cs="Times New Roman"/>
          <w:color w:val="000000"/>
          <w:sz w:val="28"/>
          <w:szCs w:val="28"/>
          <w:lang w:eastAsia="ru-RU"/>
        </w:rPr>
        <w:t xml:space="preserve">2) обеспечению гарантированной защиты России, ее союзников и партнеров при любом развитии военно-политической обстановки в мире, укреплению системы региональной безопасности, основанной на принципе неделимости безопасности и ключевой роли России в сохранении и укреплении региональной безопасности, </w:t>
      </w:r>
      <w:proofErr w:type="spellStart"/>
      <w:r w:rsidRPr="00B90F4D">
        <w:rPr>
          <w:rFonts w:ascii="Times New Roman" w:eastAsia="Times New Roman" w:hAnsi="Times New Roman" w:cs="Times New Roman"/>
          <w:color w:val="000000"/>
          <w:sz w:val="28"/>
          <w:szCs w:val="28"/>
          <w:lang w:eastAsia="ru-RU"/>
        </w:rPr>
        <w:t>взаимодополняемости</w:t>
      </w:r>
      <w:proofErr w:type="spellEnd"/>
      <w:r w:rsidRPr="00B90F4D">
        <w:rPr>
          <w:rFonts w:ascii="Times New Roman" w:eastAsia="Times New Roman" w:hAnsi="Times New Roman" w:cs="Times New Roman"/>
          <w:color w:val="000000"/>
          <w:sz w:val="28"/>
          <w:szCs w:val="28"/>
          <w:lang w:eastAsia="ru-RU"/>
        </w:rPr>
        <w:t xml:space="preserve"> Союзного государства, ОДКБ и других форматов взаимодействия между Россией и ее союзниками и партнерами в сфере обороны и безопасности;</w:t>
      </w:r>
      <w:proofErr w:type="gramEnd"/>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3) противодействию размещению или усилению военной инфраструктуры недружественных государств и иным угрозам безопасности России в ближнем зарубежье;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4) углублению отвечающих интересам России интеграционных процессов, стратегическому взаимодействию с Республикой Белоруссия, укреплению системы взаимовыгодного всеобъемлющего многостороннего сотрудничества, основанной на сопряжении потенциалов СНГ и ЕАЭС, а также развитию дополнительных многосторонних форматов, включая механизм взаимодействия между Россией и государствами Центрально-Азиатского региона;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 формированию в долгосрочной перспективе интегрированного экономического и политического пространства в Евразии;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 предотвращению и пресечению недружественных действий иностранных государств и их объединений, провоцирующих дезинтеграционные процессы в ближнем зарубежье и создающих препятствия для реализации суверенного права союзников и партнеров России на углубление всеобъемлющего сотрудничества с ней;</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7) задействованию экономического потенциала добрососедства, прежде всего с государствами – членами ЕАЭС и государствами, заинтересованными </w:t>
      </w:r>
      <w:r w:rsidRPr="00B90F4D">
        <w:rPr>
          <w:rFonts w:ascii="Times New Roman" w:eastAsia="Times New Roman" w:hAnsi="Times New Roman" w:cs="Times New Roman"/>
          <w:color w:val="000000"/>
          <w:sz w:val="28"/>
          <w:szCs w:val="28"/>
          <w:lang w:eastAsia="ru-RU"/>
        </w:rPr>
        <w:lastRenderedPageBreak/>
        <w:t>в развитии экономических отношений с Россией, в целях формирования более широкого интеграционного контура в Евразии;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8) всеобъемлющей поддержке Республики Абхазия, Республики Южная Осетия, содействию реализации основанного на международном праве добровольного выбора народов этих госуда</w:t>
      </w:r>
      <w:proofErr w:type="gramStart"/>
      <w:r w:rsidRPr="00B90F4D">
        <w:rPr>
          <w:rFonts w:ascii="Times New Roman" w:eastAsia="Times New Roman" w:hAnsi="Times New Roman" w:cs="Times New Roman"/>
          <w:color w:val="000000"/>
          <w:sz w:val="28"/>
          <w:szCs w:val="28"/>
          <w:lang w:eastAsia="ru-RU"/>
        </w:rPr>
        <w:t>рств в п</w:t>
      </w:r>
      <w:proofErr w:type="gramEnd"/>
      <w:r w:rsidRPr="00B90F4D">
        <w:rPr>
          <w:rFonts w:ascii="Times New Roman" w:eastAsia="Times New Roman" w:hAnsi="Times New Roman" w:cs="Times New Roman"/>
          <w:color w:val="000000"/>
          <w:sz w:val="28"/>
          <w:szCs w:val="28"/>
          <w:lang w:eastAsia="ru-RU"/>
        </w:rPr>
        <w:t>ользу углубления интеграции с Россией;</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9) укреплению сотрудничества в зоне Каспийского моря, исходя из исключительной компетенции пяти прикаспийских госуда</w:t>
      </w:r>
      <w:proofErr w:type="gramStart"/>
      <w:r w:rsidRPr="00B90F4D">
        <w:rPr>
          <w:rFonts w:ascii="Times New Roman" w:eastAsia="Times New Roman" w:hAnsi="Times New Roman" w:cs="Times New Roman"/>
          <w:color w:val="000000"/>
          <w:sz w:val="28"/>
          <w:szCs w:val="28"/>
          <w:lang w:eastAsia="ru-RU"/>
        </w:rPr>
        <w:t>рств в р</w:t>
      </w:r>
      <w:proofErr w:type="gramEnd"/>
      <w:r w:rsidRPr="00B90F4D">
        <w:rPr>
          <w:rFonts w:ascii="Times New Roman" w:eastAsia="Times New Roman" w:hAnsi="Times New Roman" w:cs="Times New Roman"/>
          <w:color w:val="000000"/>
          <w:sz w:val="28"/>
          <w:szCs w:val="28"/>
          <w:lang w:eastAsia="ru-RU"/>
        </w:rPr>
        <w:t>ешении всех вопросов, касающихся этого региона.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Арктика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50. </w:t>
      </w:r>
      <w:proofErr w:type="gramStart"/>
      <w:r w:rsidRPr="00B90F4D">
        <w:rPr>
          <w:rFonts w:ascii="Times New Roman" w:eastAsia="Times New Roman" w:hAnsi="Times New Roman" w:cs="Times New Roman"/>
          <w:color w:val="000000"/>
          <w:sz w:val="28"/>
          <w:szCs w:val="28"/>
          <w:lang w:eastAsia="ru-RU"/>
        </w:rPr>
        <w:t>Россия стремится к сохранению мира и стабильности, повышению экологической устойчивости, снижению уровня угроз национальной безопасности в Арктике, обеспечению благоприятных международных условий для социально-экономического развития Арктической зоны Российской Федерации (включая защиту исконной среды обитания и традиционного образа жизни проживающих в этой зоне коренных малочисленных народов), а также для развития Северного морского пути в качестве конкурентоспособной национальной транспортной артерии с возможностью его</w:t>
      </w:r>
      <w:proofErr w:type="gramEnd"/>
      <w:r w:rsidRPr="00B90F4D">
        <w:rPr>
          <w:rFonts w:ascii="Times New Roman" w:eastAsia="Times New Roman" w:hAnsi="Times New Roman" w:cs="Times New Roman"/>
          <w:color w:val="000000"/>
          <w:sz w:val="28"/>
          <w:szCs w:val="28"/>
          <w:lang w:eastAsia="ru-RU"/>
        </w:rPr>
        <w:t xml:space="preserve"> международного использования для осуществления перевозок между Европой и Азией. В этих целях Российская Федерация намерена уделять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1) мирному решению международных вопросов, касающихся Арктики, исходя из особой ответственности арктических государств за устойчивое развитие региона и достаточности Конвенции </w:t>
      </w:r>
      <w:proofErr w:type="gramStart"/>
      <w:r w:rsidRPr="00B90F4D">
        <w:rPr>
          <w:rFonts w:ascii="Times New Roman" w:eastAsia="Times New Roman" w:hAnsi="Times New Roman" w:cs="Times New Roman"/>
          <w:color w:val="000000"/>
          <w:sz w:val="28"/>
          <w:szCs w:val="28"/>
          <w:lang w:eastAsia="ru-RU"/>
        </w:rPr>
        <w:t>Организации</w:t>
      </w:r>
      <w:proofErr w:type="gramEnd"/>
      <w:r w:rsidRPr="00B90F4D">
        <w:rPr>
          <w:rFonts w:ascii="Times New Roman" w:eastAsia="Times New Roman" w:hAnsi="Times New Roman" w:cs="Times New Roman"/>
          <w:color w:val="000000"/>
          <w:sz w:val="28"/>
          <w:szCs w:val="28"/>
          <w:lang w:eastAsia="ru-RU"/>
        </w:rPr>
        <w:t xml:space="preserve"> Объединенных Наций по морскому праву от 10 декабря 1982 г. для регулирования межгосударственных отношений в Северном Ледовитом океане (включая защиту морской среды и разграничение морских пространств);</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2) нейтрализации курса недружественных государств на милитаризацию региона и ограничение возможностей России для реализации ее суверенных прав в Арктической зоне Российской Федерации;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3) обеспечению неизменности исторически сложившегося международно-правового режима внутренних морских вод Российской Федерации;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4) налаживанию взаимовыгодного сотрудничества с неарктическими государствами, проводящими конструктивную политику в отношении России и заинтересованными в осуществлении международной деятельности в Арктике, включая инфраструктурное развитие Северного морского пути.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bdr w:val="none" w:sz="0" w:space="0" w:color="auto" w:frame="1"/>
          <w:lang w:eastAsia="ru-RU"/>
        </w:rPr>
        <w:t>Евразийский континент</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Китайская Народная Республика, Республика Индия</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51. Особо </w:t>
      </w:r>
      <w:proofErr w:type="gramStart"/>
      <w:r w:rsidRPr="00B90F4D">
        <w:rPr>
          <w:rFonts w:ascii="Times New Roman" w:eastAsia="Times New Roman" w:hAnsi="Times New Roman" w:cs="Times New Roman"/>
          <w:color w:val="000000"/>
          <w:sz w:val="28"/>
          <w:szCs w:val="28"/>
          <w:lang w:eastAsia="ru-RU"/>
        </w:rPr>
        <w:t>важное значение</w:t>
      </w:r>
      <w:proofErr w:type="gramEnd"/>
      <w:r w:rsidRPr="00B90F4D">
        <w:rPr>
          <w:rFonts w:ascii="Times New Roman" w:eastAsia="Times New Roman" w:hAnsi="Times New Roman" w:cs="Times New Roman"/>
          <w:color w:val="000000"/>
          <w:sz w:val="28"/>
          <w:szCs w:val="28"/>
          <w:lang w:eastAsia="ru-RU"/>
        </w:rPr>
        <w:t xml:space="preserve"> для достижения стратегических целей и выполнения основных задач внешней политики Российской Федерации имеет всеобъемлющее углубление связей и координации с дружественными суверенными глобальными центрами силы и развития, расположенными </w:t>
      </w:r>
      <w:r w:rsidRPr="00B90F4D">
        <w:rPr>
          <w:rFonts w:ascii="Times New Roman" w:eastAsia="Times New Roman" w:hAnsi="Times New Roman" w:cs="Times New Roman"/>
          <w:color w:val="000000"/>
          <w:sz w:val="28"/>
          <w:szCs w:val="28"/>
          <w:lang w:eastAsia="ru-RU"/>
        </w:rPr>
        <w:lastRenderedPageBreak/>
        <w:t>на Евразийском континенте и приверженными подходам, принципиально совпадающим с российскими подходами к будущему мироустройству и решению ключевых проблем мировой политики.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52. Россия нацелена на дальнейшее упрочение отношений всеобъемлющего партнерства и стратегического взаимодействия с Китайской Народной Республикой и уделяет приоритетное внимание развитию обоюдовыгодного сотрудничества во всех сферах, оказанию взаимопомощи и укреплению координации на международной арене в интересах обеспечения безопасности, стабильности, устойчивого развития на глобальном и региональном </w:t>
      </w:r>
      <w:proofErr w:type="gramStart"/>
      <w:r w:rsidRPr="00B90F4D">
        <w:rPr>
          <w:rFonts w:ascii="Times New Roman" w:eastAsia="Times New Roman" w:hAnsi="Times New Roman" w:cs="Times New Roman"/>
          <w:color w:val="000000"/>
          <w:sz w:val="28"/>
          <w:szCs w:val="28"/>
          <w:lang w:eastAsia="ru-RU"/>
        </w:rPr>
        <w:t>уровнях</w:t>
      </w:r>
      <w:proofErr w:type="gramEnd"/>
      <w:r w:rsidRPr="00B90F4D">
        <w:rPr>
          <w:rFonts w:ascii="Times New Roman" w:eastAsia="Times New Roman" w:hAnsi="Times New Roman" w:cs="Times New Roman"/>
          <w:color w:val="000000"/>
          <w:sz w:val="28"/>
          <w:szCs w:val="28"/>
          <w:lang w:eastAsia="ru-RU"/>
        </w:rPr>
        <w:t xml:space="preserve"> как в Евразии, так и в других частях мира.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53. Россия будет и далее наращивать особо привилегированное стратегическое партнерство с Республикой Индией в целях повышения уровня и расширения взаимодействия во всех сферах на взаимовыгодной </w:t>
      </w:r>
      <w:proofErr w:type="gramStart"/>
      <w:r w:rsidRPr="00B90F4D">
        <w:rPr>
          <w:rFonts w:ascii="Times New Roman" w:eastAsia="Times New Roman" w:hAnsi="Times New Roman" w:cs="Times New Roman"/>
          <w:color w:val="000000"/>
          <w:sz w:val="28"/>
          <w:szCs w:val="28"/>
          <w:lang w:eastAsia="ru-RU"/>
        </w:rPr>
        <w:t>основе</w:t>
      </w:r>
      <w:proofErr w:type="gramEnd"/>
      <w:r w:rsidRPr="00B90F4D">
        <w:rPr>
          <w:rFonts w:ascii="Times New Roman" w:eastAsia="Times New Roman" w:hAnsi="Times New Roman" w:cs="Times New Roman"/>
          <w:color w:val="000000"/>
          <w:sz w:val="28"/>
          <w:szCs w:val="28"/>
          <w:lang w:eastAsia="ru-RU"/>
        </w:rPr>
        <w:t xml:space="preserve"> и уделять особое внимание увеличению объемов двусторонних торговых, инвестиционных и технологических связей, обеспечению их устойчивости к деструктивным действиям недружественных государств и их объединений.</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54. Россия стремится к преобразованию Евразии в единое </w:t>
      </w:r>
      <w:proofErr w:type="spellStart"/>
      <w:r w:rsidRPr="00B90F4D">
        <w:rPr>
          <w:rFonts w:ascii="Times New Roman" w:eastAsia="Times New Roman" w:hAnsi="Times New Roman" w:cs="Times New Roman"/>
          <w:color w:val="000000"/>
          <w:sz w:val="28"/>
          <w:szCs w:val="28"/>
          <w:lang w:eastAsia="ru-RU"/>
        </w:rPr>
        <w:t>общеконтинентальное</w:t>
      </w:r>
      <w:proofErr w:type="spellEnd"/>
      <w:r w:rsidRPr="00B90F4D">
        <w:rPr>
          <w:rFonts w:ascii="Times New Roman" w:eastAsia="Times New Roman" w:hAnsi="Times New Roman" w:cs="Times New Roman"/>
          <w:color w:val="000000"/>
          <w:sz w:val="28"/>
          <w:szCs w:val="28"/>
          <w:lang w:eastAsia="ru-RU"/>
        </w:rPr>
        <w:t xml:space="preserve"> пространство мира, стабильности, взаимного доверия, развития и процветания. Достижение этой цели предполагает:</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1) всемерное укрепление потенциала и роли ШОС в обеспечении безопасности в Евразии и содействии ее устойчивому развитию путем совершенствования деятельности Организации с учетом современных геополитических реалий;</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B90F4D">
        <w:rPr>
          <w:rFonts w:ascii="Times New Roman" w:eastAsia="Times New Roman" w:hAnsi="Times New Roman" w:cs="Times New Roman"/>
          <w:color w:val="000000"/>
          <w:sz w:val="28"/>
          <w:szCs w:val="28"/>
          <w:lang w:eastAsia="ru-RU"/>
        </w:rPr>
        <w:t>2) формирование широкого интеграционного контура – Большого Евразийского партнерства – посредством объединения потенциалов всех государств, региональных организаций и объединений Евразии с опорой на ЕАЭС, ШОС и Ассоциацию государств Юго-Восточной Азии (АСЕАН), сопряжение планов развития ЕАЭС и китайской инициативы «Один пояс – один путь» при сохранении возможности участия в этом партнерстве всех заинтересованных государств и многосторонних объединений Евразийского континента и, как следствие, формирование сети</w:t>
      </w:r>
      <w:proofErr w:type="gramEnd"/>
      <w:r w:rsidRPr="00B90F4D">
        <w:rPr>
          <w:rFonts w:ascii="Times New Roman" w:eastAsia="Times New Roman" w:hAnsi="Times New Roman" w:cs="Times New Roman"/>
          <w:color w:val="000000"/>
          <w:sz w:val="28"/>
          <w:szCs w:val="28"/>
          <w:lang w:eastAsia="ru-RU"/>
        </w:rPr>
        <w:t xml:space="preserve"> партнерских организаций в Евразии;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B90F4D">
        <w:rPr>
          <w:rFonts w:ascii="Times New Roman" w:eastAsia="Times New Roman" w:hAnsi="Times New Roman" w:cs="Times New Roman"/>
          <w:color w:val="000000"/>
          <w:sz w:val="28"/>
          <w:szCs w:val="28"/>
          <w:lang w:eastAsia="ru-RU"/>
        </w:rPr>
        <w:t>3) укрепление экономической и транспортной взаимосвязанности Евразии, в том числе посредством модернизации и увеличения пропускной способности Байкало-Амурской и Транссибирской железнодорожных магистралей, скорейшего запуска международного транспортного коридора «Север – Юг», совершенствования инфраструктуры международного транспортного коридора «Европа – Западный Китай», Каспийского и Черноморского регионов, Северного морского пути, создания зон развития и экономических коридоров в Евразии, в том числе экономического коридора «Россия – Монголия – Китай», а</w:t>
      </w:r>
      <w:proofErr w:type="gramEnd"/>
      <w:r w:rsidRPr="00B90F4D">
        <w:rPr>
          <w:rFonts w:ascii="Times New Roman" w:eastAsia="Times New Roman" w:hAnsi="Times New Roman" w:cs="Times New Roman"/>
          <w:color w:val="000000"/>
          <w:sz w:val="28"/>
          <w:szCs w:val="28"/>
          <w:lang w:eastAsia="ru-RU"/>
        </w:rPr>
        <w:t> также наращивания регионального сотрудничества в сфере цифрового развития и формирования энергетического партнерства;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lastRenderedPageBreak/>
        <w:t>4) урегулирование ситуации в Афганистане, содействие его становлению в качестве суверенного, мирного, нейтрального государства с устойчивой экономикой и политической системой, отвечающей интересам всех населяющих его этнических групп, что откроет перспективы интеграции Афганистана в евразийское пространство сотрудничества.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Азиатско-Тихоокеанский регион</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55. С учетом динамично растущего многопланового потенциала Азиатско-Тихоокеанского региона Российская Федерация намерена уделять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1) наращиванию сотрудничества в сферах экономики, безопасности, гуманитарной сфере и иных сферах с государствами региона и АСЕАН;</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2) содействию формированию в регионе всеобъемлющей, открытой, неделимой, </w:t>
      </w:r>
      <w:proofErr w:type="spellStart"/>
      <w:r w:rsidRPr="00B90F4D">
        <w:rPr>
          <w:rFonts w:ascii="Times New Roman" w:eastAsia="Times New Roman" w:hAnsi="Times New Roman" w:cs="Times New Roman"/>
          <w:color w:val="000000"/>
          <w:sz w:val="28"/>
          <w:szCs w:val="28"/>
          <w:lang w:eastAsia="ru-RU"/>
        </w:rPr>
        <w:t>транспарентной</w:t>
      </w:r>
      <w:proofErr w:type="spellEnd"/>
      <w:r w:rsidRPr="00B90F4D">
        <w:rPr>
          <w:rFonts w:ascii="Times New Roman" w:eastAsia="Times New Roman" w:hAnsi="Times New Roman" w:cs="Times New Roman"/>
          <w:color w:val="000000"/>
          <w:sz w:val="28"/>
          <w:szCs w:val="28"/>
          <w:lang w:eastAsia="ru-RU"/>
        </w:rPr>
        <w:t>, многосторонней и равноправной архитектуры безопасности и взаимовыгодного сотрудничества на коллективных внеблоковых началах, а также задействованию потенциала региона в целях формирования Большого Евразийского партнерства;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3) поощрению конструктивного </w:t>
      </w:r>
      <w:proofErr w:type="spellStart"/>
      <w:r w:rsidRPr="00B90F4D">
        <w:rPr>
          <w:rFonts w:ascii="Times New Roman" w:eastAsia="Times New Roman" w:hAnsi="Times New Roman" w:cs="Times New Roman"/>
          <w:color w:val="000000"/>
          <w:sz w:val="28"/>
          <w:szCs w:val="28"/>
          <w:lang w:eastAsia="ru-RU"/>
        </w:rPr>
        <w:t>неполитизированного</w:t>
      </w:r>
      <w:proofErr w:type="spellEnd"/>
      <w:r w:rsidRPr="00B90F4D">
        <w:rPr>
          <w:rFonts w:ascii="Times New Roman" w:eastAsia="Times New Roman" w:hAnsi="Times New Roman" w:cs="Times New Roman"/>
          <w:color w:val="000000"/>
          <w:sz w:val="28"/>
          <w:szCs w:val="28"/>
          <w:lang w:eastAsia="ru-RU"/>
        </w:rPr>
        <w:t xml:space="preserve"> диалога и межгосударственного взаимодействия в различных сферах, в том числе с использованием возможностей форума «Азиатско-тихоокеанское экономическое сотрудничество»;</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4) противодействию попыткам расшатать созданную вокруг АСЕАН региональную систему многосторонних объединений в сфере обеспечения безопасности и развития, основанную на принципах консенсуса и равноправия ее участников;</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 развитию широкого международного сотрудничества в интересах противодействия политике, направленной на проведение разделительных линий в регионе.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Исламский мир</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56. </w:t>
      </w:r>
      <w:proofErr w:type="gramStart"/>
      <w:r w:rsidRPr="00B90F4D">
        <w:rPr>
          <w:rFonts w:ascii="Times New Roman" w:eastAsia="Times New Roman" w:hAnsi="Times New Roman" w:cs="Times New Roman"/>
          <w:color w:val="000000"/>
          <w:sz w:val="28"/>
          <w:szCs w:val="28"/>
          <w:lang w:eastAsia="ru-RU"/>
        </w:rPr>
        <w:t>Все более востребованными и надежными партнерами России в вопросах обеспечения безопасности, стабильности, решения экономических проблем на глобальном и региональном уровнях становятся государства дружественной исламской цивилизации, перед которой в реалиях многополярного мира открываются широкие перспективы становления в качестве самостоятельного центра мирового развития.</w:t>
      </w:r>
      <w:proofErr w:type="gramEnd"/>
      <w:r w:rsidRPr="00B90F4D">
        <w:rPr>
          <w:rFonts w:ascii="Times New Roman" w:eastAsia="Times New Roman" w:hAnsi="Times New Roman" w:cs="Times New Roman"/>
          <w:color w:val="000000"/>
          <w:sz w:val="28"/>
          <w:szCs w:val="28"/>
          <w:lang w:eastAsia="ru-RU"/>
        </w:rPr>
        <w:t xml:space="preserve"> Россия стремится укреплять всеобъемлющее взаимовыгодное сотрудничество с государствами – членами Организации исламского сотрудничества, уважая их общественно-политические уклады и традиционные духовно-нравственные ценности. В этих целях Российская Федерация намерена уделять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B90F4D">
        <w:rPr>
          <w:rFonts w:ascii="Times New Roman" w:eastAsia="Times New Roman" w:hAnsi="Times New Roman" w:cs="Times New Roman"/>
          <w:color w:val="000000"/>
          <w:sz w:val="28"/>
          <w:szCs w:val="28"/>
          <w:lang w:eastAsia="ru-RU"/>
        </w:rPr>
        <w:t xml:space="preserve">1) развитию всеобъемлющего и доверительного взаимодействия с Исламской Республикой Иран, всесторонней поддержке Сирийской Арабской Республики, а также углублению многопланового обоюдовыгодного партнерства с Турецкой Республикой, Королевством </w:t>
      </w:r>
      <w:r w:rsidRPr="00B90F4D">
        <w:rPr>
          <w:rFonts w:ascii="Times New Roman" w:eastAsia="Times New Roman" w:hAnsi="Times New Roman" w:cs="Times New Roman"/>
          <w:color w:val="000000"/>
          <w:sz w:val="28"/>
          <w:szCs w:val="28"/>
          <w:lang w:eastAsia="ru-RU"/>
        </w:rPr>
        <w:lastRenderedPageBreak/>
        <w:t>Саудовская Аравия, Арабской Республикой Египет и другими государствами – членами Организации исламского сотрудничества с учетом степени их суверенности и конструктивности проводимой ими политики в отношении Российской Федерации;</w:t>
      </w:r>
      <w:proofErr w:type="gramEnd"/>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2) формированию на Ближнем Востоке и в Северной Африке устойчивой всеобъемлющей архитектуры региональной безопасности и сотрудничества на основе объединения потенциалов всех государств и межгосударственных объединений регионов, включая Лигу арабских государств и Совет сотрудничества арабских государств Персидского залива. Россия намерена активно взаимодействовать со всеми заинтересованными государствами и межгосударственными объединениями в целях претворения в жизнь российской Концепции обеспечения коллективной безопасности в зоне Персидского залива, рассматривая реализацию данной инициативы в качестве важного шага на пути к устойчивой и всеобъемлющей нормализации ситуации в Ближневосточном регионе;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3) продвижению межрелигиозного, межкультурного диалога и взаимопонимания, консолидации усилий по защите традиционных духовно-нравственных ценностей, борьбе с </w:t>
      </w:r>
      <w:proofErr w:type="spellStart"/>
      <w:r w:rsidRPr="00B90F4D">
        <w:rPr>
          <w:rFonts w:ascii="Times New Roman" w:eastAsia="Times New Roman" w:hAnsi="Times New Roman" w:cs="Times New Roman"/>
          <w:color w:val="000000"/>
          <w:sz w:val="28"/>
          <w:szCs w:val="28"/>
          <w:lang w:eastAsia="ru-RU"/>
        </w:rPr>
        <w:t>исламофобией</w:t>
      </w:r>
      <w:proofErr w:type="spellEnd"/>
      <w:r w:rsidRPr="00B90F4D">
        <w:rPr>
          <w:rFonts w:ascii="Times New Roman" w:eastAsia="Times New Roman" w:hAnsi="Times New Roman" w:cs="Times New Roman"/>
          <w:color w:val="000000"/>
          <w:sz w:val="28"/>
          <w:szCs w:val="28"/>
          <w:lang w:eastAsia="ru-RU"/>
        </w:rPr>
        <w:t>, в том числе по линии Организации исламского сотрудничества;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B90F4D">
        <w:rPr>
          <w:rFonts w:ascii="Times New Roman" w:eastAsia="Times New Roman" w:hAnsi="Times New Roman" w:cs="Times New Roman"/>
          <w:color w:val="000000"/>
          <w:sz w:val="28"/>
          <w:szCs w:val="28"/>
          <w:lang w:eastAsia="ru-RU"/>
        </w:rPr>
        <w:t>4) сглаживанию противоречий и нормализации отношений между государствами – членами Организации исламского сотрудничества, а также между этими государствами и их соседями (прежде всего Исламской Республикой Иран и арабскими странами, Сирийской Арабской Республикой и ее соседями, арабскими странами и Государством Израиль), в том числе в рамках усилий, направленных на всеобъемлющее и долгосрочное решение палестинского вопроса;</w:t>
      </w:r>
      <w:proofErr w:type="gramEnd"/>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 содействию урегулированию и преодолению последствий вооруженных конфликтов на Ближнем Востоке, в Северной Африке, Южной, Юго-Восточной Азии и других регионах, в которых расположены государства – члены Организации исламского сотрудничества;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 задействованию экономического потенциала государств – членов Организации исламского сотрудничества в целях формирования Большого Евразийского партнерства.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Африка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57. Россия солидарна с африканскими государствами в их стремлении к установлению более справедливого многополярного мира и устранению социально-экономического неравенства, усиливающегося из-за изощренной </w:t>
      </w:r>
      <w:proofErr w:type="spellStart"/>
      <w:r w:rsidRPr="00B90F4D">
        <w:rPr>
          <w:rFonts w:ascii="Times New Roman" w:eastAsia="Times New Roman" w:hAnsi="Times New Roman" w:cs="Times New Roman"/>
          <w:color w:val="000000"/>
          <w:sz w:val="28"/>
          <w:szCs w:val="28"/>
          <w:lang w:eastAsia="ru-RU"/>
        </w:rPr>
        <w:t>неоколониальной</w:t>
      </w:r>
      <w:proofErr w:type="spellEnd"/>
      <w:r w:rsidRPr="00B90F4D">
        <w:rPr>
          <w:rFonts w:ascii="Times New Roman" w:eastAsia="Times New Roman" w:hAnsi="Times New Roman" w:cs="Times New Roman"/>
          <w:color w:val="000000"/>
          <w:sz w:val="28"/>
          <w:szCs w:val="28"/>
          <w:lang w:eastAsia="ru-RU"/>
        </w:rPr>
        <w:t xml:space="preserve"> политики ряда развитых государств в отношении Африки. Российская Федерация намерена способствовать дальнейшему становлению Африки в качестве самобытного и влиятельного центра мирового развития, уделяя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1) поддержке в обеспечении суверенитета и независимости заинтересованных государств Африки, в том числе посредством оказания содействия в сферах безопасности, включая продовольственную </w:t>
      </w:r>
      <w:r w:rsidRPr="00B90F4D">
        <w:rPr>
          <w:rFonts w:ascii="Times New Roman" w:eastAsia="Times New Roman" w:hAnsi="Times New Roman" w:cs="Times New Roman"/>
          <w:color w:val="000000"/>
          <w:sz w:val="28"/>
          <w:szCs w:val="28"/>
          <w:lang w:eastAsia="ru-RU"/>
        </w:rPr>
        <w:lastRenderedPageBreak/>
        <w:t>и энергетическую безопасность, военного и военно-технического сотрудничества;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2) содействию в урегулировании и преодолении последствий вооруженных конфликтов в Африке, в особенности межнациональных и этнических, выступая за главенствующую роль африканских государств в этих усилиях, исходя из сформулированного ими принципа «африканским проблемам – африканское решение»;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3) укреплению и углублению российско-африканского взаимодействия в различных сферах на двусторонней и многосторонней основе, в первую очередь в рамках Африканского союза, Форума партнерства Россия – Африка;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4) увеличению объемов торговли и инвестиций с африканскими государствами и интеграционными структурами Африки (прежде всего Африканской континентальной зоной свободной торговли, Африканским экспортно-импортным банком и другими ведущими субрегиональными организациями), в том числе по линии ЕАЭС;</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 оказанию содействия и развитию связей в гуманитарной сфере, включая научное сотрудничество, подготовку национальных кадров, укрепление систем здравоохранения, предоставление иной помощи, продвижение межкультурного диалога, защиту традиционных духовно-нравственных ценностей, права на свободу вероисповедания.</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Латинская Америка и Карибский бассейн</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58. С учетом поступательного укрепления суверенитета и многопланового потенциала государств Латинской Америки и Карибского бассейна Российская Федерация намерена развивать отношения с ними на прагматичной, </w:t>
      </w:r>
      <w:proofErr w:type="spellStart"/>
      <w:r w:rsidRPr="00B90F4D">
        <w:rPr>
          <w:rFonts w:ascii="Times New Roman" w:eastAsia="Times New Roman" w:hAnsi="Times New Roman" w:cs="Times New Roman"/>
          <w:color w:val="000000"/>
          <w:sz w:val="28"/>
          <w:szCs w:val="28"/>
          <w:lang w:eastAsia="ru-RU"/>
        </w:rPr>
        <w:t>деидеологизированной</w:t>
      </w:r>
      <w:proofErr w:type="spellEnd"/>
      <w:r w:rsidRPr="00B90F4D">
        <w:rPr>
          <w:rFonts w:ascii="Times New Roman" w:eastAsia="Times New Roman" w:hAnsi="Times New Roman" w:cs="Times New Roman"/>
          <w:color w:val="000000"/>
          <w:sz w:val="28"/>
          <w:szCs w:val="28"/>
          <w:lang w:eastAsia="ru-RU"/>
        </w:rPr>
        <w:t xml:space="preserve"> и взаимовыгодной основе, уделяя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1) поддержке заинтересованных латиноамериканских государств, подвергающихся давлению США и их союзников, в обеспечении суверенитета и независимости, в том числе посредством налаживания и расширения взаимодействия в сферах безопасности, военного и военно-технического сотрудничества;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2) укреплению дружбы, взаимопонимания и углублению многопланового обоюдовыгодного партнерства с Федеративной Республикой Бразилией, Республикой Куба, Республикой Никарагуа, </w:t>
      </w:r>
      <w:proofErr w:type="spellStart"/>
      <w:r w:rsidRPr="00B90F4D">
        <w:rPr>
          <w:rFonts w:ascii="Times New Roman" w:eastAsia="Times New Roman" w:hAnsi="Times New Roman" w:cs="Times New Roman"/>
          <w:color w:val="000000"/>
          <w:sz w:val="28"/>
          <w:szCs w:val="28"/>
          <w:lang w:eastAsia="ru-RU"/>
        </w:rPr>
        <w:t>Боливарианской</w:t>
      </w:r>
      <w:proofErr w:type="spellEnd"/>
      <w:r w:rsidRPr="00B90F4D">
        <w:rPr>
          <w:rFonts w:ascii="Times New Roman" w:eastAsia="Times New Roman" w:hAnsi="Times New Roman" w:cs="Times New Roman"/>
          <w:color w:val="000000"/>
          <w:sz w:val="28"/>
          <w:szCs w:val="28"/>
          <w:lang w:eastAsia="ru-RU"/>
        </w:rPr>
        <w:t xml:space="preserve"> Республикой Венесуэла, развитию отношений с другими латиноамериканскими государствами с учетом степени их самостоятельности и конструктивности проводимой ими политики в отношении Российской Федерации;</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3) увеличению объемов взаимной торговли и инвестиций с государствами Латинской Америки и Карибского бассейна, в том числе в рамках сотрудничества с Сообществом латиноамериканских и карибских государств, Южноамериканским общим рынком, Центральноамериканской </w:t>
      </w:r>
      <w:r w:rsidRPr="00B90F4D">
        <w:rPr>
          <w:rFonts w:ascii="Times New Roman" w:eastAsia="Times New Roman" w:hAnsi="Times New Roman" w:cs="Times New Roman"/>
          <w:color w:val="000000"/>
          <w:sz w:val="28"/>
          <w:szCs w:val="28"/>
          <w:lang w:eastAsia="ru-RU"/>
        </w:rPr>
        <w:lastRenderedPageBreak/>
        <w:t xml:space="preserve">интеграционной системой, </w:t>
      </w:r>
      <w:proofErr w:type="spellStart"/>
      <w:proofErr w:type="gramStart"/>
      <w:r w:rsidRPr="00B90F4D">
        <w:rPr>
          <w:rFonts w:ascii="Times New Roman" w:eastAsia="Times New Roman" w:hAnsi="Times New Roman" w:cs="Times New Roman"/>
          <w:color w:val="000000"/>
          <w:sz w:val="28"/>
          <w:szCs w:val="28"/>
          <w:lang w:eastAsia="ru-RU"/>
        </w:rPr>
        <w:t>Боливарианским</w:t>
      </w:r>
      <w:proofErr w:type="spellEnd"/>
      <w:proofErr w:type="gramEnd"/>
      <w:r w:rsidRPr="00B90F4D">
        <w:rPr>
          <w:rFonts w:ascii="Times New Roman" w:eastAsia="Times New Roman" w:hAnsi="Times New Roman" w:cs="Times New Roman"/>
          <w:color w:val="000000"/>
          <w:sz w:val="28"/>
          <w:szCs w:val="28"/>
          <w:lang w:eastAsia="ru-RU"/>
        </w:rPr>
        <w:t xml:space="preserve"> альянсом для народов Америки, Тихоокеанским альянсом, Карибским сообществом;</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4) расширению культурных, научных, образовательных, спортивных, туристских и иных гуманитарных связей с государствами региона.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Европейский регион</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59. Большинство государств Европы проводят агрессивную политику в отношении России, направленную на создание угроз безопасности и суверенитету Российской Федерации, получение односторонних экономических преимуществ, подрыв внутриполитической стабильности и размывание традиционных российских духовно-нравственных ценностей, создание препятствий для сотрудничества России с союзниками и партнерами. В связи с этим Российская Федерация намерена последовательно защищать свои национальные интересы, уделяя приоритетное внимание: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1) снижению уровня и нейтрализации угроз безопасности, территориальной целостности, суверенитету, традиционным </w:t>
      </w:r>
      <w:proofErr w:type="spellStart"/>
      <w:r w:rsidRPr="00B90F4D">
        <w:rPr>
          <w:rFonts w:ascii="Times New Roman" w:eastAsia="Times New Roman" w:hAnsi="Times New Roman" w:cs="Times New Roman"/>
          <w:color w:val="000000"/>
          <w:sz w:val="28"/>
          <w:szCs w:val="28"/>
          <w:lang w:eastAsia="ru-RU"/>
        </w:rPr>
        <w:t>духовно</w:t>
      </w:r>
      <w:r w:rsidRPr="00B90F4D">
        <w:rPr>
          <w:rFonts w:ascii="Times New Roman" w:eastAsia="Times New Roman" w:hAnsi="Times New Roman" w:cs="Times New Roman"/>
          <w:color w:val="000000"/>
          <w:sz w:val="28"/>
          <w:szCs w:val="28"/>
          <w:lang w:eastAsia="ru-RU"/>
        </w:rPr>
        <w:softHyphen/>
        <w:t>нравственным</w:t>
      </w:r>
      <w:proofErr w:type="spellEnd"/>
      <w:r w:rsidRPr="00B90F4D">
        <w:rPr>
          <w:rFonts w:ascii="Times New Roman" w:eastAsia="Times New Roman" w:hAnsi="Times New Roman" w:cs="Times New Roman"/>
          <w:color w:val="000000"/>
          <w:sz w:val="28"/>
          <w:szCs w:val="28"/>
          <w:lang w:eastAsia="ru-RU"/>
        </w:rPr>
        <w:t xml:space="preserve"> ценностям и социально-экономическому развитию России, ее союзников и партнеров со стороны недружественных европейских государств, Организации Североатлантического договора, Европейского союза и Совета Европы;</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2) созданию условий для прекращения недружественных действий европейских государств и их объединений, полного отказа этих государств и их объединений от антироссийского курса (в том числе от вмешательства во внутренние дела России), а также для их перехода к долгосрочной политике добрососедства и взаимовыгодного сотрудничества с Россией;</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3) формированию новой модели сосуществования с европейскими государствами, позволяющей обеспечить безопасное, суверенное и поступательное развитие России, ее союзников и партнеров, прочный мир в европейской части Евразии, в том числе с учетом потенциала многосторонних форматов, включая Организацию по безопасности и сотрудничеству в Европе.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60. Объективными предпосылками для формирования новой модели сосуществования с европейскими государствами являются географическая близость, исторически сложившиеся глубокие культурно-гуманитарные и экономические связи народов и государств европейской части Евразии. Главным фактором, осложняющим нормализацию отношений России и государств Европы, является стратегический курс США и их отдельных союзников на проведение и углубление разделительных линий в Европейском регионе в целях ослабления и подрыва конкурентоспособности экономик России и государств Европы, ограничения суверенитета европейских государств, обеспечения глобального доминирования США.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61. Осознание государствами Европы </w:t>
      </w:r>
      <w:proofErr w:type="spellStart"/>
      <w:r w:rsidRPr="00B90F4D">
        <w:rPr>
          <w:rFonts w:ascii="Times New Roman" w:eastAsia="Times New Roman" w:hAnsi="Times New Roman" w:cs="Times New Roman"/>
          <w:color w:val="000000"/>
          <w:sz w:val="28"/>
          <w:szCs w:val="28"/>
          <w:lang w:eastAsia="ru-RU"/>
        </w:rPr>
        <w:t>безальтернативности</w:t>
      </w:r>
      <w:proofErr w:type="spellEnd"/>
      <w:r w:rsidRPr="00B90F4D">
        <w:rPr>
          <w:rFonts w:ascii="Times New Roman" w:eastAsia="Times New Roman" w:hAnsi="Times New Roman" w:cs="Times New Roman"/>
          <w:color w:val="000000"/>
          <w:sz w:val="28"/>
          <w:szCs w:val="28"/>
          <w:lang w:eastAsia="ru-RU"/>
        </w:rPr>
        <w:t xml:space="preserve"> мирного сосуществования и взаимовыгодного равноправного сотрудничества </w:t>
      </w:r>
      <w:r w:rsidRPr="00B90F4D">
        <w:rPr>
          <w:rFonts w:ascii="Times New Roman" w:eastAsia="Times New Roman" w:hAnsi="Times New Roman" w:cs="Times New Roman"/>
          <w:color w:val="000000"/>
          <w:sz w:val="28"/>
          <w:szCs w:val="28"/>
          <w:lang w:eastAsia="ru-RU"/>
        </w:rPr>
        <w:lastRenderedPageBreak/>
        <w:t>с Россией, повышение уровня их внешнеполитической самостоятельности и переход к политике добрососедства с Российской Федерацией благоприятно скажутся на безопасности и благополучии Европейского региона, помогут европейским государствам занять достойное место в Большом Евразийском партнерстве и многополярном мире.</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США и другие англосаксонские государства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xml:space="preserve">62. </w:t>
      </w:r>
      <w:proofErr w:type="gramStart"/>
      <w:r w:rsidRPr="00B90F4D">
        <w:rPr>
          <w:rFonts w:ascii="Times New Roman" w:eastAsia="Times New Roman" w:hAnsi="Times New Roman" w:cs="Times New Roman"/>
          <w:color w:val="000000"/>
          <w:sz w:val="28"/>
          <w:szCs w:val="28"/>
          <w:lang w:eastAsia="ru-RU"/>
        </w:rPr>
        <w:t>Курс России в отношении США носит комбинированный характер с учетом роли этого государства как одного из влиятельных суверенных центров мирового развития и в то же время главного вдохновителя, организатора и исполнителя агрессивной антироссийской политики коллективного Запада, источника основных рисков для безопасности Российской Федерации, международного мира, сбалансированного, справедливого и поступательного развития человечества.</w:t>
      </w:r>
      <w:proofErr w:type="gramEnd"/>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63. Российская Федерация заинтересована в поддержании стратегического паритета, мирном сосуществовании с США и установлении баланса интересов между Россией и США с учетом их статуса крупнейших ядерных держав, особой ответственности за стратегическую стабильность и состояние международной безопасности в целом. Перспективы формирования такой модели российско-американских отношений зависят от степени готовности США к отказу от политики силового доминирования и пересмотру антироссийского курса в пользу взаимодействия с Россией на основе принципов суверенного равенства, обоюдной выгоды и уважения интересов друг друга.</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64. Отношения с другими англосаксонскими государствами Российская Федерация намерена выстраивать в зависимости от степени их готовности отказаться от недружественного курса в отношении России и уважать ее законные интересы.</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 </w:t>
      </w:r>
    </w:p>
    <w:p w:rsidR="00917DC8" w:rsidRPr="00B90F4D"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b/>
          <w:bCs/>
          <w:color w:val="000000"/>
          <w:sz w:val="28"/>
          <w:szCs w:val="28"/>
          <w:bdr w:val="none" w:sz="0" w:space="0" w:color="auto" w:frame="1"/>
          <w:lang w:eastAsia="ru-RU"/>
        </w:rPr>
        <w:t>Антарктика</w:t>
      </w:r>
    </w:p>
    <w:p w:rsidR="00917DC8"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B90F4D">
        <w:rPr>
          <w:rFonts w:ascii="Times New Roman" w:eastAsia="Times New Roman" w:hAnsi="Times New Roman" w:cs="Times New Roman"/>
          <w:color w:val="000000"/>
          <w:sz w:val="28"/>
          <w:szCs w:val="28"/>
          <w:lang w:eastAsia="ru-RU"/>
        </w:rPr>
        <w:t>65. Россия заинтересована в сохранении Антарктики как демилитаризованного пространства мира, стабильности и равноправного сотрудничества, в поддержании экологической устойчивости и расширении своего присутствия в регионе. В этих целях Российская Федерация намерена уделять приоритетное внимание сохранению, эффективному выполнению и прогрессивному развитию системы Договора об Антарктике от 1 декабря 1959 г.</w:t>
      </w:r>
      <w:r w:rsidRPr="00B90F4D">
        <w:rPr>
          <w:rStyle w:val="a6"/>
          <w:rFonts w:ascii="Times New Roman" w:eastAsia="Times New Roman" w:hAnsi="Times New Roman" w:cs="Times New Roman"/>
          <w:color w:val="000000"/>
          <w:sz w:val="28"/>
          <w:szCs w:val="28"/>
          <w:lang w:eastAsia="ru-RU"/>
        </w:rPr>
        <w:footnoteReference w:id="2"/>
      </w:r>
    </w:p>
    <w:p w:rsidR="00917DC8" w:rsidRPr="00B90F4D" w:rsidRDefault="00917DC8" w:rsidP="00917DC8">
      <w:p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ru-RU"/>
        </w:rPr>
      </w:pPr>
    </w:p>
    <w:p w:rsidR="00917DC8" w:rsidRPr="00ED3CBD" w:rsidRDefault="00623606" w:rsidP="00917DC8">
      <w:pPr>
        <w:shd w:val="clear" w:color="auto" w:fill="FFFFFF"/>
        <w:spacing w:after="0" w:line="240" w:lineRule="auto"/>
        <w:ind w:firstLine="709"/>
        <w:jc w:val="both"/>
        <w:textAlignment w:val="baseline"/>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Ориентиры стратегического развития в</w:t>
      </w:r>
      <w:r w:rsidR="00917DC8" w:rsidRPr="00ED3CBD">
        <w:rPr>
          <w:rFonts w:ascii="Times New Roman" w:eastAsia="Times New Roman" w:hAnsi="Times New Roman" w:cs="Times New Roman"/>
          <w:b/>
          <w:color w:val="000000"/>
          <w:sz w:val="28"/>
          <w:szCs w:val="28"/>
          <w:lang w:eastAsia="ru-RU"/>
        </w:rPr>
        <w:t>о внутренней политике</w:t>
      </w:r>
      <w:r>
        <w:rPr>
          <w:rFonts w:ascii="Times New Roman" w:eastAsia="Times New Roman" w:hAnsi="Times New Roman" w:cs="Times New Roman"/>
          <w:b/>
          <w:color w:val="000000"/>
          <w:sz w:val="28"/>
          <w:szCs w:val="28"/>
          <w:lang w:eastAsia="ru-RU"/>
        </w:rPr>
        <w:t>.</w:t>
      </w:r>
    </w:p>
    <w:p w:rsidR="00917DC8" w:rsidRPr="002465F4" w:rsidRDefault="00917DC8" w:rsidP="00917DC8">
      <w:pPr>
        <w:spacing w:after="0" w:line="240" w:lineRule="auto"/>
        <w:rPr>
          <w:rFonts w:ascii="Times New Roman" w:hAnsi="Times New Roman" w:cs="Times New Roman"/>
          <w:b/>
          <w:sz w:val="28"/>
          <w:szCs w:val="28"/>
        </w:rPr>
      </w:pPr>
      <w:r w:rsidRPr="002465F4">
        <w:rPr>
          <w:rFonts w:ascii="Times New Roman" w:hAnsi="Times New Roman" w:cs="Times New Roman"/>
          <w:b/>
          <w:sz w:val="28"/>
          <w:szCs w:val="28"/>
        </w:rPr>
        <w:t>Национальные проекты как реализация государственных стратегий</w:t>
      </w:r>
      <w:r w:rsidR="00623606">
        <w:rPr>
          <w:rFonts w:ascii="Times New Roman" w:hAnsi="Times New Roman" w:cs="Times New Roman"/>
          <w:b/>
          <w:sz w:val="28"/>
          <w:szCs w:val="28"/>
        </w:rPr>
        <w:t>.</w:t>
      </w:r>
    </w:p>
    <w:p w:rsidR="00917DC8" w:rsidRPr="000078AC" w:rsidRDefault="00917DC8" w:rsidP="00917DC8">
      <w:pPr>
        <w:pStyle w:val="a3"/>
        <w:shd w:val="clear" w:color="auto" w:fill="FFFFFF"/>
        <w:spacing w:before="0" w:beforeAutospacing="0" w:after="0" w:afterAutospacing="0"/>
        <w:ind w:firstLine="709"/>
        <w:jc w:val="both"/>
        <w:rPr>
          <w:color w:val="202122"/>
          <w:sz w:val="28"/>
          <w:szCs w:val="28"/>
        </w:rPr>
      </w:pPr>
      <w:r w:rsidRPr="000078AC">
        <w:rPr>
          <w:b/>
          <w:bCs/>
          <w:color w:val="202122"/>
          <w:sz w:val="28"/>
          <w:szCs w:val="28"/>
        </w:rPr>
        <w:t>Национальные проекты</w:t>
      </w:r>
      <w:r w:rsidRPr="000078AC">
        <w:rPr>
          <w:color w:val="202122"/>
          <w:sz w:val="28"/>
          <w:szCs w:val="28"/>
        </w:rPr>
        <w:t xml:space="preserve"> (сокр.  Нацпроекты 2019—2024) — </w:t>
      </w:r>
      <w:r>
        <w:rPr>
          <w:color w:val="202122"/>
          <w:sz w:val="28"/>
          <w:szCs w:val="28"/>
        </w:rPr>
        <w:t>12 проектов</w:t>
      </w:r>
      <w:r w:rsidRPr="000078AC">
        <w:rPr>
          <w:color w:val="202122"/>
          <w:sz w:val="28"/>
          <w:szCs w:val="28"/>
        </w:rPr>
        <w:t xml:space="preserve"> федерального масштаба, разработанные по трём направлениям: </w:t>
      </w:r>
      <w:r w:rsidRPr="000078AC">
        <w:rPr>
          <w:color w:val="202122"/>
          <w:sz w:val="28"/>
          <w:szCs w:val="28"/>
        </w:rPr>
        <w:lastRenderedPageBreak/>
        <w:t>«Человеческий капитал», «Комфортная среда для жизни» и «Экономический рост».</w:t>
      </w:r>
    </w:p>
    <w:p w:rsidR="00917DC8" w:rsidRPr="00136BCA" w:rsidRDefault="00917DC8" w:rsidP="00917DC8">
      <w:pPr>
        <w:pStyle w:val="a3"/>
        <w:shd w:val="clear" w:color="auto" w:fill="FFFFFF"/>
        <w:spacing w:before="0" w:beforeAutospacing="0" w:after="0" w:afterAutospacing="0"/>
        <w:ind w:firstLine="709"/>
        <w:jc w:val="both"/>
        <w:rPr>
          <w:color w:val="202122"/>
          <w:sz w:val="28"/>
          <w:szCs w:val="28"/>
        </w:rPr>
      </w:pPr>
      <w:r w:rsidRPr="000078AC">
        <w:rPr>
          <w:color w:val="202122"/>
          <w:sz w:val="28"/>
          <w:szCs w:val="28"/>
        </w:rPr>
        <w:t>7 мая 2018 года </w:t>
      </w:r>
      <w:r>
        <w:rPr>
          <w:color w:val="202122"/>
          <w:sz w:val="28"/>
          <w:szCs w:val="28"/>
        </w:rPr>
        <w:t>президент</w:t>
      </w:r>
      <w:r w:rsidRPr="000078AC">
        <w:rPr>
          <w:color w:val="202122"/>
          <w:sz w:val="28"/>
          <w:szCs w:val="28"/>
        </w:rPr>
        <w:t> </w:t>
      </w:r>
      <w:hyperlink r:id="rId12" w:tooltip="Путин, Владимир Владимирович" w:history="1">
        <w:r w:rsidRPr="000078AC">
          <w:rPr>
            <w:rStyle w:val="a8"/>
            <w:color w:val="0645AD"/>
            <w:sz w:val="28"/>
            <w:szCs w:val="28"/>
          </w:rPr>
          <w:t>В. Путин</w:t>
        </w:r>
      </w:hyperlink>
      <w:r>
        <w:rPr>
          <w:color w:val="202122"/>
          <w:sz w:val="28"/>
          <w:szCs w:val="28"/>
        </w:rPr>
        <w:t xml:space="preserve"> </w:t>
      </w:r>
      <w:r w:rsidRPr="000078AC">
        <w:rPr>
          <w:color w:val="202122"/>
          <w:sz w:val="28"/>
          <w:szCs w:val="28"/>
        </w:rPr>
        <w:t>подписал </w:t>
      </w:r>
      <w:hyperlink r:id="rId13" w:tooltip="Указ президента России" w:history="1">
        <w:r w:rsidRPr="000078AC">
          <w:rPr>
            <w:rStyle w:val="a8"/>
            <w:color w:val="0645AD"/>
            <w:sz w:val="28"/>
            <w:szCs w:val="28"/>
          </w:rPr>
          <w:t>указ</w:t>
        </w:r>
      </w:hyperlink>
      <w:r w:rsidRPr="000078AC">
        <w:rPr>
          <w:color w:val="202122"/>
          <w:sz w:val="28"/>
          <w:szCs w:val="28"/>
        </w:rPr>
        <w:t> «О национальных целях и стратегических задачах развития Российской Федерации на период до 2024 года», устанавливающий и утверждающий национальные проекты России. Опосредованно являются преемниками </w:t>
      </w:r>
      <w:hyperlink r:id="rId14" w:tooltip="Приоритетные национальные проекты" w:history="1">
        <w:r w:rsidRPr="000078AC">
          <w:rPr>
            <w:rStyle w:val="a8"/>
            <w:color w:val="0645AD"/>
            <w:sz w:val="28"/>
            <w:szCs w:val="28"/>
          </w:rPr>
          <w:t>приоритетных национальных проектов России</w:t>
        </w:r>
      </w:hyperlink>
      <w:r w:rsidRPr="000078AC">
        <w:rPr>
          <w:color w:val="202122"/>
          <w:sz w:val="28"/>
          <w:szCs w:val="28"/>
        </w:rPr>
        <w:t>, принятых в 2005 году</w:t>
      </w:r>
      <w:r>
        <w:rPr>
          <w:color w:val="202122"/>
          <w:sz w:val="28"/>
          <w:szCs w:val="28"/>
        </w:rPr>
        <w:t>.</w:t>
      </w:r>
      <w:r w:rsidRPr="000078AC">
        <w:rPr>
          <w:color w:val="202122"/>
          <w:sz w:val="28"/>
          <w:szCs w:val="28"/>
        </w:rPr>
        <w:t xml:space="preserve"> </w:t>
      </w:r>
    </w:p>
    <w:p w:rsidR="00917DC8" w:rsidRDefault="00917DC8" w:rsidP="00917DC8">
      <w:pPr>
        <w:pStyle w:val="a3"/>
        <w:shd w:val="clear" w:color="auto" w:fill="FEFEFE"/>
        <w:spacing w:before="0" w:beforeAutospacing="0" w:after="0" w:afterAutospacing="0"/>
        <w:ind w:firstLine="709"/>
        <w:jc w:val="both"/>
        <w:rPr>
          <w:color w:val="020C22"/>
          <w:sz w:val="28"/>
          <w:szCs w:val="28"/>
        </w:rPr>
      </w:pPr>
      <w:r>
        <w:rPr>
          <w:color w:val="020C22"/>
          <w:sz w:val="28"/>
          <w:szCs w:val="28"/>
        </w:rPr>
        <w:t>В Указе</w:t>
      </w:r>
      <w:r w:rsidRPr="002465F4">
        <w:rPr>
          <w:color w:val="020C22"/>
          <w:sz w:val="28"/>
          <w:szCs w:val="28"/>
        </w:rPr>
        <w:t xml:space="preserve"> </w:t>
      </w:r>
      <w:r>
        <w:rPr>
          <w:color w:val="020C22"/>
          <w:sz w:val="28"/>
          <w:szCs w:val="28"/>
        </w:rPr>
        <w:t xml:space="preserve">было намечено в </w:t>
      </w:r>
      <w:r w:rsidRPr="002465F4">
        <w:rPr>
          <w:color w:val="020C22"/>
          <w:sz w:val="28"/>
          <w:szCs w:val="28"/>
        </w:rPr>
        <w:t>соответствии с национальными целями</w:t>
      </w:r>
      <w:r>
        <w:rPr>
          <w:color w:val="020C22"/>
          <w:sz w:val="28"/>
          <w:szCs w:val="28"/>
        </w:rPr>
        <w:t xml:space="preserve"> </w:t>
      </w:r>
      <w:proofErr w:type="gramStart"/>
      <w:r w:rsidRPr="002465F4">
        <w:rPr>
          <w:color w:val="020C22"/>
          <w:sz w:val="28"/>
          <w:szCs w:val="28"/>
        </w:rPr>
        <w:t>разработать</w:t>
      </w:r>
      <w:proofErr w:type="gramEnd"/>
      <w:r w:rsidRPr="002465F4">
        <w:rPr>
          <w:color w:val="020C22"/>
          <w:sz w:val="28"/>
          <w:szCs w:val="28"/>
        </w:rPr>
        <w:t xml:space="preserve"> совместно с органами государственной власти субъектов Российской Федерации и представить до 1 октября 2018 г. для рассмотрения на заседании Совета при Президенте Российской Федерации по стратегическому развитию и национальным проектам национальные проекты по следующим направлениям: </w:t>
      </w:r>
    </w:p>
    <w:p w:rsidR="00917DC8" w:rsidRPr="00103233" w:rsidRDefault="00917DC8" w:rsidP="00917DC8">
      <w:pPr>
        <w:pStyle w:val="a3"/>
        <w:shd w:val="clear" w:color="auto" w:fill="FEFEFE"/>
        <w:spacing w:before="0" w:beforeAutospacing="0" w:after="0" w:afterAutospacing="0"/>
        <w:ind w:firstLine="709"/>
        <w:jc w:val="both"/>
        <w:rPr>
          <w:b/>
          <w:color w:val="020C22"/>
          <w:sz w:val="28"/>
          <w:szCs w:val="28"/>
        </w:rPr>
      </w:pPr>
      <w:r w:rsidRPr="00103233">
        <w:rPr>
          <w:b/>
          <w:color w:val="020C22"/>
          <w:sz w:val="28"/>
          <w:szCs w:val="28"/>
        </w:rPr>
        <w:t>1) демография;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ожидаемой продолжительности здоровой жизни до 67 лет;</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суммарного коэффициента рождаемости до 1,7;</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доли граждан, ведущих здоровый образ жизни, а также увеличение до 55 процентов доли граждан, систематически занимающихся физической культурой и спортом;</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внедрение механизма финансовой поддержки семей при рождении детей;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условий для осуществления трудовой деятельности женщин, имеющих детей, включая достижение 100-процентной доступности (к 2021 году) дошкольного образования для детей в возрасте до трех лет;</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разработка и реализация программы системной поддержки и повышения качества жизни граждан старшего поколения;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системы мотивации граждан к здоровому образу жизни, включая здоровое питание и отказ от вредных привычек;</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для всех категорий и групп населения условий для занятий физической культурой и спортом, массовым спортом, в том числе повышение уровня обеспеченности населения объектами спорта, а также подготовка спортивного резерва.</w:t>
      </w:r>
    </w:p>
    <w:p w:rsidR="00917DC8" w:rsidRPr="00103233" w:rsidRDefault="00917DC8" w:rsidP="00917DC8">
      <w:pPr>
        <w:pStyle w:val="a3"/>
        <w:shd w:val="clear" w:color="auto" w:fill="FEFEFE"/>
        <w:spacing w:before="0" w:beforeAutospacing="0" w:after="0" w:afterAutospacing="0"/>
        <w:ind w:firstLine="709"/>
        <w:jc w:val="both"/>
        <w:rPr>
          <w:b/>
          <w:color w:val="020C22"/>
          <w:sz w:val="28"/>
          <w:szCs w:val="28"/>
        </w:rPr>
      </w:pPr>
      <w:r w:rsidRPr="00103233">
        <w:rPr>
          <w:b/>
          <w:color w:val="020C22"/>
          <w:sz w:val="28"/>
          <w:szCs w:val="28"/>
        </w:rPr>
        <w:t>2) здравоохранение;</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снижение показателей смертности населения трудоспособного возраста (до 350 случаев на 100 тыс. населения), смертности от болезней системы кровообращения (до 450 случаев на 100 тыс. населения), смертности от новообразований, в том числе от злокачественных (до 185 случаев на 100 тыс. населения), младенческой смертности (до 4,5 случая на 1 тыс. родившихся детей);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ликвидация кадрового дефицита в медицинских организациях, оказывающих первичную медико-санитарную помощь;</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обеспечение охвата всех граждан профилактическими медицинскими осмотрами не реже одного раза в год;</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оптимальной доступности для населения (в том числе для жителей населенных пунктов, расположенных в отдаленных местностях) медицинских организаций, оказывающих первичную медико-санитарную помощь;</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оптимизация работы медицинских организаций, оказывающих первичную медико-санитарную помощь, сокращение времени ожидания в очереди при обращении граждан в указанные медицинские организации, упрощение процедуры записи на прием к врачу;</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объема экспорта медицинских услуг не менее чем в четыре раза по сравнению с 2017 годом (до 1 млрд. долларов США в год);</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снижение показателей смертности населения трудоспособного возраста (до 350 случаев на 100 тыс. населения), смертности от болезней системы кровообращения (до 450 случаев на 100 тыс. населения), смертности от новообразований, в том числе от злокачественных (до 185 случаев на 100 тыс. населения), младенческой смертности (до 4,5 случая на 1 тыс. родившихся детей);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ликвидация кадрового дефицита в медицинских организациях, оказывающих первичную медико-санитарную помощь;</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охвата всех граждан профилактическими медицинскими осмотрами не реже одного раза в год;</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оптимальной доступности для населения (в том числе для жителей населенных пунктов, расположенных в отдаленных местностях) медицинских организаций, оказывающих первичную медико-санитарную помощь;</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оптимизация работы медицинских организаций, оказывающих первичную медико-санитарную помощь, сокращение времени ожидания в очереди при обращении граждан в указанные медицинские организации, упрощение процедуры записи на прием к врачу;</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объема экспорта медицинских услуг не менее чем в четыре раза по сравнению с 2017 годом (до 1 млрд. долларов США в год);</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proofErr w:type="gramStart"/>
      <w:r w:rsidRPr="002465F4">
        <w:rPr>
          <w:color w:val="020C22"/>
          <w:sz w:val="28"/>
          <w:szCs w:val="28"/>
        </w:rPr>
        <w:t>завершение формирования сети медицинских организаций первичного звена здравоохранения с использованием в сфере здравоохранения геоинформационной системы с учетом необходимости строительства врачебных амбулаторий, фельдшерских и фельдшерско-акушерских пунктов в населенных пунктах с численностью населения от 100 человек до 2 тыс. человек, а также с учетом использования мобильных медицинских комплексов в населенных пунктах с численностью населения менее 100 человек;</w:t>
      </w:r>
      <w:proofErr w:type="gramEnd"/>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завершение формирования сети национальных медицинских исследовательских центров;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создание механизмов взаимодействия медицинских организаций на основе единой государственной информационной системы в сфере здравоохранения;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внедрение инновационных медицинских технологий, включая систему ранней диагностики и дистанционный мониторинг состояния здоровья пациентов;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медицинских организаций системы здравоохранения квалифицированными кадрами, включая внедрение системы непрерывного образования медицинских работников, в том числе с использованием дистанционных образовательных технологий;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внедрение клинических рекомендаций и протоколов лечения и их использование в целях формирования тарифов на оплату медицинской помощи;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разработка и реализация программ борьбы с онкологическими заболеваниями, </w:t>
      </w:r>
      <w:proofErr w:type="gramStart"/>
      <w:r w:rsidRPr="002465F4">
        <w:rPr>
          <w:color w:val="020C22"/>
          <w:sz w:val="28"/>
          <w:szCs w:val="28"/>
        </w:rPr>
        <w:t>сердечно-сосудистыми</w:t>
      </w:r>
      <w:proofErr w:type="gramEnd"/>
      <w:r w:rsidRPr="002465F4">
        <w:rPr>
          <w:color w:val="020C22"/>
          <w:sz w:val="28"/>
          <w:szCs w:val="28"/>
        </w:rPr>
        <w:t xml:space="preserve"> заболеваниями, развития детского здравоохранения, включая создание современной инфраструктуры оказания медицинской помощи детям;</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системы защиты прав пациентов;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совершенствование механизма экспорта медицинских услуг.</w:t>
      </w:r>
    </w:p>
    <w:p w:rsidR="00917DC8" w:rsidRPr="00103233" w:rsidRDefault="00917DC8" w:rsidP="00917DC8">
      <w:pPr>
        <w:pStyle w:val="a3"/>
        <w:shd w:val="clear" w:color="auto" w:fill="FEFEFE"/>
        <w:spacing w:before="0" w:beforeAutospacing="0" w:after="0" w:afterAutospacing="0"/>
        <w:ind w:firstLine="709"/>
        <w:jc w:val="both"/>
        <w:rPr>
          <w:b/>
          <w:color w:val="020C22"/>
          <w:sz w:val="28"/>
          <w:szCs w:val="28"/>
        </w:rPr>
      </w:pPr>
      <w:r w:rsidRPr="00103233">
        <w:rPr>
          <w:b/>
          <w:color w:val="020C22"/>
          <w:sz w:val="28"/>
          <w:szCs w:val="28"/>
        </w:rPr>
        <w:t>3) образование;</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глобальной конкурентоспособности российского образования, вхождение Российской Федерации в число 10 ведущих стран мира по качеству общего образования;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воспитание гармонично развитой и социально ответственной личности на основе духовно-нравственных ценностей народов Российской Федерации, исторических и национально-культурных традиций;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внедрение на уровнях основного общего и среднего общего образования новых методов обучения и воспитания, образовательных технологий, обеспечивающих освоение обучающимися базовых навыков и умений, повышение их мотивации к обучению и вовлеченности в образовательный процесс, а также обновление содержания и совершенствование методов обучения предметной области "Технология";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эффективной системы выявления, поддержки и развития способностей и талантов у детей и молодежи, основанной на принципах справедливости, всеобщности и направленной на самоопределение и профессиональную ориентацию всех обучающихся;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условий для раннего развития детей в возрасте до трех лет, реализация программы психолого-педагогической, методической и консультативной помощи родителям детей, получающих дошкольное образование в семье;</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современной и безопасной цифровой образовательной среды, обеспечивающей высокое качество и доступность образования всех видов и уровней;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внедрение национальной системы профессионального роста педагогических работников, охватывающей не менее 50 процентов учителей общеобразовательных организаций;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модернизация профессионального образования, в том числе посредством внедрения адаптивных, практико-ориентированных и гибких образовательных программ;</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системы непрерывного обновления работающими гражданами своих профессиональных знаний и приобретения ими новых профессиональных навыков, включая овладение компетенциями в области цифровой экономики всеми желающими;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системы профессиональных конкурсов в целях предоставления гражданам возможностей для профессионального и карьерного роста;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условий для развития наставничества, поддержки общественных инициатив и проектов, в том числе в сфере добровольчества (</w:t>
      </w:r>
      <w:proofErr w:type="spellStart"/>
      <w:r w:rsidRPr="002465F4">
        <w:rPr>
          <w:color w:val="020C22"/>
          <w:sz w:val="28"/>
          <w:szCs w:val="28"/>
        </w:rPr>
        <w:t>волонтерства</w:t>
      </w:r>
      <w:proofErr w:type="spellEnd"/>
      <w:r w:rsidRPr="002465F4">
        <w:rPr>
          <w:color w:val="020C22"/>
          <w:sz w:val="28"/>
          <w:szCs w:val="28"/>
        </w:rPr>
        <w:t>);</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не менее чем в два раза количества иностранных граждан, обучающихся в образовательных организациях высшего образования и научных организациях, а также реализация комплекса мер по трудоустройству лучших из них в Российской Федерации.</w:t>
      </w:r>
    </w:p>
    <w:p w:rsidR="00917DC8" w:rsidRPr="00103233" w:rsidRDefault="00917DC8" w:rsidP="00917DC8">
      <w:pPr>
        <w:pStyle w:val="a3"/>
        <w:shd w:val="clear" w:color="auto" w:fill="FEFEFE"/>
        <w:spacing w:before="0" w:beforeAutospacing="0" w:after="0" w:afterAutospacing="0"/>
        <w:ind w:firstLine="709"/>
        <w:jc w:val="both"/>
        <w:rPr>
          <w:b/>
          <w:color w:val="020C22"/>
          <w:sz w:val="28"/>
          <w:szCs w:val="28"/>
        </w:rPr>
      </w:pPr>
      <w:r w:rsidRPr="00103233">
        <w:rPr>
          <w:b/>
          <w:color w:val="020C22"/>
          <w:sz w:val="28"/>
          <w:szCs w:val="28"/>
        </w:rPr>
        <w:t>4) жилье и городская среда;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обеспечение доступным жильем семей со средним достатком, в том числе создание возможностей для приобретения (строительства) ими жилья с использованием ипотечного кредита, ставка по которому должна быть </w:t>
      </w:r>
      <w:r>
        <w:rPr>
          <w:color w:val="020C22"/>
          <w:sz w:val="28"/>
          <w:szCs w:val="28"/>
        </w:rPr>
        <w:t>более</w:t>
      </w:r>
      <w:r w:rsidRPr="002465F4">
        <w:rPr>
          <w:color w:val="020C22"/>
          <w:sz w:val="28"/>
          <w:szCs w:val="28"/>
        </w:rPr>
        <w:t xml:space="preserve"> 8 процентов;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объема жилищного строительства не менее чем до 120 млн. квадратных метров в год</w:t>
      </w:r>
      <w:r>
        <w:rPr>
          <w:color w:val="020C22"/>
          <w:sz w:val="28"/>
          <w:szCs w:val="28"/>
        </w:rPr>
        <w:t xml:space="preserve"> (2022 – 100, 2023 – 52)</w:t>
      </w:r>
      <w:r w:rsidRPr="002465F4">
        <w:rPr>
          <w:color w:val="020C22"/>
          <w:sz w:val="28"/>
          <w:szCs w:val="28"/>
        </w:rPr>
        <w:t>;</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кардинальное повышение комфортности городской среды, повышение индекса качества городской среды на 30 процентов, сокращение в соответствии с этим индексом количества городов с неблагоприятной средой в два раза;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механизма прямого участия граждан в формировании комфортной городской среды, увеличение доли граждан, принимающих участие в решении вопросов развития городской среды, до 30 процентов;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устойчивого сокращения непригодного для проживания жилищного фонда;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совершенствование механизмов финансирования жилищного строительства, в том числе посредством развития рынка ипотечных ценных бумаг и поэтапного перехода от привлечения денежных сре</w:t>
      </w:r>
      <w:proofErr w:type="gramStart"/>
      <w:r w:rsidRPr="002465F4">
        <w:rPr>
          <w:color w:val="020C22"/>
          <w:sz w:val="28"/>
          <w:szCs w:val="28"/>
        </w:rPr>
        <w:t>дств дл</w:t>
      </w:r>
      <w:proofErr w:type="gramEnd"/>
      <w:r w:rsidRPr="002465F4">
        <w:rPr>
          <w:color w:val="020C22"/>
          <w:sz w:val="28"/>
          <w:szCs w:val="28"/>
        </w:rPr>
        <w:t>я долевого строительства многоквартирных домов и иных объектов недвижимости к другим формам финансирования жилищного строительства, обеспечивающим защиту прав граждан и снижение рисков для них;</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модернизация строительной отрасли и повышение качества индустриального жилищного строительства, в том числе посредством установления ограничений на использование устаревших технологий и стимулирования внедрения передовых технологий в проектировании и строительстве, совершенствование механизмов государственной поддержки строительства стандартного жилья;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снижение административной нагрузки на застройщиков, совершенствование нормативно-правовой базы и порядка регулирования деятельности в сфере жилищного строительства;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эффективного использования земель в целях массового жилищного строительства при условии сохранения и развития зеленого фонда и территорий, на которых располагаются природные объекты, имеющие экологическое, историко-культурное, рекреационное, оздоровительное и иное ценное значение;</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механизмов развития комфортной городской среды, комплексного развития городов и других населенных пунктов с учетом индекса качества городской среды;</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механизмов переселения граждан из непригодного для проживания жилищного фонда, обеспечивающих соблюдение их жилищных прав, установленных законодательством Российской Федерации.</w:t>
      </w:r>
    </w:p>
    <w:p w:rsidR="00917DC8" w:rsidRPr="00103233" w:rsidRDefault="00917DC8" w:rsidP="00917DC8">
      <w:pPr>
        <w:pStyle w:val="a3"/>
        <w:shd w:val="clear" w:color="auto" w:fill="FEFEFE"/>
        <w:spacing w:before="0" w:beforeAutospacing="0" w:after="0" w:afterAutospacing="0"/>
        <w:ind w:firstLine="709"/>
        <w:jc w:val="both"/>
        <w:rPr>
          <w:b/>
          <w:color w:val="020C22"/>
          <w:sz w:val="28"/>
          <w:szCs w:val="28"/>
        </w:rPr>
      </w:pPr>
      <w:r w:rsidRPr="00103233">
        <w:rPr>
          <w:b/>
          <w:color w:val="020C22"/>
          <w:sz w:val="28"/>
          <w:szCs w:val="28"/>
        </w:rPr>
        <w:t>5) экология;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эффективное обращение с отходами производства и потребления, включая ликвидацию всех выявленных на 1 января 2018 г. несанкционированных свалок в границах городов;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кардинальное снижение уровня загрязнения атмосферного воздуха в крупных промышленных центрах, в том числе уменьшение не менее чем на 20 процентов совокупного объема выбросов загрязняющих веществ в атмосферный воздух в наиболее загрязненных городах;</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повышение качества питьевой воды для населения, в том числе для жителей населенных пунктов, не оборудованных современными системами централизованного водоснабжения;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экологическое оздоровление водных объектов, включая реку Волгу, и сохранение уникальных водных систем, включая озера Байкал и Телецкое;</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сохранение биологического разнообразия, в том числе посредством создания не менее 24 новых особо охраняемых природных территорий;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комплексной системы обращения с твердыми коммунальными отходами, включая ликвидацию свалок и рекультивацию территорий, на которых они размещены, создание условий для вторичной переработки всех запрещенных к захоронению отходов производства и потребления;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и эффективное функционирование во всех субъектах Российской Федерации системы общественного контроля, направленной на выявление и ликвидацию несанкционированных свалок;</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создание современной инфраструктуры, обеспечивающей безопасное обращение с отходами I и II классов опасности, и ликвидация наиболее опасных объектов накопленного экологического вреда;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реализация комплексных планов мероприятий по снижению выбросов загрязняющих веществ в атмосферный воздух в крупных промышленных центрах, включая города Братск, Красноярск, Липецк, Магнитогорск, Медногорск, Нижний Тагил, Новокузнецк, Норильск, Омск, Челябинск, Череповец и Читу, с учетом сводных расчетов допустимого в этих городах негативного воздействия на окружающую среду;</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применение всеми объектами, оказывающими значительное негативное воздействие на окружающую среду, системы экологического регулирования, основанной на использовании наилучших доступных технологий;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повышение качества питьевой воды посредством модернизации систем водоснабжения с использованием перспективных технологий водоподготовки, включая технологии, разработанные организациями оборонно-промышленного комплекса;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экологическая реабилитация водных объектов, в том числе реализация проекта, направленного на сокращение в три раза доли загрязненных сточных вод, отводимых в реку Волгу, устойчивое функционирование водохозяйственного комплекса Нижней Волги и сохранение экосистемы Волго-</w:t>
      </w:r>
      <w:proofErr w:type="spellStart"/>
      <w:r w:rsidRPr="002465F4">
        <w:rPr>
          <w:color w:val="020C22"/>
          <w:sz w:val="28"/>
          <w:szCs w:val="28"/>
        </w:rPr>
        <w:t>Ахтубинской</w:t>
      </w:r>
      <w:proofErr w:type="spellEnd"/>
      <w:r w:rsidRPr="002465F4">
        <w:rPr>
          <w:color w:val="020C22"/>
          <w:sz w:val="28"/>
          <w:szCs w:val="28"/>
        </w:rPr>
        <w:t xml:space="preserve"> поймы;</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сохранение уникальных водных объектов, в том числе реализация проекта по сохранению озера Байкал, а также мероприятий по очистке от мусора берегов и прибрежной акватории озер Байкал, Телецкое, Ладожское, Онежское и рек Волги, Дона, Оби, Енисея, Амура, Урала, Печоры;</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сохранение биологического разнообразия, включая увеличение площади особо охраняемых природных территорий на 5 млн. гектаров, </w:t>
      </w:r>
      <w:proofErr w:type="spellStart"/>
      <w:r w:rsidRPr="002465F4">
        <w:rPr>
          <w:color w:val="020C22"/>
          <w:sz w:val="28"/>
          <w:szCs w:val="28"/>
        </w:rPr>
        <w:t>реинтродукцию</w:t>
      </w:r>
      <w:proofErr w:type="spellEnd"/>
      <w:r w:rsidRPr="002465F4">
        <w:rPr>
          <w:color w:val="020C22"/>
          <w:sz w:val="28"/>
          <w:szCs w:val="28"/>
        </w:rPr>
        <w:t xml:space="preserve"> редких видов животных, создание инфраструктуры для экологического туризма в национальных парках, а также сохранение лесов, в том числе на основе их воспроизводства на всех участках вырубленных и погибших лесных насаждений.</w:t>
      </w:r>
    </w:p>
    <w:p w:rsidR="00917DC8" w:rsidRPr="00103233" w:rsidRDefault="00917DC8" w:rsidP="00917DC8">
      <w:pPr>
        <w:pStyle w:val="a3"/>
        <w:shd w:val="clear" w:color="auto" w:fill="FEFEFE"/>
        <w:spacing w:before="0" w:beforeAutospacing="0" w:after="0" w:afterAutospacing="0"/>
        <w:ind w:firstLine="709"/>
        <w:jc w:val="both"/>
        <w:rPr>
          <w:b/>
          <w:color w:val="020C22"/>
          <w:sz w:val="28"/>
          <w:szCs w:val="28"/>
        </w:rPr>
      </w:pPr>
      <w:r w:rsidRPr="00103233">
        <w:rPr>
          <w:b/>
          <w:color w:val="020C22"/>
          <w:sz w:val="28"/>
          <w:szCs w:val="28"/>
        </w:rPr>
        <w:t>6) безопасные и качественные автомобильные дороги;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доли автомобильных дорог регионального значения, соответствующих нормативным требованиям, в их общей протяженности не менее чем до 50 процентов (относительно их протяженности по состоянию на 31 декабря 2017 г.), а также утверждение органами государственной власти субъектов Российской Федерации таких нормативов исходя из установленных на федеральном уровне требований безопасности автомобильных дорог;</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снижение доли автомобильных дорог федерального и регионального значения, работающих в режиме перегрузки, в их общей протяженности на 10 процентов по сравнению с 2017 годом;</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снижение количества мест концентрации дорожно-транспортных происшествий (аварийно-опасных участков) на дорожной сети в два раза по сравнению с 2017 годом;</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снижение смертности в результате дорожно-транспортных происшествий в 3,5 раза по сравнению с 2017 годом - до уровня, не превышающего четырех человек на 100 тыс. населения (к 2030 году - стремление к нулевому уровню смертности);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доведение в крупнейших городских агломерациях доли автомобильных дорог, соответствующих нормативным требованиям, в их общей протяженности до 85 процентов;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применение новых механизмов развития и эксплуатации дорожной сети, включая использование инфраструктурной ипотеки, контрактов жизненного цикла, наилучших технологий и материалов;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доведение </w:t>
      </w:r>
      <w:proofErr w:type="gramStart"/>
      <w:r w:rsidRPr="002465F4">
        <w:rPr>
          <w:color w:val="020C22"/>
          <w:sz w:val="28"/>
          <w:szCs w:val="28"/>
        </w:rPr>
        <w:t>норматива зачисления налоговых доходов бюджетов субъектов Российской Федерации</w:t>
      </w:r>
      <w:proofErr w:type="gramEnd"/>
      <w:r w:rsidRPr="002465F4">
        <w:rPr>
          <w:color w:val="020C22"/>
          <w:sz w:val="28"/>
          <w:szCs w:val="28"/>
        </w:rPr>
        <w:t xml:space="preserve"> от акцизов на горюче-смазочные материалы до 100 процентов;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внедрение общедоступной информационной системы </w:t>
      </w:r>
      <w:proofErr w:type="gramStart"/>
      <w:r w:rsidRPr="002465F4">
        <w:rPr>
          <w:color w:val="020C22"/>
          <w:sz w:val="28"/>
          <w:szCs w:val="28"/>
        </w:rPr>
        <w:t>контроля за</w:t>
      </w:r>
      <w:proofErr w:type="gramEnd"/>
      <w:r w:rsidRPr="002465F4">
        <w:rPr>
          <w:color w:val="020C22"/>
          <w:sz w:val="28"/>
          <w:szCs w:val="28"/>
        </w:rPr>
        <w:t xml:space="preserve"> формированием и использованием средств дорожных фондов всех уровней (в 2019 году);</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механизмов экономического стимулирования сохранности автомобильных дорог регионального и местного значения;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внедрение новых технических требований и стандартов </w:t>
      </w:r>
      <w:proofErr w:type="gramStart"/>
      <w:r w:rsidRPr="002465F4">
        <w:rPr>
          <w:color w:val="020C22"/>
          <w:sz w:val="28"/>
          <w:szCs w:val="28"/>
        </w:rPr>
        <w:t>обустройства</w:t>
      </w:r>
      <w:proofErr w:type="gramEnd"/>
      <w:r w:rsidRPr="002465F4">
        <w:rPr>
          <w:color w:val="020C22"/>
          <w:sz w:val="28"/>
          <w:szCs w:val="28"/>
        </w:rPr>
        <w:t xml:space="preserve"> автомобильных дорог, в том числе на основе цифровых технологий, направленных на устранение мест концентрации дорожно-транспортных происшествий;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внедрение автоматизированных и роботизированных технологий организации дорожного движения и </w:t>
      </w:r>
      <w:proofErr w:type="gramStart"/>
      <w:r w:rsidRPr="002465F4">
        <w:rPr>
          <w:color w:val="020C22"/>
          <w:sz w:val="28"/>
          <w:szCs w:val="28"/>
        </w:rPr>
        <w:t>контроля за</w:t>
      </w:r>
      <w:proofErr w:type="gramEnd"/>
      <w:r w:rsidRPr="002465F4">
        <w:rPr>
          <w:color w:val="020C22"/>
          <w:sz w:val="28"/>
          <w:szCs w:val="28"/>
        </w:rPr>
        <w:t xml:space="preserve"> соблюдением правил дорожного движения;</w:t>
      </w:r>
    </w:p>
    <w:p w:rsidR="00917DC8"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усиление ответственности водителей за нарушение правил дорожного движения, а также повышение требований к уровню их профессиональной подготовки.</w:t>
      </w:r>
    </w:p>
    <w:p w:rsidR="00917DC8" w:rsidRPr="00F627CA" w:rsidRDefault="00917DC8" w:rsidP="00917DC8">
      <w:pPr>
        <w:pStyle w:val="a3"/>
        <w:shd w:val="clear" w:color="auto" w:fill="FEFEFE"/>
        <w:spacing w:before="0" w:beforeAutospacing="0" w:after="0" w:afterAutospacing="0"/>
        <w:ind w:firstLine="709"/>
        <w:jc w:val="both"/>
        <w:rPr>
          <w:b/>
          <w:color w:val="020C22"/>
          <w:sz w:val="28"/>
          <w:szCs w:val="28"/>
        </w:rPr>
      </w:pPr>
      <w:r w:rsidRPr="00F627CA">
        <w:rPr>
          <w:b/>
          <w:color w:val="020C22"/>
          <w:sz w:val="28"/>
          <w:szCs w:val="28"/>
        </w:rPr>
        <w:t>7) производительность труда и поддержка занятости;</w:t>
      </w:r>
    </w:p>
    <w:p w:rsidR="00917DC8" w:rsidRPr="002465F4" w:rsidRDefault="00917DC8" w:rsidP="00917DC8">
      <w:pPr>
        <w:pStyle w:val="a3"/>
        <w:shd w:val="clear" w:color="auto" w:fill="FEFEFE"/>
        <w:spacing w:before="0" w:beforeAutospacing="0" w:after="0" w:afterAutospacing="0"/>
        <w:jc w:val="both"/>
        <w:rPr>
          <w:color w:val="020C22"/>
          <w:sz w:val="28"/>
          <w:szCs w:val="28"/>
        </w:rPr>
      </w:pPr>
      <w:r w:rsidRPr="002465F4">
        <w:rPr>
          <w:color w:val="020C22"/>
          <w:sz w:val="28"/>
          <w:szCs w:val="28"/>
        </w:rPr>
        <w:t>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рост производительности труда на средних и крупных предприятиях базовых </w:t>
      </w:r>
      <w:proofErr w:type="spellStart"/>
      <w:r w:rsidRPr="002465F4">
        <w:rPr>
          <w:color w:val="020C22"/>
          <w:sz w:val="28"/>
          <w:szCs w:val="28"/>
        </w:rPr>
        <w:t>несырьевых</w:t>
      </w:r>
      <w:proofErr w:type="spellEnd"/>
      <w:r w:rsidRPr="002465F4">
        <w:rPr>
          <w:color w:val="020C22"/>
          <w:sz w:val="28"/>
          <w:szCs w:val="28"/>
        </w:rPr>
        <w:t xml:space="preserve"> отраслей экономики не ниже 5 процентов в год;</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привлечение к участию в реализации указанной национальной программы не менее 10 субъектов Российской Федерации ежегодно;</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вовлечение в реализацию указанной национальной программы не менее 10 тыс. средних и крупных предприятий базовых </w:t>
      </w:r>
      <w:proofErr w:type="spellStart"/>
      <w:r w:rsidRPr="002465F4">
        <w:rPr>
          <w:color w:val="020C22"/>
          <w:sz w:val="28"/>
          <w:szCs w:val="28"/>
        </w:rPr>
        <w:t>несырьевых</w:t>
      </w:r>
      <w:proofErr w:type="spellEnd"/>
      <w:r w:rsidRPr="002465F4">
        <w:rPr>
          <w:color w:val="020C22"/>
          <w:sz w:val="28"/>
          <w:szCs w:val="28"/>
        </w:rPr>
        <w:t xml:space="preserve"> отраслей экономики;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стимулирование внедрения передовых управленческих, организационных и технологических решений для повышения </w:t>
      </w:r>
      <w:r w:rsidRPr="002465F4">
        <w:rPr>
          <w:color w:val="020C22"/>
          <w:sz w:val="28"/>
          <w:szCs w:val="28"/>
        </w:rPr>
        <w:lastRenderedPageBreak/>
        <w:t>производительности труда и модернизации основных фондов, в том числе посредством предоставления налоговых преференций;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сокращение нормативно-правовых и административных ограничений, препятствующих росту производительности труда, а также замещение устаревших и непроизводительных рабочих мест;</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системы методической и организационной поддержки повышения производительности труда на предприятиях;</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системы подготовки кадров, направленной на обучение основам повышения производительности труда, в том числе посредством использования цифровых технологий и платформенных решений.</w:t>
      </w:r>
    </w:p>
    <w:p w:rsidR="00917DC8" w:rsidRDefault="00917DC8" w:rsidP="00917DC8">
      <w:pPr>
        <w:pStyle w:val="a3"/>
        <w:shd w:val="clear" w:color="auto" w:fill="FEFEFE"/>
        <w:spacing w:before="0" w:beforeAutospacing="0" w:after="0" w:afterAutospacing="0"/>
        <w:ind w:firstLine="709"/>
        <w:jc w:val="both"/>
        <w:rPr>
          <w:b/>
          <w:color w:val="020C22"/>
          <w:sz w:val="28"/>
          <w:szCs w:val="28"/>
        </w:rPr>
      </w:pPr>
      <w:r w:rsidRPr="00F627CA">
        <w:rPr>
          <w:b/>
          <w:color w:val="020C22"/>
          <w:sz w:val="28"/>
          <w:szCs w:val="28"/>
        </w:rPr>
        <w:t>8) наука;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присутствия Российской Федерации в числе пяти ведущих стран мира, осуществляющих научные исследования и разработки в областях, определяемых приоритетами научно-технологического развития;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привлекательности работы в Российской Федерации для российских и зарубежных ведущих ученых и молодых перспективных исследователей;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опережающее увеличение внутренних затрат на научные исследования и разработки за счет всех источников по сравнению с ростом валового внутреннего продукта страны;</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передовой инфраструктуры научных исследований и разработок, инновационной деятельности, включая создание и развитие сети уникальных научных установок класса "</w:t>
      </w:r>
      <w:proofErr w:type="spellStart"/>
      <w:r w:rsidRPr="002465F4">
        <w:rPr>
          <w:color w:val="020C22"/>
          <w:sz w:val="28"/>
          <w:szCs w:val="28"/>
        </w:rPr>
        <w:t>мегасайенс</w:t>
      </w:r>
      <w:proofErr w:type="spellEnd"/>
      <w:r w:rsidRPr="002465F4">
        <w:rPr>
          <w:color w:val="020C22"/>
          <w:sz w:val="28"/>
          <w:szCs w:val="28"/>
        </w:rPr>
        <w:t>";</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обновление не менее 50 процентов приборной базы ведущих организаций, выполняющих научные исследования и разработки;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научных центров мирового уровня, включая сеть международных математических центров и центров геномных исследований;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не менее 15 научно-образовательных центров мирового уровня на основе интеграции университетов и научных организаций и их кооперации с организациями, действующими в реальном секторе экономики;</w:t>
      </w:r>
    </w:p>
    <w:p w:rsidR="00917DC8"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целостной системы подготовки и профессионального роста научных и научно-педагогических кадров, обеспечивающей условия для осуществления молодыми учеными научных исследований и разработок, создания научных лабораторий и конкурентоспособных коллективов.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присутствия Российской Федерации в числе пяти ведущих стран мира, осуществляющих научные исследования и разработки в областях, определяемых приоритетами научно-технологического развития;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привлекательности работы в Российской Федерации для российских и зарубежных ведущих ученых и молодых перспективных исследователей;</w:t>
      </w:r>
    </w:p>
    <w:p w:rsidR="00917DC8"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опережающее увеличение внутренних затрат на научные исследования и разработки за счет всех источников по сравнению с ростом валового внутреннего продукта страны;</w:t>
      </w:r>
    </w:p>
    <w:p w:rsidR="00917DC8" w:rsidRPr="00F627CA" w:rsidRDefault="00917DC8" w:rsidP="00917DC8">
      <w:pPr>
        <w:pStyle w:val="a3"/>
        <w:shd w:val="clear" w:color="auto" w:fill="FEFEFE"/>
        <w:spacing w:before="0" w:beforeAutospacing="0" w:after="0" w:afterAutospacing="0"/>
        <w:ind w:firstLine="709"/>
        <w:jc w:val="both"/>
        <w:rPr>
          <w:b/>
          <w:color w:val="020C22"/>
          <w:sz w:val="28"/>
          <w:szCs w:val="28"/>
        </w:rPr>
      </w:pPr>
      <w:r w:rsidRPr="00F627CA">
        <w:rPr>
          <w:b/>
          <w:color w:val="020C22"/>
          <w:sz w:val="28"/>
          <w:szCs w:val="28"/>
        </w:rPr>
        <w:lastRenderedPageBreak/>
        <w:t>9) цифровая экономика;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а) 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увеличение внутренних затрат на развитие цифровой экономики за счет всех источников (по доле в валовом внутреннем продукте страны) не менее чем в три раза по сравнению с 2017 годом;</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устойчивой и безопасной информационно-телекоммуникационной инфраструктуры высокоскоростной передачи, обработки и хранения больших объемов данных, доступной для всех организаций и домохозяйств;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использование преимущественно отечественного программного обеспечения государственными органами, органами местного самоуправления и организациями;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системы правового регулирования цифровой экономики, основанного на гибком подходе в каждой сфере, а также внедрение гражданского оборота на базе цифровых технологий;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глобальной конкурентоспособной инфраструктуры передачи, обработки и хранения данных преимущественно на основе отечественных разработок;</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подготовки высококвалифицированных кадров для цифровой экономики;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обеспечение информационной безопасности на основе отечественных разработок при передаче, обработке и хранении данных, гарантирующей защиту интересов личности, бизнеса и государства;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сквозных цифровых технологий преимущественно на основе отечественных разработок;</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внедрение цифровых технологий и платформенных решений в сферах государственного управления и оказания государственных услуг, в том числе в интересах населения и субъектов малого и среднего предпринимательства, включая индивидуальных предпринимателей;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преобразование приоритетных отраслей экономики и социальной сферы, включая здравоохранение, образование, промышленность, сельское хозяйство, строительство, городское хозяйство, транспортную и энергетическую инфраструктуру, финансовые услуги, посредством внедрения цифровых технологий и платформенных решений;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комплексной системы финансирования проектов по разработке и (или) внедрению цифровых технологий и платформенных решений, включающей в себя венчурное финансирование и иные институты развития;</w:t>
      </w:r>
    </w:p>
    <w:p w:rsidR="00917DC8" w:rsidRPr="00B90F4D"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разработка и внедрение национального механизма осуществления согласованной политики государств - членов Евразийского экономического союза при реализации планов в области развития цифровой экономики.</w:t>
      </w:r>
    </w:p>
    <w:p w:rsidR="00917DC8" w:rsidRDefault="00917DC8" w:rsidP="00917DC8">
      <w:pPr>
        <w:pStyle w:val="a3"/>
        <w:shd w:val="clear" w:color="auto" w:fill="FEFEFE"/>
        <w:spacing w:before="0" w:beforeAutospacing="0" w:after="0" w:afterAutospacing="0"/>
        <w:ind w:firstLine="709"/>
        <w:jc w:val="both"/>
        <w:rPr>
          <w:b/>
          <w:color w:val="020C22"/>
          <w:sz w:val="28"/>
          <w:szCs w:val="28"/>
        </w:rPr>
      </w:pPr>
      <w:r w:rsidRPr="00F627CA">
        <w:rPr>
          <w:b/>
          <w:color w:val="020C22"/>
          <w:sz w:val="28"/>
          <w:szCs w:val="28"/>
        </w:rPr>
        <w:t>10) культура;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обратить особое внимание на необходимость:</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а) укрепления российской гражданской идентичности на основе духовно-нравственных и культурных ценностей народов Российской Федерации;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создания (реконструкции) культурно-образовательных и музейных комплексов, включающих в себя концертные залы, театральные, музыкальные, хореографические и другие творческие школы, а также выставочные пространства;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 обеспечения детских музыкальных, художественных, хореографических школ, училищ и школ искусств необходимыми инструментами, оборудованием и материалами;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г) продвижения талантливой молодежи в сфере музыкального искусства, в том числе посредством создания национального молодежного симфонического оркестра;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д) создания (реконструкции) культурно-досуговых организаций клубного типа на территориях сельских поселений, развития муниципальных библиотек;</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е) создания виртуальных концертных залов не менее чем в 500 городах Российской Федерации;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ж) создания условий для показа национальных кинофильмов в кинозалах, расположенных в населенных пунктах с численностью населения до 500 тыс. человек;</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з) подготовки кадров для организаций культуры;</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и) модернизации региональных и муниципальных театров юного зрителя и кукольных театров путем их реконструкции и капитального ремонта;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к) поддержки добровольческих движений, в том числе в сфере сохранения культурного наследия народов Российской Федерации.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13. Правительству Российской Федерации при реализации совместно с органами государственной власти субъектов Российской Федерации национального проекта в сфере развития малого и среднего предпринимательства и поддержки индивидуальной предпринимательской инициативы обеспечить в 2024 году:</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а) достижение следующего целевого показателя: увеличение численности занятых в сфере малого и среднего предпринимательства, включая индивидуальных предпринимателей, до 25 млн. человек;</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улучшение условий ведения предпринимательской деятельности, включая упрощение налоговой отчетности для предпринимателей, применяющих контрольно-кассовую технику;</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цифровой платформы, ориентированной на поддержку производственной и сбытовой деятельности субъектов малого и среднего предпринимательства, включая индивидуальных предпринимателей;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совершенствование системы закупок, осуществляемых крупнейшими заказчиками у субъектов малого и среднего предпринимательства, включая индивидуальных предпринимателей;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lastRenderedPageBreak/>
        <w:t>упрощение доступа к льготному финансированию, в том числе ежегодное увеличение объема льготных кредитов, выдаваемых субъектам малого и среднего предпринимательства, включая индивидуальных предпринимателей;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системы акселерации субъектов малого и среднего предпринимательства, включая индивидуальных предпринимателей, в том числе инфраструктуры и сервисов поддержки, а также их ускоренное развитие в таких областях, как благоустройство городской среды, научно-технологическая сфера, социальная сфера и экология;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модернизация системы поддержки экспортеров, являющихся субъектами малого и среднего предпринимательства, включая индивидуальных предпринимателей, увеличение доли таких экспортеров в общем объеме </w:t>
      </w:r>
      <w:proofErr w:type="spellStart"/>
      <w:r w:rsidRPr="002465F4">
        <w:rPr>
          <w:color w:val="020C22"/>
          <w:sz w:val="28"/>
          <w:szCs w:val="28"/>
        </w:rPr>
        <w:t>несырьевого</w:t>
      </w:r>
      <w:proofErr w:type="spellEnd"/>
      <w:r w:rsidRPr="002465F4">
        <w:rPr>
          <w:color w:val="020C22"/>
          <w:sz w:val="28"/>
          <w:szCs w:val="28"/>
        </w:rPr>
        <w:t xml:space="preserve"> экспорта не менее чем до 10 процентов;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системы поддержки фермеров и развитие сельской кооперации;</w:t>
      </w:r>
    </w:p>
    <w:p w:rsidR="00917DC8" w:rsidRPr="00B90F4D"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обеспечение благоприятных условий осуществления деятельности </w:t>
      </w:r>
      <w:proofErr w:type="spellStart"/>
      <w:r w:rsidRPr="002465F4">
        <w:rPr>
          <w:color w:val="020C22"/>
          <w:sz w:val="28"/>
          <w:szCs w:val="28"/>
        </w:rPr>
        <w:t>самозанятыми</w:t>
      </w:r>
      <w:proofErr w:type="spellEnd"/>
      <w:r w:rsidRPr="002465F4">
        <w:rPr>
          <w:color w:val="020C22"/>
          <w:sz w:val="28"/>
          <w:szCs w:val="28"/>
        </w:rPr>
        <w:t xml:space="preserve"> гражданами посредством создания нового режима налогообложения, предусматривающего передачу информации о продажах в налоговые органы Российской Федерации в автоматическом режиме, освобождение от обязанности представлять отчетность, а также уплату единого платежа с выручки, включающего в себя страховые взносы.</w:t>
      </w:r>
    </w:p>
    <w:p w:rsidR="00917DC8" w:rsidRDefault="00917DC8" w:rsidP="00917DC8">
      <w:pPr>
        <w:pStyle w:val="a3"/>
        <w:shd w:val="clear" w:color="auto" w:fill="FEFEFE"/>
        <w:spacing w:before="0" w:beforeAutospacing="0" w:after="0" w:afterAutospacing="0"/>
        <w:ind w:firstLine="709"/>
        <w:jc w:val="both"/>
        <w:rPr>
          <w:b/>
          <w:color w:val="020C22"/>
          <w:sz w:val="28"/>
          <w:szCs w:val="28"/>
        </w:rPr>
      </w:pPr>
      <w:r w:rsidRPr="00F627CA">
        <w:rPr>
          <w:b/>
          <w:color w:val="020C22"/>
          <w:sz w:val="28"/>
          <w:szCs w:val="28"/>
        </w:rPr>
        <w:t>11) малое и среднее предпринимательство и поддержка индивидуальной предпринимательской инициативы;</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обеспечить в 2024 году:</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а) увеличение численности занятых в сфере малого и среднего предпринимательства, включая индивидуальных предпринимателей, до 25 млн. человек;</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б) решение следующих задач:</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улучшение условий ведения предпринимательской деятельности, включая упрощение налоговой отчетности для предпринимателей, применяющих контрольно-кассовую технику;</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создание цифровой платформы, ориентированной на поддержку производственной и сбытовой деятельности субъектов малого и среднего предпринимательства, включая индивидуальных предпринимателей;</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совершенствование системы закупок, осуществляемых крупнейшими заказчиками у субъектов малого и среднего предпринимательства, включая индивидуальных предпринимателей;</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упрощение доступа к льготному финансированию, в том числе ежегодное увеличение объема льготных кредитов, выдаваемых субъектам малого и среднего предпринимательства, включая индивидуальных предпринимателей;</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 xml:space="preserve">создание системы акселерации субъектов малого и среднего предпринимательства, включая индивидуальных предпринимателей, в том числе инфраструктуры и сервисов поддержки, а также их ускоренное </w:t>
      </w:r>
      <w:r w:rsidRPr="000078AC">
        <w:rPr>
          <w:color w:val="020C22"/>
          <w:sz w:val="28"/>
          <w:szCs w:val="28"/>
        </w:rPr>
        <w:lastRenderedPageBreak/>
        <w:t>развитие в таких областях, как благоустройство городской среды, научно-технологическая сфера, социальная сфера и экология;</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 xml:space="preserve">модернизация системы поддержки экспортеров, являющихся субъектами малого и среднего предпринимательства, включая индивидуальных предпринимателей, увеличение доли таких экспортеров в общем объеме </w:t>
      </w:r>
      <w:proofErr w:type="spellStart"/>
      <w:r w:rsidRPr="000078AC">
        <w:rPr>
          <w:color w:val="020C22"/>
          <w:sz w:val="28"/>
          <w:szCs w:val="28"/>
        </w:rPr>
        <w:t>несырьевого</w:t>
      </w:r>
      <w:proofErr w:type="spellEnd"/>
      <w:r w:rsidRPr="000078AC">
        <w:rPr>
          <w:color w:val="020C22"/>
          <w:sz w:val="28"/>
          <w:szCs w:val="28"/>
        </w:rPr>
        <w:t xml:space="preserve"> экспорта не менее чем до 10 процентов;</w:t>
      </w:r>
    </w:p>
    <w:p w:rsidR="00917DC8" w:rsidRPr="000078AC"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создание системы поддержки фермеров и развитие сельской кооперации;</w:t>
      </w:r>
    </w:p>
    <w:p w:rsidR="00917DC8" w:rsidRPr="00B90F4D" w:rsidRDefault="00917DC8" w:rsidP="00917DC8">
      <w:pPr>
        <w:pStyle w:val="a3"/>
        <w:shd w:val="clear" w:color="auto" w:fill="FEFEFE"/>
        <w:spacing w:before="0" w:beforeAutospacing="0" w:after="0" w:afterAutospacing="0"/>
        <w:ind w:firstLine="709"/>
        <w:jc w:val="both"/>
        <w:rPr>
          <w:color w:val="020C22"/>
          <w:sz w:val="28"/>
          <w:szCs w:val="28"/>
        </w:rPr>
      </w:pPr>
      <w:r w:rsidRPr="000078AC">
        <w:rPr>
          <w:color w:val="020C22"/>
          <w:sz w:val="28"/>
          <w:szCs w:val="28"/>
        </w:rPr>
        <w:t xml:space="preserve">обеспечение благоприятных условий осуществления деятельности </w:t>
      </w:r>
      <w:proofErr w:type="spellStart"/>
      <w:r w:rsidRPr="000078AC">
        <w:rPr>
          <w:color w:val="020C22"/>
          <w:sz w:val="28"/>
          <w:szCs w:val="28"/>
        </w:rPr>
        <w:t>самозанятыми</w:t>
      </w:r>
      <w:proofErr w:type="spellEnd"/>
      <w:r w:rsidRPr="000078AC">
        <w:rPr>
          <w:color w:val="020C22"/>
          <w:sz w:val="28"/>
          <w:szCs w:val="28"/>
        </w:rPr>
        <w:t xml:space="preserve"> гражданами посредством создания нового режима налогообложения, предусматривающего передачу информации о продажах в налоговые органы Российской Федерации в автоматическом режиме, освобождение от обязанности представлять отчетность, а также уплату единого платежа с выручки, включающего в себя страховые взносы.</w:t>
      </w:r>
    </w:p>
    <w:p w:rsidR="00917DC8" w:rsidRPr="00F627CA" w:rsidRDefault="00917DC8" w:rsidP="00917DC8">
      <w:pPr>
        <w:pStyle w:val="a3"/>
        <w:shd w:val="clear" w:color="auto" w:fill="FEFEFE"/>
        <w:spacing w:before="0" w:beforeAutospacing="0" w:after="0" w:afterAutospacing="0"/>
        <w:ind w:firstLine="709"/>
        <w:jc w:val="both"/>
        <w:rPr>
          <w:b/>
          <w:color w:val="020C22"/>
          <w:sz w:val="28"/>
          <w:szCs w:val="28"/>
        </w:rPr>
      </w:pPr>
      <w:r w:rsidRPr="00F627CA">
        <w:rPr>
          <w:b/>
          <w:color w:val="020C22"/>
          <w:sz w:val="28"/>
          <w:szCs w:val="28"/>
        </w:rPr>
        <w:t>12) международная кооперация и экспорт.</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 2024 году необходимо обеспечить:</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а) достижение следующих целей и целевых показателей: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формирование в обрабатывающей промышленности, сельском хозяйстве, сфере услуг глобальных конкурентоспособных </w:t>
      </w:r>
      <w:proofErr w:type="spellStart"/>
      <w:r w:rsidRPr="002465F4">
        <w:rPr>
          <w:color w:val="020C22"/>
          <w:sz w:val="28"/>
          <w:szCs w:val="28"/>
        </w:rPr>
        <w:t>несырьевых</w:t>
      </w:r>
      <w:proofErr w:type="spellEnd"/>
      <w:r w:rsidRPr="002465F4">
        <w:rPr>
          <w:color w:val="020C22"/>
          <w:sz w:val="28"/>
          <w:szCs w:val="28"/>
        </w:rPr>
        <w:t xml:space="preserve"> секторов, общая доля экспорта товаров (работ, услуг) которых составит не менее 20 процентов валового внутреннего продукта страны;</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proofErr w:type="gramStart"/>
      <w:r w:rsidRPr="002465F4">
        <w:rPr>
          <w:color w:val="020C22"/>
          <w:sz w:val="28"/>
          <w:szCs w:val="28"/>
        </w:rPr>
        <w:t xml:space="preserve">достижение объема экспорта (в стоимостном выражении) </w:t>
      </w:r>
      <w:proofErr w:type="spellStart"/>
      <w:r w:rsidRPr="002465F4">
        <w:rPr>
          <w:color w:val="020C22"/>
          <w:sz w:val="28"/>
          <w:szCs w:val="28"/>
        </w:rPr>
        <w:t>несырьевых</w:t>
      </w:r>
      <w:proofErr w:type="spellEnd"/>
      <w:r w:rsidRPr="002465F4">
        <w:rPr>
          <w:color w:val="020C22"/>
          <w:sz w:val="28"/>
          <w:szCs w:val="28"/>
        </w:rPr>
        <w:t xml:space="preserve"> неэнергетических товаров в размере 250 млрд. долларов США в год, в том числе продукции машиностроения - 50 млрд. долларов США в год и продукции агропромышленного комплекса - 45 млрд. долларов США в год, а также объема экспорта оказываемых услуг в размере 100 млрд. долларов США в год;</w:t>
      </w:r>
      <w:proofErr w:type="gramEnd"/>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формирование эффективной системы разделения труда и производственной кооперации в рамках Евразийского экономического союза в целях увеличения объема торговли между государствами - членами Союза не менее чем в полтора раза и обеспечения роста объема накопленных взаимных инвестиций в полтора раза;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решение следующих задач:</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ориентация промышленной, аграрной и торговой политики, включая применяемые механизмы государственной поддержки, на достижение международной конкурентоспособности российских товаров (работ, услуг) в целях обеспечения их присутствия на внешних рынках;</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сокращение административных процедур и барьеров в сфере международной торговли, включая отмену избыточных требований при лицензировании экспорта и осуществлении валютного контроля, организация (к 2021 году) взаимодействия субъектов международной торговли с контролирующими органами по принципу "одного окна";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завершение создания гибкой линейки финансовых инструментов поддержки экспорта (к 2021 году), включая расширенное </w:t>
      </w:r>
      <w:proofErr w:type="spellStart"/>
      <w:r w:rsidRPr="002465F4">
        <w:rPr>
          <w:color w:val="020C22"/>
          <w:sz w:val="28"/>
          <w:szCs w:val="28"/>
        </w:rPr>
        <w:t>предэкспортное</w:t>
      </w:r>
      <w:proofErr w:type="spellEnd"/>
      <w:r w:rsidRPr="002465F4">
        <w:rPr>
          <w:color w:val="020C22"/>
          <w:sz w:val="28"/>
          <w:szCs w:val="28"/>
        </w:rPr>
        <w:t xml:space="preserve">, </w:t>
      </w:r>
      <w:r w:rsidRPr="002465F4">
        <w:rPr>
          <w:color w:val="020C22"/>
          <w:sz w:val="28"/>
          <w:szCs w:val="28"/>
        </w:rPr>
        <w:lastRenderedPageBreak/>
        <w:t>экспортное и акционерное финансирование, лизинг и долгосрочные меры поддержки;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устранение логистических ограничений при экспорте товаров с использованием железнодорожного, автомобильного и морского транспорта, а также строительство (модернизация) пунктов пропуска через государственную границу Российской Федерации;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создание единой системы институтов продвижения экспорта, предусматривающей модернизацию торговых представительств Российской Федерации за рубежом;</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завершение формирования в рамках Евразийского экономического союза общих рынков товаров, услуг, капитала и рабочей силы, включая окончательное устранение барьеров, ограничений и отмену изъятий в экономическом сотрудничестве, при одновременном активном использовании механизмов совместной проектной деятельности.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15. Правительству Российской Федерации на основе стратегии пространственного развития Российской Федерации разработать с участием органов государственной власти субъектов Российской Федерации и до 1 октября 2018 г. утвердить комплексный план модернизации и расширения магистральной инфраструктуры, предусматривающий обеспечение в 2024 году:</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а) развития транспортных коридоров "Запад - Восток" и "Север - Юг" для перевозки грузов, в том числе за счет:</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строительства и модернизации российских </w:t>
      </w:r>
      <w:proofErr w:type="gramStart"/>
      <w:r w:rsidRPr="002465F4">
        <w:rPr>
          <w:color w:val="020C22"/>
          <w:sz w:val="28"/>
          <w:szCs w:val="28"/>
        </w:rPr>
        <w:t>участков</w:t>
      </w:r>
      <w:proofErr w:type="gramEnd"/>
      <w:r w:rsidRPr="002465F4">
        <w:rPr>
          <w:color w:val="020C22"/>
          <w:sz w:val="28"/>
          <w:szCs w:val="28"/>
        </w:rPr>
        <w:t xml:space="preserve"> автомобильных дорог, относящихся к международному транспортному маршруту "Европа - Западный Китай";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увеличения мощностей морских портов Российской Федерации, включая порты Дальневосточного, Северо-Западного, Волго-Каспийского и Азово-Черноморского бассейнов;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развития Северного морского пути и увеличения грузопотока по нему до 80 млн. тонн;</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сокращения времени перевозки контейнеров железнодорожным транспортом, в частности с Дальнего Востока до западной границы Российской Федерации до семи дней, и увеличения объема транзитных перевозок контейнеров железнодорожным транспортом в четыре раза;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 xml:space="preserve">формирования узловых грузовых </w:t>
      </w:r>
      <w:proofErr w:type="spellStart"/>
      <w:r w:rsidRPr="002465F4">
        <w:rPr>
          <w:color w:val="020C22"/>
          <w:sz w:val="28"/>
          <w:szCs w:val="28"/>
        </w:rPr>
        <w:t>мультимодальных</w:t>
      </w:r>
      <w:proofErr w:type="spellEnd"/>
      <w:r w:rsidRPr="002465F4">
        <w:rPr>
          <w:color w:val="020C22"/>
          <w:sz w:val="28"/>
          <w:szCs w:val="28"/>
        </w:rPr>
        <w:t xml:space="preserve"> транспортно-логистических центров;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увеличения пропускной способности Байкало-Амурской и Транссибирской железнодорожных магистралей в полтора раза, до 180 млн. тонн;</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увеличения пропускной способности железнодорожных подходов к морским портам Азово-Черноморского бассейна;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б) повышения уровня экономической связанности территории Российской Федерации посредством расширения и модернизации железнодорожной, авиационной, автодорожной, морской и речной инфраструктуры, в том числе за счет:</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proofErr w:type="gramStart"/>
      <w:r w:rsidRPr="002465F4">
        <w:rPr>
          <w:color w:val="020C22"/>
          <w:sz w:val="28"/>
          <w:szCs w:val="28"/>
        </w:rPr>
        <w:lastRenderedPageBreak/>
        <w:t>поэтапного развития транспортных коммуникаций между административными центрами субъектов Российской Федерации и другими городами - центрами экономического роста, включая ликвидацию инфраструктурных ограничений на имеющих перспективы развития территориях, прилегающих к таким транспортным коммуникациям;</w:t>
      </w:r>
      <w:proofErr w:type="gramEnd"/>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реконструкции инфраструктуры региональных аэропортов и расширения сети межрегиональных регулярных пассажирских авиационных маршрутов, минуя Москву, до 50 процентов от общего количества внутренних регулярных авиационных маршрутов;</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создания основы для развития скоростного и высокоскоростного железнодорожного сообщения между крупными городами;</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увеличения пропускной способности внутренних водных путей;</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 гарантированного обеспечения доступной электроэнергией, в том числе за счет:</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электрификации транспортных коридоров "Запад - Восток" и "Север - Юг", включая Байкало-Амурскую и Транссибирскую железнодорожные магистрали, во взаимосвязи с развитием транспортной инфраструктуры;</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развития централизованных энергосистем, включая модернизацию генерирующих мощностей тепловых, атомных и гидроэлектростанций в соответствии с потребностями социально-экономического развития;</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устойчивого энергоснабжения потребителей на территориях субъектов Российской Федерации, прежде всего Республики Крым, г. Севастополя, Калининградской области, а также субъектов Российской Федерации, входящих в состав Дальневосточного федерального округа;</w:t>
      </w:r>
    </w:p>
    <w:p w:rsidR="00917DC8" w:rsidRPr="002465F4"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развития распределенной генерации, в том числе на основе возобновляемых источников энергии, в первую очередь</w:t>
      </w:r>
      <w:r>
        <w:rPr>
          <w:color w:val="020C22"/>
          <w:sz w:val="28"/>
          <w:szCs w:val="28"/>
        </w:rPr>
        <w:t>,</w:t>
      </w:r>
      <w:r w:rsidRPr="002465F4">
        <w:rPr>
          <w:color w:val="020C22"/>
          <w:sz w:val="28"/>
          <w:szCs w:val="28"/>
        </w:rPr>
        <w:t xml:space="preserve"> </w:t>
      </w:r>
      <w:proofErr w:type="gramStart"/>
      <w:r w:rsidRPr="002465F4">
        <w:rPr>
          <w:color w:val="020C22"/>
          <w:sz w:val="28"/>
          <w:szCs w:val="28"/>
        </w:rPr>
        <w:t>в</w:t>
      </w:r>
      <w:proofErr w:type="gramEnd"/>
      <w:r w:rsidRPr="002465F4">
        <w:rPr>
          <w:color w:val="020C22"/>
          <w:sz w:val="28"/>
          <w:szCs w:val="28"/>
        </w:rPr>
        <w:t xml:space="preserve"> удаленных и изолированных </w:t>
      </w:r>
      <w:proofErr w:type="spellStart"/>
      <w:r w:rsidRPr="002465F4">
        <w:rPr>
          <w:color w:val="020C22"/>
          <w:sz w:val="28"/>
          <w:szCs w:val="28"/>
        </w:rPr>
        <w:t>энергорайонах</w:t>
      </w:r>
      <w:proofErr w:type="spellEnd"/>
      <w:r w:rsidRPr="002465F4">
        <w:rPr>
          <w:color w:val="020C22"/>
          <w:sz w:val="28"/>
          <w:szCs w:val="28"/>
        </w:rPr>
        <w:t>;</w:t>
      </w:r>
    </w:p>
    <w:p w:rsidR="00917DC8" w:rsidRDefault="00917DC8" w:rsidP="00917DC8">
      <w:pPr>
        <w:pStyle w:val="a3"/>
        <w:shd w:val="clear" w:color="auto" w:fill="FEFEFE"/>
        <w:spacing w:before="0" w:beforeAutospacing="0" w:after="0" w:afterAutospacing="0"/>
        <w:ind w:firstLine="709"/>
        <w:jc w:val="both"/>
        <w:rPr>
          <w:color w:val="020C22"/>
          <w:sz w:val="28"/>
          <w:szCs w:val="28"/>
        </w:rPr>
      </w:pPr>
      <w:r w:rsidRPr="002465F4">
        <w:rPr>
          <w:color w:val="020C22"/>
          <w:sz w:val="28"/>
          <w:szCs w:val="28"/>
        </w:rPr>
        <w:t>внедрения интеллектуальных систем управления электросетевым хозяйством на базе цифровых технологий.</w:t>
      </w:r>
    </w:p>
    <w:p w:rsidR="00917DC8" w:rsidRDefault="00917DC8" w:rsidP="00917DC8">
      <w:pPr>
        <w:pStyle w:val="a3"/>
        <w:shd w:val="clear" w:color="auto" w:fill="FEFEFE"/>
        <w:spacing w:before="0" w:beforeAutospacing="0" w:after="0" w:afterAutospacing="0"/>
        <w:ind w:firstLine="709"/>
        <w:jc w:val="both"/>
        <w:rPr>
          <w:color w:val="020C22"/>
          <w:sz w:val="28"/>
          <w:szCs w:val="28"/>
        </w:rPr>
      </w:pPr>
    </w:p>
    <w:p w:rsidR="00917DC8" w:rsidRPr="0076088A" w:rsidRDefault="00917DC8" w:rsidP="00917DC8">
      <w:pPr>
        <w:pStyle w:val="a3"/>
        <w:shd w:val="clear" w:color="auto" w:fill="FEFEFE"/>
        <w:spacing w:before="0" w:beforeAutospacing="0" w:after="0" w:afterAutospacing="0"/>
        <w:ind w:left="720"/>
        <w:jc w:val="both"/>
        <w:rPr>
          <w:b/>
          <w:color w:val="020C22"/>
          <w:sz w:val="28"/>
          <w:szCs w:val="28"/>
        </w:rPr>
      </w:pPr>
      <w:r>
        <w:rPr>
          <w:b/>
          <w:color w:val="020C22"/>
          <w:sz w:val="28"/>
          <w:szCs w:val="28"/>
        </w:rPr>
        <w:t xml:space="preserve">Вопрос </w:t>
      </w:r>
      <w:r w:rsidRPr="0076088A">
        <w:rPr>
          <w:b/>
          <w:color w:val="020C22"/>
          <w:sz w:val="28"/>
          <w:szCs w:val="28"/>
        </w:rPr>
        <w:t>3.</w:t>
      </w:r>
      <w:r>
        <w:rPr>
          <w:b/>
          <w:color w:val="020C22"/>
          <w:sz w:val="28"/>
          <w:szCs w:val="28"/>
        </w:rPr>
        <w:t xml:space="preserve"> </w:t>
      </w:r>
      <w:r w:rsidRPr="0076088A">
        <w:rPr>
          <w:b/>
          <w:color w:val="020C22"/>
          <w:sz w:val="28"/>
          <w:szCs w:val="28"/>
        </w:rPr>
        <w:t>Сценарии развития ро</w:t>
      </w:r>
      <w:r>
        <w:rPr>
          <w:b/>
          <w:color w:val="020C22"/>
          <w:sz w:val="28"/>
          <w:szCs w:val="28"/>
        </w:rPr>
        <w:t>с</w:t>
      </w:r>
      <w:r w:rsidRPr="0076088A">
        <w:rPr>
          <w:b/>
          <w:color w:val="020C22"/>
          <w:sz w:val="28"/>
          <w:szCs w:val="28"/>
        </w:rPr>
        <w:t>сийской цивилизации</w:t>
      </w:r>
    </w:p>
    <w:p w:rsidR="00917DC8" w:rsidRPr="001C2802" w:rsidRDefault="00917DC8" w:rsidP="00917DC8">
      <w:pPr>
        <w:shd w:val="clear" w:color="auto" w:fill="FFFFFF"/>
        <w:spacing w:after="0" w:line="240" w:lineRule="auto"/>
        <w:ind w:firstLine="709"/>
        <w:jc w:val="both"/>
        <w:textAlignment w:val="baseline"/>
        <w:outlineLvl w:val="0"/>
        <w:rPr>
          <w:rFonts w:ascii="Times New Roman" w:eastAsia="Times New Roman" w:hAnsi="Times New Roman" w:cs="Times New Roman"/>
          <w:color w:val="444444"/>
          <w:spacing w:val="-15"/>
          <w:kern w:val="36"/>
          <w:sz w:val="28"/>
          <w:szCs w:val="28"/>
          <w:lang w:eastAsia="ru-RU"/>
        </w:rPr>
      </w:pPr>
      <w:r w:rsidRPr="001C2802">
        <w:rPr>
          <w:rFonts w:ascii="Times New Roman" w:eastAsia="Times New Roman" w:hAnsi="Times New Roman" w:cs="Times New Roman"/>
          <w:color w:val="444444"/>
          <w:spacing w:val="-15"/>
          <w:kern w:val="36"/>
          <w:sz w:val="28"/>
          <w:szCs w:val="28"/>
          <w:lang w:eastAsia="ru-RU"/>
        </w:rPr>
        <w:t xml:space="preserve">Сценарии развития России в 2025–2050 годы и их варианты, основанные на известных парадигмах («Направление № 1»).    </w:t>
      </w:r>
      <w:r w:rsidRPr="001C2802">
        <w:rPr>
          <w:rFonts w:ascii="Times New Roman" w:eastAsia="Times New Roman" w:hAnsi="Times New Roman" w:cs="Times New Roman"/>
          <w:caps/>
          <w:sz w:val="28"/>
          <w:szCs w:val="28"/>
          <w:lang w:eastAsia="ru-RU"/>
        </w:rPr>
        <w:t>ОПУБЛИКОВАНО 20.04.2018</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Наиболее прогнозируемым в 2018 году является направление развития ВПО и России, основанное на известных парадигмах и тенденциях мирового развития, названное мною условно «Направлении № 1». Объяснений этому, на мой взгляд, несколько, но главные из них следующие:</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b/>
          <w:bCs/>
          <w:color w:val="000000"/>
          <w:sz w:val="28"/>
          <w:szCs w:val="28"/>
          <w:bdr w:val="none" w:sz="0" w:space="0" w:color="auto" w:frame="1"/>
          <w:lang w:eastAsia="ru-RU"/>
        </w:rPr>
        <w:t>Во-первых,</w:t>
      </w:r>
      <w:r w:rsidRPr="001C2802">
        <w:rPr>
          <w:rFonts w:ascii="Times New Roman" w:eastAsia="Times New Roman" w:hAnsi="Times New Roman" w:cs="Times New Roman"/>
          <w:color w:val="000000"/>
          <w:sz w:val="28"/>
          <w:szCs w:val="28"/>
          <w:lang w:eastAsia="ru-RU"/>
        </w:rPr>
        <w:t xml:space="preserve"> вероятные сценарии развития России после 2025 года рассматриваются в среднесрочной перспективе 7–10 лет, когда основные тенденции развития в экономике, демографии, научно-технической области и других областях относительно хорошо известны и не ожидаются, что в них произойдут революционные перемены и смена парадигм. Так, в 2025 году, например, потенциал ЯО США и России не изменится качественно, а изменения в стратегических системах ВТО и </w:t>
      </w:r>
      <w:proofErr w:type="gramStart"/>
      <w:r w:rsidRPr="001C2802">
        <w:rPr>
          <w:rFonts w:ascii="Times New Roman" w:eastAsia="Times New Roman" w:hAnsi="Times New Roman" w:cs="Times New Roman"/>
          <w:color w:val="000000"/>
          <w:sz w:val="28"/>
          <w:szCs w:val="28"/>
          <w:lang w:eastAsia="ru-RU"/>
        </w:rPr>
        <w:t>ПРО</w:t>
      </w:r>
      <w:proofErr w:type="gramEnd"/>
      <w:r w:rsidRPr="001C2802">
        <w:rPr>
          <w:rFonts w:ascii="Times New Roman" w:eastAsia="Times New Roman" w:hAnsi="Times New Roman" w:cs="Times New Roman"/>
          <w:color w:val="000000"/>
          <w:sz w:val="28"/>
          <w:szCs w:val="28"/>
          <w:lang w:eastAsia="ru-RU"/>
        </w:rPr>
        <w:t xml:space="preserve"> ожидаемы и достаточно определенно контролируемы.</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b/>
          <w:bCs/>
          <w:color w:val="000000"/>
          <w:sz w:val="28"/>
          <w:szCs w:val="28"/>
          <w:bdr w:val="none" w:sz="0" w:space="0" w:color="auto" w:frame="1"/>
          <w:lang w:eastAsia="ru-RU"/>
        </w:rPr>
        <w:lastRenderedPageBreak/>
        <w:t>Во-вторых,</w:t>
      </w:r>
      <w:r w:rsidRPr="001C2802">
        <w:rPr>
          <w:rFonts w:ascii="Times New Roman" w:eastAsia="Times New Roman" w:hAnsi="Times New Roman" w:cs="Times New Roman"/>
          <w:color w:val="000000"/>
          <w:sz w:val="28"/>
          <w:szCs w:val="28"/>
          <w:lang w:eastAsia="ru-RU"/>
        </w:rPr>
        <w:t> мы не знаем, какие именно социальные и политические качественные изменения могут произойти в ВПО (например, не ожидаем революции в США), но не исключаем полностью такой возможности, т.е. резервируем свою позицию.</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1C2802">
        <w:rPr>
          <w:rFonts w:ascii="Times New Roman" w:eastAsia="Times New Roman" w:hAnsi="Times New Roman" w:cs="Times New Roman"/>
          <w:b/>
          <w:bCs/>
          <w:color w:val="000000"/>
          <w:sz w:val="28"/>
          <w:szCs w:val="28"/>
          <w:bdr w:val="none" w:sz="0" w:space="0" w:color="auto" w:frame="1"/>
          <w:lang w:eastAsia="ru-RU"/>
        </w:rPr>
        <w:t>В-третьих,</w:t>
      </w:r>
      <w:r w:rsidRPr="001C2802">
        <w:rPr>
          <w:rFonts w:ascii="Times New Roman" w:eastAsia="Times New Roman" w:hAnsi="Times New Roman" w:cs="Times New Roman"/>
          <w:color w:val="000000"/>
          <w:sz w:val="28"/>
          <w:szCs w:val="28"/>
          <w:lang w:eastAsia="ru-RU"/>
        </w:rPr>
        <w:t> мы предполагаем, что в период после 2025 года будет доминировать сложившихся до этого «Военно-силовой сценарий ВПО», т.е. развитие России будет проходить в условиях нарастающей враждебности, инерционно, предполагая, что такая враждебность (в силу логики эскалации) неизбежно приведет к вооруженным формам противоборства уже до 2025 года.</w:t>
      </w:r>
      <w:proofErr w:type="gramEnd"/>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 xml:space="preserve">Следует признать, что у всех этих сценариев развития России после 2025 года есть и общие черты. В частности, темпы и качество развития России в возрастающей степени, можно сказать, практически абсолютно, после 2025 года будут обеспечиваться за счет количественного и качественного роста национального человеческого капитала. Этот вывод вытекает из того, что уже к 2018 году все экстенсивные ресурсы нации были фактически исчерпаны (за исключением борьбы с коррупцией) и выбор сводился </w:t>
      </w:r>
      <w:proofErr w:type="gramStart"/>
      <w:r w:rsidRPr="001C2802">
        <w:rPr>
          <w:rFonts w:ascii="Times New Roman" w:eastAsia="Times New Roman" w:hAnsi="Times New Roman" w:cs="Times New Roman"/>
          <w:color w:val="000000"/>
          <w:sz w:val="28"/>
          <w:szCs w:val="28"/>
          <w:lang w:eastAsia="ru-RU"/>
        </w:rPr>
        <w:t>к</w:t>
      </w:r>
      <w:proofErr w:type="gramEnd"/>
      <w:r w:rsidRPr="001C2802">
        <w:rPr>
          <w:rFonts w:ascii="Times New Roman" w:eastAsia="Times New Roman" w:hAnsi="Times New Roman" w:cs="Times New Roman"/>
          <w:color w:val="000000"/>
          <w:sz w:val="28"/>
          <w:szCs w:val="28"/>
          <w:lang w:eastAsia="ru-RU"/>
        </w:rPr>
        <w:t xml:space="preserve"> </w:t>
      </w:r>
      <w:proofErr w:type="gramStart"/>
      <w:r w:rsidRPr="001C2802">
        <w:rPr>
          <w:rFonts w:ascii="Times New Roman" w:eastAsia="Times New Roman" w:hAnsi="Times New Roman" w:cs="Times New Roman"/>
          <w:color w:val="000000"/>
          <w:sz w:val="28"/>
          <w:szCs w:val="28"/>
          <w:lang w:eastAsia="ru-RU"/>
        </w:rPr>
        <w:t>росу</w:t>
      </w:r>
      <w:proofErr w:type="gramEnd"/>
      <w:r w:rsidRPr="001C2802">
        <w:rPr>
          <w:rFonts w:ascii="Times New Roman" w:eastAsia="Times New Roman" w:hAnsi="Times New Roman" w:cs="Times New Roman"/>
          <w:color w:val="000000"/>
          <w:sz w:val="28"/>
          <w:szCs w:val="28"/>
          <w:lang w:eastAsia="ru-RU"/>
        </w:rPr>
        <w:t xml:space="preserve"> за счет НЧК или продолжения стагнации 2014–2017 годов. Последние «остатки» экстенсивного роста были ликвидированы вместе с обвалом цен на энергоресурсы в 2008 году[2].</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Вместе с тем следует признать, что до 2018 года ни количественного демографического прироста, ни качественного увеличения НЧК России не происходило. Как и в социально-экономической области, в 2014–2018 годы наблюдалась в лучшем случае стагнация, а в худшем – деградация НЧК. Это говорит о том, что переход России к качественному развитию отнюдь не гарантирован[3].</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Преодолеть эту тенденцию после 2018 года являлось главной задачей политической элиты России, но если она не была решена до этого времени, то нет уверенности в том, что она будет решена до 2025 года. Тем более</w:t>
      </w:r>
      <w:proofErr w:type="gramStart"/>
      <w:r w:rsidRPr="001C2802">
        <w:rPr>
          <w:rFonts w:ascii="Times New Roman" w:eastAsia="Times New Roman" w:hAnsi="Times New Roman" w:cs="Times New Roman"/>
          <w:color w:val="000000"/>
          <w:sz w:val="28"/>
          <w:szCs w:val="28"/>
          <w:lang w:eastAsia="ru-RU"/>
        </w:rPr>
        <w:t>,</w:t>
      </w:r>
      <w:proofErr w:type="gramEnd"/>
      <w:r w:rsidRPr="001C2802">
        <w:rPr>
          <w:rFonts w:ascii="Times New Roman" w:eastAsia="Times New Roman" w:hAnsi="Times New Roman" w:cs="Times New Roman"/>
          <w:color w:val="000000"/>
          <w:sz w:val="28"/>
          <w:szCs w:val="28"/>
          <w:lang w:eastAsia="ru-RU"/>
        </w:rPr>
        <w:t xml:space="preserve"> что само правительство планирует на 2018–2020 годы инерционный сценарий развития страны. Это означает, что к 2025 году не только ВПО, но и положение России относительно других стран может ухудшиться. Это и станет точкой отсчета для развития страны после 2025 года с вероятностью до 90% потому, что власть так и не решится на реализацию мобилизационного сценария развития, а инновационный сценарий в очередной раз окажется провальным[4].</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На перспективу развития России в 2025–2050 годы, в рамках «Направления № 1», как уже говорилось, условно можно выделить три основных и наиболее вероятных сценария, основанных на известных в настоящее время парадигмах, тенденциях и факторах.</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bdr w:val="none" w:sz="0" w:space="0" w:color="auto" w:frame="1"/>
          <w:lang w:eastAsia="ru-RU"/>
        </w:rPr>
        <w:t xml:space="preserve">Сценарий № 1 - </w:t>
      </w:r>
      <w:r w:rsidRPr="001C2802">
        <w:rPr>
          <w:rFonts w:ascii="Times New Roman" w:eastAsia="Times New Roman" w:hAnsi="Times New Roman" w:cs="Times New Roman"/>
          <w:b/>
          <w:bCs/>
          <w:color w:val="000000"/>
          <w:sz w:val="28"/>
          <w:szCs w:val="28"/>
          <w:bdr w:val="none" w:sz="0" w:space="0" w:color="auto" w:frame="1"/>
          <w:lang w:eastAsia="ru-RU"/>
        </w:rPr>
        <w:t>Мобилизаци</w:t>
      </w:r>
      <w:r>
        <w:rPr>
          <w:rFonts w:ascii="Times New Roman" w:eastAsia="Times New Roman" w:hAnsi="Times New Roman" w:cs="Times New Roman"/>
          <w:b/>
          <w:bCs/>
          <w:color w:val="000000"/>
          <w:sz w:val="28"/>
          <w:szCs w:val="28"/>
          <w:bdr w:val="none" w:sz="0" w:space="0" w:color="auto" w:frame="1"/>
          <w:lang w:eastAsia="ru-RU"/>
        </w:rPr>
        <w:t xml:space="preserve">онный. </w:t>
      </w:r>
      <w:r w:rsidRPr="0010153B">
        <w:rPr>
          <w:rFonts w:ascii="Times New Roman" w:eastAsia="Times New Roman" w:hAnsi="Times New Roman" w:cs="Times New Roman"/>
          <w:bCs/>
          <w:color w:val="000000"/>
          <w:sz w:val="28"/>
          <w:szCs w:val="28"/>
          <w:bdr w:val="none" w:sz="0" w:space="0" w:color="auto" w:frame="1"/>
          <w:lang w:eastAsia="ru-RU"/>
        </w:rPr>
        <w:t>В</w:t>
      </w:r>
      <w:r w:rsidRPr="001C2802">
        <w:rPr>
          <w:rFonts w:ascii="Times New Roman" w:eastAsia="Times New Roman" w:hAnsi="Times New Roman" w:cs="Times New Roman"/>
          <w:color w:val="000000"/>
          <w:sz w:val="28"/>
          <w:szCs w:val="28"/>
          <w:lang w:eastAsia="ru-RU"/>
        </w:rPr>
        <w:t>озможная и наиболее желательная экстраполяции мобилизационного сценария развития России (в случае его существования до 2025 года) на период до 2050 годов в условиях ведущихся фактически против России военных действий.</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lastRenderedPageBreak/>
        <w:t>Этот сценарий предусматривает не только дальнейшее обострение и эскалацию ВПО до состояния прямого военного конфликта с Россией, но и вероятного затягивание этого состояния на несколько лет.</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Если допустить, что переход в это качество произойдет до 2025 года (например, в форме военных действий в бывших советских среднеазиатских республиках или на Украине), то можно прогнозировать возможное затягивание противостояния на несколько лет. Примером этому может быть конфликт на Украине, который продолжается уже более трех лет, но который может быть в таком замороженном состоянии находиться и после 2025 года. В принципе западной ЛЧЦ выгодно как сохраняющаяся напряженность на Украине, так и в отношениях между Украиной и Россией. Подобное (или близкое к нему) состояние существовало в Молдавии и Грузии.</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Детали ВПО и СО не так уж</w:t>
      </w:r>
      <w:r w:rsidRPr="001C2802">
        <w:rPr>
          <w:rFonts w:ascii="Times New Roman" w:eastAsia="Times New Roman" w:hAnsi="Times New Roman" w:cs="Times New Roman"/>
          <w:color w:val="000000"/>
          <w:sz w:val="28"/>
          <w:szCs w:val="28"/>
          <w:lang w:eastAsia="ru-RU"/>
        </w:rPr>
        <w:t xml:space="preserve"> и важны</w:t>
      </w:r>
      <w:r>
        <w:rPr>
          <w:rFonts w:ascii="Times New Roman" w:eastAsia="Times New Roman" w:hAnsi="Times New Roman" w:cs="Times New Roman"/>
          <w:color w:val="000000"/>
          <w:sz w:val="28"/>
          <w:szCs w:val="28"/>
          <w:lang w:eastAsia="ru-RU"/>
        </w:rPr>
        <w:t>, потому</w:t>
      </w:r>
      <w:r w:rsidRPr="001C2802">
        <w:rPr>
          <w:rFonts w:ascii="Times New Roman" w:eastAsia="Times New Roman" w:hAnsi="Times New Roman" w:cs="Times New Roman"/>
          <w:color w:val="000000"/>
          <w:sz w:val="28"/>
          <w:szCs w:val="28"/>
          <w:lang w:eastAsia="ru-RU"/>
        </w:rPr>
        <w:t xml:space="preserve"> что подобный сценарий ВПО был бы выгоден Западу.</w:t>
      </w:r>
      <w:proofErr w:type="gramEnd"/>
      <w:r w:rsidRPr="001C2802">
        <w:rPr>
          <w:rFonts w:ascii="Times New Roman" w:eastAsia="Times New Roman" w:hAnsi="Times New Roman" w:cs="Times New Roman"/>
          <w:color w:val="000000"/>
          <w:sz w:val="28"/>
          <w:szCs w:val="28"/>
          <w:lang w:eastAsia="ru-RU"/>
        </w:rPr>
        <w:t xml:space="preserve"> Но такой сценарий был бы крайне невыгоден России</w:t>
      </w:r>
      <w:r>
        <w:rPr>
          <w:rFonts w:ascii="Times New Roman" w:eastAsia="Times New Roman" w:hAnsi="Times New Roman" w:cs="Times New Roman"/>
          <w:color w:val="000000"/>
          <w:sz w:val="28"/>
          <w:szCs w:val="28"/>
          <w:lang w:eastAsia="ru-RU"/>
        </w:rPr>
        <w:t>, потому</w:t>
      </w:r>
      <w:r w:rsidRPr="001C2802">
        <w:rPr>
          <w:rFonts w:ascii="Times New Roman" w:eastAsia="Times New Roman" w:hAnsi="Times New Roman" w:cs="Times New Roman"/>
          <w:color w:val="000000"/>
          <w:sz w:val="28"/>
          <w:szCs w:val="28"/>
          <w:lang w:eastAsia="ru-RU"/>
        </w:rPr>
        <w:t xml:space="preserve"> что требовал бы бесконечной затраты ресурсов для поддержания возможности борьбы. Этот сценарий, надо признать, вполне вероятен и может быть удобен для Запада еще и потому, что связал бы на многие годы руки и ресурсы России. Особенно если западной военно-политической коалиции удалось бы создать и поддерживать боеспособность «облачного противника», на Украине и в Европе, как она это делала в последние годы в Сирии. Рост военно-силового противоборства неизбежно вел бы к росту не только военного бюджета России и других расходов по обеспечению безопасности, но и общегосударственных расходов в условиях ограниченного роста ВВП и доходов.</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 xml:space="preserve">Эта экстраполяция на период после 2025 года вполне закономерна и объяснима, ибо только мобилизационный сценарий до 2025 года, на мой взгляд, способен по сути дела сохранить Россию в качестве суверенного субъекта </w:t>
      </w:r>
      <w:r>
        <w:rPr>
          <w:rFonts w:ascii="Times New Roman" w:eastAsia="Times New Roman" w:hAnsi="Times New Roman" w:cs="Times New Roman"/>
          <w:color w:val="000000"/>
          <w:sz w:val="28"/>
          <w:szCs w:val="28"/>
          <w:lang w:eastAsia="ru-RU"/>
        </w:rPr>
        <w:t>международных отношений в будущем, на 2025–2050 годы</w:t>
      </w:r>
      <w:r w:rsidRPr="001C2802">
        <w:rPr>
          <w:rFonts w:ascii="Times New Roman" w:eastAsia="Times New Roman" w:hAnsi="Times New Roman" w:cs="Times New Roman"/>
          <w:color w:val="000000"/>
          <w:sz w:val="28"/>
          <w:szCs w:val="28"/>
          <w:lang w:eastAsia="ru-RU"/>
        </w:rPr>
        <w:t>. В настоящее время бюджет России составляет порядка 20% ВВП, но при мобилизационном сценарии он может быть увеличен до 25–35%, что позволит увеличить расходы на безопасность и оборону в 1,5–2 раза, а в случае роста ВВП – еще и пропорционально этому росту. Как видно из графика, резервы для этого существуют, хотя этот шаг, безусловно</w:t>
      </w:r>
      <w:r>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отразится и на социально-экономической ситуации в стране.</w:t>
      </w:r>
    </w:p>
    <w:p w:rsidR="000555E6" w:rsidRDefault="000555E6"/>
    <w:sectPr w:rsidR="000555E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9F" w:rsidRDefault="00A7569F" w:rsidP="00917DC8">
      <w:pPr>
        <w:spacing w:after="0" w:line="240" w:lineRule="auto"/>
      </w:pPr>
      <w:r>
        <w:separator/>
      </w:r>
    </w:p>
  </w:endnote>
  <w:endnote w:type="continuationSeparator" w:id="0">
    <w:p w:rsidR="00A7569F" w:rsidRDefault="00A7569F" w:rsidP="0091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9F" w:rsidRDefault="00A7569F" w:rsidP="00917DC8">
      <w:pPr>
        <w:spacing w:after="0" w:line="240" w:lineRule="auto"/>
      </w:pPr>
      <w:r>
        <w:separator/>
      </w:r>
    </w:p>
  </w:footnote>
  <w:footnote w:type="continuationSeparator" w:id="0">
    <w:p w:rsidR="00A7569F" w:rsidRDefault="00A7569F" w:rsidP="00917DC8">
      <w:pPr>
        <w:spacing w:after="0" w:line="240" w:lineRule="auto"/>
      </w:pPr>
      <w:r>
        <w:continuationSeparator/>
      </w:r>
    </w:p>
  </w:footnote>
  <w:footnote w:id="1">
    <w:p w:rsidR="00917DC8" w:rsidRPr="00170522" w:rsidRDefault="00917DC8" w:rsidP="00917DC8">
      <w:pPr>
        <w:pStyle w:val="a4"/>
        <w:rPr>
          <w:rFonts w:ascii="Times New Roman" w:hAnsi="Times New Roman" w:cs="Times New Roman"/>
        </w:rPr>
      </w:pPr>
      <w:r w:rsidRPr="00170522">
        <w:rPr>
          <w:rStyle w:val="a6"/>
          <w:rFonts w:ascii="Times New Roman" w:hAnsi="Times New Roman" w:cs="Times New Roman"/>
        </w:rPr>
        <w:footnoteRef/>
      </w:r>
      <w:r w:rsidRPr="00170522">
        <w:rPr>
          <w:rFonts w:ascii="Times New Roman" w:hAnsi="Times New Roman" w:cs="Times New Roman"/>
        </w:rPr>
        <w:t xml:space="preserve"> Концепция внешней политики Российской Федерации (утверждена Президентом Российской Федерации В.В. Путиным 31 марта 2023 г.) - Министерство иностранных дел Российской Федерации. https://www.mid.ru/ru/detail-material-page/1860586/</w:t>
      </w:r>
    </w:p>
  </w:footnote>
  <w:footnote w:id="2">
    <w:p w:rsidR="00917DC8" w:rsidRDefault="00917DC8" w:rsidP="00917DC8">
      <w:pPr>
        <w:pStyle w:val="a4"/>
      </w:pPr>
      <w:r>
        <w:rPr>
          <w:rStyle w:val="a6"/>
        </w:rPr>
        <w:footnoteRef/>
      </w:r>
      <w:r>
        <w:t xml:space="preserve"> Там же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50D12"/>
    <w:multiLevelType w:val="hybridMultilevel"/>
    <w:tmpl w:val="974E0F22"/>
    <w:lvl w:ilvl="0" w:tplc="CC324D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2CB5FE7"/>
    <w:multiLevelType w:val="hybridMultilevel"/>
    <w:tmpl w:val="601203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D6068E"/>
    <w:multiLevelType w:val="hybridMultilevel"/>
    <w:tmpl w:val="0A9663D0"/>
    <w:lvl w:ilvl="0" w:tplc="83EC76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471"/>
    <w:rsid w:val="000555E6"/>
    <w:rsid w:val="002469CF"/>
    <w:rsid w:val="002E2D23"/>
    <w:rsid w:val="00302E18"/>
    <w:rsid w:val="00466586"/>
    <w:rsid w:val="004D5BD1"/>
    <w:rsid w:val="00623606"/>
    <w:rsid w:val="00671FAF"/>
    <w:rsid w:val="00713F90"/>
    <w:rsid w:val="00751928"/>
    <w:rsid w:val="00802F01"/>
    <w:rsid w:val="00917DC8"/>
    <w:rsid w:val="00A735AE"/>
    <w:rsid w:val="00A7569F"/>
    <w:rsid w:val="00AC0319"/>
    <w:rsid w:val="00C44833"/>
    <w:rsid w:val="00D43471"/>
    <w:rsid w:val="00D66788"/>
    <w:rsid w:val="00E1718C"/>
    <w:rsid w:val="00E55683"/>
    <w:rsid w:val="00EC716E"/>
    <w:rsid w:val="00EE5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17D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917DC8"/>
    <w:pPr>
      <w:spacing w:after="0" w:line="240" w:lineRule="auto"/>
    </w:pPr>
    <w:rPr>
      <w:sz w:val="20"/>
      <w:szCs w:val="20"/>
    </w:rPr>
  </w:style>
  <w:style w:type="character" w:customStyle="1" w:styleId="a5">
    <w:name w:val="Текст сноски Знак"/>
    <w:basedOn w:val="a0"/>
    <w:link w:val="a4"/>
    <w:uiPriority w:val="99"/>
    <w:semiHidden/>
    <w:rsid w:val="00917DC8"/>
    <w:rPr>
      <w:sz w:val="20"/>
      <w:szCs w:val="20"/>
    </w:rPr>
  </w:style>
  <w:style w:type="character" w:styleId="a6">
    <w:name w:val="footnote reference"/>
    <w:basedOn w:val="a0"/>
    <w:uiPriority w:val="99"/>
    <w:semiHidden/>
    <w:unhideWhenUsed/>
    <w:rsid w:val="00917DC8"/>
    <w:rPr>
      <w:vertAlign w:val="superscript"/>
    </w:rPr>
  </w:style>
  <w:style w:type="paragraph" w:styleId="a7">
    <w:name w:val="List Paragraph"/>
    <w:basedOn w:val="a"/>
    <w:uiPriority w:val="34"/>
    <w:qFormat/>
    <w:rsid w:val="00917DC8"/>
    <w:pPr>
      <w:ind w:left="720"/>
      <w:contextualSpacing/>
    </w:pPr>
  </w:style>
  <w:style w:type="character" w:styleId="a8">
    <w:name w:val="Hyperlink"/>
    <w:basedOn w:val="a0"/>
    <w:uiPriority w:val="99"/>
    <w:unhideWhenUsed/>
    <w:rsid w:val="00917D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17D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917DC8"/>
    <w:pPr>
      <w:spacing w:after="0" w:line="240" w:lineRule="auto"/>
    </w:pPr>
    <w:rPr>
      <w:sz w:val="20"/>
      <w:szCs w:val="20"/>
    </w:rPr>
  </w:style>
  <w:style w:type="character" w:customStyle="1" w:styleId="a5">
    <w:name w:val="Текст сноски Знак"/>
    <w:basedOn w:val="a0"/>
    <w:link w:val="a4"/>
    <w:uiPriority w:val="99"/>
    <w:semiHidden/>
    <w:rsid w:val="00917DC8"/>
    <w:rPr>
      <w:sz w:val="20"/>
      <w:szCs w:val="20"/>
    </w:rPr>
  </w:style>
  <w:style w:type="character" w:styleId="a6">
    <w:name w:val="footnote reference"/>
    <w:basedOn w:val="a0"/>
    <w:uiPriority w:val="99"/>
    <w:semiHidden/>
    <w:unhideWhenUsed/>
    <w:rsid w:val="00917DC8"/>
    <w:rPr>
      <w:vertAlign w:val="superscript"/>
    </w:rPr>
  </w:style>
  <w:style w:type="paragraph" w:styleId="a7">
    <w:name w:val="List Paragraph"/>
    <w:basedOn w:val="a"/>
    <w:uiPriority w:val="34"/>
    <w:qFormat/>
    <w:rsid w:val="00917DC8"/>
    <w:pPr>
      <w:ind w:left="720"/>
      <w:contextualSpacing/>
    </w:pPr>
  </w:style>
  <w:style w:type="character" w:styleId="a8">
    <w:name w:val="Hyperlink"/>
    <w:basedOn w:val="a0"/>
    <w:uiPriority w:val="99"/>
    <w:unhideWhenUsed/>
    <w:rsid w:val="00917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6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050;&#1086;&#1085;&#1094;&#1077;&#1087;&#1094;&#1080;&#1103;%20&#1074;&#1085;.%20&#1087;&#1086;&#1083;%20&#1088;&#1092;%202023%20&#1075;&#1086;&#1076;&#1072;%20&#1082;&#1088;&#1077;&#1084;&#1083;&#1080;&#1085;" TargetMode="External"/><Relationship Id="rId13" Type="http://schemas.openxmlformats.org/officeDocument/2006/relationships/hyperlink" Target="https://ru.wikipedia.org/wiki/%D0%A3%D0%BA%D0%B0%D0%B7_%D0%BF%D1%80%D0%B5%D0%B7%D0%B8%D0%B4%D0%B5%D0%BD%D1%82%D0%B0_%D0%A0%D0%BE%D1%81%D1%81%D0%B8%D0%B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u.wikipedia.org/wiki/%D0%9F%D1%83%D1%82%D0%B8%D0%BD,_%D0%92%D0%BB%D0%B0%D0%B4%D0%B8%D0%BC%D0%B8%D1%80_%D0%92%D0%BB%D0%B0%D0%B4%D0%B8%D0%BC%D0%B8%D1%80%D0%BE%D0%B2%D0%B8%D1%8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ndow.edu.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library.ru" TargetMode="External"/><Relationship Id="rId4" Type="http://schemas.openxmlformats.org/officeDocument/2006/relationships/settings" Target="settings.xml"/><Relationship Id="rId9" Type="http://schemas.openxmlformats.org/officeDocument/2006/relationships/hyperlink" Target="http://inion.ru/resources/bazy-dannykh-inion-ran/" TargetMode="External"/><Relationship Id="rId14" Type="http://schemas.openxmlformats.org/officeDocument/2006/relationships/hyperlink" Target="https://ru.wikipedia.org/wiki/%D0%9F%D1%80%D0%B8%D0%BE%D1%80%D0%B8%D1%82%D0%B5%D1%82%D0%BD%D1%8B%D0%B5_%D0%BD%D0%B0%D1%86%D0%B8%D0%BE%D0%BD%D0%B0%D0%BB%D1%8C%D0%BD%D1%8B%D0%B5_%D0%BF%D1%80%D0%BE%D0%B5%D0%BA%D1%82%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27</Pages>
  <Words>9890</Words>
  <Characters>56376</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2023-07-27T20:16:00Z</dcterms:created>
  <dcterms:modified xsi:type="dcterms:W3CDTF">2023-08-06T04:36:00Z</dcterms:modified>
</cp:coreProperties>
</file>