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C9" w:rsidRDefault="002912C9" w:rsidP="002912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</w:p>
    <w:p w:rsidR="002912C9" w:rsidRDefault="002912C9" w:rsidP="002912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912C9" w:rsidRPr="00367FBC" w:rsidRDefault="002912C9" w:rsidP="002912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1. Что такое Россия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 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912C9" w:rsidRPr="00C74D5D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D5D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C74D5D">
        <w:rPr>
          <w:rFonts w:ascii="Times New Roman" w:hAnsi="Times New Roman" w:cs="Times New Roman"/>
          <w:sz w:val="28"/>
          <w:szCs w:val="28"/>
        </w:rPr>
        <w:t>1. Современная Россия: цифры и факты, достижения и герои</w:t>
      </w:r>
    </w:p>
    <w:p w:rsidR="002912C9" w:rsidRPr="00C74D5D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D5D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C74D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4D5D">
        <w:rPr>
          <w:rFonts w:ascii="Times New Roman" w:hAnsi="Times New Roman" w:cs="Times New Roman"/>
          <w:sz w:val="28"/>
          <w:szCs w:val="28"/>
        </w:rPr>
        <w:t xml:space="preserve"> Многообразие российских регионов </w:t>
      </w:r>
    </w:p>
    <w:p w:rsidR="002912C9" w:rsidRPr="00C74D5D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1.2. </w:t>
      </w:r>
      <w:r w:rsidRPr="00C74D5D">
        <w:rPr>
          <w:rFonts w:ascii="Times New Roman" w:hAnsi="Times New Roman" w:cs="Times New Roman"/>
          <w:sz w:val="28"/>
          <w:szCs w:val="28"/>
        </w:rPr>
        <w:t xml:space="preserve">Испытания и победы России </w:t>
      </w:r>
    </w:p>
    <w:p w:rsidR="002912C9" w:rsidRPr="00C74D5D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D5D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C74D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4D5D">
        <w:rPr>
          <w:rFonts w:ascii="Times New Roman" w:hAnsi="Times New Roman" w:cs="Times New Roman"/>
          <w:sz w:val="28"/>
          <w:szCs w:val="28"/>
        </w:rPr>
        <w:t xml:space="preserve"> Герои страны, герои народа</w:t>
      </w:r>
    </w:p>
    <w:p w:rsidR="002912C9" w:rsidRDefault="002912C9" w:rsidP="002912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12C9" w:rsidRPr="00367FBC" w:rsidRDefault="002912C9" w:rsidP="002912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2. </w:t>
      </w:r>
      <w:r w:rsidRPr="00367FBC">
        <w:rPr>
          <w:rFonts w:ascii="Times New Roman" w:hAnsi="Times New Roman" w:cs="Times New Roman"/>
          <w:b/>
          <w:sz w:val="28"/>
          <w:szCs w:val="28"/>
        </w:rPr>
        <w:t>Российское государство-цивилизация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7FBC">
        <w:rPr>
          <w:rFonts w:ascii="Times New Roman" w:hAnsi="Times New Roman" w:cs="Times New Roman"/>
          <w:b/>
          <w:sz w:val="28"/>
          <w:szCs w:val="28"/>
        </w:rPr>
        <w:t xml:space="preserve"> 4 ч.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Цивилизационный подход: возможности и ограничения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Философское осмысление России как цивилизации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Применимость и альтернативы цивилизационного подхода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Российская цивилизация в академическом дискурсе</w:t>
      </w:r>
    </w:p>
    <w:p w:rsidR="002912C9" w:rsidRDefault="002912C9" w:rsidP="002912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12C9" w:rsidRPr="00367FBC" w:rsidRDefault="002912C9" w:rsidP="002912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3. </w:t>
      </w:r>
      <w:r w:rsidRPr="00367FBC">
        <w:rPr>
          <w:rFonts w:ascii="Times New Roman" w:hAnsi="Times New Roman" w:cs="Times New Roman"/>
          <w:b/>
          <w:sz w:val="28"/>
          <w:szCs w:val="28"/>
        </w:rPr>
        <w:t>Российское мировоззрение и ценности российской цивилизации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7F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Мировоззрение и идентичность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Мировоззренческие принципы (константы) российской цивилизации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Ценностные вызовы современной политики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Концепт мировоззрения в социальных науках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Системная модель мировоззрения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Ценности российской цивилизации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Мировоззрение и государство</w:t>
      </w:r>
    </w:p>
    <w:p w:rsidR="002912C9" w:rsidRPr="00163B9C" w:rsidRDefault="002912C9" w:rsidP="002912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12C9" w:rsidRPr="00367FBC" w:rsidRDefault="002912C9" w:rsidP="002912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4. </w:t>
      </w:r>
      <w:r w:rsidRPr="00367FBC">
        <w:rPr>
          <w:rFonts w:ascii="Times New Roman" w:hAnsi="Times New Roman" w:cs="Times New Roman"/>
          <w:b/>
          <w:sz w:val="28"/>
          <w:szCs w:val="28"/>
        </w:rPr>
        <w:t>Политическое устройство России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Конституционные принципы и разделение властей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Стратегическое планирование: национальные проекты и государственные программы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Власть и легитимность в конституционном преломлении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Уровни и ветви власти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Планирование будущего: государственные стратегии и гражданское участие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12C9" w:rsidRPr="00367FBC" w:rsidRDefault="002912C9" w:rsidP="002912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5. </w:t>
      </w:r>
      <w:r w:rsidRPr="00367FBC">
        <w:rPr>
          <w:rFonts w:ascii="Times New Roman" w:hAnsi="Times New Roman" w:cs="Times New Roman"/>
          <w:b/>
          <w:sz w:val="28"/>
          <w:szCs w:val="28"/>
        </w:rPr>
        <w:t>Вызовы будущего и развитие страны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7F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Актуальные вызовы и проблемы развития России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Сценарии развития российской цивилизации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Россия и глобальные вызовы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Внутренние вызовы общественного развития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EE33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Образы будущего России </w:t>
      </w:r>
    </w:p>
    <w:p w:rsidR="002912C9" w:rsidRPr="00EE335E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EE335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Ориентиры стратегического развития </w:t>
      </w:r>
    </w:p>
    <w:p w:rsidR="002912C9" w:rsidRDefault="002912C9" w:rsidP="002912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EE33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Сценарии развития российской цивилизации</w:t>
      </w:r>
    </w:p>
    <w:p w:rsidR="002912C9" w:rsidRDefault="002912C9" w:rsidP="002912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12C9" w:rsidRDefault="002912C9" w:rsidP="002912C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2827"/>
        <w:gridCol w:w="2837"/>
        <w:gridCol w:w="982"/>
        <w:gridCol w:w="1506"/>
        <w:gridCol w:w="877"/>
      </w:tblGrid>
      <w:tr w:rsidR="00AE0F37" w:rsidTr="00AE0F37">
        <w:trPr>
          <w:trHeight w:val="30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lastRenderedPageBreak/>
              <w:t>Семестр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 xml:space="preserve"> 1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Россия: географические факторы и природные богатства. Многообразие российских регионов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«Мой регион» - онлайн «экскурсия» // Викторины, тесты «Хорошо ли вы знаете Россию?»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Испытания и победы России. Герои страны, герои народа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Презентации о выдающихся личностях и событиях малой Родины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Применимость и альтернативы цивилизационного подхода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Дебаты: «Формация-Цивилизация-Глобализация»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Российская цивилизация в исторической динамике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Дискуссия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Российская цивилизация в академическом дискурсе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Доклады с последующим обсуждением «Миссия России» (на основе взглядов ученых, общественных деятелей)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Российская цивилизационная идентичность на современном этапе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Дискуссия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Ценностные вызовы современной политики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Проблемное обучение. Анализ эмпирических данных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Концепт мировоззрения в социальных науках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Питч-сессия / Кейс-</w:t>
            </w:r>
            <w:proofErr w:type="spellStart"/>
            <w:r>
              <w:rPr>
                <w:rFonts w:eastAsia="Times New Roman"/>
                <w:sz w:val="24"/>
                <w:szCs w:val="24"/>
                <w:lang w:val="ru-RU" w:eastAsia="en-US"/>
              </w:rPr>
              <w:t>стади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9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Системная модель мировоззрения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Творческая работа в группах</w:t>
            </w:r>
          </w:p>
          <w:p w:rsidR="00AE0F37" w:rsidRDefault="00AE0F37">
            <w:pPr>
              <w:pStyle w:val="ab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(Метафорические образы семьи: колос, дерево, матрешка, пеликан</w:t>
            </w:r>
            <w:r>
              <w:rPr>
                <w:sz w:val="24"/>
                <w:szCs w:val="24"/>
                <w:lang w:val="ru-RU" w:eastAsia="en-US"/>
              </w:rPr>
              <w:t xml:space="preserve"> и т.п.</w:t>
            </w:r>
            <w:r>
              <w:rPr>
                <w:sz w:val="24"/>
                <w:szCs w:val="24"/>
                <w:lang w:eastAsia="en-US"/>
              </w:rPr>
              <w:t>)</w:t>
            </w:r>
            <w:r>
              <w:rPr>
                <w:sz w:val="24"/>
                <w:szCs w:val="24"/>
                <w:lang w:val="ru-RU" w:eastAsia="en-US"/>
              </w:rPr>
              <w:t>. / А</w:t>
            </w:r>
            <w:proofErr w:type="spellStart"/>
            <w:r>
              <w:rPr>
                <w:sz w:val="24"/>
                <w:szCs w:val="24"/>
                <w:lang w:eastAsia="en-US"/>
              </w:rPr>
              <w:t>нализ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историко-литературных примеров</w:t>
            </w:r>
          </w:p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/ Мировоззренческое моделирование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10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Ценности российской цивилизации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ru-RU" w:eastAsia="en-US"/>
              </w:rPr>
              <w:t xml:space="preserve">Проектная «развертка» ценностей и ценностных принципов по схеме «символы – идеи – нормы – ритуалы – институты» // </w:t>
            </w:r>
            <w:proofErr w:type="gram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Власть и легитимность в конституционном преломлении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 xml:space="preserve">Дискуссия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4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Уровни и ветви власти</w:t>
            </w:r>
          </w:p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Имитационная игра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4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lastRenderedPageBreak/>
              <w:t>13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Планирование будущего: национальные проекты и государственные программы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Анализ отдельных национальных проектов и государственных программ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4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Гражданское участие и гражданское общество в современной России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u-RU" w:eastAsia="en-US"/>
              </w:rPr>
              <w:t>Проблематизация</w:t>
            </w:r>
            <w:proofErr w:type="spellEnd"/>
            <w:r>
              <w:rPr>
                <w:rFonts w:eastAsia="Times New Roman"/>
                <w:sz w:val="24"/>
                <w:szCs w:val="24"/>
                <w:lang w:val="ru-RU" w:eastAsia="en-US"/>
              </w:rPr>
              <w:t xml:space="preserve"> жизненных ситуаций и поиск решений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4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Россия и глобальные вызовы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Дискуссия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5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Внутренние вызовы общественного развития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Кейс-</w:t>
            </w:r>
            <w:proofErr w:type="spellStart"/>
            <w:r>
              <w:rPr>
                <w:rFonts w:eastAsia="Times New Roman"/>
                <w:sz w:val="24"/>
                <w:szCs w:val="24"/>
                <w:lang w:val="ru-RU" w:eastAsia="en-US"/>
              </w:rPr>
              <w:t>стади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5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Образы будущего России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Групповые проекты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5</w:t>
            </w:r>
          </w:p>
        </w:tc>
      </w:tr>
      <w:tr w:rsidR="00AE0F37" w:rsidTr="00AE0F37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18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Ориентиры стратегического развития России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Презентация государственных программ, сопряженных с направлением подготовки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5</w:t>
            </w:r>
          </w:p>
        </w:tc>
      </w:tr>
      <w:tr w:rsidR="00AE0F37" w:rsidTr="00AE0F37">
        <w:trPr>
          <w:trHeight w:val="260"/>
        </w:trPr>
        <w:tc>
          <w:tcPr>
            <w:tcW w:w="3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/>
                <w:sz w:val="24"/>
                <w:szCs w:val="24"/>
                <w:lang w:val="ru-RU" w:eastAsia="en-US"/>
              </w:rPr>
              <w:t>Всего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  <w:bookmarkStart w:id="0" w:name="pract_hours"/>
            <w:bookmarkEnd w:id="0"/>
            <w:r>
              <w:rPr>
                <w:rFonts w:eastAsia="Times New Roman"/>
                <w:sz w:val="24"/>
                <w:szCs w:val="24"/>
                <w:lang w:val="ru-RU" w:eastAsia="en-US"/>
              </w:rPr>
              <w:t>36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37" w:rsidRDefault="00AE0F37">
            <w:pPr>
              <w:pStyle w:val="ab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en-US"/>
              </w:rPr>
            </w:pPr>
          </w:p>
        </w:tc>
      </w:tr>
    </w:tbl>
    <w:p w:rsidR="00AE0F37" w:rsidRDefault="00AE0F37" w:rsidP="00AE0F37">
      <w:pPr>
        <w:rPr>
          <w:rFonts w:eastAsia="Times New Roman"/>
          <w:sz w:val="20"/>
          <w:szCs w:val="20"/>
        </w:rPr>
      </w:pPr>
    </w:p>
    <w:p w:rsidR="00AE0F37" w:rsidRDefault="00AE0F37" w:rsidP="00F475C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GoBack"/>
      <w:bookmarkEnd w:id="1"/>
    </w:p>
    <w:p w:rsidR="00AE0F37" w:rsidRDefault="00AE0F37" w:rsidP="00F475C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75C7" w:rsidRPr="00F475C7" w:rsidRDefault="00F475C7" w:rsidP="00F475C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1. Что такое Россия</w:t>
      </w:r>
      <w:r w:rsidR="00985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75C7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2912C9">
        <w:rPr>
          <w:rFonts w:ascii="Times New Roman" w:hAnsi="Times New Roman" w:cs="Times New Roman"/>
          <w:b/>
          <w:sz w:val="28"/>
          <w:szCs w:val="28"/>
        </w:rPr>
        <w:t>1.</w:t>
      </w:r>
      <w:r w:rsidRPr="00F475C7">
        <w:rPr>
          <w:rFonts w:ascii="Times New Roman" w:hAnsi="Times New Roman" w:cs="Times New Roman"/>
          <w:b/>
          <w:sz w:val="28"/>
          <w:szCs w:val="28"/>
        </w:rPr>
        <w:t>1. Современная Россия: цифры и факты, достижения и герои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5C7">
        <w:rPr>
          <w:rFonts w:ascii="Times New Roman" w:hAnsi="Times New Roman" w:cs="Times New Roman"/>
          <w:sz w:val="28"/>
          <w:szCs w:val="28"/>
        </w:rPr>
        <w:t>План лекции: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5C7">
        <w:rPr>
          <w:rFonts w:ascii="Times New Roman" w:hAnsi="Times New Roman" w:cs="Times New Roman"/>
          <w:sz w:val="28"/>
          <w:szCs w:val="28"/>
        </w:rPr>
        <w:t>Вопрос 1. География России, многообразие российских регионов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5C7">
        <w:rPr>
          <w:rFonts w:ascii="Times New Roman" w:hAnsi="Times New Roman" w:cs="Times New Roman"/>
          <w:sz w:val="28"/>
          <w:szCs w:val="28"/>
        </w:rPr>
        <w:t xml:space="preserve">Вопрос 2. </w:t>
      </w:r>
      <w:proofErr w:type="spellStart"/>
      <w:r w:rsidRPr="00F475C7">
        <w:rPr>
          <w:rFonts w:ascii="Times New Roman" w:hAnsi="Times New Roman" w:cs="Times New Roman"/>
          <w:sz w:val="28"/>
          <w:szCs w:val="28"/>
        </w:rPr>
        <w:t>Геоистория</w:t>
      </w:r>
      <w:proofErr w:type="spellEnd"/>
      <w:r w:rsidRPr="00F475C7">
        <w:rPr>
          <w:rFonts w:ascii="Times New Roman" w:hAnsi="Times New Roman" w:cs="Times New Roman"/>
          <w:sz w:val="28"/>
          <w:szCs w:val="28"/>
        </w:rPr>
        <w:t>, вызовы и ответы России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5C7">
        <w:rPr>
          <w:rFonts w:ascii="Times New Roman" w:hAnsi="Times New Roman" w:cs="Times New Roman"/>
          <w:sz w:val="28"/>
          <w:szCs w:val="28"/>
        </w:rPr>
        <w:t xml:space="preserve">Вопрос 3. Современное российское общество и его герои 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5C7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2912C9">
        <w:rPr>
          <w:rFonts w:ascii="Times New Roman" w:hAnsi="Times New Roman" w:cs="Times New Roman"/>
          <w:sz w:val="28"/>
          <w:szCs w:val="28"/>
        </w:rPr>
        <w:t>1.</w:t>
      </w:r>
      <w:r w:rsidRPr="00F475C7">
        <w:rPr>
          <w:rFonts w:ascii="Times New Roman" w:hAnsi="Times New Roman" w:cs="Times New Roman"/>
          <w:sz w:val="28"/>
          <w:szCs w:val="28"/>
        </w:rPr>
        <w:t xml:space="preserve">1. Многообразие российских регионов 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5C7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2912C9">
        <w:rPr>
          <w:rFonts w:ascii="Times New Roman" w:hAnsi="Times New Roman" w:cs="Times New Roman"/>
          <w:sz w:val="28"/>
          <w:szCs w:val="28"/>
        </w:rPr>
        <w:t>1.</w:t>
      </w:r>
      <w:r w:rsidRPr="00F475C7">
        <w:rPr>
          <w:rFonts w:ascii="Times New Roman" w:hAnsi="Times New Roman" w:cs="Times New Roman"/>
          <w:sz w:val="28"/>
          <w:szCs w:val="28"/>
        </w:rPr>
        <w:t xml:space="preserve">2. Испытания и победы России 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5C7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2912C9">
        <w:rPr>
          <w:rFonts w:ascii="Times New Roman" w:hAnsi="Times New Roman" w:cs="Times New Roman"/>
          <w:sz w:val="28"/>
          <w:szCs w:val="28"/>
        </w:rPr>
        <w:t>1.</w:t>
      </w:r>
      <w:r w:rsidRPr="00F475C7">
        <w:rPr>
          <w:rFonts w:ascii="Times New Roman" w:hAnsi="Times New Roman" w:cs="Times New Roman"/>
          <w:sz w:val="28"/>
          <w:szCs w:val="28"/>
        </w:rPr>
        <w:t>3. Герои страны, герои народа</w:t>
      </w: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5ECD" w:rsidRDefault="00985ECD" w:rsidP="00985E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5ECD">
        <w:rPr>
          <w:rFonts w:ascii="Times New Roman" w:hAnsi="Times New Roman" w:cs="Times New Roman"/>
          <w:b/>
          <w:sz w:val="28"/>
          <w:szCs w:val="28"/>
        </w:rPr>
        <w:t xml:space="preserve">Семинар </w:t>
      </w:r>
      <w:r w:rsidR="002912C9">
        <w:rPr>
          <w:rFonts w:ascii="Times New Roman" w:hAnsi="Times New Roman" w:cs="Times New Roman"/>
          <w:b/>
          <w:sz w:val="28"/>
          <w:szCs w:val="28"/>
        </w:rPr>
        <w:t>1.</w:t>
      </w:r>
      <w:r w:rsidRPr="00985ECD">
        <w:rPr>
          <w:rFonts w:ascii="Times New Roman" w:hAnsi="Times New Roman" w:cs="Times New Roman"/>
          <w:b/>
          <w:sz w:val="28"/>
          <w:szCs w:val="28"/>
        </w:rPr>
        <w:t xml:space="preserve">2. Испытания и победы России 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69F2">
        <w:rPr>
          <w:rFonts w:ascii="Times New Roman" w:hAnsi="Times New Roman" w:cs="Times New Roman"/>
          <w:sz w:val="28"/>
          <w:szCs w:val="28"/>
        </w:rPr>
        <w:t>Геоистория</w:t>
      </w:r>
      <w:proofErr w:type="spellEnd"/>
      <w:r w:rsidRPr="000469F2">
        <w:rPr>
          <w:rFonts w:ascii="Times New Roman" w:hAnsi="Times New Roman" w:cs="Times New Roman"/>
          <w:sz w:val="28"/>
          <w:szCs w:val="28"/>
        </w:rPr>
        <w:t xml:space="preserve"> России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F2">
        <w:rPr>
          <w:rFonts w:ascii="Times New Roman" w:hAnsi="Times New Roman" w:cstheme="minorHAnsi"/>
          <w:sz w:val="28"/>
          <w:szCs w:val="28"/>
        </w:rPr>
        <w:t>Волны геополитических изменений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F2">
        <w:rPr>
          <w:rFonts w:ascii="Times New Roman" w:hAnsi="Times New Roman" w:cstheme="minorHAnsi"/>
          <w:sz w:val="28"/>
          <w:szCs w:val="28"/>
        </w:rPr>
        <w:t xml:space="preserve">Таблица повышательных и понижательных волн </w:t>
      </w:r>
      <w:proofErr w:type="gramStart"/>
      <w:r w:rsidRPr="000469F2">
        <w:rPr>
          <w:rFonts w:ascii="Times New Roman" w:hAnsi="Times New Roman" w:cstheme="minorHAnsi"/>
          <w:sz w:val="28"/>
          <w:szCs w:val="28"/>
        </w:rPr>
        <w:t>российской</w:t>
      </w:r>
      <w:proofErr w:type="gramEnd"/>
      <w:r w:rsidRPr="000469F2">
        <w:rPr>
          <w:rFonts w:ascii="Times New Roman" w:hAnsi="Times New Roman" w:cstheme="minorHAnsi"/>
          <w:sz w:val="28"/>
          <w:szCs w:val="28"/>
        </w:rPr>
        <w:t xml:space="preserve"> </w:t>
      </w:r>
      <w:proofErr w:type="spellStart"/>
      <w:r w:rsidRPr="000469F2">
        <w:rPr>
          <w:rFonts w:ascii="Times New Roman" w:hAnsi="Times New Roman" w:cstheme="minorHAnsi"/>
          <w:sz w:val="28"/>
          <w:szCs w:val="28"/>
        </w:rPr>
        <w:t>геоистории</w:t>
      </w:r>
      <w:proofErr w:type="spellEnd"/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9F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великие победы России, имевшие геополитическое значение.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F2">
        <w:rPr>
          <w:rFonts w:ascii="Times New Roman" w:hAnsi="Times New Roman" w:cs="Times New Roman"/>
          <w:sz w:val="28"/>
          <w:szCs w:val="28"/>
        </w:rPr>
        <w:t>Первая великая победа России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F2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великая геополитическая победа России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F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Третья великая геополитическая победа России. Поражения и тяжелые потери первых месяцев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 Победы в ВОВ</w:t>
      </w:r>
    </w:p>
    <w:p w:rsidR="000469F2" w:rsidRPr="000469F2" w:rsidRDefault="000469F2" w:rsidP="000469F2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F2">
        <w:rPr>
          <w:rFonts w:ascii="Times New Roman" w:hAnsi="Times New Roman" w:cs="Times New Roman"/>
          <w:sz w:val="28"/>
          <w:szCs w:val="28"/>
        </w:rPr>
        <w:t>Уроки трех великих побед России</w:t>
      </w:r>
    </w:p>
    <w:p w:rsidR="000469F2" w:rsidRDefault="000469F2" w:rsidP="00046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69F2" w:rsidRPr="00985ECD" w:rsidRDefault="000469F2" w:rsidP="000469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Литература:</w:t>
      </w:r>
    </w:p>
    <w:p w:rsidR="000469F2" w:rsidRPr="00F475C7" w:rsidRDefault="000469F2" w:rsidP="000469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Ключевский В.О. Русская история. Полный курс лекций в трех книгах. Книга вторая. М., 1993. С. 495-496.</w:t>
      </w:r>
    </w:p>
    <w:p w:rsidR="000469F2" w:rsidRPr="00F475C7" w:rsidRDefault="000469F2" w:rsidP="000469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Харботл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Томас. Битвы мировой истории. Словарь. М., 1993. С. 82, 318.</w:t>
      </w:r>
    </w:p>
    <w:p w:rsidR="000469F2" w:rsidRPr="00F475C7" w:rsidRDefault="000469F2" w:rsidP="000469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Всемирная история в десяти томах. Т VI, М., 1959. С.118-122.</w:t>
      </w:r>
    </w:p>
    <w:p w:rsidR="000469F2" w:rsidRPr="00F475C7" w:rsidRDefault="000469F2" w:rsidP="000469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Советская военная энциклопедия. М., 1976.  Т.2. С.54-55.</w:t>
      </w:r>
    </w:p>
    <w:p w:rsidR="000469F2" w:rsidRPr="00F475C7" w:rsidRDefault="000469F2" w:rsidP="000469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Исаев Б.А.  </w:t>
      </w:r>
      <w:hyperlink r:id="rId9" w:history="1">
        <w:r w:rsidRPr="00F475C7">
          <w:rPr>
            <w:rFonts w:ascii="Times New Roman" w:eastAsia="Times New Roman" w:hAnsi="Times New Roman" w:cs="Times New Roman"/>
            <w:bCs/>
            <w:sz w:val="28"/>
            <w:szCs w:val="28"/>
            <w:shd w:val="clear" w:color="auto" w:fill="F5F5F5"/>
            <w:lang w:eastAsia="ru-RU"/>
          </w:rPr>
          <w:t xml:space="preserve">Геополитика и </w:t>
        </w:r>
        <w:proofErr w:type="spellStart"/>
        <w:r w:rsidRPr="00F475C7">
          <w:rPr>
            <w:rFonts w:ascii="Times New Roman" w:eastAsia="Times New Roman" w:hAnsi="Times New Roman" w:cs="Times New Roman"/>
            <w:bCs/>
            <w:sz w:val="28"/>
            <w:szCs w:val="28"/>
            <w:shd w:val="clear" w:color="auto" w:fill="F5F5F5"/>
            <w:lang w:eastAsia="ru-RU"/>
          </w:rPr>
          <w:t>геостратегия</w:t>
        </w:r>
        <w:proofErr w:type="spellEnd"/>
      </w:hyperlink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Учебник / Москва, 2020. Сер. 76 Высшее образование (2-е изд., пер. и </w:t>
      </w:r>
      <w:proofErr w:type="spellStart"/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доп</w:t>
      </w:r>
      <w:proofErr w:type="spellEnd"/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). – 428 с.</w:t>
      </w:r>
    </w:p>
    <w:p w:rsidR="000469F2" w:rsidRPr="00F475C7" w:rsidRDefault="000469F2" w:rsidP="000469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Хозяйство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Европейского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Северо-Запада // География, Европейский Северо-Запад.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Фоксфорд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. Учебник. https://foxford.ru/wiki/geografiya/hozaistvo-evropeiskogo-severo-zapada</w:t>
      </w:r>
    </w:p>
    <w:p w:rsidR="000469F2" w:rsidRPr="00F475C7" w:rsidRDefault="000469F2" w:rsidP="000469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</w:pPr>
      <w:proofErr w:type="spellStart"/>
      <w:r w:rsidRPr="00F475C7">
        <w:rPr>
          <w:rFonts w:ascii="Times New Roman" w:hAnsi="Times New Roman" w:cs="Times New Roman"/>
          <w:sz w:val="28"/>
          <w:szCs w:val="28"/>
          <w:shd w:val="clear" w:color="auto" w:fill="FFFFFF"/>
        </w:rPr>
        <w:t>Заславская</w:t>
      </w:r>
      <w:proofErr w:type="spellEnd"/>
      <w:r w:rsidRPr="00F475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Т.И. Социальная структура </w:t>
      </w:r>
      <w:r w:rsidRPr="00F475C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современного российского общества</w:t>
      </w:r>
      <w:r w:rsidRPr="00F475C7">
        <w:rPr>
          <w:rFonts w:ascii="Times New Roman" w:hAnsi="Times New Roman" w:cs="Times New Roman"/>
          <w:sz w:val="28"/>
          <w:szCs w:val="28"/>
          <w:shd w:val="clear" w:color="auto" w:fill="FFFFFF"/>
        </w:rPr>
        <w:t> // Общественные науки и современность. 1997. № 2. С. 5-23.</w:t>
      </w:r>
    </w:p>
    <w:p w:rsidR="000469F2" w:rsidRPr="00F475C7" w:rsidRDefault="000469F2" w:rsidP="000469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Население России, численность, занятость, безработица, гендерный состав | BDEX.  </w:t>
      </w:r>
      <w:hyperlink r:id="rId10" w:history="1">
        <w:r w:rsidRPr="00F475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https://bdex.ru/naselenie/russia/</w:t>
        </w:r>
      </w:hyperlink>
    </w:p>
    <w:p w:rsidR="000469F2" w:rsidRPr="00F475C7" w:rsidRDefault="000469F2" w:rsidP="000469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Население и народы России: история, список, состав. https://www.mentoday.ru/adventures/tourism/naselenie-rossii-v-2023-godu-kakie-narody-jivut-v-strane-ih-sostav-i-chislennost/</w:t>
      </w:r>
    </w:p>
    <w:p w:rsidR="000469F2" w:rsidRPr="00F475C7" w:rsidRDefault="000469F2" w:rsidP="000469F2">
      <w:pPr>
        <w:spacing w:after="0" w:line="240" w:lineRule="auto"/>
        <w:ind w:firstLine="709"/>
        <w:jc w:val="both"/>
        <w:rPr>
          <w:rFonts w:ascii="Times New Roman" w:hAnsi="Times New Roman" w:cstheme="minorHAnsi"/>
          <w:color w:val="0000FF"/>
          <w:sz w:val="28"/>
          <w:szCs w:val="28"/>
          <w:u w:val="single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Федеральная служба социальной статистики. БГД - Социально-экономическое положение России - 2023 г. </w:t>
      </w:r>
      <w:hyperlink r:id="rId11" w:history="1">
        <w:r w:rsidRPr="00F475C7">
          <w:rPr>
            <w:rFonts w:ascii="Times New Roman" w:hAnsi="Times New Roman" w:cstheme="minorHAnsi"/>
            <w:color w:val="0000FF"/>
            <w:sz w:val="28"/>
            <w:szCs w:val="28"/>
            <w:u w:val="single"/>
          </w:rPr>
          <w:t>https://www.gks.ru/bgd/regl/b23_01/Main.htm</w:t>
        </w:r>
      </w:hyperlink>
    </w:p>
    <w:p w:rsidR="000469F2" w:rsidRPr="00F475C7" w:rsidRDefault="000469F2" w:rsidP="000469F2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"Герои нашего времени": Кто эти </w:t>
      </w:r>
      <w:proofErr w:type="gramStart"/>
      <w:r w:rsidRPr="00F475C7">
        <w:rPr>
          <w:rFonts w:ascii="Times New Roman" w:hAnsi="Times New Roman" w:cstheme="minorHAnsi"/>
          <w:sz w:val="28"/>
          <w:szCs w:val="28"/>
        </w:rPr>
        <w:t>люди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 xml:space="preserve"> и за </w:t>
      </w:r>
      <w:proofErr w:type="gramStart"/>
      <w:r w:rsidRPr="00F475C7">
        <w:rPr>
          <w:rFonts w:ascii="Times New Roman" w:hAnsi="Times New Roman" w:cstheme="minorHAnsi"/>
          <w:sz w:val="28"/>
          <w:szCs w:val="28"/>
        </w:rPr>
        <w:t>какие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 xml:space="preserve"> подвиги получили почетное звание? | Моя Россия | Дзен. https://dzen.ru/a/XkGH56GDwBiWkQGw</w:t>
      </w:r>
    </w:p>
    <w:p w:rsidR="000469F2" w:rsidRPr="00F475C7" w:rsidRDefault="000469F2" w:rsidP="000469F2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>Список Героев Труда Российской Федерации. https://ru.wikipedia.org/wiki/Список_Героев_Труда_Российской_Федерации</w:t>
      </w:r>
    </w:p>
    <w:p w:rsidR="002E3E8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  <w:r w:rsidRPr="00FC4845">
        <w:rPr>
          <w:sz w:val="28"/>
          <w:szCs w:val="28"/>
        </w:rPr>
        <w:t xml:space="preserve">Информационные справочные системы: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  <w:r w:rsidRPr="00FC4845">
        <w:rPr>
          <w:sz w:val="28"/>
          <w:szCs w:val="28"/>
        </w:rPr>
        <w:t>1. Базы данных ИНИОН РАН (</w:t>
      </w:r>
      <w:hyperlink r:id="rId12" w:history="1">
        <w:r w:rsidRPr="00FC4845">
          <w:rPr>
            <w:rStyle w:val="aa"/>
            <w:sz w:val="28"/>
            <w:szCs w:val="28"/>
          </w:rPr>
          <w:t>http://inion.ru/resources/bazy-dannykh-inion-ran/</w:t>
        </w:r>
      </w:hyperlink>
      <w:r w:rsidRPr="00FC4845">
        <w:rPr>
          <w:sz w:val="28"/>
          <w:szCs w:val="28"/>
        </w:rPr>
        <w:t xml:space="preserve">)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  <w:lang w:val="en-US"/>
        </w:rPr>
      </w:pPr>
      <w:r w:rsidRPr="00FC4845">
        <w:rPr>
          <w:sz w:val="28"/>
          <w:szCs w:val="28"/>
          <w:lang w:val="en-US"/>
        </w:rPr>
        <w:t xml:space="preserve">2. </w:t>
      </w:r>
      <w:proofErr w:type="gramStart"/>
      <w:r w:rsidRPr="00FC4845">
        <w:rPr>
          <w:sz w:val="28"/>
          <w:szCs w:val="28"/>
          <w:lang w:val="en-US"/>
        </w:rPr>
        <w:t>eLIBRARY.RU</w:t>
      </w:r>
      <w:proofErr w:type="gramEnd"/>
      <w:r w:rsidRPr="00FC4845">
        <w:rPr>
          <w:sz w:val="28"/>
          <w:szCs w:val="28"/>
          <w:lang w:val="en-US"/>
        </w:rPr>
        <w:t xml:space="preserve"> (</w:t>
      </w:r>
      <w:hyperlink r:id="rId13" w:history="1">
        <w:r w:rsidRPr="00FC4845">
          <w:rPr>
            <w:rStyle w:val="aa"/>
            <w:sz w:val="28"/>
            <w:szCs w:val="28"/>
            <w:lang w:val="en-US"/>
          </w:rPr>
          <w:t>http://www.elibrary.ru</w:t>
        </w:r>
      </w:hyperlink>
      <w:r w:rsidRPr="00FC4845">
        <w:rPr>
          <w:sz w:val="28"/>
          <w:szCs w:val="28"/>
          <w:lang w:val="en-US"/>
        </w:rPr>
        <w:t xml:space="preserve">)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  <w:r w:rsidRPr="00FC4845">
        <w:rPr>
          <w:sz w:val="28"/>
          <w:szCs w:val="28"/>
        </w:rPr>
        <w:t>3. Информационная система «Единое окно доступа к образовательным ресурсам» (</w:t>
      </w:r>
      <w:hyperlink r:id="rId14" w:history="1">
        <w:r w:rsidRPr="00FC4845">
          <w:rPr>
            <w:rStyle w:val="aa"/>
            <w:sz w:val="28"/>
            <w:szCs w:val="28"/>
          </w:rPr>
          <w:t>http://window.edu.ru/</w:t>
        </w:r>
      </w:hyperlink>
      <w:r w:rsidRPr="00FC4845">
        <w:rPr>
          <w:sz w:val="28"/>
          <w:szCs w:val="28"/>
        </w:rPr>
        <w:t xml:space="preserve">)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  <w:r w:rsidRPr="00FC4845">
        <w:rPr>
          <w:sz w:val="28"/>
          <w:szCs w:val="28"/>
        </w:rPr>
        <w:t xml:space="preserve">4. Университетская информационная система Россия (uisrussia.msu.ru)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  <w:r w:rsidRPr="00FC4845">
        <w:rPr>
          <w:sz w:val="28"/>
          <w:szCs w:val="28"/>
        </w:rPr>
        <w:t xml:space="preserve">Электронно-библиотечные системы: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  <w:r w:rsidRPr="00FC4845">
        <w:rPr>
          <w:sz w:val="28"/>
          <w:szCs w:val="28"/>
        </w:rPr>
        <w:t xml:space="preserve">1. ЭБС «Университетская библиотека онлайн».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sz w:val="28"/>
          <w:szCs w:val="28"/>
        </w:rPr>
      </w:pPr>
      <w:r w:rsidRPr="00FC4845">
        <w:rPr>
          <w:sz w:val="28"/>
          <w:szCs w:val="28"/>
        </w:rPr>
        <w:t>2. ЭБС «</w:t>
      </w:r>
      <w:proofErr w:type="spellStart"/>
      <w:r w:rsidRPr="00FC4845">
        <w:rPr>
          <w:sz w:val="28"/>
          <w:szCs w:val="28"/>
        </w:rPr>
        <w:t>Знаниум</w:t>
      </w:r>
      <w:proofErr w:type="spellEnd"/>
      <w:r w:rsidRPr="00FC4845">
        <w:rPr>
          <w:sz w:val="28"/>
          <w:szCs w:val="28"/>
        </w:rPr>
        <w:t xml:space="preserve">». </w:t>
      </w:r>
    </w:p>
    <w:p w:rsidR="002E3E85" w:rsidRPr="00FC4845" w:rsidRDefault="002E3E85" w:rsidP="002E3E85">
      <w:pPr>
        <w:pStyle w:val="a9"/>
        <w:spacing w:before="0" w:beforeAutospacing="0" w:after="0" w:afterAutospacing="0"/>
        <w:ind w:firstLine="709"/>
        <w:textAlignment w:val="top"/>
        <w:rPr>
          <w:b/>
          <w:color w:val="000000"/>
          <w:sz w:val="28"/>
          <w:szCs w:val="28"/>
        </w:rPr>
      </w:pPr>
      <w:r w:rsidRPr="00FC4845">
        <w:rPr>
          <w:sz w:val="28"/>
          <w:szCs w:val="28"/>
        </w:rPr>
        <w:t>3. ЭБС «</w:t>
      </w:r>
      <w:proofErr w:type="spellStart"/>
      <w:r w:rsidRPr="00FC4845">
        <w:rPr>
          <w:sz w:val="28"/>
          <w:szCs w:val="28"/>
        </w:rPr>
        <w:t>Юрайт</w:t>
      </w:r>
      <w:proofErr w:type="spellEnd"/>
      <w:r w:rsidRPr="00FC4845">
        <w:rPr>
          <w:sz w:val="28"/>
          <w:szCs w:val="28"/>
        </w:rPr>
        <w:t>». Практическое занятие № 7</w:t>
      </w:r>
    </w:p>
    <w:p w:rsidR="000469F2" w:rsidRDefault="000469F2" w:rsidP="00046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69F2" w:rsidRDefault="000469F2" w:rsidP="00046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69F2" w:rsidRDefault="000469F2" w:rsidP="00046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69F2" w:rsidRDefault="000469F2" w:rsidP="00046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69F2" w:rsidRPr="000469F2" w:rsidRDefault="000469F2" w:rsidP="00046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469F2">
        <w:rPr>
          <w:rFonts w:ascii="Times New Roman" w:hAnsi="Times New Roman" w:cs="Times New Roman"/>
          <w:sz w:val="28"/>
          <w:szCs w:val="28"/>
        </w:rPr>
        <w:lastRenderedPageBreak/>
        <w:t>Материалы к семинару</w:t>
      </w:r>
      <w:r>
        <w:rPr>
          <w:rFonts w:ascii="Times New Roman" w:hAnsi="Times New Roman" w:cs="Times New Roman"/>
          <w:sz w:val="28"/>
          <w:szCs w:val="28"/>
        </w:rPr>
        <w:t xml:space="preserve"> 1.2.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ECD">
        <w:rPr>
          <w:rFonts w:ascii="Times New Roman" w:hAnsi="Times New Roman" w:cs="Times New Roman"/>
          <w:b/>
          <w:sz w:val="28"/>
          <w:szCs w:val="28"/>
        </w:rPr>
        <w:t>Испытания и победы России</w:t>
      </w:r>
    </w:p>
    <w:p w:rsidR="00985ECD" w:rsidRDefault="00985ECD" w:rsidP="00F475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75C7" w:rsidRPr="00F475C7" w:rsidRDefault="00985ECD" w:rsidP="00F475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 1.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Геоистория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75C7" w:rsidRPr="00F475C7">
        <w:rPr>
          <w:rFonts w:ascii="Times New Roman" w:hAnsi="Times New Roman" w:cs="Times New Roman"/>
          <w:b/>
          <w:sz w:val="28"/>
          <w:szCs w:val="28"/>
        </w:rPr>
        <w:t>России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Геополитическую историю России можно подразделить на </w:t>
      </w:r>
      <w:r w:rsidRPr="00F475C7">
        <w:rPr>
          <w:rFonts w:ascii="Times New Roman" w:hAnsi="Times New Roman" w:cstheme="minorHAnsi"/>
          <w:b/>
          <w:i/>
          <w:sz w:val="28"/>
          <w:szCs w:val="28"/>
        </w:rPr>
        <w:t>семь геополитических эпох</w:t>
      </w:r>
      <w:r w:rsidRPr="00F475C7">
        <w:rPr>
          <w:rFonts w:ascii="Times New Roman" w:hAnsi="Times New Roman" w:cstheme="minorHAnsi"/>
          <w:sz w:val="28"/>
          <w:szCs w:val="28"/>
        </w:rPr>
        <w:t xml:space="preserve">: 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1) эпоха Киевской Руси (состоит из двух периодов: периода централизации (882– 1054) и периода децентрализации (1054–1240); 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2) эпоха ордынской Руси (период жесткой связи Орды и Руси (1240–1328) и период номинальной зависимости (1328–1480), выражавшейся только в уплате дани); 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3) эпоха Великого княжества Московского (период обретения и укрепления суверенитета (1480–1533) и период внешней экспансии (1533–1582);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4) эпоха Московского царства (здесь точнее выделять не периоды, а направления геополитического развития: направление восточной экспансии и завоевания Сибири и направление западной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геостратегии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 и воссоединения с Украиной); 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5) эпоха императорской России; в этом этапе с точки зрения геополитического развития наиболее значимы периоды царствования Петра I (1682–1725), Екатерины II (1762–1796), Александра I (1801–1825), Николая I (1825–1855), Александра II (1855– 1881); 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6) эпоха Советского Союза, в которой выделяются режимы И. В. Сталина (1924– 1953) и Л. И. Брежнева (1964–1982);  </w:t>
      </w:r>
    </w:p>
    <w:p w:rsid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>7) эпоха Российской Федерации (с 1991 г.).</w:t>
      </w:r>
    </w:p>
    <w:p w:rsidR="00985ECD" w:rsidRPr="00F475C7" w:rsidRDefault="00985ECD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</w:p>
    <w:p w:rsidR="00985ECD" w:rsidRPr="00985ECD" w:rsidRDefault="00985ECD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b/>
          <w:sz w:val="28"/>
          <w:szCs w:val="28"/>
        </w:rPr>
      </w:pPr>
      <w:r w:rsidRPr="00985ECD">
        <w:rPr>
          <w:rFonts w:ascii="Times New Roman" w:hAnsi="Times New Roman" w:cstheme="minorHAnsi"/>
          <w:b/>
          <w:sz w:val="28"/>
          <w:szCs w:val="28"/>
        </w:rPr>
        <w:t xml:space="preserve">Вопрос 2. </w:t>
      </w:r>
      <w:r w:rsidR="000469F2">
        <w:rPr>
          <w:rFonts w:ascii="Times New Roman" w:hAnsi="Times New Roman" w:cstheme="minorHAnsi"/>
          <w:b/>
          <w:sz w:val="28"/>
          <w:szCs w:val="28"/>
        </w:rPr>
        <w:t>Волны геополитических изменений</w:t>
      </w:r>
      <w:r w:rsidRPr="00985ECD">
        <w:rPr>
          <w:rFonts w:ascii="Times New Roman" w:hAnsi="Times New Roman" w:cstheme="minorHAnsi"/>
          <w:b/>
          <w:sz w:val="28"/>
          <w:szCs w:val="28"/>
        </w:rPr>
        <w:t xml:space="preserve">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Мощь государства и другие геополитические характеристики не являются величиной постоянной. Территория, количественный и качественный состав населения, состояние экономики, науки и культуры изменяются как абсолютно (прирост, убыль), так и относительно, т. е. в сравнении с другими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акторами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 геополитического процесса. Абсолютное и относительное изменение геополитических параметров постоянно изменяет статус и роль того или иного государства в международной системе.  Если мы с этих позиций посмотрим теперь на геополитическую историю России, то заметим, что процесс изменений геополитического статуса и роли государства Российского носит волновой характер.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В истории России были, по крайней мере, четыре волны геополитических изменений.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В эпоху Киевской Руси повышательная волна, т. е. рост геополитической мощи, непрерывно наблюдалась с объединения Новгородской и Киевской Руси (882) Олегом до окончания княжения Ярослава Мудрого (1054), который нанес поражение печенегам, укрепил пограничное (по р.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Рось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)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Переяславское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 княжество, был признан в Европе. Ярослав женился на дочери шведского короля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Инегерде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 (Ирине), его дочери вышли замуж за французского, венгерского и норвежского королей, а внучка </w:t>
      </w:r>
      <w:r w:rsidRPr="00F475C7">
        <w:rPr>
          <w:rFonts w:ascii="Times New Roman" w:hAnsi="Times New Roman" w:cstheme="minorHAnsi"/>
          <w:sz w:val="28"/>
          <w:szCs w:val="28"/>
        </w:rPr>
        <w:lastRenderedPageBreak/>
        <w:t xml:space="preserve">— за императора Германской империи Генриха ІV. В XI в. русские князья не раз женились на византийских, скандинавских, польских, венгерских принцессах, дочерях половецких ханов. Это говорит о признании авторитета и значения Киевской Руси. 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После этого начинается понижательная волна геополитического статуса Киевской Руси, которая продолжается в XII в. и достигает своего минимума в XIII в., когда Русь была завоевана Ордой.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Со второго периода Ордынской эпохи, т. е. с возвышения Москвы начинается повышательная волна геополитической мощи Руси. В течение XIV–XVI вв. почти непрерывно (может быть, с небольшими колебаниями) растут практически все геополитические характеристики Русского государства: территория, население, промышленность, торговля, вооруженные силы.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Геополитический статус России достигает своего максимума при Иване Грозном, но уже в конце его царствования намечается спад, выразившийся в захвате и сожжении крымским ханом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Девлет-Гиреем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 Москвы (1571), в поражении, понесенном Россией от Польши и Швеции в Ливонской войне (1558–1582). В результате впервые русскими царями были потеряны обширные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территориии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. Россия вынуждена была отказаться от своих территориальных претензий в Прибалтике. Начался новый натиск с запада, завершившийся смутным временем,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поставлением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 xml:space="preserve"> на московский трон польского королевича Владислава и оккупацией поляками Москвы (1610). Это была низшая точка понижательной волны русского могущества.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С избрания на царство Михаила Романова начинается повышательная волна, в течение которой геополитический статус России непрерывно повышался, пока не достиг при Александре I после разгрома Наполеона максимума (1815). 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После этого начинается новая понижательная волна: осада Севастополя (царствование Николая I), унижение России при решении «восточного вопроса» (царствование Александра II), поражение в русско-японской войне (царствование Николая II). Революция 1917 г. снизила геополитический статус России до минимального уровня.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После этого новая повышательная волна выводит к концу 1940-х–началу 1950-х годов его на новый максимум.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>Далее начинается спад, минимум которого пришелся на конец 1980-</w:t>
      </w:r>
      <w:proofErr w:type="gramStart"/>
      <w:r w:rsidRPr="00F475C7">
        <w:rPr>
          <w:rFonts w:ascii="Times New Roman" w:hAnsi="Times New Roman" w:cstheme="minorHAnsi"/>
          <w:sz w:val="28"/>
          <w:szCs w:val="28"/>
        </w:rPr>
        <w:t>х–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 xml:space="preserve"> начало 1990-х годов. Это было время распада Варшавского Договора, СЭВ, лагеря социализма, разрушения Берлинской стены. </w:t>
      </w:r>
    </w:p>
    <w:p w:rsidR="00985ECD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Очевидно, мы живем в самом начале повышательной волны российского геополитического статуса.  </w:t>
      </w:r>
    </w:p>
    <w:p w:rsidR="00985ECD" w:rsidRDefault="00985ECD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</w:p>
    <w:p w:rsidR="00985ECD" w:rsidRPr="00985ECD" w:rsidRDefault="00985ECD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b/>
          <w:sz w:val="28"/>
          <w:szCs w:val="28"/>
        </w:rPr>
      </w:pPr>
      <w:r w:rsidRPr="00985ECD">
        <w:rPr>
          <w:rFonts w:ascii="Times New Roman" w:hAnsi="Times New Roman" w:cstheme="minorHAnsi"/>
          <w:b/>
          <w:sz w:val="28"/>
          <w:szCs w:val="28"/>
        </w:rPr>
        <w:t xml:space="preserve">Вопрос 3. Таблица повышательных и понижательных волн </w:t>
      </w:r>
      <w:proofErr w:type="gramStart"/>
      <w:r w:rsidRPr="00985ECD">
        <w:rPr>
          <w:rFonts w:ascii="Times New Roman" w:hAnsi="Times New Roman" w:cstheme="minorHAnsi"/>
          <w:b/>
          <w:sz w:val="28"/>
          <w:szCs w:val="28"/>
        </w:rPr>
        <w:t>российской</w:t>
      </w:r>
      <w:proofErr w:type="gramEnd"/>
      <w:r w:rsidRPr="00985ECD">
        <w:rPr>
          <w:rFonts w:ascii="Times New Roman" w:hAnsi="Times New Roman" w:cstheme="minorHAnsi"/>
          <w:b/>
          <w:sz w:val="28"/>
          <w:szCs w:val="28"/>
        </w:rPr>
        <w:t xml:space="preserve"> </w:t>
      </w:r>
      <w:proofErr w:type="spellStart"/>
      <w:r w:rsidRPr="00985ECD">
        <w:rPr>
          <w:rFonts w:ascii="Times New Roman" w:hAnsi="Times New Roman" w:cstheme="minorHAnsi"/>
          <w:b/>
          <w:sz w:val="28"/>
          <w:szCs w:val="28"/>
        </w:rPr>
        <w:t>геоистории</w:t>
      </w:r>
      <w:proofErr w:type="spellEnd"/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>Запишем наши рассуждения в наглядной форме (см. рис. 8).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</w:p>
    <w:p w:rsidR="00F475C7" w:rsidRPr="00F475C7" w:rsidRDefault="00F475C7" w:rsidP="00F475C7">
      <w:pPr>
        <w:spacing w:after="0" w:line="240" w:lineRule="auto"/>
        <w:ind w:firstLine="709"/>
        <w:jc w:val="center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lastRenderedPageBreak/>
        <w:t xml:space="preserve">Таблица повышательных и понижательных волн </w:t>
      </w:r>
      <w:proofErr w:type="gramStart"/>
      <w:r w:rsidRPr="00F475C7">
        <w:rPr>
          <w:rFonts w:ascii="Times New Roman" w:hAnsi="Times New Roman" w:cstheme="minorHAnsi"/>
          <w:sz w:val="28"/>
          <w:szCs w:val="28"/>
        </w:rPr>
        <w:t>российской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 xml:space="preserve">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геоистории</w:t>
      </w:r>
      <w:proofErr w:type="spellEnd"/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первая повышательная волна: конец IX—середина XI в.; максимум — 1054 г. (смерть Ярослава Мудрого);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первая понижательная волна: середина XI—середина XIV в.; минимум — 1240 г. (завоевание Руси </w:t>
      </w:r>
      <w:proofErr w:type="gramStart"/>
      <w:r w:rsidRPr="00F475C7">
        <w:rPr>
          <w:rFonts w:ascii="Times New Roman" w:hAnsi="Times New Roman" w:cstheme="minorHAnsi"/>
          <w:sz w:val="28"/>
          <w:szCs w:val="28"/>
        </w:rPr>
        <w:t>татаро-монголами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 xml:space="preserve">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вторая повышательная волна: середина XIV—середина XVI в., максимум — 1552, 1556, 1582 гг. (завоевание Казани, Астрахани, сибирский поход Ермака);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вторая понижательная волна: середина XVI—начало XVII в.; минимум — 1610 г. (смута, оккупация поляками Москвы);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третья повышательная волна: начало XVII—начало XIX в.; максимум — 1815 г. (разгром Наполеона);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третья понижательная волна: начало XIX—начало XX в.; минимум — 1917, 1918– 1920 гг. (революция и гражданская война);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четвертая повышательная волна: начало XX—середина XX в.; максимум — 1970-е годы (построение социалистического лагеря, кубинская революция, победа во вьетнамской войне и объединение Вьетнама);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>четвертая понижательная волна: середина XX—конец XX в.; минимум — 1991 г. (распад СССР); пятая повышательная волна: начало XXI в. — по наст</w:t>
      </w:r>
      <w:proofErr w:type="gramStart"/>
      <w:r w:rsidRPr="00F475C7">
        <w:rPr>
          <w:rFonts w:ascii="Times New Roman" w:hAnsi="Times New Roman" w:cstheme="minorHAnsi"/>
          <w:sz w:val="28"/>
          <w:szCs w:val="28"/>
        </w:rPr>
        <w:t>.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475C7">
        <w:rPr>
          <w:rFonts w:ascii="Times New Roman" w:hAnsi="Times New Roman" w:cstheme="minorHAnsi"/>
          <w:sz w:val="28"/>
          <w:szCs w:val="28"/>
        </w:rPr>
        <w:t>в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>р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>.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Грядущая геополитическая </w:t>
      </w:r>
      <w:proofErr w:type="gramStart"/>
      <w:r w:rsidRPr="00F475C7">
        <w:rPr>
          <w:rFonts w:ascii="Times New Roman" w:hAnsi="Times New Roman" w:cstheme="minorHAnsi"/>
          <w:sz w:val="28"/>
          <w:szCs w:val="28"/>
        </w:rPr>
        <w:t>эпоха</w:t>
      </w:r>
      <w:proofErr w:type="gramEnd"/>
      <w:r w:rsidRPr="00F475C7">
        <w:rPr>
          <w:rFonts w:ascii="Times New Roman" w:hAnsi="Times New Roman" w:cstheme="minorHAnsi"/>
          <w:sz w:val="28"/>
          <w:szCs w:val="28"/>
        </w:rPr>
        <w:t xml:space="preserve"> вероятно принесет России геополитическое усиление, которое выразится в продолжительном экономическом росте, повышении жизненного уровня населения, решении острых демографических проблем, в развитии науки, техники и внедрении передовых технологий, в информатизации страны и в общем культурном подъеме. Поэтому российская территория будет оставаться привлекательной для населения стран СНГ еще продолжительное время. Россия может использовать это преимущество, проводя разумную и умеренную миграционную политику, интенсивный культурный, научный и образовательный обмен с указанными государствами, другими соседними державами, среди которых выделяются Китай, КНДР, Иран, Турция.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F475C7">
        <w:rPr>
          <w:rFonts w:ascii="Times New Roman" w:hAnsi="Times New Roman" w:cstheme="minorHAnsi"/>
          <w:sz w:val="28"/>
          <w:szCs w:val="28"/>
        </w:rPr>
        <w:t xml:space="preserve">С точки зрения геополитической судьбы Россия «обречена» играть ведущую и интегрирующую роль в пространстве СНГ, быть геополитическим лидером трех </w:t>
      </w:r>
      <w:proofErr w:type="spellStart"/>
      <w:r w:rsidRPr="00F475C7">
        <w:rPr>
          <w:rFonts w:ascii="Times New Roman" w:hAnsi="Times New Roman" w:cstheme="minorHAnsi"/>
          <w:sz w:val="28"/>
          <w:szCs w:val="28"/>
        </w:rPr>
        <w:t>субрегионов</w:t>
      </w:r>
      <w:proofErr w:type="spellEnd"/>
      <w:r w:rsidRPr="00F475C7">
        <w:rPr>
          <w:rFonts w:ascii="Times New Roman" w:hAnsi="Times New Roman" w:cstheme="minorHAnsi"/>
          <w:sz w:val="28"/>
          <w:szCs w:val="28"/>
        </w:rPr>
        <w:t>: пространства самой России с ее огромной территорией и разнообразным населением; пространства СНГ; пространства пограничных государств и, возможно, вновь стать мировой супердержавой.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</w:p>
    <w:p w:rsidR="00F475C7" w:rsidRPr="00F475C7" w:rsidRDefault="00985ECD" w:rsidP="00F475C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4. </w:t>
      </w:r>
      <w:r w:rsidR="00F475C7"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Три великие победы России, имевшие геополитическое значение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точки зрения геополитической истории в Новое время, которое для России началось с эпохи Петра Великого, Россия одержала три великие победы. Каждая из этих побед имела существенные последствия для дальнейшего геополитического развития страны, превращения ее в мировую 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державу. Каждая из этих побед, кроме непосредственного разгрома противника, решала важную геополитическую задачу: выход к морю, развитие промышленности, мореплавания и торговли, политической стратегии и военного дела, взаимоотношений с союзниками, усиление геополитического статуса, общее социально-экономическое движение страны, изменение геополитической картины мира.</w:t>
      </w:r>
    </w:p>
    <w:p w:rsid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великие победы, а именно: победа в Северной войне против великой Шведской державы, длившейся 21 год, победа в Отечественной войне 1812 г. и разгром великой Французской державы в 1813 г., победа над Германией в Великой Отечественной войне и разгром милитаристской Японии явились мощными стимулами геополитического развития России, движения к более справедливому и демократическому мировому порядку.</w:t>
      </w:r>
      <w:proofErr w:type="gramEnd"/>
    </w:p>
    <w:p w:rsidR="00985ECD" w:rsidRPr="00F475C7" w:rsidRDefault="00985ECD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69F2" w:rsidRDefault="00985ECD" w:rsidP="00985ECD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5. </w:t>
      </w:r>
      <w:r w:rsidR="00F475C7"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Первая великая геополитическая победа России. </w:t>
      </w:r>
    </w:p>
    <w:p w:rsidR="00F475C7" w:rsidRPr="00F475C7" w:rsidRDefault="00F475C7" w:rsidP="00985ECD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Рисуя геополитическую обстановку накануне Северной войны, В.О. Ключевский отмечает: «коалиционными войнами с Турцией и Швецией Московское государство впервые деятельно вступало как органический член в семью европейских держав, впутываясь в международные отношения Западной Европы. Тогда в Европе были три задорных государства, борьба с которыми сбивала остальные державы в коалиции: это – Франция на западе, Швеция на севере и Турция на юге. Франция соединила против себя Англию, Голландию, Испанию, Австрию и Германскую империю, Турция – ту же Австрию, Венецию и Польшу, Швеция – ту же Польшу, Данию и Пруссию, тогдашнее курфюршество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Брандербург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[1. c. 495-496]. </w:t>
      </w:r>
      <w:r w:rsidRPr="00F475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1"/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Северная война началась в июле 1700 г., сразу же после заключения мирного договора России с Турцией. Против Швеции, представлявшей тогда мощную державу, включавшую земли современных Норвегии, Финляндии, всех стран Балтии, части Польши и Германии, владевшую практически всем Балтийским морем, выступили Россия, Дания, Польша и Саксония. 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Русские войска, во многом не укомплектованные и плохо обученные, сразу же были двинуты к шведской границе и осадили шведский город Нарву. Русская армия плохо организовала осаду, пушки часто выходили из строя, пороха не хватало, не было предусмотрено мер против возможной атаки шведской армии.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Шведский 32 тыс. корпус под командованием восемнадцатилетнего Карла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 ноябре 1700 г. внезапно атаковал русский лагерь под Нарвой и наголову разгромил 35 тыс. русское войско. Потери Русской армии составили около 8 тыс. человек и 145 орудий, потери шведов – около 3 тыс. солдат [2. c. 318]. </w:t>
      </w:r>
      <w:r w:rsidRPr="00F475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2"/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Неудачное начало войны не обескуражило Петра, который к 1705 г. завершил рекрутскую реформу. Ежегодный набор в регулярную армию стал давать 30 тыс. солдат ежегодно. Вместо 40 тысячной армии, состоявшей из 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казацкой и дворянской конницы, слабой артиллерии и пехоты к 1708 г. Петр имел уже 113 тыс. регулярного войска, новую мощную артиллерию и флот.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 временем шведская армия увязла в боях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союзниками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Петра Польшей и Саксонией. Только осенью 1707 г. Карл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двинул свои войска на восток, через Польшу и Белоруссию, имея целью взять Москву и принудить Россию к миру на шведских условиях.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Ведя оборонительные бои, русская армия отступала к границам России, избегая навязываемого шведами генерального сражения. Успехи русских войск в обороне заставили Карла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изменить план вторжения. Вместо того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идти через Смоленск к Москве, он направил свою армию обходным путем через Украину, где его ожидал изменник гетман Мазепа.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«Шведская армия, оказавшаяся в чужой и враждебной стране, утомленная и ослабленная длительной войной, маршами и сражениями, пострадавшая от морозов в суровую зиму 1708-09 гг., имевшая незначительную артиллерию (при недостатке снарядов), оказалась летом 1709 г. в очень трудном положении, тогда как армия Петра непрерывно усиливалась подходом подкреплений и подвозом снаряжения и боевых припасов» [3. c. 277]. </w:t>
      </w:r>
      <w:r w:rsidRPr="00F475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3"/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видим, положение противостоящих армий по сравнению с началом Северной войны и нарвской битвой изменилось буквально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противоположное. Там русская армия, находилась на враждебной территории, без успеха осаждая Нарву, испытывая недостаток артиллерии и нехватку боеприпасов, здесь шведская армия, без успеха осаждая Полтаву, испытывала враждебное отношение населения и трудности со снабжением.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Шведской армии не удалось соединиться с корпусом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Левенгаупта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шедшим к ней из-под Риги.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Левенгаупт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разгромлен в сражении у деревни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Лесная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28 сентября 1708 г. Шведы потеряли более 8 тыс. человек, всю артиллерию и обоз.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Изменник гетман Мазепа, не поддержанный населением Украины, практически ничем не смог помочь шведскому королю, приведя с собой только около 2 тыс. человек.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Битва под Полтавой началась с героической обороны этого города, в которой участвовал русский гарнизон под командованием полковника А.С.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Келина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все население. Пока шведская армия безуспешно пыталась взять Полтаву, русская армия в пяти километрах от города выстроила земляные редуты, установила артиллерию и приготовилась к отражению шведской атаки. Соотношение сил в самой полтавской баталии было примерно равным: численность русской армии составила 42 тыс., численность шведской – 35 тыс.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Сражение началось 27 июня атакой шведов на редуты, защищавшие подступы к лагерю русской армии. Несмотря на то, что редуты были взяты, русские выстояли, а затем контратакой Новгородского полка, которую возглавил Петр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опрокинули шведов. Потери шведов составили более 9300  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убитыми и 3000 пленными. Потери русской армии – 1345 убитыми и 3290 ранеными [2. c. 364]. </w:t>
      </w:r>
      <w:r w:rsidRPr="00F475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4"/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Деморализованные остатки шведской армии, числом 17 тыс. были взяты в плен Меньшиковым при переправе через Днепр у г.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Переволочины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Карл с Мазепой и небольшим отрядом укрылся в турецких владениях.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Северной войны, которая затем текла довольно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вяло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окончилась лишь 1721 году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Ништадтским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миром, Россия приобрела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Ингрию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часть Карелии,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Эстляндию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Лифляндию, морское побережье от Выборга до Риги и острова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Эзель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Даго и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Россия получила выход в Балтийское море, возможность строительства новых портов, развития кораблестроения и торговли, возможность вхождения не только в число морских европейских стран, но и в число великих мировых держав. В том же 1721 году Петр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провозглашен сенатом императором, а Россия – империей. </w:t>
      </w:r>
    </w:p>
    <w:p w:rsidR="00F475C7" w:rsidRDefault="00F475C7" w:rsidP="00F475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Для Швеции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Ништадтский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 означал потерю значительной территории, морского побережья и утрату геополитического статуса великой державы.</w:t>
      </w:r>
    </w:p>
    <w:p w:rsidR="00985ECD" w:rsidRPr="00F475C7" w:rsidRDefault="00985ECD" w:rsidP="00F475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ECD" w:rsidRDefault="00985ECD" w:rsidP="00F475C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6. </w:t>
      </w:r>
      <w:r w:rsidR="00F475C7"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Вторая велика</w:t>
      </w:r>
      <w:r w:rsidR="000469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 геополитическая победа России</w:t>
      </w:r>
      <w:r w:rsidR="00F475C7"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лице наполеоновской Франции Россия имела могучего противника, стремившегося к мировому господству, располагавшего самой мощной и боеспособной армией того времени. К 1809 году Франция разгромила пять составленных против нее коалиций, доминировала в континентальной Европе и казалась несокрушимой.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этих условиях император Александр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пошел на заключение предложенного Наполеоном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Тильзитского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мира, разделившего сферы влияния Франции и России в Европе и позволившего России усиливаться за счет Турции и Швеции. Именно тогда Россия отняла у Швеции Финляндию и Аландские острова (1809), а у Турции Бессарабию (май 1812 г).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Вторжение Наполеона в Россию было продумано и организовано намного более тщательно, чем Карла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. Главные ударные силы наполеоновской «великой армии» составляли французские войска, хорошо подготовленные и закаленные в сражениях. Вспомогательную роль играли войска, мобилизованные в странах, завоеванных Наполеоном: Испании, Италии, Голландии, Польше, германских княжествах и др. Вторжение было осуществлено Наполеоном без объявления войны и имело целью посредством быстрого марша разбить русские армии по частям, победить, если необходимо, в генеральном сражении, захватить Москву и принудить побежденную Россию к миру на условиях Наполеона.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Соотношение сил (армия французов – 600 тыс., русская армия – 220 тыс.) было явно в пользу Наполеона. Судьба России, как независимой державы оказалась под угрозой. Вот почему Александр и дворянская элита пошли на объявление войны отечественной, призвав все общество встать на 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защиту Родины. Отметим, что отечественными войны становятся, исходя из невозможности победы силами только армии, только воюющим государством. На отечественные войны поднимается весь народ, они становятся делом не только государства, но и всего общества. Этим, то есть всенародным характером сопротивления оккупантам Отечественная война 1812 г. отличалась от Северной войны, которую вели почти исключительно регулярные армия и флот.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Главным методом ведения войны с Наполеоном Кутузов, как и Петр в борьбе с Карлом </w:t>
      </w:r>
      <w:r w:rsidRPr="00F47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XII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избрал </w:t>
      </w:r>
      <w:r w:rsidRPr="00F475C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стратегическую оборону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75C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 маневр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деморализующее противника затягивание войны и нарушение его коммуникаций, избегание генерального сражения и изматывание противника многочисленными мелкими стычками с партизанами.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Наполеону все-таки удалось навязать Кутузову генеральное сражение при Бородине и даже победить в нем: по представлениям того времени победителем признавалось армия, оставшаяся на поле сражения. В бородинском сражении с русской стороны участвовало 120 тыс. человек при 640 орудиях,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французской – 130 тыс. при 587 пушках [4. c. 118 - 122]. Примерно такие же цифры дает и Т.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Харботл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численность русской армии – 132 тыс. при 624 орудиях, численность французской – 135 тыс. [2. c. 81]. </w:t>
      </w:r>
      <w:r w:rsidRPr="00F475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5"/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Бородинском сражении, как и в полтавском, важную роль сыграла оборонительная тактика русских. С помощью хорошо организованной обороны, в первую очередь, на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Шевардинском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редуте,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Багратионовых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флешах, батарее Раевского, русские солдаты смогли нанести невосполнимый ущерб французам, потери которых составили около 58 тыс. человек.  Русская армия потеряла 44 тыс. солдат и офицеров [2. c. 82]. </w:t>
      </w:r>
      <w:r w:rsidRPr="00F475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6"/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обратить внимание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то, что успех России как в затяжной Северной войне, длившейся 21 год, так и в достаточно «быстрой» Отечественной войне 1812 г. принесла стратегическая и тактическая оборона и маневр. И в первом, и во втором случае Петр и Кутузов сначала отступали и маневрировали, и только затем наступали и громили противника. В генеральных сражениях под Полтавой и Бородином наши армии также держали оборону, нанося противнику максимальный ущерб, и только затем наступали (под Полтавой) или контратаковали (при Бородино).</w:t>
      </w:r>
    </w:p>
    <w:p w:rsid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разгрома «великой армии» и сокрушения империи Наполеона стало невиданное ранее возвышение России, которая расширила свою территорию присоединением основанного Наполеоном герцогства Варшавского под названием царства Польского, Великого княжества Финляндского и стала играть главную партию в европейском «концерте держав», создав вместе с Австрией и Пруссией Священный союз – некое подобие организации по поддержанию мира, безопасности и политической стабильности в Европе на консервативном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принципе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сохранения 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династического правления. Правда, скоро этот союз превратился в «европейского полицейского», пекущегося исключительно о внутренней политической стабильности европейских монархий и охраняющего от революций правящие династии.</w:t>
      </w:r>
    </w:p>
    <w:p w:rsidR="00985ECD" w:rsidRPr="00F475C7" w:rsidRDefault="00985ECD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69F2" w:rsidRDefault="00985ECD" w:rsidP="00F475C7">
      <w:pPr>
        <w:spacing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7. </w:t>
      </w:r>
      <w:r w:rsidR="00F475C7"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Третья великая геополитическая победа России. </w:t>
      </w:r>
      <w:r w:rsidRPr="00985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Поражения и тяжелые потери первых месяцев</w:t>
      </w:r>
    </w:p>
    <w:p w:rsidR="00F475C7" w:rsidRPr="00F475C7" w:rsidRDefault="00985ECD" w:rsidP="00F475C7">
      <w:pPr>
        <w:spacing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475C7"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Геополитическая обстановка накануне Великой Отечественной войны как и накануне Отечественной войны 1812 г. характеризовалась интенсивными боевыми действиями в Европе, в которых не без территориальный приобретений для себя (часть Финляндии, Западная Украина и Западная Белоруссия) при благожелательном «нейтралитете» Германии, закрепленном пактом «Молотова-</w:t>
      </w:r>
      <w:proofErr w:type="spellStart"/>
      <w:r w:rsidR="00F475C7"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Рибентропа</w:t>
      </w:r>
      <w:proofErr w:type="spellEnd"/>
      <w:r w:rsidR="00F475C7"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активно участвовал Советский Союз.</w:t>
      </w:r>
      <w:proofErr w:type="gramEnd"/>
      <w:r w:rsidR="00F475C7"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другой стороны, договор о ненападении с Германией, нацеливавшей ее на Запад, явился нейтрализацией для СССР Мюнхенского договора, поощрявшего территориальные претензии Германии и объективно направлявшего ее на Восток.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Германия активно и тщательно готовилась к войне с СССР, в том числе к захвату советских территорий до линии «Архангельск-Астрахань». Военное производство с 1934 по 1940 г. было увеличено в 22 раза, численность вооруженных сил, ограниченная в 1919 г. Версальским договором, возросла в 35 раз. Общая численность Вермахта к июню 1941 г. составила 7,3 млн. человек плюс 1,2 млн. вольнонаемного состава.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Армия вторжения в СССР на 22 июня 1941 г. насчитывала 181 дивизию, включая соединения союзников Германии, и имела численность 5,5 млн. человек. Армия вторжения включала 5639 танков и штурмовых орудий, более 10 тыс. самолетов, свыше 61 тыс. орудий и минометов.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Численность Вооруженных сил СССР на это время составляла 5,4 млн. сформированных в 303 дивизии [6. c. 54-55].</w:t>
      </w:r>
      <w:r w:rsidRPr="00F475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7"/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отметить, что часть войск Советскому Союзу приходилось держать на Дальнем Востоке, где существовала угроза агрессии Японии.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Поражения и тяжелые потери первых месяцев явились следствием пренебрежения Сталиным главной заповедью любой оборонительной, тем более, отечественной войны: </w:t>
      </w:r>
      <w:r w:rsidRPr="00F475C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сначала стратегическая оборона, изматывающая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75C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противника, затем стратегическое наступление</w:t>
      </w: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дальнейшем именно в соответствие с этой заповедью были выиграны такие великие сражения второй Отечественной войны, как битва за Москву, Сталинградское сражение, битва на Курской дуге.</w:t>
      </w:r>
    </w:p>
    <w:p w:rsid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в актив геополитике Сталина следует занести оттягивание начала войны, умение найти союзников в лице Великобритании и США, нейтрализацию Японии и избежание войны на два фронта, и, главное, – общую конечную победу, открывшую новую геополитическую эпоху.</w:t>
      </w:r>
    </w:p>
    <w:p w:rsidR="00985ECD" w:rsidRPr="00F475C7" w:rsidRDefault="00985ECD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ECD" w:rsidRDefault="00985ECD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</w:t>
      </w:r>
      <w:r w:rsidR="000469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 8. Результаты Победы в ВОВ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75C7" w:rsidRPr="00F475C7" w:rsidRDefault="00F475C7" w:rsidP="00F475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победы в Великой Отечественной и во Второй мировой войне СССР закрепил за собой приобретенные ранее территории южной Финляндии, западной Украины и западной Белоруссии, стран Балтии, присоединил Восточную Пруссию, острова Курильской гряды.</w:t>
      </w:r>
      <w:proofErr w:type="gram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эгидой Советского Союза был создан военно-политический блок Варшавского Договора, обеспечивший стратегическое равновесие с блоком НАТО, безопасность в Европе и мире.</w:t>
      </w:r>
    </w:p>
    <w:p w:rsidR="00C543D5" w:rsidRDefault="00C543D5" w:rsidP="00F475C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85ECD" w:rsidRDefault="00985ECD" w:rsidP="00F475C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9. </w:t>
      </w:r>
      <w:r w:rsidR="000469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Уроки трех великих побед России</w:t>
      </w:r>
      <w:r w:rsidR="00F475C7"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475C7" w:rsidRPr="00F475C7" w:rsidRDefault="00F475C7" w:rsidP="00F475C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хода и итогов трех великих войн, решавших судьбу России, следует сделать ряд важных выводов, а именно: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продолжать формирование демократической, народной политической системы в России, системы, при которой власть исходит из народа, состоит из народа и служит народу. Только в демократической стране можно создать поистине народную армию и добиться единства армии и народа;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в современной международной политике следует быть бдительными, вовремя ставить и решать вопросы безопасности страны;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несомненной ориентации современной геополитики на национальные интересы России, следует иметь как можно более союзников, особенно по границам России;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России следует иметь хорошо оснащенную, мобильную армию и флот, достаточные для отражения любой агрессии и защиты российской территории;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сама территория страны, учитывая оборонительную военную доктрину России, должна быть максимально подготовлена для ведения современной оборонительной войны;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случае развязывания агрессором войны, следует помнить заповедь </w:t>
      </w:r>
      <w:proofErr w:type="spellStart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геоистории</w:t>
      </w:r>
      <w:proofErr w:type="spellEnd"/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: сначала стратегическая оборона, затем стратегическое наступление;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стратегическая оборона должна быть рассчитана таким образом, чтобы не отдавать большой территории противнику и избежать больших потерь среди гражданского населения;</w:t>
      </w: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следует закреплять любую, даже локальную войну справедливым мирным договором, исходящим из национальных интересов России;</w:t>
      </w:r>
    </w:p>
    <w:p w:rsidR="00F475C7" w:rsidRDefault="00F475C7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5C7">
        <w:rPr>
          <w:rFonts w:ascii="Times New Roman" w:eastAsia="Times New Roman" w:hAnsi="Times New Roman" w:cs="Times New Roman"/>
          <w:sz w:val="28"/>
          <w:szCs w:val="28"/>
          <w:lang w:eastAsia="ru-RU"/>
        </w:rPr>
        <w:t>- чтобы война со стороны России носила справедливый характер, ее целью должна быть не только защита российской территории и населения, но и построение более справедливого и безопасного послевоенного мира.</w:t>
      </w:r>
    </w:p>
    <w:p w:rsidR="00C543D5" w:rsidRDefault="00C543D5" w:rsidP="00985ECD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85ECD" w:rsidRDefault="00985ECD" w:rsidP="00985ECD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10. </w:t>
      </w:r>
      <w:r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Уроки трех великих побед России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СВО.</w:t>
      </w:r>
      <w:r w:rsidRPr="00F47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85ECD" w:rsidRDefault="00985ECD" w:rsidP="00F475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75C7" w:rsidRPr="00F475C7" w:rsidRDefault="00F475C7" w:rsidP="00F475C7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</w:p>
    <w:p w:rsidR="00F475C7" w:rsidRPr="00F475C7" w:rsidRDefault="00F475C7" w:rsidP="00F4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75C7" w:rsidRPr="00F475C7" w:rsidRDefault="00F475C7" w:rsidP="00F475C7"/>
    <w:p w:rsidR="00F475C7" w:rsidRPr="00F475C7" w:rsidRDefault="00F475C7" w:rsidP="00F475C7"/>
    <w:p w:rsidR="00F475C7" w:rsidRPr="00F475C7" w:rsidRDefault="00F475C7" w:rsidP="00F475C7"/>
    <w:p w:rsidR="00A21356" w:rsidRDefault="00A21356"/>
    <w:sectPr w:rsidR="00A2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4D9" w:rsidRDefault="008F44D9" w:rsidP="00F475C7">
      <w:pPr>
        <w:spacing w:after="0" w:line="240" w:lineRule="auto"/>
      </w:pPr>
      <w:r>
        <w:separator/>
      </w:r>
    </w:p>
  </w:endnote>
  <w:endnote w:type="continuationSeparator" w:id="0">
    <w:p w:rsidR="008F44D9" w:rsidRDefault="008F44D9" w:rsidP="00F4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4D9" w:rsidRDefault="008F44D9" w:rsidP="00F475C7">
      <w:pPr>
        <w:spacing w:after="0" w:line="240" w:lineRule="auto"/>
      </w:pPr>
      <w:r>
        <w:separator/>
      </w:r>
    </w:p>
  </w:footnote>
  <w:footnote w:type="continuationSeparator" w:id="0">
    <w:p w:rsidR="008F44D9" w:rsidRDefault="008F44D9" w:rsidP="00F475C7">
      <w:pPr>
        <w:spacing w:after="0" w:line="240" w:lineRule="auto"/>
      </w:pPr>
      <w:r>
        <w:continuationSeparator/>
      </w:r>
    </w:p>
  </w:footnote>
  <w:footnote w:id="1">
    <w:p w:rsidR="00F475C7" w:rsidRDefault="00F475C7" w:rsidP="00F475C7">
      <w:pPr>
        <w:pStyle w:val="a3"/>
      </w:pPr>
      <w:r>
        <w:rPr>
          <w:rStyle w:val="a5"/>
        </w:rPr>
        <w:footnoteRef/>
      </w:r>
      <w:r>
        <w:t xml:space="preserve"> Ключевский В.О. Русская история. Полный курс лекций в трех книгах. Книга вторая. М., 1993, 495-496.</w:t>
      </w:r>
    </w:p>
  </w:footnote>
  <w:footnote w:id="2">
    <w:p w:rsidR="00F475C7" w:rsidRDefault="00F475C7" w:rsidP="00F475C7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Харботл</w:t>
      </w:r>
      <w:proofErr w:type="spellEnd"/>
      <w:r>
        <w:t xml:space="preserve"> Томас. Битвы мировой истории. Словарь. М.: 1993, с. 318.</w:t>
      </w:r>
    </w:p>
  </w:footnote>
  <w:footnote w:id="3">
    <w:p w:rsidR="00F475C7" w:rsidRDefault="00F475C7" w:rsidP="00F475C7">
      <w:pPr>
        <w:pStyle w:val="a3"/>
      </w:pPr>
      <w:r>
        <w:rPr>
          <w:rStyle w:val="a5"/>
        </w:rPr>
        <w:footnoteRef/>
      </w:r>
      <w:r>
        <w:t xml:space="preserve"> Пушкарев С.Г. Обзор русской истории. М.: 1991, с. 227.</w:t>
      </w:r>
    </w:p>
  </w:footnote>
  <w:footnote w:id="4">
    <w:p w:rsidR="00F475C7" w:rsidRDefault="00F475C7" w:rsidP="00F475C7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Харботл</w:t>
      </w:r>
      <w:proofErr w:type="spellEnd"/>
      <w:r>
        <w:t xml:space="preserve"> Томас. Битвы мировой истории. Словарь. М., 1993, 364.</w:t>
      </w:r>
    </w:p>
    <w:p w:rsidR="00F475C7" w:rsidRDefault="00F475C7" w:rsidP="00F475C7">
      <w:pPr>
        <w:pStyle w:val="a3"/>
      </w:pPr>
    </w:p>
  </w:footnote>
  <w:footnote w:id="5">
    <w:p w:rsidR="00F475C7" w:rsidRPr="000852D9" w:rsidRDefault="00F475C7" w:rsidP="00F475C7">
      <w:pPr>
        <w:pStyle w:val="a3"/>
      </w:pPr>
      <w:r>
        <w:rPr>
          <w:rStyle w:val="a5"/>
        </w:rPr>
        <w:footnoteRef/>
      </w:r>
      <w:r>
        <w:t xml:space="preserve"> Всемирная история в десяти томах. М., 1959, Т </w:t>
      </w:r>
      <w:r>
        <w:rPr>
          <w:lang w:val="en-US"/>
        </w:rPr>
        <w:t>VI</w:t>
      </w:r>
      <w:r>
        <w:t xml:space="preserve">, с.118 - 122. Примерно такие же цифры дает и Т. </w:t>
      </w:r>
      <w:proofErr w:type="spellStart"/>
      <w:r>
        <w:t>Харботл</w:t>
      </w:r>
      <w:proofErr w:type="spellEnd"/>
      <w:r>
        <w:t>: численность русской армии – 132 тыс. при 624 орудиях, численность французской – 135 тыс. при 587 орудиях (см. указ соч., с 81).</w:t>
      </w:r>
    </w:p>
  </w:footnote>
  <w:footnote w:id="6">
    <w:p w:rsidR="00F475C7" w:rsidRDefault="00F475C7" w:rsidP="00F475C7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Харботл</w:t>
      </w:r>
      <w:proofErr w:type="spellEnd"/>
      <w:r>
        <w:t xml:space="preserve"> Томас. Указ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оч., с. 82.</w:t>
      </w:r>
    </w:p>
  </w:footnote>
  <w:footnote w:id="7">
    <w:p w:rsidR="00F475C7" w:rsidRDefault="00F475C7" w:rsidP="00F475C7">
      <w:pPr>
        <w:pStyle w:val="a3"/>
      </w:pPr>
      <w:r>
        <w:rPr>
          <w:rStyle w:val="a5"/>
        </w:rPr>
        <w:footnoteRef/>
      </w:r>
      <w:r>
        <w:t xml:space="preserve"> Советская военная энциклопедия. М., 1976.  Т.2, с.54-55.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D1328"/>
    <w:multiLevelType w:val="multilevel"/>
    <w:tmpl w:val="1170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712D0"/>
    <w:multiLevelType w:val="multilevel"/>
    <w:tmpl w:val="C4F4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494E96"/>
    <w:multiLevelType w:val="hybridMultilevel"/>
    <w:tmpl w:val="9F48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62"/>
    <w:rsid w:val="000469F2"/>
    <w:rsid w:val="000D1FCD"/>
    <w:rsid w:val="000D471A"/>
    <w:rsid w:val="002912C9"/>
    <w:rsid w:val="00292AB4"/>
    <w:rsid w:val="00296B2A"/>
    <w:rsid w:val="002D7193"/>
    <w:rsid w:val="002E3E85"/>
    <w:rsid w:val="006A605B"/>
    <w:rsid w:val="006B5D62"/>
    <w:rsid w:val="008F44D9"/>
    <w:rsid w:val="00985414"/>
    <w:rsid w:val="00985ECD"/>
    <w:rsid w:val="00A21356"/>
    <w:rsid w:val="00AE0F37"/>
    <w:rsid w:val="00B04C5D"/>
    <w:rsid w:val="00C543D5"/>
    <w:rsid w:val="00D67A76"/>
    <w:rsid w:val="00F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F47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F475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F475C7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F4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75C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469F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E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E3E85"/>
    <w:rPr>
      <w:color w:val="0000FF" w:themeColor="hyperlink"/>
      <w:u w:val="single"/>
    </w:rPr>
  </w:style>
  <w:style w:type="paragraph" w:styleId="ab">
    <w:name w:val="Body Text Indent"/>
    <w:basedOn w:val="a"/>
    <w:link w:val="ac"/>
    <w:uiPriority w:val="99"/>
    <w:unhideWhenUsed/>
    <w:rsid w:val="00AE0F3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0"/>
      <w:szCs w:val="20"/>
      <w:lang w:val="x-none"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AE0F37"/>
    <w:rPr>
      <w:rFonts w:ascii="Times New Roman" w:eastAsia="Calibri" w:hAnsi="Times New Roman" w:cs="Times New Roman"/>
      <w:sz w:val="20"/>
      <w:szCs w:val="20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F47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F475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F475C7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F4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75C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469F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E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E3E85"/>
    <w:rPr>
      <w:color w:val="0000FF" w:themeColor="hyperlink"/>
      <w:u w:val="single"/>
    </w:rPr>
  </w:style>
  <w:style w:type="paragraph" w:styleId="ab">
    <w:name w:val="Body Text Indent"/>
    <w:basedOn w:val="a"/>
    <w:link w:val="ac"/>
    <w:uiPriority w:val="99"/>
    <w:unhideWhenUsed/>
    <w:rsid w:val="00AE0F3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0"/>
      <w:szCs w:val="20"/>
      <w:lang w:val="x-none"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AE0F37"/>
    <w:rPr>
      <w:rFonts w:ascii="Times New Roman" w:eastAsia="Calibri" w:hAnsi="Times New Roman" w:cs="Times New Roman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library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ion.ru/resources/bazy-dannykh-inion-r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ks.ru/bgd/regl/b23_01/Main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dex.ru/naselenie/russi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elibrary.ru/item.asp?id=44505936" TargetMode="External"/><Relationship Id="rId14" Type="http://schemas.openxmlformats.org/officeDocument/2006/relationships/hyperlink" Target="http://window.ed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8BAD0-80B9-458E-AE65-47AF78A2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4388</Words>
  <Characters>25018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2023-06-18T02:52:00Z</dcterms:created>
  <dcterms:modified xsi:type="dcterms:W3CDTF">2023-09-04T05:14:00Z</dcterms:modified>
</cp:coreProperties>
</file>