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Томчук Григорий, группа 4326</w:t>
      </w:r>
    </w:p>
    <w:p>
      <w:pPr>
        <w:pStyle w:val="Heading1"/>
        <w:rPr>
          <w:color w:val="404040" w:themeColor="text1" w:themeTint="bf"/>
        </w:rPr>
      </w:pPr>
      <w:r>
        <w:rPr>
          <w:color w:val="404040" w:themeColor="text1" w:themeTint="bf"/>
        </w:rPr>
        <w:t>1. Анализ ситуации</w:t>
      </w:r>
    </w:p>
    <w:p>
      <w:pPr>
        <w:pStyle w:val="Normal"/>
        <w:rPr/>
      </w:pPr>
      <w:r>
        <w:rPr/>
        <w:t xml:space="preserve">Для претворения своего плана в жизнь Флинту требуется помощь, однако все предложенные кандидаты на вступление в команду помимо своих явных преимуществ имеют и некоторые особенности и недостатки </w:t>
      </w:r>
      <w:r>
        <w:rPr/>
        <w:t>(потенциальные члены команды имеют различные мотивации и потребности, отражающие их личные обстоятельства и цели)</w:t>
      </w:r>
      <w:r>
        <w:rPr/>
        <w:t>. Для формирования оптимального состава команды стоит выявить потребности каждого претендента, его мотивационную модель и оценить результативность предполагаемых действий.</w:t>
      </w:r>
    </w:p>
    <w:p>
      <w:pPr>
        <w:pStyle w:val="Heading1"/>
        <w:rPr>
          <w:color w:val="404040" w:themeColor="text1" w:themeTint="bf"/>
        </w:rPr>
      </w:pPr>
      <w:r>
        <w:rPr>
          <w:color w:val="404040" w:themeColor="text1" w:themeTint="bf"/>
        </w:rPr>
        <w:t>2. Выявление потребностей</w:t>
      </w:r>
    </w:p>
    <w:tbl>
      <w:tblPr>
        <w:tblW w:w="9026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26"/>
        <w:gridCol w:w="3386"/>
        <w:gridCol w:w="3514"/>
      </w:tblGrid>
      <w:tr>
        <w:trPr>
          <w:trHeight w:val="746" w:hRule="atLeast"/>
        </w:trPr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b/>
                <w:sz w:val="24"/>
              </w:rPr>
            </w:pPr>
            <w:r>
              <w:rPr>
                <w:rFonts w:ascii="FreeSans" w:hAnsi="FreeSans"/>
                <w:b/>
                <w:sz w:val="24"/>
              </w:rPr>
              <w:t>Потенциальный член команды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b/>
                <w:sz w:val="24"/>
              </w:rPr>
            </w:pPr>
            <w:r>
              <w:rPr>
                <w:rFonts w:ascii="FreeSans" w:hAnsi="FreeSans"/>
                <w:b/>
                <w:sz w:val="24"/>
              </w:rPr>
              <w:t>Мотивация</w:t>
            </w:r>
          </w:p>
        </w:tc>
        <w:tc>
          <w:tcPr>
            <w:tcW w:w="3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b/>
                <w:sz w:val="24"/>
              </w:rPr>
            </w:pPr>
            <w:r>
              <w:rPr>
                <w:rFonts w:ascii="FreeSans" w:hAnsi="FreeSans"/>
                <w:b/>
                <w:sz w:val="24"/>
              </w:rPr>
              <w:t>Потребность</w:t>
            </w:r>
          </w:p>
        </w:tc>
      </w:tr>
      <w:tr>
        <w:trPr>
          <w:trHeight w:val="521" w:hRule="atLeast"/>
        </w:trPr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Капитан Флинт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Осуществление мечты, Месть</w:t>
            </w:r>
          </w:p>
        </w:tc>
        <w:tc>
          <w:tcPr>
            <w:tcW w:w="3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Самовыражение, уважение и признание</w:t>
            </w:r>
          </w:p>
        </w:tc>
      </w:tr>
      <w:tr>
        <w:trPr>
          <w:trHeight w:val="746" w:hRule="atLeast"/>
        </w:trPr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Соленый Пес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Возврат к старой жизни, полной приключений</w:t>
            </w:r>
          </w:p>
        </w:tc>
        <w:tc>
          <w:tcPr>
            <w:tcW w:w="3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Принадлежность, самоутверждение и самореализация</w:t>
            </w:r>
          </w:p>
        </w:tc>
      </w:tr>
      <w:tr>
        <w:trPr>
          <w:trHeight w:val="521" w:hRule="atLeast"/>
        </w:trPr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Крутой Кулак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Деньги, прибыль</w:t>
            </w:r>
          </w:p>
        </w:tc>
        <w:tc>
          <w:tcPr>
            <w:tcW w:w="3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Безопасность, защита себя и своих интересов</w:t>
            </w:r>
          </w:p>
        </w:tc>
      </w:tr>
      <w:tr>
        <w:trPr>
          <w:trHeight w:val="746" w:hRule="atLeast"/>
        </w:trPr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Жестянка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Освобождение дочери и решение финансовых проблем</w:t>
            </w:r>
          </w:p>
        </w:tc>
        <w:tc>
          <w:tcPr>
            <w:tcW w:w="3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Безопасность, самоутверждение и защита близкого человека</w:t>
            </w:r>
          </w:p>
        </w:tc>
      </w:tr>
      <w:tr>
        <w:trPr>
          <w:trHeight w:val="746" w:hRule="atLeast"/>
        </w:trPr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Одноглазый Бык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Расширение своего влияния на команду и возможность взбунтовать ее в любой момент</w:t>
            </w:r>
          </w:p>
        </w:tc>
        <w:tc>
          <w:tcPr>
            <w:tcW w:w="3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Признание и уважение, безопасность, контролирование ситуации</w:t>
            </w:r>
          </w:p>
        </w:tc>
      </w:tr>
      <w:tr>
        <w:trPr>
          <w:trHeight w:val="746" w:hRule="atLeast"/>
        </w:trPr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Рваное Ухо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Стремление к власти и контролю над другими пиратами</w:t>
            </w:r>
          </w:p>
        </w:tc>
        <w:tc>
          <w:tcPr>
            <w:tcW w:w="3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Уважение и признание</w:t>
            </w:r>
          </w:p>
        </w:tc>
      </w:tr>
    </w:tbl>
    <w:p>
      <w:pPr>
        <w:pStyle w:val="Heading1"/>
        <w:rPr>
          <w:color w:val="404040" w:themeColor="text1" w:themeTint="bf"/>
        </w:rPr>
      </w:pPr>
      <w:r>
        <w:rPr/>
      </w:r>
      <w:r>
        <w:br w:type="page"/>
      </w:r>
    </w:p>
    <w:p>
      <w:pPr>
        <w:pStyle w:val="Heading1"/>
        <w:rPr>
          <w:color w:val="404040" w:themeColor="text1" w:themeTint="bf"/>
        </w:rPr>
      </w:pPr>
      <w:r>
        <w:rPr>
          <w:color w:val="404040" w:themeColor="text1" w:themeTint="bf"/>
        </w:rPr>
        <w:t>3. Описание мотивационной модели</w:t>
      </w:r>
    </w:p>
    <w:tbl>
      <w:tblPr>
        <w:tblW w:w="9026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11"/>
        <w:gridCol w:w="3334"/>
        <w:gridCol w:w="3581"/>
      </w:tblGrid>
      <w:tr>
        <w:trPr>
          <w:trHeight w:val="746" w:hRule="atLeast"/>
        </w:trPr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b/>
                <w:sz w:val="24"/>
              </w:rPr>
            </w:pPr>
            <w:r>
              <w:rPr>
                <w:rFonts w:ascii="FreeSans" w:hAnsi="FreeSans"/>
                <w:b/>
                <w:sz w:val="24"/>
              </w:rPr>
              <w:t>Потенциальный член команды</w:t>
            </w:r>
          </w:p>
        </w:tc>
        <w:tc>
          <w:tcPr>
            <w:tcW w:w="3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b/>
                <w:sz w:val="24"/>
              </w:rPr>
            </w:pPr>
            <w:r>
              <w:rPr>
                <w:rFonts w:ascii="FreeSans" w:hAnsi="FreeSans"/>
                <w:b/>
                <w:sz w:val="24"/>
              </w:rPr>
              <w:t>Потребность</w:t>
            </w:r>
          </w:p>
        </w:tc>
        <w:tc>
          <w:tcPr>
            <w:tcW w:w="3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b/>
                <w:sz w:val="24"/>
              </w:rPr>
            </w:pPr>
            <w:r>
              <w:rPr>
                <w:rFonts w:ascii="FreeSans" w:hAnsi="FreeSans"/>
                <w:b/>
                <w:sz w:val="24"/>
              </w:rPr>
              <w:t>Мотивационная модель</w:t>
            </w:r>
          </w:p>
        </w:tc>
      </w:tr>
      <w:tr>
        <w:trPr>
          <w:trHeight w:val="746" w:hRule="atLeast"/>
        </w:trPr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Капитан Флинт</w:t>
            </w:r>
          </w:p>
        </w:tc>
        <w:tc>
          <w:tcPr>
            <w:tcW w:w="3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Самовыражение</w:t>
            </w:r>
          </w:p>
        </w:tc>
        <w:tc>
          <w:tcPr>
            <w:tcW w:w="3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Успешно напасть на «Золотое Дно». Отомстить Джексону</w:t>
            </w:r>
          </w:p>
        </w:tc>
      </w:tr>
      <w:tr>
        <w:trPr>
          <w:trHeight w:val="986" w:hRule="atLeast"/>
        </w:trPr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Соленый Пес</w:t>
            </w:r>
          </w:p>
        </w:tc>
        <w:tc>
          <w:tcPr>
            <w:tcW w:w="3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Принадлежность, самоутверждение и самореализация</w:t>
            </w:r>
          </w:p>
        </w:tc>
        <w:tc>
          <w:tcPr>
            <w:tcW w:w="3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Вернуться к приключениям и ощутить адреналин. Восстановить свою легендарную репутацию и вновь получить признание.</w:t>
            </w:r>
          </w:p>
        </w:tc>
      </w:tr>
      <w:tr>
        <w:trPr>
          <w:trHeight w:val="746" w:hRule="atLeast"/>
        </w:trPr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Крутой Кулак</w:t>
            </w:r>
          </w:p>
        </w:tc>
        <w:tc>
          <w:tcPr>
            <w:tcW w:w="3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Безопасность, защита себя и своих интересов</w:t>
            </w:r>
          </w:p>
        </w:tc>
        <w:tc>
          <w:tcPr>
            <w:tcW w:w="3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Продемонстрировать свои навыки в бою. Получить долю от добычи.</w:t>
            </w:r>
          </w:p>
        </w:tc>
      </w:tr>
      <w:tr>
        <w:trPr>
          <w:trHeight w:val="746" w:hRule="atLeast"/>
        </w:trPr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Жестянка</w:t>
            </w:r>
          </w:p>
        </w:tc>
        <w:tc>
          <w:tcPr>
            <w:tcW w:w="3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Безопасность и защита близкого человека</w:t>
            </w:r>
          </w:p>
        </w:tc>
        <w:tc>
          <w:tcPr>
            <w:tcW w:w="3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Выкупить дочь и получить дополнительное вознаграждение за участие в набеге.</w:t>
            </w:r>
          </w:p>
        </w:tc>
      </w:tr>
      <w:tr>
        <w:trPr>
          <w:trHeight w:val="986" w:hRule="atLeast"/>
        </w:trPr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Одноглазый Бык</w:t>
            </w:r>
          </w:p>
        </w:tc>
        <w:tc>
          <w:tcPr>
            <w:tcW w:w="3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Признание и уважение, безопасность, контролирование ситуации</w:t>
            </w:r>
          </w:p>
        </w:tc>
        <w:tc>
          <w:tcPr>
            <w:tcW w:w="3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Удовлетворить потребность в уважении и самоутверждении, расширить свое влияние и контроль над командой.</w:t>
            </w:r>
          </w:p>
        </w:tc>
      </w:tr>
      <w:tr>
        <w:trPr>
          <w:trHeight w:val="986" w:hRule="atLeast"/>
        </w:trPr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Рваное Ухо</w:t>
            </w:r>
          </w:p>
        </w:tc>
        <w:tc>
          <w:tcPr>
            <w:tcW w:w="3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Уважение и признание</w:t>
            </w:r>
          </w:p>
        </w:tc>
        <w:tc>
          <w:tcPr>
            <w:tcW w:w="3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Продемонстрировать силу и контроль над другими пиратами. Возможность властвовать и получить долю от добычи.</w:t>
            </w:r>
          </w:p>
        </w:tc>
      </w:tr>
    </w:tbl>
    <w:p>
      <w:pPr>
        <w:pStyle w:val="Heading1"/>
        <w:spacing w:before="360" w:after="120"/>
        <w:ind w:left="0" w:hanging="0"/>
        <w:rPr>
          <w:color w:val="404040" w:themeColor="text1" w:themeTint="bf"/>
        </w:rPr>
      </w:pPr>
      <w:r>
        <w:rPr/>
      </w:r>
      <w:r>
        <w:br w:type="page"/>
      </w:r>
    </w:p>
    <w:p>
      <w:pPr>
        <w:pStyle w:val="Heading1"/>
        <w:spacing w:before="360" w:after="120"/>
        <w:ind w:left="0" w:hanging="0"/>
        <w:rPr>
          <w:color w:val="404040" w:themeColor="text1" w:themeTint="bf"/>
        </w:rPr>
      </w:pPr>
      <w:r>
        <w:rPr>
          <w:color w:val="404040" w:themeColor="text1" w:themeTint="bf"/>
        </w:rPr>
        <w:t>4. Оптимальный состав команды. Оптимальная модель мотивации и принципы управления. Оценка результативности вероятных действий</w:t>
      </w:r>
    </w:p>
    <w:tbl>
      <w:tblPr>
        <w:tblW w:w="9026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18"/>
        <w:gridCol w:w="3358"/>
        <w:gridCol w:w="3550"/>
      </w:tblGrid>
      <w:tr>
        <w:trPr>
          <w:trHeight w:val="746" w:hRule="atLeast"/>
        </w:trPr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b/>
                <w:sz w:val="24"/>
              </w:rPr>
            </w:pPr>
            <w:r>
              <w:rPr>
                <w:rFonts w:ascii="FreeSans" w:hAnsi="FreeSans"/>
                <w:b/>
                <w:sz w:val="24"/>
              </w:rPr>
              <w:t>Потенциальный член команды</w:t>
            </w:r>
          </w:p>
        </w:tc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b/>
                <w:sz w:val="24"/>
              </w:rPr>
            </w:pPr>
            <w:r>
              <w:rPr>
                <w:rFonts w:ascii="FreeSans" w:hAnsi="FreeSans"/>
                <w:b/>
                <w:sz w:val="24"/>
              </w:rPr>
              <w:t>Мотивация и принципы управления</w:t>
            </w:r>
          </w:p>
        </w:tc>
        <w:tc>
          <w:tcPr>
            <w:tcW w:w="3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b/>
                <w:sz w:val="24"/>
              </w:rPr>
            </w:pPr>
            <w:r>
              <w:rPr>
                <w:rFonts w:ascii="FreeSans" w:hAnsi="FreeSans"/>
                <w:b/>
                <w:sz w:val="24"/>
              </w:rPr>
              <w:t>Результативность вероятных действий</w:t>
            </w:r>
          </w:p>
        </w:tc>
      </w:tr>
      <w:tr>
        <w:trPr>
          <w:trHeight w:val="1721" w:hRule="atLeast"/>
        </w:trPr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Соленый Пес</w:t>
            </w:r>
          </w:p>
        </w:tc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1) дать ответственное серьезное творческое задание: разработать полную стратегию набега на богатый прииск "Золотое Дно"</w:t>
              <w:br/>
              <w:t>2) поддерживать с ним доверительные отношения</w:t>
              <w:br/>
              <w:t>3) аккуратно критиковать</w:t>
            </w:r>
          </w:p>
        </w:tc>
        <w:tc>
          <w:tcPr>
            <w:tcW w:w="3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Соленый Пес разработает хорошую стратегию, которая позволит осуществить задуманное; после этого дела останется хорошим приятелем и надежным партнером;</w:t>
              <w:br/>
              <w:t>90% возможно, что не захочет снова заниматься нелегальным делом</w:t>
            </w:r>
          </w:p>
        </w:tc>
      </w:tr>
      <w:tr>
        <w:trPr>
          <w:trHeight w:val="1481" w:hRule="atLeast"/>
        </w:trPr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Крутой Кулак</w:t>
            </w:r>
          </w:p>
        </w:tc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1) обеспечить достаточное вознаграждение и возможность получить выгоду от успешной операции</w:t>
              <w:br/>
              <w:t>2) ограничить власть и контролировать действия, чтобы избежать предательства</w:t>
            </w:r>
          </w:p>
        </w:tc>
        <w:tc>
          <w:tcPr>
            <w:tcW w:w="3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Может стать мощным бойцом и ключевым игроком в нападении на прииск;</w:t>
              <w:br/>
              <w:t>Обеспечит числовое преимущество;</w:t>
              <w:br/>
              <w:t>Получит свою долю и исчезнет</w:t>
            </w:r>
          </w:p>
        </w:tc>
      </w:tr>
      <w:tr>
        <w:trPr>
          <w:trHeight w:val="1961" w:hRule="atLeast"/>
        </w:trPr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Жестянка</w:t>
            </w:r>
          </w:p>
        </w:tc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1) обеспечить поддержку в освобождении дочери и помощь в решении финансовых проблем</w:t>
              <w:br/>
              <w:t>2) мотивировать принимать активное участие в операции на прииск, предоставляя возможность вернуть свой корабль к боеготовности</w:t>
            </w:r>
          </w:p>
        </w:tc>
        <w:tc>
          <w:tcPr>
            <w:tcW w:w="3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Обеспечит преимущество за счет непревзойденного фрегата с командой пиратов;</w:t>
              <w:br/>
              <w:t>Спасет дочь;</w:t>
              <w:br/>
              <w:t>Обеспечит свою команду работой и деньгами, предотвратив бунт;</w:t>
              <w:br/>
              <w:t>Сможет не продавать корабль</w:t>
            </w:r>
          </w:p>
        </w:tc>
      </w:tr>
      <w:tr>
        <w:trPr>
          <w:trHeight w:val="1961" w:hRule="atLeast"/>
        </w:trPr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Одноглазый Бык</w:t>
            </w:r>
          </w:p>
        </w:tc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1) обеспечить достаточную мотивацию и внимание, чтобы предотвратить попытки взбунтования</w:t>
              <w:br/>
              <w:t>2) контролировать действия и ограничивать власть, чтобы избежать разрушительных последствий для команды</w:t>
            </w:r>
          </w:p>
        </w:tc>
        <w:tc>
          <w:tcPr>
            <w:tcW w:w="3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Обеспечит преимущество за счет фрегата Жестянки, но придется устроить бунт;</w:t>
              <w:br/>
              <w:t>потенциальные попытки взбунтования могут представлять серьезную угрозу для успешного завершения операции</w:t>
            </w:r>
          </w:p>
        </w:tc>
      </w:tr>
      <w:tr>
        <w:trPr>
          <w:trHeight w:val="1721" w:hRule="atLeast"/>
        </w:trPr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Рваное Ухо</w:t>
            </w:r>
          </w:p>
        </w:tc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1) обеспечить возможность проявить свою власть и влияние внутри команды</w:t>
              <w:br/>
              <w:t>2) дать задание на разведку территории</w:t>
              <w:br/>
              <w:t>3) контролировать действия и ограничивать жестокость</w:t>
            </w:r>
          </w:p>
        </w:tc>
        <w:tc>
          <w:tcPr>
            <w:tcW w:w="3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FreeSans" w:hAnsi="FreeSans"/>
                <w:sz w:val="24"/>
              </w:rPr>
            </w:pPr>
            <w:r>
              <w:rPr>
                <w:rFonts w:ascii="FreeSans" w:hAnsi="FreeSans"/>
                <w:sz w:val="24"/>
              </w:rPr>
              <w:t>Хитрость и проворство дадут преимущество при разведке;</w:t>
              <w:br/>
              <w:t>жестокость и неразборчивость в средствах могут представлять опасность для успеха операции</w:t>
            </w:r>
          </w:p>
        </w:tc>
      </w:tr>
    </w:tbl>
    <w:p>
      <w:pPr>
        <w:pStyle w:val="Normal"/>
        <w:spacing w:before="360" w:after="120"/>
        <w:ind w:left="0" w:hanging="0"/>
        <w:rPr>
          <w:color w:val="404040" w:themeColor="text1" w:themeTint="bf"/>
        </w:rPr>
      </w:pPr>
      <w:r>
        <w:rPr>
          <w:rFonts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С учетом целей капитана Флинта, оптимальным составом команды может быть </w:t>
      </w:r>
      <w:r>
        <w:rPr>
          <w:rFonts w:eastAsia="Calibri" w:cs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Соленый Пес, Крутой Кулак и Жестянка</w:t>
      </w:r>
      <w:r>
        <w:rPr>
          <w:rFonts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. Им </w:t>
      </w:r>
      <w:r>
        <w:rPr>
          <w:rFonts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могут быть </w:t>
      </w:r>
      <w:r>
        <w:rPr>
          <w:rFonts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  <w:t>предложены индивидуальные стимулы и мотивации, которые могут убедить их присоединиться к набегу.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1a25"/>
    <w:pPr>
      <w:widowControl/>
      <w:suppressAutoHyphens w:val="true"/>
      <w:bidi w:val="0"/>
      <w:spacing w:lineRule="auto" w:line="240" w:before="0" w:after="160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261a25"/>
    <w:pPr>
      <w:keepNext w:val="true"/>
      <w:keepLines/>
      <w:spacing w:before="360" w:after="120"/>
      <w:outlineLvl w:val="0"/>
    </w:pPr>
    <w:rPr>
      <w:rFonts w:ascii="Open Sans" w:hAnsi="Open Sans" w:eastAsia="" w:cs="Open Sans" w:eastAsiaTheme="majorEastAsia"/>
      <w:b/>
      <w:bCs/>
      <w:color w:val="404040" w:themeColor="text1" w:themeTint="bf"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61a25"/>
    <w:rPr>
      <w:rFonts w:ascii="Open Sans" w:hAnsi="Open Sans" w:eastAsia="" w:cs="Open Sans" w:eastAsiaTheme="majorEastAsia"/>
      <w:b/>
      <w:bCs/>
      <w:color w:val="404040" w:themeColor="text1" w:themeTint="bf"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LibreOffice/7.3.7.2$Linux_X86_64 LibreOffice_project/30$Build-2</Application>
  <AppVersion>15.0000</AppVersion>
  <Pages>4</Pages>
  <Words>550</Words>
  <Characters>3845</Characters>
  <CharactersWithSpaces>4328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2024-03-07T20:06:00Z</dcterms:created>
  <dc:creator>Grigory Tomchuk</dc:creator>
  <dc:description/>
  <dc:language>ru-RU</dc:language>
  <cp:lastModifiedBy/>
  <dcterms:modified xsi:type="dcterms:W3CDTF">2024-05-03T23:42:51Z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