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C2D" w:rsidRPr="001D7E97" w:rsidRDefault="00B23C2D" w:rsidP="00B23C2D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:rsidR="00B23C2D" w:rsidRPr="001D7E97" w:rsidRDefault="00B23C2D" w:rsidP="00B23C2D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:rsidR="00B23C2D" w:rsidRPr="001D7E97" w:rsidRDefault="00B23C2D" w:rsidP="00B23C2D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:rsidR="00B23C2D" w:rsidRPr="001D7E97" w:rsidRDefault="00B23C2D" w:rsidP="00B23C2D">
      <w:pPr>
        <w:ind w:left="283"/>
        <w:rPr>
          <w:lang w:val="ro-RO"/>
        </w:rPr>
      </w:pPr>
    </w:p>
    <w:p w:rsidR="00B23C2D" w:rsidRPr="001D7E97" w:rsidRDefault="00B23C2D" w:rsidP="00B23C2D">
      <w:pPr>
        <w:rPr>
          <w:lang w:val="ro-RO"/>
        </w:rPr>
      </w:pPr>
    </w:p>
    <w:p w:rsidR="00B23C2D" w:rsidRPr="001D7E97" w:rsidRDefault="00B23C2D" w:rsidP="00B23C2D">
      <w:pPr>
        <w:ind w:left="283" w:right="278"/>
        <w:rPr>
          <w:lang w:val="ro-RO"/>
        </w:rPr>
      </w:pPr>
    </w:p>
    <w:p w:rsidR="00B23C2D" w:rsidRPr="00B23C2D" w:rsidRDefault="00B23C2D" w:rsidP="00B23C2D">
      <w:pPr>
        <w:spacing w:after="0"/>
        <w:ind w:left="284"/>
        <w:jc w:val="center"/>
        <w:rPr>
          <w:b/>
          <w:sz w:val="72"/>
          <w:szCs w:val="144"/>
          <w:lang w:val="ro-RO"/>
        </w:rPr>
      </w:pPr>
      <w:r w:rsidRPr="00B23C2D">
        <w:rPr>
          <w:b/>
          <w:sz w:val="72"/>
          <w:szCs w:val="144"/>
          <w:lang w:val="ro-RO"/>
        </w:rPr>
        <w:t>Raport</w:t>
      </w:r>
    </w:p>
    <w:p w:rsidR="00B23C2D" w:rsidRPr="001D7E97" w:rsidRDefault="00B23C2D" w:rsidP="00B23C2D">
      <w:pPr>
        <w:spacing w:after="0"/>
        <w:ind w:left="284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Lucrarea de laborator Nr. </w:t>
      </w:r>
      <w:r>
        <w:rPr>
          <w:b/>
          <w:sz w:val="48"/>
          <w:szCs w:val="48"/>
          <w:lang w:val="ro-RO"/>
        </w:rPr>
        <w:t>2</w:t>
      </w:r>
    </w:p>
    <w:p w:rsidR="00B23C2D" w:rsidRPr="001D7E97" w:rsidRDefault="00B23C2D" w:rsidP="00B23C2D">
      <w:pPr>
        <w:spacing w:after="0"/>
        <w:jc w:val="center"/>
        <w:rPr>
          <w:sz w:val="28"/>
          <w:szCs w:val="28"/>
          <w:lang w:val="ro-RO"/>
        </w:rPr>
      </w:pPr>
      <w:r w:rsidRPr="001D7E97">
        <w:rPr>
          <w:b/>
          <w:sz w:val="36"/>
          <w:szCs w:val="36"/>
          <w:lang w:val="ro-RO"/>
        </w:rPr>
        <w:t>T</w:t>
      </w:r>
      <w:bookmarkStart w:id="0" w:name="_GoBack"/>
      <w:r w:rsidRPr="00B23C2D">
        <w:rPr>
          <w:b/>
          <w:sz w:val="36"/>
          <w:szCs w:val="36"/>
          <w:lang w:val="ro-MD"/>
        </w:rPr>
        <w:t xml:space="preserve">ema: </w:t>
      </w:r>
      <w:r w:rsidRPr="00B23C2D">
        <w:rPr>
          <w:sz w:val="36"/>
          <w:szCs w:val="36"/>
          <w:lang w:val="ro-MD"/>
        </w:rPr>
        <w:t>”</w:t>
      </w:r>
      <w:r w:rsidRPr="00B23C2D">
        <w:rPr>
          <w:i/>
          <w:color w:val="595959"/>
          <w:sz w:val="26"/>
          <w:lang w:val="ro-MD"/>
        </w:rPr>
        <w:t xml:space="preserve"> </w:t>
      </w:r>
      <w:r w:rsidRPr="00B23C2D">
        <w:rPr>
          <w:b/>
          <w:color w:val="000000" w:themeColor="text1"/>
          <w:sz w:val="32"/>
          <w:lang w:val="ro-MD"/>
        </w:rPr>
        <w:t>Analiză Forensics și Steganografie</w:t>
      </w:r>
      <w:r w:rsidRPr="00B23C2D">
        <w:rPr>
          <w:sz w:val="36"/>
          <w:szCs w:val="36"/>
          <w:lang w:val="ro-MD"/>
        </w:rPr>
        <w:t>”</w:t>
      </w:r>
      <w:r w:rsidRPr="00B23C2D">
        <w:rPr>
          <w:b/>
          <w:sz w:val="32"/>
          <w:szCs w:val="32"/>
          <w:lang w:val="ro-MD"/>
        </w:rPr>
        <w:t xml:space="preserve">       </w:t>
      </w:r>
      <w:bookmarkEnd w:id="0"/>
      <w:r>
        <w:rPr>
          <w:b/>
          <w:sz w:val="32"/>
          <w:szCs w:val="32"/>
          <w:lang w:val="ro-RO"/>
        </w:rPr>
        <w:t xml:space="preserve">                                </w:t>
      </w:r>
      <w:r w:rsidRPr="001D7E97">
        <w:rPr>
          <w:i/>
          <w:sz w:val="28"/>
          <w:szCs w:val="28"/>
          <w:lang w:val="ro-RO"/>
        </w:rPr>
        <w:t xml:space="preserve">Disciplina: </w:t>
      </w:r>
      <w:r>
        <w:rPr>
          <w:i/>
          <w:sz w:val="28"/>
          <w:szCs w:val="28"/>
          <w:lang w:val="ro-RO"/>
        </w:rPr>
        <w:t>Tehnici de programare</w:t>
      </w:r>
    </w:p>
    <w:p w:rsidR="00B23C2D" w:rsidRPr="00B23C2D" w:rsidRDefault="00B23C2D" w:rsidP="00B23C2D">
      <w:pPr>
        <w:spacing w:after="0"/>
        <w:rPr>
          <w:sz w:val="36"/>
          <w:szCs w:val="36"/>
          <w:lang w:val="ro-RO"/>
        </w:rPr>
      </w:pPr>
    </w:p>
    <w:p w:rsidR="00B23C2D" w:rsidRPr="001D7E97" w:rsidRDefault="00B23C2D" w:rsidP="00B23C2D">
      <w:pPr>
        <w:rPr>
          <w:sz w:val="32"/>
          <w:szCs w:val="32"/>
          <w:lang w:val="ro-RO"/>
        </w:rPr>
      </w:pPr>
    </w:p>
    <w:p w:rsidR="00B23C2D" w:rsidRPr="008403DE" w:rsidRDefault="00B23C2D" w:rsidP="00B23C2D">
      <w:pPr>
        <w:ind w:left="-566" w:right="-3"/>
        <w:rPr>
          <w:sz w:val="28"/>
          <w:szCs w:val="28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</w:t>
      </w:r>
      <w:r>
        <w:rPr>
          <w:sz w:val="28"/>
          <w:szCs w:val="28"/>
          <w:lang w:val="ro-RO"/>
        </w:rPr>
        <w:t xml:space="preserve">  </w:t>
      </w:r>
      <w:r w:rsidRPr="001D7E97">
        <w:rPr>
          <w:sz w:val="28"/>
          <w:szCs w:val="28"/>
          <w:lang w:val="ro-RO"/>
        </w:rPr>
        <w:t xml:space="preserve"> st. gr.SI – </w:t>
      </w:r>
      <w:r>
        <w:rPr>
          <w:sz w:val="28"/>
          <w:szCs w:val="28"/>
          <w:lang w:val="ro-RO"/>
        </w:rPr>
        <w:t>262 Grigori</w:t>
      </w:r>
      <w:proofErr w:type="spellStart"/>
      <w:r>
        <w:rPr>
          <w:sz w:val="28"/>
          <w:szCs w:val="28"/>
        </w:rPr>
        <w:t>ța</w:t>
      </w:r>
      <w:proofErr w:type="spellEnd"/>
      <w:r>
        <w:rPr>
          <w:sz w:val="28"/>
          <w:szCs w:val="28"/>
        </w:rPr>
        <w:t xml:space="preserve"> Alexandra</w:t>
      </w:r>
    </w:p>
    <w:p w:rsidR="00B23C2D" w:rsidRPr="001D7E97" w:rsidRDefault="00B23C2D" w:rsidP="00B23C2D">
      <w:pPr>
        <w:ind w:left="-566"/>
        <w:rPr>
          <w:sz w:val="28"/>
          <w:szCs w:val="28"/>
          <w:lang w:val="ro-RO"/>
        </w:rPr>
      </w:pPr>
    </w:p>
    <w:p w:rsidR="00B23C2D" w:rsidRPr="00B23C2D" w:rsidRDefault="00B23C2D" w:rsidP="00B23C2D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</w:t>
      </w:r>
      <w:r>
        <w:rPr>
          <w:sz w:val="28"/>
          <w:szCs w:val="28"/>
          <w:lang w:val="ro-RO"/>
        </w:rPr>
        <w:t xml:space="preserve">        </w:t>
      </w:r>
      <w:r w:rsidRPr="001D7E97">
        <w:rPr>
          <w:sz w:val="28"/>
          <w:szCs w:val="28"/>
          <w:lang w:val="ro-RO"/>
        </w:rPr>
        <w:t xml:space="preserve">      asistent universitar </w:t>
      </w:r>
      <w:r>
        <w:rPr>
          <w:sz w:val="28"/>
          <w:szCs w:val="28"/>
          <w:lang w:val="ro-RO"/>
        </w:rPr>
        <w:t>Emil Cebotaros</w:t>
      </w:r>
    </w:p>
    <w:p w:rsidR="00B23C2D" w:rsidRDefault="00B23C2D" w:rsidP="00B23C2D">
      <w:pPr>
        <w:rPr>
          <w:sz w:val="32"/>
          <w:szCs w:val="32"/>
          <w:lang w:val="ro-RO"/>
        </w:rPr>
      </w:pPr>
    </w:p>
    <w:p w:rsidR="00B23C2D" w:rsidRDefault="00B23C2D" w:rsidP="00B23C2D">
      <w:pPr>
        <w:rPr>
          <w:sz w:val="32"/>
          <w:szCs w:val="32"/>
          <w:lang w:val="ro-RO"/>
        </w:rPr>
      </w:pPr>
    </w:p>
    <w:p w:rsidR="00B23C2D" w:rsidRDefault="00B23C2D" w:rsidP="00B23C2D">
      <w:pPr>
        <w:rPr>
          <w:sz w:val="32"/>
          <w:szCs w:val="32"/>
          <w:lang w:val="ro-RO"/>
        </w:rPr>
      </w:pPr>
    </w:p>
    <w:p w:rsidR="00B23C2D" w:rsidRDefault="00B23C2D" w:rsidP="00B23C2D">
      <w:pPr>
        <w:rPr>
          <w:sz w:val="32"/>
          <w:szCs w:val="32"/>
          <w:lang w:val="ro-RO"/>
        </w:rPr>
      </w:pPr>
    </w:p>
    <w:p w:rsidR="00B23C2D" w:rsidRPr="001D7E97" w:rsidRDefault="00B23C2D" w:rsidP="00B23C2D">
      <w:pPr>
        <w:rPr>
          <w:sz w:val="32"/>
          <w:szCs w:val="32"/>
          <w:lang w:val="ro-RO"/>
        </w:rPr>
      </w:pPr>
    </w:p>
    <w:p w:rsidR="00F93A16" w:rsidRPr="00B23C2D" w:rsidRDefault="00B23C2D" w:rsidP="00B23C2D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>
        <w:rPr>
          <w:sz w:val="32"/>
          <w:szCs w:val="32"/>
          <w:lang w:val="ro-RO"/>
        </w:rPr>
        <w:t>6</w:t>
      </w:r>
    </w:p>
    <w:p w:rsidR="00F93A16" w:rsidRPr="00B23C2D" w:rsidRDefault="00B23C2D">
      <w:pPr>
        <w:keepNext/>
        <w:spacing w:before="280" w:after="12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sz w:val="32"/>
          <w:lang w:val="ro-MD"/>
        </w:rPr>
        <w:lastRenderedPageBreak/>
        <w:t>1. Introducere și Cadrul Teoretic</w:t>
      </w:r>
    </w:p>
    <w:p w:rsidR="00F93A16" w:rsidRPr="00B23C2D" w:rsidRDefault="00B23C2D">
      <w:pPr>
        <w:spacing w:after="120"/>
        <w:rPr>
          <w:color w:val="000000" w:themeColor="text1"/>
          <w:lang w:val="ro-MD"/>
        </w:rPr>
      </w:pPr>
      <w:r w:rsidRPr="00B23C2D">
        <w:rPr>
          <w:color w:val="000000" w:themeColor="text1"/>
          <w:lang w:val="ro-MD"/>
        </w:rPr>
        <w:t>În securitatea informațională actuală, analiza forensics și steganografia repr</w:t>
      </w:r>
      <w:r w:rsidRPr="00B23C2D">
        <w:rPr>
          <w:color w:val="000000" w:themeColor="text1"/>
          <w:lang w:val="ro-MD"/>
        </w:rPr>
        <w:t>ezintă două discipline complementare utilizate pentru identificarea, analiza și protecția datelor ascunse. În timp ce steganografia se concentrează pe metodele de stocare invizibilă a informațiilor în suporturi digitale (imagini, audio, video), analiza for</w:t>
      </w:r>
      <w:r w:rsidRPr="00B23C2D">
        <w:rPr>
          <w:color w:val="000000" w:themeColor="text1"/>
          <w:lang w:val="ro-MD"/>
        </w:rPr>
        <w:t>ensics digitală furnizează tehnicile metodologice necesare pentru detectarea, extragerea și decodificarea acestor date.</w:t>
      </w:r>
    </w:p>
    <w:p w:rsidR="00F93A16" w:rsidRPr="00B23C2D" w:rsidRDefault="00B23C2D">
      <w:pPr>
        <w:keepNext/>
        <w:spacing w:before="280" w:after="12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sz w:val="32"/>
          <w:lang w:val="ro-MD"/>
        </w:rPr>
        <w:t>2. Fundamentele Teoretice ale Decodării și Criptanalizei (Lucrarea A)</w:t>
      </w:r>
    </w:p>
    <w:p w:rsidR="00F93A16" w:rsidRPr="00B23C2D" w:rsidRDefault="00B23C2D">
      <w:pPr>
        <w:keepNext/>
        <w:spacing w:before="200" w:after="8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sz w:val="26"/>
          <w:lang w:val="ro-MD"/>
        </w:rPr>
        <w:t>2.1. Scheme de Codare a Datelor</w:t>
      </w:r>
    </w:p>
    <w:p w:rsidR="00F93A16" w:rsidRPr="00B23C2D" w:rsidRDefault="00B23C2D">
      <w:pPr>
        <w:spacing w:after="80"/>
        <w:rPr>
          <w:color w:val="000000" w:themeColor="text1"/>
          <w:lang w:val="ro-MD"/>
        </w:rPr>
      </w:pPr>
      <w:r w:rsidRPr="00B23C2D">
        <w:rPr>
          <w:color w:val="000000" w:themeColor="text1"/>
          <w:lang w:val="ro-MD"/>
        </w:rPr>
        <w:t xml:space="preserve">Codarea datelor reprezintă </w:t>
      </w:r>
      <w:r w:rsidRPr="00B23C2D">
        <w:rPr>
          <w:color w:val="000000" w:themeColor="text1"/>
          <w:lang w:val="ro-MD"/>
        </w:rPr>
        <w:t>procesul de transformare a informației dintr-un format în altul pentru transmisie sau stocare sigură. Spre deosebire de criptare, codarea nu folosește chei secrete, ci algoritmi publici:</w:t>
      </w:r>
    </w:p>
    <w:p w:rsidR="00F93A16" w:rsidRPr="00B23C2D" w:rsidRDefault="00B23C2D">
      <w:pPr>
        <w:pStyle w:val="a0"/>
        <w:spacing w:after="6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lang w:val="ro-MD"/>
        </w:rPr>
        <w:t xml:space="preserve">Codarea Base64: </w:t>
      </w:r>
      <w:r w:rsidRPr="00B23C2D">
        <w:rPr>
          <w:color w:val="000000" w:themeColor="text1"/>
          <w:lang w:val="ro-MD"/>
        </w:rPr>
        <w:t>Transformă date binare în caractere ASCII imprimabile</w:t>
      </w:r>
      <w:r w:rsidRPr="00B23C2D">
        <w:rPr>
          <w:color w:val="000000" w:themeColor="text1"/>
          <w:lang w:val="ro-MD"/>
        </w:rPr>
        <w:t xml:space="preserve"> utilizând un alfabet de 64 de caractere (A-Z, a-z, 0-9, +, /) și padding cu caractere '='. Este frecvent utilizată în protocoalele e-mail (MIME) și transmiterea datelor web.</w:t>
      </w:r>
    </w:p>
    <w:p w:rsidR="00F93A16" w:rsidRPr="00B23C2D" w:rsidRDefault="00B23C2D">
      <w:pPr>
        <w:pStyle w:val="a0"/>
        <w:spacing w:after="6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lang w:val="ro-MD"/>
        </w:rPr>
        <w:t xml:space="preserve">Reprezentarea Hexazecimală (Hex): </w:t>
      </w:r>
      <w:r w:rsidRPr="00B23C2D">
        <w:rPr>
          <w:color w:val="000000" w:themeColor="text1"/>
          <w:lang w:val="ro-MD"/>
        </w:rPr>
        <w:t>Fiecare octet de date este reprezentat prin exa</w:t>
      </w:r>
      <w:r w:rsidRPr="00B23C2D">
        <w:rPr>
          <w:color w:val="000000" w:themeColor="text1"/>
          <w:lang w:val="ro-MD"/>
        </w:rPr>
        <w:t>ct două caractere din sistemul hexazecimal (0-9, A-F). Este formatul standard pentru inspecția mecanică a filtrelor binare.</w:t>
      </w:r>
    </w:p>
    <w:p w:rsidR="00F93A16" w:rsidRPr="00B23C2D" w:rsidRDefault="00B23C2D">
      <w:pPr>
        <w:pStyle w:val="a0"/>
        <w:spacing w:after="6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lang w:val="ro-MD"/>
        </w:rPr>
        <w:t xml:space="preserve">Percent-Encoding (URL Encoding): </w:t>
      </w:r>
      <w:r w:rsidRPr="00B23C2D">
        <w:rPr>
          <w:color w:val="000000" w:themeColor="text1"/>
          <w:lang w:val="ro-MD"/>
        </w:rPr>
        <w:t>Înlocuiește caracterele ne-ASCII sau rezervate din URL-uri cu secvențe formate din '% ' urmat de do</w:t>
      </w:r>
      <w:r w:rsidRPr="00B23C2D">
        <w:rPr>
          <w:color w:val="000000" w:themeColor="text1"/>
          <w:lang w:val="ro-MD"/>
        </w:rPr>
        <w:t>uă cifre hexazecimale (de exemplu, %2F pentru '/').</w:t>
      </w:r>
    </w:p>
    <w:p w:rsidR="00F93A16" w:rsidRPr="00B23C2D" w:rsidRDefault="00B23C2D">
      <w:pPr>
        <w:keepNext/>
        <w:spacing w:before="200" w:after="8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sz w:val="26"/>
          <w:lang w:val="ro-MD"/>
        </w:rPr>
        <w:t>2.2. Principiile Criptanalizei: XOR și Hash-uri</w:t>
      </w:r>
    </w:p>
    <w:p w:rsidR="00F93A16" w:rsidRPr="00B23C2D" w:rsidRDefault="00B23C2D">
      <w:pPr>
        <w:spacing w:after="80"/>
        <w:rPr>
          <w:color w:val="000000" w:themeColor="text1"/>
          <w:lang w:val="ro-MD"/>
        </w:rPr>
      </w:pPr>
      <w:r w:rsidRPr="00B23C2D">
        <w:rPr>
          <w:color w:val="000000" w:themeColor="text1"/>
          <w:lang w:val="ro-MD"/>
        </w:rPr>
        <w:t>Atacurile criptanalitice pe cifruri simple se bazează pe proprietățile matematice ale operațiilor logice și ale funcțiilor unidirecționale:</w:t>
      </w:r>
    </w:p>
    <w:p w:rsidR="00F93A16" w:rsidRPr="00B23C2D" w:rsidRDefault="00B23C2D">
      <w:pPr>
        <w:pStyle w:val="a0"/>
        <w:spacing w:after="6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lang w:val="ro-MD"/>
        </w:rPr>
        <w:t>Cifrul XOR pe un</w:t>
      </w:r>
      <w:r w:rsidRPr="00B23C2D">
        <w:rPr>
          <w:b/>
          <w:color w:val="000000" w:themeColor="text1"/>
          <w:lang w:val="ro-MD"/>
        </w:rPr>
        <w:t xml:space="preserve"> Octet: </w:t>
      </w:r>
      <w:r w:rsidRPr="00B23C2D">
        <w:rPr>
          <w:color w:val="000000" w:themeColor="text1"/>
          <w:lang w:val="ro-MD"/>
        </w:rPr>
        <w:t>Operația logică XOR (Exclusive OR) este reversibilă (A ^ B ^ B = A). Deoarece spațiul cheilor pe un singur octet este extrem de redus (fix 256 de posibilități), spargerea se realizează prin atac de forță brută (brute-force), testând toate cheile po</w:t>
      </w:r>
      <w:r w:rsidRPr="00B23C2D">
        <w:rPr>
          <w:color w:val="000000" w:themeColor="text1"/>
          <w:lang w:val="ro-MD"/>
        </w:rPr>
        <w:t>sibile până când rezultatul conține doar caractere ASCII imprimabile.</w:t>
      </w:r>
    </w:p>
    <w:p w:rsidR="00F93A16" w:rsidRPr="00B23C2D" w:rsidRDefault="00B23C2D">
      <w:pPr>
        <w:pStyle w:val="a0"/>
        <w:spacing w:after="6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lang w:val="ro-MD"/>
        </w:rPr>
        <w:t xml:space="preserve">Funcțiile Hash și Atacul prin Dicționar: </w:t>
      </w:r>
      <w:r w:rsidRPr="00B23C2D">
        <w:rPr>
          <w:color w:val="000000" w:themeColor="text1"/>
          <w:lang w:val="ro-MD"/>
        </w:rPr>
        <w:t xml:space="preserve">Funcțiile hash (MD5, SHA-1, SHA-256) sunt funcții unidirecționale care transformă date de orice lungime într-o amprentă digitală de lungime fixă </w:t>
      </w:r>
      <w:r w:rsidRPr="00B23C2D">
        <w:rPr>
          <w:color w:val="000000" w:themeColor="text1"/>
          <w:lang w:val="ro-MD"/>
        </w:rPr>
        <w:t>(32, 40 sau 64 caractere hexazecimale). Fiind ireversibile matematic, spargerea lor se face prin atac de dicționar: generarea hash-ului pentru fiecare cuvânt dintr-o listă și compararea cu hash-ul țintă.</w:t>
      </w:r>
    </w:p>
    <w:p w:rsidR="00F93A16" w:rsidRPr="00B23C2D" w:rsidRDefault="00B23C2D">
      <w:pPr>
        <w:keepNext/>
        <w:spacing w:before="280" w:after="12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sz w:val="32"/>
          <w:lang w:val="ro-MD"/>
        </w:rPr>
        <w:t>3. Analiza Forensics pe Fișiere și Steganografia LSB</w:t>
      </w:r>
      <w:r w:rsidRPr="00B23C2D">
        <w:rPr>
          <w:b/>
          <w:color w:val="000000" w:themeColor="text1"/>
          <w:sz w:val="32"/>
          <w:lang w:val="ro-MD"/>
        </w:rPr>
        <w:t xml:space="preserve"> (Lucrarea B)</w:t>
      </w:r>
    </w:p>
    <w:p w:rsidR="00F93A16" w:rsidRPr="00B23C2D" w:rsidRDefault="00B23C2D">
      <w:pPr>
        <w:keepNext/>
        <w:spacing w:before="200" w:after="8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sz w:val="26"/>
          <w:lang w:val="ro-MD"/>
        </w:rPr>
        <w:t>3.1. Identificarea Fișierelor și File Carving</w:t>
      </w:r>
    </w:p>
    <w:p w:rsidR="00F93A16" w:rsidRPr="00B23C2D" w:rsidRDefault="00B23C2D">
      <w:pPr>
        <w:spacing w:after="80"/>
        <w:rPr>
          <w:color w:val="000000" w:themeColor="text1"/>
          <w:lang w:val="ro-MD"/>
        </w:rPr>
      </w:pPr>
      <w:r w:rsidRPr="00B23C2D">
        <w:rPr>
          <w:color w:val="000000" w:themeColor="text1"/>
          <w:lang w:val="ro-MD"/>
        </w:rPr>
        <w:t>În analiză forensics, extensia unui fișier poate fi falsificată cu ușurință. Identificarea reală se bazează pe structura internă a datelor:</w:t>
      </w:r>
    </w:p>
    <w:p w:rsidR="00F93A16" w:rsidRPr="00B23C2D" w:rsidRDefault="00B23C2D">
      <w:pPr>
        <w:pStyle w:val="a0"/>
        <w:spacing w:after="6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lang w:val="ro-MD"/>
        </w:rPr>
        <w:lastRenderedPageBreak/>
        <w:t xml:space="preserve">Semnături Digitale (Magic Bytes): </w:t>
      </w:r>
      <w:r w:rsidRPr="00B23C2D">
        <w:rPr>
          <w:color w:val="000000" w:themeColor="text1"/>
          <w:lang w:val="ro-MD"/>
        </w:rPr>
        <w:t>Primii octeți dintr-un</w:t>
      </w:r>
      <w:r w:rsidRPr="00B23C2D">
        <w:rPr>
          <w:color w:val="000000" w:themeColor="text1"/>
          <w:lang w:val="ro-MD"/>
        </w:rPr>
        <w:t xml:space="preserve"> fișier identifică unic formatul acestuia. De exemplu, PDF începe cu b'%PDF', PNG cu b'\x89PNG', JPEG cu b'\xff\xd8', iar arhivele ZIP cu b'PK\x03\x04'.</w:t>
      </w:r>
    </w:p>
    <w:p w:rsidR="00F93A16" w:rsidRPr="00B23C2D" w:rsidRDefault="00B23C2D">
      <w:pPr>
        <w:pStyle w:val="a0"/>
        <w:spacing w:after="6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lang w:val="ro-MD"/>
        </w:rPr>
        <w:t xml:space="preserve">Extragerea Șirurilor de Text (Strings): </w:t>
      </w:r>
      <w:r w:rsidRPr="00B23C2D">
        <w:rPr>
          <w:color w:val="000000" w:themeColor="text1"/>
          <w:lang w:val="ro-MD"/>
        </w:rPr>
        <w:t>Căutarea secvențelor de caractere ASCII imprimabile (lungime mi</w:t>
      </w:r>
      <w:r w:rsidRPr="00B23C2D">
        <w:rPr>
          <w:color w:val="000000" w:themeColor="text1"/>
          <w:lang w:val="ro-MD"/>
        </w:rPr>
        <w:t>nimă de 4 caractere) în fișiere binare permite descoperirea urmelor digitale, cum ar fi căi de sistem, denumiri de fișiere sau mesaje ascunse.</w:t>
      </w:r>
    </w:p>
    <w:p w:rsidR="00F93A16" w:rsidRPr="00B23C2D" w:rsidRDefault="00B23C2D">
      <w:pPr>
        <w:pStyle w:val="a0"/>
        <w:spacing w:after="6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lang w:val="ro-MD"/>
        </w:rPr>
        <w:t xml:space="preserve">File Carving: </w:t>
      </w:r>
      <w:r w:rsidRPr="00B23C2D">
        <w:rPr>
          <w:color w:val="000000" w:themeColor="text1"/>
          <w:lang w:val="ro-MD"/>
        </w:rPr>
        <w:t>Tehnică de recuperare a datelor fără ajutorul sistemului de fișiere. Se bazează pe identificarea of</w:t>
      </w:r>
      <w:r w:rsidRPr="00B23C2D">
        <w:rPr>
          <w:color w:val="000000" w:themeColor="text1"/>
          <w:lang w:val="ro-MD"/>
        </w:rPr>
        <w:t>fset-ului unde începe o semnătură de fișier (ex: header-ul unei arhive ZIP lipite la sfârșitul unei imagini) și extragerea integrală a blocului binar corespunzător.</w:t>
      </w:r>
    </w:p>
    <w:p w:rsidR="00F93A16" w:rsidRPr="00B23C2D" w:rsidRDefault="00B23C2D">
      <w:pPr>
        <w:keepNext/>
        <w:spacing w:before="200" w:after="8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sz w:val="26"/>
          <w:lang w:val="ro-MD"/>
        </w:rPr>
        <w:t>3.2. Metadate EXIF, Geolocație și Steganografie LSB</w:t>
      </w:r>
    </w:p>
    <w:p w:rsidR="00F93A16" w:rsidRPr="00B23C2D" w:rsidRDefault="00B23C2D">
      <w:pPr>
        <w:spacing w:after="80"/>
        <w:rPr>
          <w:color w:val="000000" w:themeColor="text1"/>
          <w:lang w:val="ro-MD"/>
        </w:rPr>
      </w:pPr>
      <w:r w:rsidRPr="00B23C2D">
        <w:rPr>
          <w:color w:val="000000" w:themeColor="text1"/>
          <w:lang w:val="ro-MD"/>
        </w:rPr>
        <w:t>Investigarea fișierelor multimedia impl</w:t>
      </w:r>
      <w:r w:rsidRPr="00B23C2D">
        <w:rPr>
          <w:color w:val="000000" w:themeColor="text1"/>
          <w:lang w:val="ro-MD"/>
        </w:rPr>
        <w:t>ică analiza structurilor EXIF și a canalelor de pixeli:</w:t>
      </w:r>
    </w:p>
    <w:p w:rsidR="00F93A16" w:rsidRPr="00B23C2D" w:rsidRDefault="00B23C2D">
      <w:pPr>
        <w:pStyle w:val="a0"/>
        <w:spacing w:after="6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lang w:val="ro-MD"/>
        </w:rPr>
        <w:t xml:space="preserve">Metadate EXIF &amp; GPS: </w:t>
      </w:r>
      <w:r w:rsidRPr="00B23C2D">
        <w:rPr>
          <w:color w:val="000000" w:themeColor="text1"/>
          <w:lang w:val="ro-MD"/>
        </w:rPr>
        <w:t>Fișierele JPEG stochează metadate tehnice (model aparat, dată, timp de expunere) și date GPS (latitudine, longitudine, altitudine). În analiza OSINT (Open Source Intelligence), ac</w:t>
      </w:r>
      <w:r w:rsidRPr="00B23C2D">
        <w:rPr>
          <w:color w:val="000000" w:themeColor="text1"/>
          <w:lang w:val="ro-MD"/>
        </w:rPr>
        <w:t>este date permit localizarea fizică exactă a dispozitivului care a realizat fotografia.</w:t>
      </w:r>
    </w:p>
    <w:p w:rsidR="00F93A16" w:rsidRPr="00B23C2D" w:rsidRDefault="00B23C2D">
      <w:pPr>
        <w:pStyle w:val="a0"/>
        <w:spacing w:after="6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lang w:val="ro-MD"/>
        </w:rPr>
        <w:t xml:space="preserve">Steganografie LSB (Least Significant Bit): </w:t>
      </w:r>
      <w:r w:rsidRPr="00B23C2D">
        <w:rPr>
          <w:color w:val="000000" w:themeColor="text1"/>
          <w:lang w:val="ro-MD"/>
        </w:rPr>
        <w:t>Metodă steganografică prin care biții unui mesaj secret sunt inserați în cel mai puțin semnificativ bit (LSB) al canalelor de</w:t>
      </w:r>
      <w:r w:rsidRPr="00B23C2D">
        <w:rPr>
          <w:color w:val="000000" w:themeColor="text1"/>
          <w:lang w:val="ro-MD"/>
        </w:rPr>
        <w:t xml:space="preserve"> culoare (R, G, B) din pixeli. Deoarece modificarea valorii numerice a unui canal cu 1 unitate (de la 255 la 254) este insesizabilă pentru ochiul uman, imaginea își păstrează aspectul vizual identic.</w:t>
      </w:r>
    </w:p>
    <w:p w:rsidR="00F93A16" w:rsidRPr="00B23C2D" w:rsidRDefault="00B23C2D">
      <w:pPr>
        <w:keepNext/>
        <w:spacing w:before="280" w:after="12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sz w:val="32"/>
          <w:lang w:val="ro-MD"/>
        </w:rPr>
        <w:t>4. Sinteza Metodologiei de Analiză și Rezultate Teoretic</w:t>
      </w:r>
      <w:r w:rsidRPr="00B23C2D">
        <w:rPr>
          <w:b/>
          <w:color w:val="000000" w:themeColor="text1"/>
          <w:sz w:val="32"/>
          <w:lang w:val="ro-MD"/>
        </w:rPr>
        <w:t>e</w:t>
      </w:r>
    </w:p>
    <w:p w:rsidR="00F93A16" w:rsidRPr="00B23C2D" w:rsidRDefault="00B23C2D">
      <w:pPr>
        <w:spacing w:after="160"/>
        <w:rPr>
          <w:color w:val="000000" w:themeColor="text1"/>
          <w:lang w:val="ro-MD"/>
        </w:rPr>
      </w:pPr>
      <w:r w:rsidRPr="00B23C2D">
        <w:rPr>
          <w:color w:val="000000" w:themeColor="text1"/>
          <w:lang w:val="ro-MD"/>
        </w:rPr>
        <w:t>Tabelul de mai jos prezintă comparativ tehnicile teoretice utilizate în cadrul fiecărei etape a laboratorului: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213"/>
        <w:gridCol w:w="3340"/>
      </w:tblGrid>
      <w:tr w:rsidR="00B23C2D" w:rsidRPr="00B23C2D">
        <w:trPr>
          <w:jc w:val="center"/>
        </w:trPr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93A16" w:rsidRPr="00B23C2D" w:rsidRDefault="00B23C2D">
            <w:pPr>
              <w:rPr>
                <w:color w:val="FFFFFF" w:themeColor="background1"/>
                <w:lang w:val="ro-MD"/>
              </w:rPr>
            </w:pPr>
            <w:r w:rsidRPr="00B23C2D">
              <w:rPr>
                <w:b/>
                <w:color w:val="FFFFFF" w:themeColor="background1"/>
                <w:lang w:val="ro-MD"/>
              </w:rPr>
              <w:t>Etapă / Obiectiv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93A16" w:rsidRPr="00B23C2D" w:rsidRDefault="00B23C2D">
            <w:pPr>
              <w:rPr>
                <w:color w:val="FFFFFF" w:themeColor="background1"/>
                <w:lang w:val="ro-MD"/>
              </w:rPr>
            </w:pPr>
            <w:r w:rsidRPr="00B23C2D">
              <w:rPr>
                <w:b/>
                <w:color w:val="FFFFFF" w:themeColor="background1"/>
                <w:lang w:val="ro-MD"/>
              </w:rPr>
              <w:t>Principiul Teoretic Aplicat</w:t>
            </w:r>
          </w:p>
        </w:tc>
        <w:tc>
          <w:tcPr>
            <w:tcW w:w="3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93A16" w:rsidRPr="00B23C2D" w:rsidRDefault="00B23C2D">
            <w:pPr>
              <w:rPr>
                <w:color w:val="FFFFFF" w:themeColor="background1"/>
                <w:lang w:val="ro-MD"/>
              </w:rPr>
            </w:pPr>
            <w:r w:rsidRPr="00B23C2D">
              <w:rPr>
                <w:b/>
                <w:color w:val="FFFFFF" w:themeColor="background1"/>
                <w:lang w:val="ro-MD"/>
              </w:rPr>
              <w:t>Impact și Securitate Informațională</w:t>
            </w:r>
          </w:p>
        </w:tc>
      </w:tr>
      <w:tr w:rsidR="00B23C2D" w:rsidRPr="00B23C2D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>Decodare Multi-strat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 xml:space="preserve">Identificare regex &amp; decodare recursivă </w:t>
            </w:r>
            <w:r w:rsidRPr="00B23C2D">
              <w:rPr>
                <w:color w:val="000000" w:themeColor="text1"/>
                <w:lang w:val="ro-MD"/>
              </w:rPr>
              <w:t>(Base64/Hex/URL)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>Inspecția automatizată a datelor obuscate în analiză malware.</w:t>
            </w:r>
          </w:p>
        </w:tc>
      </w:tr>
      <w:tr w:rsidR="00B23C2D" w:rsidRPr="00B23C2D">
        <w:trPr>
          <w:jc w:val="center"/>
        </w:trPr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>Spargere Cifru XOR</w:t>
            </w:r>
          </w:p>
        </w:tc>
        <w:tc>
          <w:tcPr>
            <w:tcW w:w="331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>Brute-force pe spațiul complet de 256 chei pe 1 octet</w:t>
            </w:r>
          </w:p>
        </w:tc>
        <w:tc>
          <w:tcPr>
            <w:tcW w:w="3456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>Demonstrează nesiguranța schemelor de criptare cu chei scurte.</w:t>
            </w:r>
          </w:p>
        </w:tc>
      </w:tr>
      <w:tr w:rsidR="00B23C2D" w:rsidRPr="00B23C2D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>Audit Hash-uri Parole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 xml:space="preserve">Atac prin </w:t>
            </w:r>
            <w:r w:rsidRPr="00B23C2D">
              <w:rPr>
                <w:color w:val="000000" w:themeColor="text1"/>
                <w:lang w:val="ro-MD"/>
              </w:rPr>
              <w:t>dicționar pe funcții unidirecționale (MD5)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>Evidențiază necesitatea utilizării salting-ului și algoritmilor solizi.</w:t>
            </w:r>
          </w:p>
        </w:tc>
      </w:tr>
      <w:tr w:rsidR="00B23C2D" w:rsidRPr="00B23C2D">
        <w:trPr>
          <w:jc w:val="center"/>
        </w:trPr>
        <w:tc>
          <w:tcPr>
            <w:tcW w:w="259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>File Carving &amp; Magic Bytes</w:t>
            </w:r>
          </w:p>
        </w:tc>
        <w:tc>
          <w:tcPr>
            <w:tcW w:w="3312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>Scanarea octeților de titlu (Headers) și extragerea blocurilor</w:t>
            </w:r>
          </w:p>
        </w:tc>
        <w:tc>
          <w:tcPr>
            <w:tcW w:w="3456" w:type="dxa"/>
            <w:shd w:val="clear" w:color="auto" w:fill="F9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>Recuperarea datelor ascunse sau disimulate în fiși</w:t>
            </w:r>
            <w:r w:rsidRPr="00B23C2D">
              <w:rPr>
                <w:color w:val="000000" w:themeColor="text1"/>
                <w:lang w:val="ro-MD"/>
              </w:rPr>
              <w:t>ere gazdă.</w:t>
            </w:r>
          </w:p>
        </w:tc>
      </w:tr>
      <w:tr w:rsidR="00B23C2D" w:rsidRPr="00B23C2D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>Steganografie LSB &amp; EXIF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>Modificarea bitului LSB pe canal RGB &amp; extracție metadate</w:t>
            </w:r>
          </w:p>
        </w:tc>
        <w:tc>
          <w:tcPr>
            <w:tcW w:w="34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93A16" w:rsidRPr="00B23C2D" w:rsidRDefault="00B23C2D">
            <w:pPr>
              <w:spacing w:after="0"/>
              <w:rPr>
                <w:color w:val="000000" w:themeColor="text1"/>
                <w:lang w:val="ro-MD"/>
              </w:rPr>
            </w:pPr>
            <w:r w:rsidRPr="00B23C2D">
              <w:rPr>
                <w:color w:val="000000" w:themeColor="text1"/>
                <w:lang w:val="ro-MD"/>
              </w:rPr>
              <w:t>Analiza canalelor de comunicare acoperită și protecția confidențialității.</w:t>
            </w:r>
          </w:p>
        </w:tc>
      </w:tr>
    </w:tbl>
    <w:p w:rsidR="00F93A16" w:rsidRPr="00B23C2D" w:rsidRDefault="00F93A16">
      <w:pPr>
        <w:rPr>
          <w:color w:val="000000" w:themeColor="text1"/>
          <w:lang w:val="ro-MD"/>
        </w:rPr>
      </w:pPr>
    </w:p>
    <w:p w:rsidR="00F93A16" w:rsidRPr="00B23C2D" w:rsidRDefault="00B23C2D">
      <w:pPr>
        <w:keepNext/>
        <w:spacing w:before="280" w:after="12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sz w:val="32"/>
          <w:lang w:val="ro-MD"/>
        </w:rPr>
        <w:t>5. Concluzii Teoretice</w:t>
      </w:r>
    </w:p>
    <w:p w:rsidR="00F93A16" w:rsidRPr="00B23C2D" w:rsidRDefault="00B23C2D">
      <w:pPr>
        <w:spacing w:after="120"/>
        <w:rPr>
          <w:color w:val="000000" w:themeColor="text1"/>
          <w:lang w:val="ro-MD"/>
        </w:rPr>
      </w:pPr>
      <w:r w:rsidRPr="00B23C2D">
        <w:rPr>
          <w:color w:val="000000" w:themeColor="text1"/>
          <w:lang w:val="ro-MD"/>
        </w:rPr>
        <w:t xml:space="preserve">Studiul teoretic efectuat în cadrul Laboratorului 6 </w:t>
      </w:r>
      <w:r w:rsidRPr="00B23C2D">
        <w:rPr>
          <w:color w:val="000000" w:themeColor="text1"/>
          <w:lang w:val="ro-MD"/>
        </w:rPr>
        <w:t>evidențiază următoarele aspecte esențiale:</w:t>
      </w:r>
      <w:r w:rsidRPr="00B23C2D">
        <w:rPr>
          <w:color w:val="000000" w:themeColor="text1"/>
          <w:lang w:val="ro-MD"/>
        </w:rPr>
        <w:br/>
      </w:r>
    </w:p>
    <w:p w:rsidR="00F93A16" w:rsidRPr="00B23C2D" w:rsidRDefault="00B23C2D">
      <w:pPr>
        <w:pStyle w:val="a0"/>
        <w:spacing w:after="8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lang w:val="ro-MD"/>
        </w:rPr>
        <w:t xml:space="preserve">Importanța Analizei Forensics: </w:t>
      </w:r>
      <w:r w:rsidRPr="00B23C2D">
        <w:rPr>
          <w:color w:val="000000" w:themeColor="text1"/>
          <w:lang w:val="ro-MD"/>
        </w:rPr>
        <w:t>Validarea fișierelor după magic bytes și extragerea metadatelor EXIF sunt pași obligatorii în investigarea incidentelor cibernetice și în prevenirea scurgerilor neintenționate de in</w:t>
      </w:r>
      <w:r w:rsidRPr="00B23C2D">
        <w:rPr>
          <w:color w:val="000000" w:themeColor="text1"/>
          <w:lang w:val="ro-MD"/>
        </w:rPr>
        <w:t>formații sensibile.</w:t>
      </w:r>
    </w:p>
    <w:p w:rsidR="00F93A16" w:rsidRPr="00B23C2D" w:rsidRDefault="00B23C2D">
      <w:pPr>
        <w:pStyle w:val="a0"/>
        <w:spacing w:after="8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lang w:val="ro-MD"/>
        </w:rPr>
        <w:t xml:space="preserve">Eficiența și Limitele Steganografiei: </w:t>
      </w:r>
      <w:r w:rsidRPr="00B23C2D">
        <w:rPr>
          <w:color w:val="000000" w:themeColor="text1"/>
          <w:lang w:val="ro-MD"/>
        </w:rPr>
        <w:t>Tehnica LSB permite ascunderea datelor fără alterare vizuală perceptibilă, însă oferă securitate doar prin obscuritate. Pentru un nivel înalt de protecție, steganografia trebuie combinată cu criptar</w:t>
      </w:r>
      <w:r w:rsidRPr="00B23C2D">
        <w:rPr>
          <w:color w:val="000000" w:themeColor="text1"/>
          <w:lang w:val="ro-MD"/>
        </w:rPr>
        <w:t>ea puternică a mesajului ascuns.</w:t>
      </w:r>
    </w:p>
    <w:p w:rsidR="00F93A16" w:rsidRPr="00B23C2D" w:rsidRDefault="00B23C2D">
      <w:pPr>
        <w:pStyle w:val="a0"/>
        <w:spacing w:after="80"/>
        <w:rPr>
          <w:color w:val="000000" w:themeColor="text1"/>
          <w:lang w:val="ro-MD"/>
        </w:rPr>
      </w:pPr>
      <w:r w:rsidRPr="00B23C2D">
        <w:rPr>
          <w:b/>
          <w:color w:val="000000" w:themeColor="text1"/>
          <w:lang w:val="ro-MD"/>
        </w:rPr>
        <w:t xml:space="preserve">Securizarea Datelor: </w:t>
      </w:r>
      <w:r w:rsidRPr="00B23C2D">
        <w:rPr>
          <w:color w:val="000000" w:themeColor="text1"/>
          <w:lang w:val="ro-MD"/>
        </w:rPr>
        <w:t>Cifrurile cu chei scurte și algoritmului hashMD5 fără salt nu asigură confidențialitatea datelor în fața atacurilor moderne de brute-force și dicționar.</w:t>
      </w:r>
    </w:p>
    <w:sectPr w:rsidR="00F93A16" w:rsidRPr="00B23C2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3C2D"/>
    <w:rsid w:val="00B47730"/>
    <w:rsid w:val="00CB0664"/>
    <w:rsid w:val="00F93A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6DD4EDA-869B-49AF-9A11-3545A9D2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FFC91D-5ECA-4353-BA0E-35E08DE1C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2</cp:revision>
  <dcterms:created xsi:type="dcterms:W3CDTF">2013-12-23T23:15:00Z</dcterms:created>
  <dcterms:modified xsi:type="dcterms:W3CDTF">2026-10-27T10:17:00Z</dcterms:modified>
  <cp:category/>
</cp:coreProperties>
</file>