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78F58" w14:textId="77777777" w:rsidR="00CA7C52" w:rsidRDefault="00447D4F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  <w:r w:rsidRPr="002E5295">
        <w:rPr>
          <w:rFonts w:ascii="Arial" w:eastAsia="Calibri" w:hAnsi="Arial" w:cs="Arial"/>
          <w:b/>
          <w:noProof/>
          <w:color w:val="800000"/>
          <w:lang w:eastAsia="ru-RU"/>
        </w:rPr>
        <w:drawing>
          <wp:anchor distT="0" distB="0" distL="114300" distR="114300" simplePos="0" relativeHeight="251658240" behindDoc="1" locked="0" layoutInCell="1" allowOverlap="1" wp14:anchorId="61224CC8" wp14:editId="0A8EA281">
            <wp:simplePos x="0" y="0"/>
            <wp:positionH relativeFrom="page">
              <wp:posOffset>-1284577</wp:posOffset>
            </wp:positionH>
            <wp:positionV relativeFrom="paragraph">
              <wp:posOffset>-810923</wp:posOffset>
            </wp:positionV>
            <wp:extent cx="7601364" cy="10751778"/>
            <wp:effectExtent l="0" t="0" r="0" b="0"/>
            <wp:wrapNone/>
            <wp:docPr id="7" name="Рисунок 7" descr="\\ats\DATA\ПРОДАЖИ\Маркетинг\Тайным покупателям\Рассылка ТП\Исходники\Шаблон оформления Profpoint Т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s\DATA\ПРОДАЖИ\Маркетинг\Тайным покупателям\Рассылка ТП\Исходники\Шаблон оформления Profpoint ТП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364" cy="1075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2D159" w14:textId="77777777" w:rsidR="00CA7C52" w:rsidRDefault="00CA7C52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</w:p>
    <w:p w14:paraId="4A862DE1" w14:textId="77777777" w:rsidR="00CA7C52" w:rsidRDefault="00CA7C52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</w:p>
    <w:p w14:paraId="189AF5D2" w14:textId="77777777" w:rsidR="00CA7C52" w:rsidRDefault="00CA7C52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</w:rPr>
      </w:pPr>
    </w:p>
    <w:p w14:paraId="0BD52E0B" w14:textId="77777777" w:rsidR="00CA7C52" w:rsidRPr="00565DD3" w:rsidRDefault="00CA7C52" w:rsidP="00CA7C52">
      <w:pPr>
        <w:spacing w:after="0" w:line="360" w:lineRule="auto"/>
        <w:jc w:val="center"/>
        <w:rPr>
          <w:rFonts w:ascii="Arial" w:eastAsia="Calibri" w:hAnsi="Arial" w:cs="Arial"/>
          <w:b/>
          <w:noProof/>
          <w:sz w:val="24"/>
          <w:szCs w:val="24"/>
        </w:rPr>
      </w:pPr>
      <w:r w:rsidRPr="00565DD3">
        <w:rPr>
          <w:rFonts w:ascii="Arial" w:eastAsia="Calibri" w:hAnsi="Arial" w:cs="Arial"/>
          <w:b/>
          <w:noProof/>
          <w:sz w:val="24"/>
          <w:szCs w:val="24"/>
        </w:rPr>
        <w:t>Инструкция для «Тайного покупателя»</w:t>
      </w:r>
    </w:p>
    <w:p w14:paraId="0C540AAE" w14:textId="4BCBDD07" w:rsidR="00CA7C52" w:rsidRPr="003E30B2" w:rsidRDefault="00CA7C52" w:rsidP="003E30B2">
      <w:pPr>
        <w:spacing w:after="0" w:line="240" w:lineRule="auto"/>
        <w:jc w:val="center"/>
        <w:rPr>
          <w:rFonts w:ascii="Arial" w:eastAsia="Calibri" w:hAnsi="Arial" w:cs="Arial"/>
          <w:noProof/>
        </w:rPr>
      </w:pPr>
      <w:r w:rsidRPr="00CA7C52">
        <w:rPr>
          <w:rFonts w:ascii="Arial" w:eastAsia="Calibri" w:hAnsi="Arial" w:cs="Arial"/>
          <w:noProof/>
        </w:rPr>
        <w:t>Данная инструкция предназначе</w:t>
      </w:r>
      <w:r w:rsidR="008A243C">
        <w:rPr>
          <w:rFonts w:ascii="Arial" w:eastAsia="Calibri" w:hAnsi="Arial" w:cs="Arial"/>
          <w:noProof/>
        </w:rPr>
        <w:t>на для участников исследования Mystery Shopping</w:t>
      </w:r>
      <w:r w:rsidR="00612764">
        <w:rPr>
          <w:rFonts w:ascii="Arial" w:eastAsia="Calibri" w:hAnsi="Arial" w:cs="Arial"/>
          <w:noProof/>
        </w:rPr>
        <w:t>, проверяющих сотрудников АЗС «</w:t>
      </w:r>
      <w:r w:rsidR="003E30B2">
        <w:rPr>
          <w:rFonts w:ascii="Arial" w:eastAsia="Calibri" w:hAnsi="Arial" w:cs="Arial"/>
          <w:noProof/>
          <w:lang w:val="en-US"/>
        </w:rPr>
        <w:t>IRBIS</w:t>
      </w:r>
      <w:r w:rsidR="00612764">
        <w:rPr>
          <w:rFonts w:ascii="Arial" w:eastAsia="Calibri" w:hAnsi="Arial" w:cs="Arial"/>
          <w:noProof/>
        </w:rPr>
        <w:t xml:space="preserve">» по заданию </w:t>
      </w:r>
      <w:r w:rsidR="00612764">
        <w:rPr>
          <w:rFonts w:ascii="Arial" w:eastAsia="Calibri" w:hAnsi="Arial" w:cs="Arial"/>
          <w:noProof/>
          <w:lang w:val="en-US"/>
        </w:rPr>
        <w:t>Profpoint</w:t>
      </w:r>
    </w:p>
    <w:p w14:paraId="0F2A6EE9" w14:textId="77777777" w:rsidR="004733CC" w:rsidRDefault="004733CC" w:rsidP="00612764">
      <w:pPr>
        <w:spacing w:after="0" w:line="240" w:lineRule="auto"/>
        <w:rPr>
          <w:rFonts w:ascii="Arial" w:eastAsia="Calibri" w:hAnsi="Arial" w:cs="Arial"/>
          <w:noProof/>
        </w:rPr>
      </w:pPr>
    </w:p>
    <w:p w14:paraId="69ED8EE0" w14:textId="3A285E5A" w:rsidR="004733CC" w:rsidRDefault="003E30B2" w:rsidP="00565DD3">
      <w:pPr>
        <w:spacing w:after="0" w:line="240" w:lineRule="auto"/>
        <w:jc w:val="center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  <w:lang w:eastAsia="ru-RU"/>
        </w:rPr>
        <w:drawing>
          <wp:inline distT="0" distB="0" distL="0" distR="0" wp14:anchorId="39B87D6F" wp14:editId="13392273">
            <wp:extent cx="967684" cy="906093"/>
            <wp:effectExtent l="0" t="0" r="444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noshad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361" cy="9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03FC" w14:textId="77777777" w:rsidR="00DC1BEB" w:rsidRDefault="00DC1BEB" w:rsidP="001817CA">
      <w:pPr>
        <w:spacing w:after="0" w:line="240" w:lineRule="auto"/>
        <w:rPr>
          <w:rFonts w:ascii="Arial" w:eastAsia="Calibri" w:hAnsi="Arial" w:cs="Arial"/>
          <w:noProof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612764" w14:paraId="26386A04" w14:textId="77777777" w:rsidTr="00612764">
        <w:tc>
          <w:tcPr>
            <w:tcW w:w="9911" w:type="dxa"/>
          </w:tcPr>
          <w:p w14:paraId="5E98C7DE" w14:textId="76341EF6" w:rsidR="00612764" w:rsidRPr="009A0D22" w:rsidRDefault="00612764" w:rsidP="003E30B2">
            <w:pPr>
              <w:spacing w:before="120" w:after="120" w:line="240" w:lineRule="auto"/>
              <w:jc w:val="center"/>
              <w:rPr>
                <w:rFonts w:ascii="Arial" w:eastAsia="Calibri" w:hAnsi="Arial" w:cs="Arial"/>
                <w:noProof/>
                <w:color w:val="990000"/>
                <w:sz w:val="20"/>
                <w:szCs w:val="20"/>
              </w:rPr>
            </w:pPr>
            <w:r w:rsidRPr="00795CB8">
              <w:rPr>
                <w:rFonts w:ascii="Arial" w:eastAsia="Calibri" w:hAnsi="Arial" w:cs="Arial"/>
                <w:noProof/>
                <w:color w:val="990000"/>
                <w:sz w:val="20"/>
                <w:szCs w:val="20"/>
              </w:rPr>
              <w:t xml:space="preserve">Соглашаясь на проведение этой проверки, Вы подтверждаете, что не являетесь (не являлись) сотрудником </w:t>
            </w:r>
            <w:r w:rsidR="00E316D2">
              <w:rPr>
                <w:rFonts w:ascii="Arial" w:eastAsia="Calibri" w:hAnsi="Arial" w:cs="Arial"/>
                <w:noProof/>
                <w:sz w:val="20"/>
                <w:szCs w:val="20"/>
              </w:rPr>
              <w:t>сети АЗС</w:t>
            </w:r>
            <w:r w:rsidR="00E316D2" w:rsidRPr="00612764">
              <w:rPr>
                <w:rFonts w:ascii="Arial" w:eastAsia="Calibri" w:hAnsi="Arial" w:cs="Arial"/>
                <w:noProof/>
                <w:sz w:val="20"/>
                <w:szCs w:val="20"/>
              </w:rPr>
              <w:t xml:space="preserve"> </w:t>
            </w:r>
            <w:r w:rsidR="003E30B2">
              <w:rPr>
                <w:rFonts w:ascii="Arial" w:eastAsia="Calibri" w:hAnsi="Arial" w:cs="Arial"/>
                <w:noProof/>
                <w:lang w:val="en-US"/>
              </w:rPr>
              <w:t>IRBIS</w:t>
            </w:r>
            <w:r w:rsidR="00E316D2">
              <w:rPr>
                <w:rFonts w:ascii="Arial" w:eastAsia="Calibri" w:hAnsi="Arial" w:cs="Arial"/>
                <w:noProof/>
                <w:sz w:val="20"/>
                <w:szCs w:val="20"/>
              </w:rPr>
              <w:t xml:space="preserve"> </w:t>
            </w:r>
            <w:r w:rsidRPr="00795CB8">
              <w:rPr>
                <w:rFonts w:ascii="Arial" w:eastAsia="Calibri" w:hAnsi="Arial" w:cs="Arial"/>
                <w:noProof/>
                <w:color w:val="990000"/>
                <w:sz w:val="20"/>
                <w:szCs w:val="20"/>
              </w:rPr>
              <w:t xml:space="preserve">а также Ваши друзья, родственники и знакомые также не являются (не являлись) сотрудниками </w:t>
            </w:r>
            <w:r w:rsidR="00E316D2">
              <w:rPr>
                <w:rFonts w:ascii="Arial" w:eastAsia="Calibri" w:hAnsi="Arial" w:cs="Arial"/>
                <w:noProof/>
                <w:sz w:val="20"/>
                <w:szCs w:val="20"/>
              </w:rPr>
              <w:t>сети АЗС</w:t>
            </w:r>
            <w:r w:rsidR="00E316D2" w:rsidRPr="00612764">
              <w:rPr>
                <w:rFonts w:ascii="Arial" w:eastAsia="Calibri" w:hAnsi="Arial" w:cs="Arial"/>
                <w:noProof/>
                <w:sz w:val="20"/>
                <w:szCs w:val="20"/>
              </w:rPr>
              <w:t xml:space="preserve"> </w:t>
            </w:r>
            <w:r w:rsidR="003E30B2">
              <w:rPr>
                <w:rFonts w:ascii="Arial" w:eastAsia="Calibri" w:hAnsi="Arial" w:cs="Arial"/>
                <w:noProof/>
                <w:lang w:val="en-US"/>
              </w:rPr>
              <w:t>IRBIS</w:t>
            </w:r>
          </w:p>
        </w:tc>
      </w:tr>
    </w:tbl>
    <w:p w14:paraId="5D47D12D" w14:textId="77777777" w:rsidR="00612764" w:rsidRDefault="00612764" w:rsidP="00565DD3">
      <w:pPr>
        <w:spacing w:after="0" w:line="240" w:lineRule="auto"/>
        <w:jc w:val="center"/>
        <w:rPr>
          <w:rFonts w:ascii="Arial" w:eastAsia="Calibri" w:hAnsi="Arial" w:cs="Arial"/>
          <w:noProof/>
        </w:rPr>
      </w:pPr>
    </w:p>
    <w:p w14:paraId="27308E41" w14:textId="1B7C7304" w:rsidR="00612764" w:rsidRDefault="00612764" w:rsidP="00612764">
      <w:pPr>
        <w:spacing w:after="0" w:line="240" w:lineRule="auto"/>
        <w:jc w:val="both"/>
        <w:rPr>
          <w:rFonts w:ascii="Arial" w:eastAsia="Calibri" w:hAnsi="Arial" w:cs="Arial"/>
          <w:noProof/>
          <w:sz w:val="20"/>
          <w:szCs w:val="20"/>
        </w:rPr>
      </w:pPr>
      <w:r w:rsidRPr="00795CB8">
        <w:rPr>
          <w:rFonts w:ascii="Arial" w:eastAsia="Calibri" w:hAnsi="Arial" w:cs="Arial"/>
          <w:noProof/>
          <w:color w:val="990000"/>
          <w:sz w:val="20"/>
          <w:szCs w:val="20"/>
        </w:rPr>
        <w:t xml:space="preserve">Внимание! </w:t>
      </w:r>
      <w:r>
        <w:rPr>
          <w:rFonts w:ascii="Arial" w:eastAsia="Calibri" w:hAnsi="Arial" w:cs="Arial"/>
          <w:noProof/>
          <w:sz w:val="20"/>
          <w:szCs w:val="20"/>
        </w:rPr>
        <w:t>Б</w:t>
      </w:r>
      <w:r w:rsidRPr="00612764">
        <w:rPr>
          <w:rFonts w:ascii="Arial" w:eastAsia="Calibri" w:hAnsi="Arial" w:cs="Arial"/>
          <w:noProof/>
          <w:sz w:val="20"/>
          <w:szCs w:val="20"/>
        </w:rPr>
        <w:t xml:space="preserve">удучи сотрудником </w:t>
      </w:r>
      <w:r w:rsidR="00B82C90">
        <w:rPr>
          <w:rFonts w:ascii="Arial" w:eastAsia="Calibri" w:hAnsi="Arial" w:cs="Arial"/>
          <w:noProof/>
          <w:sz w:val="20"/>
          <w:szCs w:val="20"/>
        </w:rPr>
        <w:t>сети АЗС</w:t>
      </w:r>
      <w:r w:rsidR="00B82C90" w:rsidRPr="00612764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="003E30B2">
        <w:rPr>
          <w:rFonts w:ascii="Arial" w:eastAsia="Calibri" w:hAnsi="Arial" w:cs="Arial"/>
          <w:noProof/>
          <w:lang w:val="en-US"/>
        </w:rPr>
        <w:t>IRBIS</w:t>
      </w:r>
      <w:r w:rsidR="003E30B2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612764">
        <w:rPr>
          <w:rFonts w:ascii="Arial" w:eastAsia="Calibri" w:hAnsi="Arial" w:cs="Arial"/>
          <w:noProof/>
          <w:sz w:val="20"/>
          <w:szCs w:val="20"/>
        </w:rPr>
        <w:t xml:space="preserve">и проводя проверки тайным покупателем, Вы нарушаете Уголовный кодекс РФ. Данный факт свидетельствует о возникновении состава преступления, попадающего под статью 292 «Служебный подлог» УК РФ «…служебный подлог, то есть внесение должностным лицом…. В официальные документы заведомо ложных сведений, …если эти деяния совершены из корыстной или иной личной заинтересованности…». В случае если будет выявлено, что Вы являетесь сотрудником </w:t>
      </w:r>
      <w:r w:rsidR="00B82C90">
        <w:rPr>
          <w:rFonts w:ascii="Arial" w:eastAsia="Calibri" w:hAnsi="Arial" w:cs="Arial"/>
          <w:noProof/>
          <w:sz w:val="20"/>
          <w:szCs w:val="20"/>
        </w:rPr>
        <w:t>сети АЗС</w:t>
      </w:r>
      <w:r w:rsidR="00B82C90" w:rsidRPr="00612764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="003E30B2">
        <w:rPr>
          <w:rFonts w:ascii="Arial" w:eastAsia="Calibri" w:hAnsi="Arial" w:cs="Arial"/>
          <w:noProof/>
          <w:lang w:val="en-US"/>
        </w:rPr>
        <w:t>IRBIS</w:t>
      </w:r>
      <w:r w:rsidR="003E30B2">
        <w:rPr>
          <w:rFonts w:ascii="Arial" w:eastAsia="Calibri" w:hAnsi="Arial" w:cs="Arial"/>
          <w:noProof/>
          <w:sz w:val="20"/>
          <w:szCs w:val="20"/>
        </w:rPr>
        <w:t xml:space="preserve"> </w:t>
      </w:r>
      <w:r w:rsidRPr="00612764">
        <w:rPr>
          <w:rFonts w:ascii="Arial" w:eastAsia="Calibri" w:hAnsi="Arial" w:cs="Arial"/>
          <w:noProof/>
          <w:sz w:val="20"/>
          <w:szCs w:val="20"/>
        </w:rPr>
        <w:t xml:space="preserve">и проводите проверки тайным покупателем на территории компании, Вы можете попасть под статью увольнения. </w:t>
      </w:r>
    </w:p>
    <w:p w14:paraId="0CCE2477" w14:textId="77777777" w:rsidR="00612764" w:rsidRPr="00612764" w:rsidRDefault="00612764" w:rsidP="00612764">
      <w:pPr>
        <w:spacing w:after="0" w:line="240" w:lineRule="auto"/>
        <w:jc w:val="both"/>
        <w:rPr>
          <w:rFonts w:ascii="Arial" w:eastAsia="Calibri" w:hAnsi="Arial" w:cs="Arial"/>
          <w:noProof/>
          <w:sz w:val="20"/>
          <w:szCs w:val="20"/>
        </w:rPr>
      </w:pPr>
    </w:p>
    <w:p w14:paraId="5B599C55" w14:textId="77777777" w:rsidR="00430C8C" w:rsidRPr="003202B6" w:rsidRDefault="00565DD3" w:rsidP="003202B6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565DD3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визиту</w:t>
      </w:r>
    </w:p>
    <w:p w14:paraId="17CF3E13" w14:textId="77777777" w:rsidR="00565DD3" w:rsidRPr="009A0D22" w:rsidRDefault="00565DD3" w:rsidP="00565DD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noProof/>
          <w:sz w:val="20"/>
          <w:szCs w:val="20"/>
        </w:rPr>
      </w:pPr>
      <w:r w:rsidRPr="003E08D7">
        <w:rPr>
          <w:rFonts w:ascii="Arial" w:hAnsi="Arial" w:cs="Arial"/>
          <w:noProof/>
          <w:sz w:val="20"/>
          <w:szCs w:val="20"/>
        </w:rPr>
        <w:t xml:space="preserve">В данном проекте Вы оцениваете </w:t>
      </w:r>
      <w:r w:rsidR="009A0D22">
        <w:rPr>
          <w:rFonts w:ascii="Arial" w:hAnsi="Arial" w:cs="Arial"/>
          <w:sz w:val="20"/>
        </w:rPr>
        <w:t>следующие пункты:</w:t>
      </w:r>
    </w:p>
    <w:p w14:paraId="048D268A" w14:textId="77777777" w:rsidR="009A0D22" w:rsidRPr="009A0D22" w:rsidRDefault="003202B6" w:rsidP="009A0D22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noProof/>
          <w:sz w:val="20"/>
          <w:szCs w:val="20"/>
        </w:rPr>
      </w:pPr>
      <w:r w:rsidRPr="009A0D22">
        <w:rPr>
          <w:rFonts w:ascii="Arial" w:hAnsi="Arial" w:cs="Arial"/>
          <w:noProof/>
          <w:sz w:val="20"/>
          <w:szCs w:val="20"/>
        </w:rPr>
        <w:t>О</w:t>
      </w:r>
      <w:r w:rsidR="009A0D22" w:rsidRPr="009A0D22">
        <w:rPr>
          <w:rFonts w:ascii="Arial" w:hAnsi="Arial" w:cs="Arial"/>
          <w:noProof/>
          <w:sz w:val="20"/>
          <w:szCs w:val="20"/>
        </w:rPr>
        <w:t>бще</w:t>
      </w:r>
      <w:r>
        <w:rPr>
          <w:rFonts w:ascii="Arial" w:hAnsi="Arial" w:cs="Arial"/>
          <w:noProof/>
          <w:sz w:val="20"/>
          <w:szCs w:val="20"/>
        </w:rPr>
        <w:t>е</w:t>
      </w:r>
      <w:r w:rsidR="009A0D22" w:rsidRPr="009A0D22">
        <w:rPr>
          <w:rFonts w:ascii="Arial" w:hAnsi="Arial" w:cs="Arial"/>
          <w:noProof/>
          <w:sz w:val="20"/>
          <w:szCs w:val="20"/>
        </w:rPr>
        <w:t xml:space="preserve"> состояния АЗС; </w:t>
      </w:r>
    </w:p>
    <w:p w14:paraId="360C221F" w14:textId="77777777" w:rsidR="009A0D22" w:rsidRPr="009A0D22" w:rsidRDefault="003202B6" w:rsidP="009A0D22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noProof/>
          <w:sz w:val="20"/>
          <w:szCs w:val="20"/>
        </w:rPr>
      </w:pPr>
      <w:r w:rsidRPr="009A0D22">
        <w:rPr>
          <w:rFonts w:ascii="Arial" w:hAnsi="Arial" w:cs="Arial"/>
          <w:noProof/>
          <w:sz w:val="20"/>
          <w:szCs w:val="20"/>
        </w:rPr>
        <w:t>В</w:t>
      </w:r>
      <w:r w:rsidR="009A0D22" w:rsidRPr="009A0D22">
        <w:rPr>
          <w:rFonts w:ascii="Arial" w:hAnsi="Arial" w:cs="Arial"/>
          <w:noProof/>
          <w:sz w:val="20"/>
          <w:szCs w:val="20"/>
        </w:rPr>
        <w:t>ыполнени</w:t>
      </w:r>
      <w:r>
        <w:rPr>
          <w:rFonts w:ascii="Arial" w:hAnsi="Arial" w:cs="Arial"/>
          <w:noProof/>
          <w:sz w:val="20"/>
          <w:szCs w:val="20"/>
        </w:rPr>
        <w:t>е</w:t>
      </w:r>
      <w:r w:rsidR="009A0D22" w:rsidRPr="009A0D22">
        <w:rPr>
          <w:rFonts w:ascii="Arial" w:hAnsi="Arial" w:cs="Arial"/>
          <w:noProof/>
          <w:sz w:val="20"/>
          <w:szCs w:val="20"/>
        </w:rPr>
        <w:t xml:space="preserve"> стандартов сотрудниками АЗС; </w:t>
      </w:r>
    </w:p>
    <w:p w14:paraId="0A85DCA0" w14:textId="77777777" w:rsidR="000C1E89" w:rsidRPr="009A0D22" w:rsidRDefault="000C1E89" w:rsidP="009A0D22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Работу заправщика</w:t>
      </w:r>
      <w:r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4C6DA60A" w14:textId="3B73C0B3" w:rsidR="009A0D22" w:rsidRDefault="003202B6" w:rsidP="009A0D22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noProof/>
          <w:sz w:val="20"/>
          <w:szCs w:val="20"/>
        </w:rPr>
      </w:pPr>
      <w:r w:rsidRPr="009A0D22">
        <w:rPr>
          <w:rFonts w:ascii="Arial" w:hAnsi="Arial" w:cs="Arial"/>
          <w:noProof/>
          <w:sz w:val="20"/>
          <w:szCs w:val="20"/>
        </w:rPr>
        <w:t>З</w:t>
      </w:r>
      <w:r w:rsidR="009A0D22" w:rsidRPr="009A0D22">
        <w:rPr>
          <w:rFonts w:ascii="Arial" w:hAnsi="Arial" w:cs="Arial"/>
          <w:noProof/>
          <w:sz w:val="20"/>
          <w:szCs w:val="20"/>
        </w:rPr>
        <w:t>аправку топливом</w:t>
      </w:r>
      <w:r>
        <w:rPr>
          <w:rFonts w:ascii="Arial" w:hAnsi="Arial" w:cs="Arial"/>
          <w:noProof/>
          <w:sz w:val="20"/>
          <w:szCs w:val="20"/>
        </w:rPr>
        <w:t xml:space="preserve"> (</w:t>
      </w:r>
      <w:r w:rsidR="003E30B2">
        <w:rPr>
          <w:rFonts w:ascii="Arial" w:hAnsi="Arial" w:cs="Arial"/>
          <w:noProof/>
          <w:sz w:val="20"/>
          <w:szCs w:val="20"/>
        </w:rPr>
        <w:t>не менее 500 рублей</w:t>
      </w:r>
      <w:r>
        <w:rPr>
          <w:rFonts w:ascii="Arial" w:hAnsi="Arial" w:cs="Arial"/>
          <w:noProof/>
          <w:sz w:val="20"/>
          <w:szCs w:val="20"/>
        </w:rPr>
        <w:t>)</w:t>
      </w:r>
      <w:r w:rsidR="009A0D22" w:rsidRPr="009A0D22">
        <w:rPr>
          <w:rFonts w:ascii="Arial" w:hAnsi="Arial" w:cs="Arial"/>
          <w:noProof/>
          <w:sz w:val="20"/>
          <w:szCs w:val="20"/>
        </w:rPr>
        <w:t xml:space="preserve">; </w:t>
      </w:r>
    </w:p>
    <w:p w14:paraId="68414933" w14:textId="442F1AEC" w:rsidR="009B3FB8" w:rsidRDefault="000C1E89" w:rsidP="009B3FB8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Работу</w:t>
      </w:r>
      <w:r w:rsidRPr="009A0D22">
        <w:rPr>
          <w:rFonts w:ascii="Arial" w:hAnsi="Arial" w:cs="Arial"/>
          <w:noProof/>
          <w:sz w:val="20"/>
          <w:szCs w:val="20"/>
        </w:rPr>
        <w:t xml:space="preserve"> оператор</w:t>
      </w:r>
      <w:r>
        <w:rPr>
          <w:rFonts w:ascii="Arial" w:hAnsi="Arial" w:cs="Arial"/>
          <w:noProof/>
          <w:sz w:val="20"/>
          <w:szCs w:val="20"/>
        </w:rPr>
        <w:t>а</w:t>
      </w:r>
      <w:r w:rsidRPr="009A0D22">
        <w:rPr>
          <w:rFonts w:ascii="Arial" w:hAnsi="Arial" w:cs="Arial"/>
          <w:noProof/>
          <w:sz w:val="20"/>
          <w:szCs w:val="20"/>
        </w:rPr>
        <w:t xml:space="preserve">; </w:t>
      </w:r>
    </w:p>
    <w:p w14:paraId="5E289E7C" w14:textId="07696709" w:rsidR="003E30B2" w:rsidRDefault="003E30B2" w:rsidP="009B3FB8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Покупка после заправки авто (кофе, и</w:t>
      </w:r>
      <w:r w:rsidR="00FE6F0E">
        <w:rPr>
          <w:rFonts w:ascii="Arial" w:hAnsi="Arial" w:cs="Arial"/>
          <w:noProof/>
          <w:sz w:val="20"/>
          <w:szCs w:val="20"/>
        </w:rPr>
        <w:t>ли</w:t>
      </w:r>
      <w:r>
        <w:rPr>
          <w:rFonts w:ascii="Arial" w:hAnsi="Arial" w:cs="Arial"/>
          <w:noProof/>
          <w:sz w:val="20"/>
          <w:szCs w:val="20"/>
        </w:rPr>
        <w:t xml:space="preserve"> продукции собственного приготовления (булочки, хот</w:t>
      </w:r>
      <w:r w:rsidR="007E60F3">
        <w:rPr>
          <w:rFonts w:ascii="Arial" w:hAnsi="Arial" w:cs="Arial"/>
          <w:noProof/>
          <w:sz w:val="20"/>
          <w:szCs w:val="20"/>
        </w:rPr>
        <w:t>-</w:t>
      </w:r>
      <w:r>
        <w:rPr>
          <w:rFonts w:ascii="Arial" w:hAnsi="Arial" w:cs="Arial"/>
          <w:noProof/>
          <w:sz w:val="20"/>
          <w:szCs w:val="20"/>
        </w:rPr>
        <w:t>доги и т.п.)</w:t>
      </w:r>
    </w:p>
    <w:p w14:paraId="1EA66B82" w14:textId="1221A212" w:rsidR="009B3FB8" w:rsidRPr="009B3FB8" w:rsidRDefault="003202B6" w:rsidP="00117943">
      <w:pPr>
        <w:numPr>
          <w:ilvl w:val="0"/>
          <w:numId w:val="9"/>
        </w:numPr>
        <w:tabs>
          <w:tab w:val="clear" w:pos="360"/>
          <w:tab w:val="num" w:pos="851"/>
        </w:tabs>
        <w:spacing w:after="0" w:line="240" w:lineRule="auto"/>
        <w:ind w:firstLine="349"/>
        <w:jc w:val="both"/>
        <w:rPr>
          <w:rFonts w:ascii="Arial" w:hAnsi="Arial" w:cs="Arial"/>
          <w:b/>
          <w:noProof/>
          <w:sz w:val="20"/>
          <w:szCs w:val="20"/>
        </w:rPr>
      </w:pPr>
      <w:r w:rsidRPr="009B3FB8">
        <w:rPr>
          <w:rFonts w:ascii="Arial" w:hAnsi="Arial" w:cs="Arial"/>
          <w:noProof/>
          <w:sz w:val="20"/>
          <w:szCs w:val="20"/>
        </w:rPr>
        <w:t>Д</w:t>
      </w:r>
      <w:r w:rsidR="00F6046F" w:rsidRPr="009B3FB8">
        <w:rPr>
          <w:rFonts w:ascii="Arial" w:hAnsi="Arial" w:cs="Arial"/>
          <w:noProof/>
          <w:sz w:val="20"/>
          <w:szCs w:val="20"/>
        </w:rPr>
        <w:t xml:space="preserve">елаете </w:t>
      </w:r>
      <w:r w:rsidR="009A0D22" w:rsidRPr="009B3FB8">
        <w:rPr>
          <w:rFonts w:ascii="Arial" w:hAnsi="Arial" w:cs="Arial"/>
          <w:noProof/>
          <w:sz w:val="20"/>
          <w:szCs w:val="20"/>
        </w:rPr>
        <w:t xml:space="preserve">аудиозапись всего визита, фотографию </w:t>
      </w:r>
      <w:r w:rsidR="00117943">
        <w:rPr>
          <w:rFonts w:ascii="Arial" w:hAnsi="Arial" w:cs="Arial"/>
          <w:noProof/>
          <w:sz w:val="20"/>
          <w:szCs w:val="20"/>
        </w:rPr>
        <w:t xml:space="preserve">в санузле </w:t>
      </w:r>
      <w:r w:rsidR="00F83619">
        <w:rPr>
          <w:rFonts w:ascii="Arial" w:hAnsi="Arial" w:cs="Arial"/>
          <w:noProof/>
          <w:sz w:val="20"/>
          <w:szCs w:val="20"/>
        </w:rPr>
        <w:t>(по возможности).</w:t>
      </w:r>
      <w:r w:rsidR="007774AB" w:rsidRPr="009B3FB8">
        <w:rPr>
          <w:rFonts w:ascii="Arial" w:hAnsi="Arial" w:cs="Arial"/>
          <w:noProof/>
          <w:sz w:val="20"/>
          <w:szCs w:val="20"/>
        </w:rPr>
        <w:t xml:space="preserve"> </w:t>
      </w:r>
    </w:p>
    <w:p w14:paraId="5089BAC2" w14:textId="77777777" w:rsidR="0091651A" w:rsidRPr="009B3FB8" w:rsidRDefault="0091651A" w:rsidP="0091651A">
      <w:pPr>
        <w:pStyle w:val="1"/>
        <w:spacing w:after="0" w:line="240" w:lineRule="auto"/>
        <w:ind w:left="1440"/>
        <w:jc w:val="both"/>
        <w:rPr>
          <w:rFonts w:ascii="Arial" w:eastAsiaTheme="minorHAnsi" w:hAnsi="Arial" w:cs="Arial"/>
          <w:b/>
          <w:noProof/>
          <w:sz w:val="20"/>
          <w:szCs w:val="20"/>
        </w:rPr>
      </w:pPr>
    </w:p>
    <w:p w14:paraId="5C980F24" w14:textId="77777777" w:rsidR="0091651A" w:rsidRPr="009B3FB8" w:rsidRDefault="0091651A" w:rsidP="009B3FB8">
      <w:pPr>
        <w:pStyle w:val="1"/>
        <w:spacing w:after="0" w:line="240" w:lineRule="auto"/>
        <w:ind w:left="360"/>
        <w:jc w:val="both"/>
        <w:rPr>
          <w:rFonts w:ascii="Arial" w:eastAsiaTheme="minorHAnsi" w:hAnsi="Arial" w:cs="Arial"/>
          <w:b/>
          <w:noProof/>
          <w:color w:val="C00000"/>
          <w:sz w:val="24"/>
          <w:szCs w:val="20"/>
        </w:rPr>
      </w:pPr>
    </w:p>
    <w:p w14:paraId="5B2752AD" w14:textId="4771A9FA" w:rsidR="007A7848" w:rsidRDefault="007A7848" w:rsidP="007A784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Arial" w:eastAsiaTheme="minorHAnsi" w:hAnsi="Arial" w:cs="Arial"/>
          <w:noProof/>
          <w:sz w:val="20"/>
          <w:szCs w:val="20"/>
        </w:rPr>
      </w:pPr>
      <w:r w:rsidRPr="007A7848">
        <w:rPr>
          <w:rFonts w:ascii="Arial" w:eastAsiaTheme="minorHAnsi" w:hAnsi="Arial" w:cs="Arial"/>
          <w:noProof/>
          <w:sz w:val="20"/>
          <w:szCs w:val="20"/>
        </w:rPr>
        <w:t xml:space="preserve">Если Вы заметили какое-то нарушение, </w:t>
      </w:r>
      <w:r w:rsidRPr="007A7848">
        <w:rPr>
          <w:rFonts w:ascii="Arial" w:eastAsiaTheme="minorHAnsi" w:hAnsi="Arial" w:cs="Arial"/>
          <w:noProof/>
          <w:color w:val="800000"/>
          <w:sz w:val="20"/>
          <w:szCs w:val="20"/>
          <w:u w:val="single"/>
        </w:rPr>
        <w:t>ОБЯЗАТЕЛЬНО</w:t>
      </w:r>
      <w:r w:rsidRPr="007A7848">
        <w:rPr>
          <w:rFonts w:ascii="Arial" w:eastAsiaTheme="minorHAnsi" w:hAnsi="Arial" w:cs="Arial"/>
          <w:noProof/>
          <w:sz w:val="20"/>
          <w:szCs w:val="20"/>
        </w:rPr>
        <w:t xml:space="preserve"> делайте фотографию и прикрепляйте к анкете в качестве доказательства и основания для снижения балла</w:t>
      </w:r>
      <w:r w:rsidR="007774AB">
        <w:rPr>
          <w:rFonts w:ascii="Arial" w:eastAsiaTheme="minorHAnsi" w:hAnsi="Arial" w:cs="Arial"/>
          <w:noProof/>
          <w:sz w:val="20"/>
          <w:szCs w:val="20"/>
        </w:rPr>
        <w:t>, отрицательного комментария</w:t>
      </w:r>
      <w:r w:rsidRPr="007A7848">
        <w:rPr>
          <w:rFonts w:ascii="Arial" w:eastAsiaTheme="minorHAnsi" w:hAnsi="Arial" w:cs="Arial"/>
          <w:noProof/>
          <w:sz w:val="20"/>
          <w:szCs w:val="20"/>
        </w:rPr>
        <w:t>.</w:t>
      </w:r>
    </w:p>
    <w:p w14:paraId="0E9BA30C" w14:textId="77777777" w:rsidR="009A0D22" w:rsidRPr="00795CB8" w:rsidRDefault="009A0D22" w:rsidP="00795CB8">
      <w:pPr>
        <w:pStyle w:val="1"/>
        <w:numPr>
          <w:ilvl w:val="0"/>
          <w:numId w:val="1"/>
        </w:numPr>
        <w:spacing w:after="0" w:line="240" w:lineRule="auto"/>
        <w:jc w:val="both"/>
        <w:rPr>
          <w:rFonts w:ascii="Arial" w:eastAsiaTheme="minorHAnsi" w:hAnsi="Arial" w:cs="Arial"/>
          <w:noProof/>
          <w:sz w:val="20"/>
          <w:szCs w:val="20"/>
        </w:rPr>
      </w:pPr>
      <w:r w:rsidRPr="009A0D22">
        <w:rPr>
          <w:rFonts w:ascii="Arial" w:eastAsiaTheme="minorHAnsi" w:hAnsi="Arial" w:cs="Arial"/>
          <w:noProof/>
          <w:sz w:val="20"/>
          <w:szCs w:val="20"/>
        </w:rPr>
        <w:t>Обязательно комментируйте вопросы, в которых Вы выбираете отрицательный вариант ответа. Если Вы снижаете балл по какому-либо пункту и не оставляете комментарий – к Вашей проверке будут применяться штрафные санкции. Анкета должна быть заполнена на 90%.</w:t>
      </w:r>
    </w:p>
    <w:p w14:paraId="03CAC1EE" w14:textId="77777777" w:rsidR="009A0D22" w:rsidRPr="009A0D22" w:rsidRDefault="00565DD3" w:rsidP="00795CB8">
      <w:pPr>
        <w:pStyle w:val="aa"/>
        <w:numPr>
          <w:ilvl w:val="0"/>
          <w:numId w:val="1"/>
        </w:numPr>
        <w:spacing w:before="0" w:beforeAutospacing="0" w:after="0" w:afterAutospacing="0"/>
        <w:ind w:left="357" w:hanging="357"/>
        <w:jc w:val="both"/>
        <w:rPr>
          <w:rFonts w:ascii="Arial" w:eastAsia="Times New Roman" w:hAnsi="Arial" w:cs="Arial"/>
          <w:sz w:val="20"/>
          <w:szCs w:val="20"/>
        </w:rPr>
      </w:pPr>
      <w:r w:rsidRPr="003E08D7">
        <w:rPr>
          <w:rFonts w:ascii="Arial" w:hAnsi="Arial" w:cs="Arial"/>
          <w:b/>
          <w:noProof/>
          <w:sz w:val="20"/>
          <w:szCs w:val="20"/>
        </w:rPr>
        <w:t>Перед совершением проверки обязательно ознакомьтесь с инструкцией и анкетой, которую необходимо будет заполнить после совершения визита.</w:t>
      </w:r>
      <w:r w:rsidR="009A0D22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9A0D22" w:rsidRPr="009A0D22">
        <w:rPr>
          <w:rFonts w:ascii="Arial" w:hAnsi="Arial" w:cs="Arial"/>
          <w:sz w:val="20"/>
          <w:szCs w:val="20"/>
        </w:rPr>
        <w:t xml:space="preserve">С правилами заполнения анкет Вы можете ознакомиться </w:t>
      </w:r>
      <w:hyperlink r:id="rId10" w:history="1">
        <w:r w:rsidR="009A0D22" w:rsidRPr="009A0D22">
          <w:rPr>
            <w:rStyle w:val="a8"/>
            <w:rFonts w:ascii="Arial" w:hAnsi="Arial" w:cs="Arial"/>
            <w:sz w:val="20"/>
            <w:szCs w:val="20"/>
          </w:rPr>
          <w:t>ЗДЕСЬ</w:t>
        </w:r>
      </w:hyperlink>
    </w:p>
    <w:p w14:paraId="147E6E47" w14:textId="77777777" w:rsidR="00795CB8" w:rsidRPr="00090F6B" w:rsidRDefault="00565DD3" w:rsidP="00716C4D">
      <w:pPr>
        <w:pStyle w:val="a7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Arial" w:hAnsi="Arial" w:cs="Arial"/>
          <w:b/>
          <w:noProof/>
          <w:sz w:val="20"/>
          <w:szCs w:val="20"/>
        </w:rPr>
      </w:pPr>
      <w:r w:rsidRPr="00090F6B">
        <w:rPr>
          <w:rFonts w:ascii="Arial" w:hAnsi="Arial" w:cs="Arial"/>
          <w:noProof/>
          <w:sz w:val="20"/>
          <w:szCs w:val="20"/>
        </w:rPr>
        <w:t xml:space="preserve">Анкету необходимо заполнить в течение </w:t>
      </w:r>
      <w:r w:rsidRPr="00090F6B">
        <w:rPr>
          <w:rFonts w:ascii="Arial" w:hAnsi="Arial" w:cs="Arial"/>
          <w:b/>
          <w:noProof/>
          <w:color w:val="800000"/>
          <w:sz w:val="20"/>
          <w:szCs w:val="20"/>
        </w:rPr>
        <w:t>24 часов</w:t>
      </w:r>
      <w:r w:rsidRPr="00090F6B">
        <w:rPr>
          <w:rFonts w:ascii="Arial" w:hAnsi="Arial" w:cs="Arial"/>
          <w:noProof/>
          <w:sz w:val="20"/>
          <w:szCs w:val="20"/>
        </w:rPr>
        <w:t xml:space="preserve"> после визита. </w:t>
      </w:r>
      <w:r w:rsidRPr="00090F6B">
        <w:rPr>
          <w:rFonts w:ascii="Arial" w:hAnsi="Arial" w:cs="Arial"/>
          <w:b/>
          <w:noProof/>
          <w:sz w:val="20"/>
          <w:szCs w:val="20"/>
        </w:rPr>
        <w:t>Анкета должна полностью соответствовать данным аудиозаписи.</w:t>
      </w:r>
    </w:p>
    <w:p w14:paraId="515950B7" w14:textId="77777777" w:rsidR="00565DD3" w:rsidRPr="003E08D7" w:rsidRDefault="00565DD3" w:rsidP="00565DD3">
      <w:pPr>
        <w:pStyle w:val="a7"/>
        <w:spacing w:before="120" w:after="100" w:afterAutospacing="1" w:line="240" w:lineRule="auto"/>
        <w:ind w:left="36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6A7A5BC9" w14:textId="77777777" w:rsidR="006D7DFF" w:rsidRPr="000C1E89" w:rsidRDefault="00565DD3" w:rsidP="000C1E89">
      <w:pPr>
        <w:pStyle w:val="a7"/>
        <w:shd w:val="clear" w:color="auto" w:fill="FFD966" w:themeFill="accent4" w:themeFillTint="99"/>
        <w:spacing w:after="0" w:line="240" w:lineRule="auto"/>
        <w:ind w:left="360"/>
        <w:jc w:val="center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  <w:r w:rsidRPr="007662C0">
        <w:rPr>
          <w:rFonts w:ascii="Arial" w:hAnsi="Arial" w:cs="Arial"/>
          <w:b/>
          <w:noProof/>
          <w:color w:val="000000" w:themeColor="text1"/>
          <w:sz w:val="20"/>
          <w:szCs w:val="20"/>
        </w:rPr>
        <w:t>ВАЖНО! Сохраняйте материалы по проверке в течение 1 месяца!</w:t>
      </w:r>
    </w:p>
    <w:p w14:paraId="73203004" w14:textId="77777777" w:rsidR="00AD42FD" w:rsidRDefault="00AD42FD" w:rsidP="00565DD3">
      <w:pPr>
        <w:pStyle w:val="a7"/>
        <w:spacing w:after="0" w:line="240" w:lineRule="auto"/>
        <w:ind w:left="360"/>
        <w:jc w:val="both"/>
        <w:rPr>
          <w:rFonts w:ascii="Arial" w:hAnsi="Arial" w:cs="Arial"/>
          <w:b/>
          <w:noProof/>
          <w:color w:val="C00000"/>
          <w:sz w:val="20"/>
          <w:szCs w:val="20"/>
        </w:rPr>
      </w:pPr>
    </w:p>
    <w:p w14:paraId="34DF0F47" w14:textId="77777777" w:rsidR="00565DD3" w:rsidRPr="00565DD3" w:rsidRDefault="00565DD3" w:rsidP="00565DD3">
      <w:pPr>
        <w:shd w:val="clear" w:color="auto" w:fill="525252" w:themeFill="accent3" w:themeFillShade="80"/>
        <w:tabs>
          <w:tab w:val="left" w:pos="10800"/>
        </w:tabs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565DD3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Требования к аудиозаписи</w:t>
      </w:r>
    </w:p>
    <w:p w14:paraId="6C59DA27" w14:textId="77777777" w:rsidR="003202B6" w:rsidRPr="003202B6" w:rsidRDefault="003202B6" w:rsidP="003202B6">
      <w:pPr>
        <w:pStyle w:val="ac"/>
        <w:rPr>
          <w:rFonts w:ascii="Arial" w:hAnsi="Arial" w:cs="Arial"/>
          <w:iCs/>
          <w:sz w:val="20"/>
          <w:szCs w:val="20"/>
        </w:rPr>
      </w:pPr>
      <w:r w:rsidRPr="00795CB8">
        <w:rPr>
          <w:rStyle w:val="ab"/>
          <w:rFonts w:ascii="Arial" w:hAnsi="Arial" w:cs="Arial"/>
          <w:i w:val="0"/>
          <w:sz w:val="20"/>
          <w:szCs w:val="20"/>
        </w:rPr>
        <w:lastRenderedPageBreak/>
        <w:t>Перед визитом о</w:t>
      </w:r>
      <w:r>
        <w:rPr>
          <w:rStyle w:val="ab"/>
          <w:rFonts w:ascii="Arial" w:hAnsi="Arial" w:cs="Arial"/>
          <w:i w:val="0"/>
          <w:sz w:val="20"/>
          <w:szCs w:val="20"/>
        </w:rPr>
        <w:t xml:space="preserve">бязательно подготовьте диктофон: </w:t>
      </w:r>
      <w:r w:rsidRPr="003202B6">
        <w:rPr>
          <w:rFonts w:ascii="Arial" w:hAnsi="Arial" w:cs="Arial"/>
          <w:noProof/>
          <w:sz w:val="20"/>
          <w:szCs w:val="20"/>
        </w:rPr>
        <w:t xml:space="preserve">сделайте пробную запись, настройте качество звука. Выбирайте режим записи HQ (High Quality). Проверьте, можно ли сделать запись длительностью более 10 минут (часто в диктофонах на мобильном телефоне стоит ограничение по времени до 1-2 минут). Проверьте </w:t>
      </w:r>
      <w:r w:rsidRPr="003202B6">
        <w:rPr>
          <w:rFonts w:ascii="Arial" w:hAnsi="Arial" w:cs="Arial"/>
          <w:b/>
          <w:noProof/>
          <w:sz w:val="20"/>
          <w:szCs w:val="20"/>
        </w:rPr>
        <w:t>наличие свободного места</w:t>
      </w:r>
      <w:r w:rsidRPr="003202B6">
        <w:rPr>
          <w:rFonts w:ascii="Arial" w:hAnsi="Arial" w:cs="Arial"/>
          <w:noProof/>
          <w:sz w:val="20"/>
          <w:szCs w:val="20"/>
        </w:rPr>
        <w:t xml:space="preserve"> на диктофоне.</w:t>
      </w:r>
    </w:p>
    <w:p w14:paraId="4E12EF52" w14:textId="77777777" w:rsidR="00795CB8" w:rsidRPr="00FD3C97" w:rsidRDefault="00795CB8" w:rsidP="00FD3C97">
      <w:pPr>
        <w:spacing w:before="120" w:after="100" w:afterAutospacing="1" w:line="240" w:lineRule="auto"/>
        <w:jc w:val="both"/>
        <w:rPr>
          <w:rStyle w:val="ab"/>
          <w:rFonts w:ascii="Arial" w:hAnsi="Arial" w:cs="Arial"/>
          <w:i w:val="0"/>
          <w:iCs w:val="0"/>
          <w:noProof/>
          <w:sz w:val="20"/>
          <w:szCs w:val="20"/>
        </w:rPr>
      </w:pPr>
      <w:r w:rsidRPr="003E08D7">
        <w:rPr>
          <w:rFonts w:ascii="Arial" w:hAnsi="Arial" w:cs="Arial"/>
          <w:noProof/>
          <w:sz w:val="20"/>
          <w:szCs w:val="20"/>
        </w:rPr>
        <w:t xml:space="preserve">Продумайте, </w:t>
      </w:r>
      <w:r w:rsidRPr="003E08D7">
        <w:rPr>
          <w:rFonts w:ascii="Arial" w:hAnsi="Arial" w:cs="Arial"/>
          <w:b/>
          <w:noProof/>
          <w:sz w:val="20"/>
          <w:szCs w:val="20"/>
        </w:rPr>
        <w:t>куда Вы положите диктофон</w:t>
      </w:r>
      <w:r w:rsidRPr="003E08D7">
        <w:rPr>
          <w:rFonts w:ascii="Arial" w:hAnsi="Arial" w:cs="Arial"/>
          <w:noProof/>
          <w:sz w:val="20"/>
          <w:szCs w:val="20"/>
        </w:rPr>
        <w:t xml:space="preserve">. Нельзя размещать диктофон в сумке или в карманах шуршащей одежды. Оптимальное место – верхний карман одежды, чтобы на записи был отчетливо слышен диалог между вами и консультантом. </w:t>
      </w:r>
      <w:r w:rsidRPr="003E08D7">
        <w:rPr>
          <w:rFonts w:ascii="Arial" w:hAnsi="Arial" w:cs="Arial"/>
          <w:noProof/>
          <w:sz w:val="20"/>
        </w:rPr>
        <w:t xml:space="preserve">Наиболее </w:t>
      </w:r>
      <w:r w:rsidRPr="003E08D7">
        <w:rPr>
          <w:rFonts w:ascii="Arial" w:hAnsi="Arial" w:cs="Arial"/>
          <w:b/>
          <w:noProof/>
          <w:sz w:val="20"/>
        </w:rPr>
        <w:t>хорошее качество</w:t>
      </w:r>
      <w:r w:rsidRPr="003E08D7">
        <w:rPr>
          <w:rFonts w:ascii="Arial" w:hAnsi="Arial" w:cs="Arial"/>
          <w:noProof/>
          <w:sz w:val="20"/>
        </w:rPr>
        <w:t xml:space="preserve"> получается при условии записи на гарнитуру телефона, когда она на шее (во избежание подозрений лучше прятать наушники под ворот). </w:t>
      </w:r>
      <w:r w:rsidRPr="003E08D7">
        <w:rPr>
          <w:rFonts w:ascii="Arial" w:hAnsi="Arial" w:cs="Arial"/>
          <w:noProof/>
          <w:sz w:val="20"/>
          <w:szCs w:val="20"/>
        </w:rPr>
        <w:t xml:space="preserve"> </w:t>
      </w:r>
    </w:p>
    <w:p w14:paraId="4773FF05" w14:textId="77777777" w:rsidR="00795CB8" w:rsidRPr="00795CB8" w:rsidRDefault="00795CB8" w:rsidP="007A7848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5CB8">
        <w:rPr>
          <w:rFonts w:ascii="Arial" w:hAnsi="Arial" w:cs="Arial"/>
          <w:b/>
          <w:sz w:val="20"/>
          <w:szCs w:val="20"/>
        </w:rPr>
        <w:t>Ваша задача:</w:t>
      </w:r>
      <w:r w:rsidRPr="00795CB8">
        <w:rPr>
          <w:rFonts w:ascii="Arial" w:hAnsi="Arial" w:cs="Arial"/>
          <w:sz w:val="20"/>
          <w:szCs w:val="20"/>
        </w:rPr>
        <w:t xml:space="preserve"> сделать аудиозапись, на которой </w:t>
      </w:r>
      <w:r w:rsidRPr="00795CB8">
        <w:rPr>
          <w:rFonts w:ascii="Arial" w:hAnsi="Arial" w:cs="Arial"/>
          <w:bCs/>
          <w:sz w:val="20"/>
          <w:szCs w:val="20"/>
        </w:rPr>
        <w:t>будет слышно, что происходит во время всего визита на АЗС</w:t>
      </w:r>
      <w:r w:rsidRPr="00795CB8">
        <w:rPr>
          <w:rFonts w:ascii="Arial" w:hAnsi="Arial" w:cs="Arial"/>
          <w:sz w:val="20"/>
          <w:szCs w:val="20"/>
        </w:rPr>
        <w:t>.</w:t>
      </w:r>
      <w:r w:rsidR="007A7848">
        <w:rPr>
          <w:rFonts w:ascii="Arial" w:hAnsi="Arial" w:cs="Arial"/>
          <w:sz w:val="20"/>
          <w:szCs w:val="20"/>
        </w:rPr>
        <w:t xml:space="preserve"> </w:t>
      </w:r>
      <w:r w:rsidR="007A7848" w:rsidRPr="007A7848">
        <w:rPr>
          <w:rFonts w:ascii="Arial" w:hAnsi="Arial" w:cs="Arial"/>
          <w:sz w:val="20"/>
          <w:szCs w:val="20"/>
        </w:rPr>
        <w:t>Аудиозапись должна начинаться ДО того, как Вы вышли из машины, и заканчиваться тогда, когда Вы в нее садитесь и уезжаете.</w:t>
      </w:r>
    </w:p>
    <w:p w14:paraId="480B41AD" w14:textId="77777777" w:rsidR="00795CB8" w:rsidRDefault="00795CB8" w:rsidP="00FD3C97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5CB8">
        <w:rPr>
          <w:rFonts w:ascii="Arial" w:hAnsi="Arial" w:cs="Arial"/>
          <w:b/>
          <w:bCs/>
          <w:sz w:val="20"/>
          <w:szCs w:val="20"/>
        </w:rPr>
        <w:t>Нельзя открыто демонстрировать диктофон (или телефон) сотрудникам.</w:t>
      </w:r>
      <w:r w:rsidRPr="00795CB8"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r w:rsidRPr="00795CB8">
        <w:rPr>
          <w:rFonts w:ascii="Arial" w:hAnsi="Arial" w:cs="Arial"/>
          <w:sz w:val="20"/>
          <w:szCs w:val="20"/>
        </w:rPr>
        <w:t>Помните, что Вы пришли на проверки под видом обычного покупателя, и не должны вызывать у сотрудника никаких подозрений.</w:t>
      </w:r>
    </w:p>
    <w:p w14:paraId="72E36209" w14:textId="77777777" w:rsidR="00FD3C97" w:rsidRPr="00FD3C97" w:rsidRDefault="00FD3C97" w:rsidP="00FD3C97">
      <w:pPr>
        <w:pStyle w:val="a7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FD3C97">
        <w:rPr>
          <w:rFonts w:ascii="Arial" w:hAnsi="Arial" w:cs="Arial"/>
          <w:sz w:val="20"/>
          <w:szCs w:val="20"/>
        </w:rPr>
        <w:t>Не перебивайте сотрудников. Сперва Вы оплачиваете топливо, затем получаете консультацию по товару!</w:t>
      </w:r>
    </w:p>
    <w:p w14:paraId="1834EB75" w14:textId="77777777" w:rsidR="00795CB8" w:rsidRPr="00795CB8" w:rsidRDefault="00795CB8" w:rsidP="00795CB8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5CB8">
        <w:rPr>
          <w:rFonts w:ascii="Arial" w:hAnsi="Arial" w:cs="Arial"/>
          <w:sz w:val="20"/>
          <w:szCs w:val="20"/>
        </w:rPr>
        <w:t xml:space="preserve">Если сотрудник разговаривает тихо или стоит далеко от Вас, не стесняйтесь переспросить его, </w:t>
      </w:r>
      <w:r w:rsidRPr="00795CB8">
        <w:rPr>
          <w:rFonts w:ascii="Arial" w:hAnsi="Arial" w:cs="Arial"/>
          <w:b/>
          <w:bCs/>
          <w:sz w:val="20"/>
          <w:szCs w:val="20"/>
        </w:rPr>
        <w:t>попросить разговаривать громче или подойти к Вам</w:t>
      </w:r>
      <w:r w:rsidRPr="00795CB8">
        <w:rPr>
          <w:rFonts w:ascii="Arial" w:hAnsi="Arial" w:cs="Arial"/>
          <w:sz w:val="20"/>
          <w:szCs w:val="20"/>
        </w:rPr>
        <w:t>, чтобы показать или объяснить что-то подробнее.</w:t>
      </w:r>
    </w:p>
    <w:p w14:paraId="4139A878" w14:textId="77777777" w:rsidR="00795CB8" w:rsidRPr="00795CB8" w:rsidRDefault="00795CB8" w:rsidP="00FD3C97">
      <w:pPr>
        <w:pStyle w:val="a7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95CB8">
        <w:rPr>
          <w:rFonts w:ascii="Arial" w:hAnsi="Arial" w:cs="Arial"/>
          <w:b/>
          <w:bCs/>
          <w:sz w:val="20"/>
          <w:szCs w:val="20"/>
        </w:rPr>
        <w:t>Избегайте шуршащей одежды</w:t>
      </w:r>
      <w:r w:rsidRPr="00795CB8">
        <w:rPr>
          <w:rFonts w:ascii="Arial" w:hAnsi="Arial" w:cs="Arial"/>
          <w:sz w:val="20"/>
          <w:szCs w:val="20"/>
        </w:rPr>
        <w:t xml:space="preserve"> и пакетов. Резкие звуки сильно портят качество аудиозаписи.</w:t>
      </w:r>
    </w:p>
    <w:p w14:paraId="5C00C993" w14:textId="77777777" w:rsidR="00795CB8" w:rsidRDefault="00795CB8" w:rsidP="009A0D22">
      <w:pPr>
        <w:spacing w:after="0" w:line="240" w:lineRule="auto"/>
        <w:jc w:val="center"/>
        <w:rPr>
          <w:rFonts w:ascii="Arial" w:hAnsi="Arial" w:cs="Arial"/>
          <w:noProof/>
          <w:color w:val="800000"/>
          <w:sz w:val="20"/>
          <w:szCs w:val="20"/>
          <w:u w:val="single"/>
        </w:rPr>
      </w:pPr>
    </w:p>
    <w:p w14:paraId="2541FF45" w14:textId="77777777" w:rsidR="00565DD3" w:rsidRPr="00795CB8" w:rsidRDefault="00565DD3" w:rsidP="00795CB8">
      <w:pPr>
        <w:spacing w:after="0" w:line="240" w:lineRule="auto"/>
        <w:jc w:val="center"/>
        <w:rPr>
          <w:rFonts w:ascii="Arial" w:hAnsi="Arial" w:cs="Arial"/>
          <w:b/>
          <w:noProof/>
          <w:color w:val="990000"/>
          <w:sz w:val="20"/>
          <w:szCs w:val="20"/>
        </w:rPr>
      </w:pPr>
      <w:r w:rsidRPr="00795CB8">
        <w:rPr>
          <w:rFonts w:ascii="Arial" w:hAnsi="Arial" w:cs="Arial"/>
          <w:b/>
          <w:noProof/>
          <w:color w:val="990000"/>
          <w:sz w:val="20"/>
          <w:szCs w:val="20"/>
          <w:u w:val="single"/>
        </w:rPr>
        <w:t>ВАЖНО!</w:t>
      </w:r>
      <w:r w:rsidRPr="00795CB8">
        <w:rPr>
          <w:rFonts w:ascii="Arial" w:hAnsi="Arial" w:cs="Arial"/>
          <w:b/>
          <w:noProof/>
          <w:color w:val="990000"/>
          <w:sz w:val="20"/>
          <w:szCs w:val="20"/>
        </w:rPr>
        <w:t xml:space="preserve"> </w:t>
      </w:r>
      <w:r w:rsidR="009A0D22" w:rsidRPr="00795CB8">
        <w:rPr>
          <w:rFonts w:ascii="Arial" w:hAnsi="Arial" w:cs="Arial"/>
          <w:b/>
          <w:noProof/>
          <w:color w:val="990000"/>
          <w:sz w:val="20"/>
          <w:szCs w:val="20"/>
        </w:rPr>
        <w:t>Проверки без аудиозаписи или с низким качеством аудиозаписи не будут приняты!</w:t>
      </w:r>
    </w:p>
    <w:p w14:paraId="6FEABEFF" w14:textId="77777777" w:rsidR="00565DD3" w:rsidRPr="00447D4F" w:rsidRDefault="00565DD3" w:rsidP="00565DD3">
      <w:pPr>
        <w:spacing w:after="0" w:line="240" w:lineRule="auto"/>
        <w:jc w:val="center"/>
        <w:rPr>
          <w:rFonts w:ascii="Arial" w:hAnsi="Arial" w:cs="Arial"/>
          <w:b/>
          <w:noProof/>
          <w:color w:val="C45911" w:themeColor="accent2" w:themeShade="BF"/>
          <w:sz w:val="20"/>
          <w:szCs w:val="20"/>
        </w:rPr>
      </w:pPr>
    </w:p>
    <w:p w14:paraId="1BAE410A" w14:textId="77777777" w:rsidR="00795CB8" w:rsidRDefault="00565DD3" w:rsidP="008A6651">
      <w:pPr>
        <w:spacing w:after="0" w:line="240" w:lineRule="auto"/>
        <w:jc w:val="both"/>
        <w:rPr>
          <w:rFonts w:ascii="Arial" w:hAnsi="Arial" w:cs="Arial"/>
          <w:sz w:val="20"/>
        </w:rPr>
      </w:pPr>
      <w:r w:rsidRPr="003E08D7">
        <w:rPr>
          <w:rFonts w:ascii="Arial" w:hAnsi="Arial" w:cs="Arial"/>
          <w:sz w:val="20"/>
        </w:rPr>
        <w:t xml:space="preserve">Если Вы собираетесь делать аудиозапись с помощью телефона, важно, чтобы во время визита телефонные звонки и СМС не поступали. Для этого необходимо на телефоне </w:t>
      </w:r>
      <w:r w:rsidRPr="003E08D7">
        <w:rPr>
          <w:rFonts w:ascii="Arial" w:hAnsi="Arial" w:cs="Arial"/>
          <w:b/>
          <w:sz w:val="20"/>
        </w:rPr>
        <w:t>выбрать режим «Полет»/«</w:t>
      </w:r>
      <w:proofErr w:type="spellStart"/>
      <w:r w:rsidRPr="003E08D7">
        <w:rPr>
          <w:rFonts w:ascii="Arial" w:hAnsi="Arial" w:cs="Arial"/>
          <w:b/>
          <w:sz w:val="20"/>
        </w:rPr>
        <w:t>Flight</w:t>
      </w:r>
      <w:proofErr w:type="spellEnd"/>
      <w:r w:rsidRPr="003E08D7">
        <w:rPr>
          <w:rFonts w:ascii="Arial" w:hAnsi="Arial" w:cs="Arial"/>
          <w:b/>
          <w:sz w:val="20"/>
        </w:rPr>
        <w:t xml:space="preserve"> </w:t>
      </w:r>
      <w:proofErr w:type="spellStart"/>
      <w:r w:rsidRPr="003E08D7">
        <w:rPr>
          <w:rFonts w:ascii="Arial" w:hAnsi="Arial" w:cs="Arial"/>
          <w:b/>
          <w:sz w:val="20"/>
        </w:rPr>
        <w:t>Mode</w:t>
      </w:r>
      <w:proofErr w:type="spellEnd"/>
      <w:r w:rsidRPr="003E08D7">
        <w:rPr>
          <w:rFonts w:ascii="Arial" w:hAnsi="Arial" w:cs="Arial"/>
          <w:b/>
          <w:sz w:val="20"/>
        </w:rPr>
        <w:t>»/Автономный</w:t>
      </w:r>
      <w:r w:rsidRPr="003E08D7">
        <w:rPr>
          <w:rFonts w:ascii="Arial" w:hAnsi="Arial" w:cs="Arial"/>
          <w:sz w:val="20"/>
        </w:rPr>
        <w:t xml:space="preserve"> (в каждом телефоне называется по-разному). В таком случае телефон работает, можно делать аудиозапись, но дозвониться в этот период никто не сможет.</w:t>
      </w:r>
    </w:p>
    <w:p w14:paraId="0701CE9D" w14:textId="77777777" w:rsidR="00553917" w:rsidRDefault="00553917" w:rsidP="00553917">
      <w:pPr>
        <w:spacing w:after="0"/>
        <w:jc w:val="both"/>
        <w:rPr>
          <w:rFonts w:ascii="Arial" w:hAnsi="Arial" w:cs="Arial"/>
          <w:sz w:val="20"/>
        </w:rPr>
      </w:pPr>
    </w:p>
    <w:p w14:paraId="6B60166E" w14:textId="77777777" w:rsidR="00447D4F" w:rsidRDefault="00565DD3" w:rsidP="004238FF">
      <w:pPr>
        <w:shd w:val="clear" w:color="auto" w:fill="525252" w:themeFill="accent3" w:themeFillShade="8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 w:rsidRPr="00132820">
        <w:rPr>
          <w:rFonts w:ascii="Arial" w:hAnsi="Arial" w:cs="Arial"/>
          <w:b/>
          <w:noProof/>
          <w:color w:val="FFFFFF" w:themeColor="background1"/>
          <w:sz w:val="24"/>
          <w:szCs w:val="24"/>
        </w:rPr>
        <w:t>Ход визита</w:t>
      </w:r>
    </w:p>
    <w:p w14:paraId="6049590B" w14:textId="77777777" w:rsidR="00CF3FF5" w:rsidRDefault="00CF3FF5" w:rsidP="00CF3FF5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</w:p>
    <w:p w14:paraId="78E9E82A" w14:textId="77FA86A4" w:rsidR="00CF3FF5" w:rsidRDefault="00CF3FF5" w:rsidP="00CF3FF5">
      <w:pPr>
        <w:pStyle w:val="ac"/>
        <w:jc w:val="center"/>
        <w:rPr>
          <w:rFonts w:ascii="Arial" w:hAnsi="Arial" w:cs="Arial"/>
          <w:color w:val="800000"/>
          <w:sz w:val="26"/>
          <w:szCs w:val="26"/>
        </w:rPr>
      </w:pPr>
      <w:r w:rsidRPr="00090F6B">
        <w:rPr>
          <w:rFonts w:ascii="Arial" w:hAnsi="Arial" w:cs="Arial"/>
          <w:b/>
          <w:sz w:val="26"/>
          <w:szCs w:val="26"/>
        </w:rPr>
        <w:t>Минимальная сумма заправки Вашего автомобиля должна составлять</w:t>
      </w:r>
      <w:r w:rsidRPr="00090F6B">
        <w:rPr>
          <w:rFonts w:ascii="Arial" w:hAnsi="Arial" w:cs="Arial"/>
          <w:sz w:val="26"/>
          <w:szCs w:val="26"/>
        </w:rPr>
        <w:t xml:space="preserve"> </w:t>
      </w:r>
      <w:r w:rsidR="00F83619">
        <w:rPr>
          <w:rFonts w:ascii="Arial" w:hAnsi="Arial" w:cs="Arial"/>
          <w:b/>
          <w:color w:val="800000"/>
          <w:sz w:val="26"/>
          <w:szCs w:val="26"/>
        </w:rPr>
        <w:t>5</w:t>
      </w:r>
      <w:r w:rsidR="000C1E89" w:rsidRPr="00090F6B">
        <w:rPr>
          <w:rFonts w:ascii="Arial" w:hAnsi="Arial" w:cs="Arial"/>
          <w:b/>
          <w:color w:val="800000"/>
          <w:sz w:val="26"/>
          <w:szCs w:val="26"/>
        </w:rPr>
        <w:t>0</w:t>
      </w:r>
      <w:r w:rsidRPr="00090F6B">
        <w:rPr>
          <w:rFonts w:ascii="Arial" w:hAnsi="Arial" w:cs="Arial"/>
          <w:b/>
          <w:color w:val="800000"/>
          <w:sz w:val="26"/>
          <w:szCs w:val="26"/>
        </w:rPr>
        <w:t>0 рублей</w:t>
      </w:r>
      <w:r w:rsidRPr="00090F6B">
        <w:rPr>
          <w:rFonts w:ascii="Arial" w:hAnsi="Arial" w:cs="Arial"/>
          <w:color w:val="800000"/>
          <w:sz w:val="26"/>
          <w:szCs w:val="26"/>
        </w:rPr>
        <w:t>.</w:t>
      </w:r>
      <w:r w:rsidR="00796DFB">
        <w:rPr>
          <w:rFonts w:ascii="Arial" w:hAnsi="Arial" w:cs="Arial"/>
          <w:color w:val="800000"/>
          <w:sz w:val="26"/>
          <w:szCs w:val="26"/>
        </w:rPr>
        <w:t xml:space="preserve"> </w:t>
      </w:r>
    </w:p>
    <w:p w14:paraId="5E713EB3" w14:textId="33DF8364" w:rsidR="003523E5" w:rsidRDefault="003523E5" w:rsidP="00CF3FF5">
      <w:pPr>
        <w:pStyle w:val="ac"/>
        <w:jc w:val="center"/>
        <w:rPr>
          <w:rFonts w:ascii="Arial" w:hAnsi="Arial" w:cs="Arial"/>
          <w:b/>
          <w:color w:val="C00000"/>
          <w:sz w:val="26"/>
          <w:szCs w:val="26"/>
        </w:rPr>
      </w:pPr>
      <w:r w:rsidRPr="003523E5">
        <w:rPr>
          <w:rFonts w:ascii="Arial" w:hAnsi="Arial" w:cs="Arial"/>
          <w:b/>
          <w:color w:val="C00000"/>
          <w:sz w:val="26"/>
          <w:szCs w:val="26"/>
        </w:rPr>
        <w:t xml:space="preserve">Проверки </w:t>
      </w:r>
      <w:r w:rsidR="00F83619">
        <w:rPr>
          <w:rFonts w:ascii="Arial" w:hAnsi="Arial" w:cs="Arial"/>
          <w:b/>
          <w:color w:val="C00000"/>
          <w:sz w:val="26"/>
          <w:szCs w:val="26"/>
        </w:rPr>
        <w:t>не проводятся с 23.45 – до 24.15</w:t>
      </w:r>
    </w:p>
    <w:p w14:paraId="20C056EA" w14:textId="467000B0" w:rsidR="00F83619" w:rsidRPr="003523E5" w:rsidRDefault="00F83619" w:rsidP="00CF3FF5">
      <w:pPr>
        <w:pStyle w:val="ac"/>
        <w:jc w:val="center"/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b/>
          <w:color w:val="C00000"/>
          <w:sz w:val="26"/>
          <w:szCs w:val="26"/>
        </w:rPr>
        <w:t xml:space="preserve">Заправки работают круглосуточно </w:t>
      </w:r>
    </w:p>
    <w:p w14:paraId="407C860C" w14:textId="77777777" w:rsidR="00CF3FF5" w:rsidRPr="00CF3FF5" w:rsidRDefault="00CF3FF5" w:rsidP="00CF3FF5">
      <w:pPr>
        <w:pStyle w:val="ac"/>
        <w:jc w:val="center"/>
        <w:rPr>
          <w:sz w:val="26"/>
          <w:szCs w:val="26"/>
        </w:rPr>
      </w:pPr>
    </w:p>
    <w:p w14:paraId="042F5EB1" w14:textId="77777777" w:rsidR="00447D4F" w:rsidRDefault="00881D98" w:rsidP="00881D98">
      <w:pPr>
        <w:pStyle w:val="a7"/>
        <w:tabs>
          <w:tab w:val="left" w:pos="176"/>
        </w:tabs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631C034E" wp14:editId="0B89D171">
            <wp:extent cx="6438900" cy="2638425"/>
            <wp:effectExtent l="0" t="38100" r="19050" b="47625"/>
            <wp:docPr id="15" name="Схема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87539C0" w14:textId="7C338D1B" w:rsidR="00DB2AD0" w:rsidRDefault="00DB2AD0" w:rsidP="007A0216">
      <w:pPr>
        <w:tabs>
          <w:tab w:val="left" w:pos="176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w:lastRenderedPageBreak/>
        <w:drawing>
          <wp:inline distT="0" distB="0" distL="0" distR="0" wp14:anchorId="12619D28" wp14:editId="40E3D09D">
            <wp:extent cx="1694815" cy="24568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4F98FADF" wp14:editId="7BDFBA91">
            <wp:extent cx="426720" cy="4940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9A6797B" wp14:editId="4B55A661">
            <wp:extent cx="1694815" cy="253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53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5FBF82E0" wp14:editId="7CDB2DBA">
            <wp:extent cx="426720" cy="4940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FFBD6CF" wp14:editId="2275B20A">
            <wp:extent cx="1694815" cy="24872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B94A7B" w14:textId="77777777" w:rsidR="00DB2AD0" w:rsidRDefault="00DB2AD0" w:rsidP="007A0216">
      <w:pPr>
        <w:tabs>
          <w:tab w:val="left" w:pos="176"/>
        </w:tabs>
        <w:jc w:val="both"/>
        <w:rPr>
          <w:rFonts w:ascii="Arial" w:hAnsi="Arial" w:cs="Arial"/>
          <w:sz w:val="20"/>
        </w:rPr>
      </w:pPr>
    </w:p>
    <w:p w14:paraId="6B6FCB65" w14:textId="77C68978" w:rsidR="00DB2AD0" w:rsidRDefault="00DB2AD0" w:rsidP="007A0216">
      <w:pPr>
        <w:tabs>
          <w:tab w:val="left" w:pos="176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23CB10AE" wp14:editId="3F2D97B3">
            <wp:extent cx="2051050" cy="221046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53" cy="222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52538632" wp14:editId="47B10297">
            <wp:extent cx="426720" cy="4940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4B59AB2" wp14:editId="0B0BF599">
            <wp:extent cx="2075180" cy="2251837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324" cy="2267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4BD81" w14:textId="380460A2" w:rsidR="00DB2AD0" w:rsidRDefault="00DB2AD0" w:rsidP="007A0216">
      <w:pPr>
        <w:tabs>
          <w:tab w:val="left" w:pos="176"/>
        </w:tabs>
        <w:jc w:val="both"/>
        <w:rPr>
          <w:rFonts w:ascii="Arial" w:hAnsi="Arial" w:cs="Arial"/>
          <w:sz w:val="20"/>
        </w:rPr>
      </w:pPr>
    </w:p>
    <w:p w14:paraId="4498F332" w14:textId="521585F8" w:rsidR="00F14815" w:rsidRPr="00C16E96" w:rsidRDefault="00DB2AD0" w:rsidP="00DB2AD0">
      <w:pPr>
        <w:tabs>
          <w:tab w:val="left" w:pos="176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324D8810" wp14:editId="610C5D54">
            <wp:extent cx="2274073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70" cy="259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6B408C10" wp14:editId="05F819D4">
            <wp:extent cx="426720" cy="4940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0AA50D89" wp14:editId="014FAC61">
            <wp:extent cx="2682240" cy="263398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B7AF41" w14:textId="77777777" w:rsidR="000342A0" w:rsidRDefault="000342A0" w:rsidP="000342A0">
      <w:pPr>
        <w:pStyle w:val="a7"/>
        <w:tabs>
          <w:tab w:val="left" w:pos="176"/>
        </w:tabs>
        <w:ind w:left="142"/>
        <w:rPr>
          <w:rFonts w:ascii="Arial" w:hAnsi="Arial" w:cs="Arial"/>
          <w:sz w:val="18"/>
          <w:szCs w:val="1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11"/>
      </w:tblGrid>
      <w:tr w:rsidR="001E4DCB" w14:paraId="24C7113B" w14:textId="77777777" w:rsidTr="001E4DCB">
        <w:tc>
          <w:tcPr>
            <w:tcW w:w="9911" w:type="dxa"/>
            <w:shd w:val="clear" w:color="auto" w:fill="auto"/>
          </w:tcPr>
          <w:p w14:paraId="62CB1A91" w14:textId="77777777" w:rsidR="001E4DCB" w:rsidRPr="009A0D22" w:rsidRDefault="00CF3FF5" w:rsidP="003A117B">
            <w:pPr>
              <w:spacing w:before="120" w:after="120" w:line="240" w:lineRule="auto"/>
              <w:jc w:val="center"/>
              <w:rPr>
                <w:rFonts w:ascii="Arial" w:eastAsia="Calibri" w:hAnsi="Arial" w:cs="Arial"/>
                <w:noProof/>
                <w:color w:val="990000"/>
                <w:sz w:val="20"/>
                <w:szCs w:val="20"/>
              </w:rPr>
            </w:pPr>
            <w:r w:rsidRPr="00CF3FF5">
              <w:rPr>
                <w:rFonts w:ascii="Arial" w:eastAsia="Calibri" w:hAnsi="Arial" w:cs="Arial"/>
                <w:noProof/>
                <w:sz w:val="20"/>
                <w:szCs w:val="20"/>
              </w:rPr>
              <w:t xml:space="preserve">Уважаемые тайные покупатели, помните, что </w:t>
            </w:r>
            <w:r w:rsidRPr="00CF3FF5">
              <w:rPr>
                <w:rFonts w:ascii="Arial" w:eastAsia="Calibri" w:hAnsi="Arial" w:cs="Arial"/>
                <w:b/>
                <w:noProof/>
                <w:color w:val="800000"/>
                <w:sz w:val="20"/>
                <w:szCs w:val="20"/>
              </w:rPr>
              <w:t>на АЗС ведется ВИДЕО</w:t>
            </w:r>
            <w:r w:rsidR="00796DFB">
              <w:rPr>
                <w:rFonts w:ascii="Arial" w:eastAsia="Calibri" w:hAnsi="Arial" w:cs="Arial"/>
                <w:b/>
                <w:noProof/>
                <w:color w:val="800000"/>
                <w:sz w:val="20"/>
                <w:szCs w:val="20"/>
              </w:rPr>
              <w:t xml:space="preserve"> И АУДИО</w:t>
            </w:r>
            <w:r w:rsidRPr="00CF3FF5">
              <w:rPr>
                <w:rFonts w:ascii="Arial" w:eastAsia="Calibri" w:hAnsi="Arial" w:cs="Arial"/>
                <w:b/>
                <w:noProof/>
                <w:color w:val="800000"/>
                <w:sz w:val="20"/>
                <w:szCs w:val="20"/>
              </w:rPr>
              <w:t>НАБЛЮДЕНИЕ</w:t>
            </w:r>
            <w:r w:rsidRPr="00CF3FF5">
              <w:rPr>
                <w:rFonts w:ascii="Arial" w:eastAsia="Calibri" w:hAnsi="Arial" w:cs="Arial"/>
                <w:noProof/>
                <w:sz w:val="20"/>
                <w:szCs w:val="20"/>
              </w:rPr>
              <w:t xml:space="preserve">, и вся информация, приведенная в анкете, проверяется. </w:t>
            </w:r>
            <w:r w:rsidR="008A6651" w:rsidRPr="008A6651">
              <w:rPr>
                <w:rFonts w:ascii="Arial" w:eastAsia="Calibri" w:hAnsi="Arial" w:cs="Arial"/>
                <w:noProof/>
                <w:sz w:val="20"/>
                <w:szCs w:val="20"/>
              </w:rPr>
              <w:t xml:space="preserve">Поэтому, если Вы не уверенны в данных, забыли </w:t>
            </w:r>
            <w:r w:rsidR="008A6651" w:rsidRPr="008A6651">
              <w:rPr>
                <w:rFonts w:ascii="Arial" w:eastAsia="Calibri" w:hAnsi="Arial" w:cs="Arial"/>
                <w:noProof/>
                <w:sz w:val="20"/>
                <w:szCs w:val="20"/>
              </w:rPr>
              <w:lastRenderedPageBreak/>
              <w:t xml:space="preserve">какие-то детали - НЕ НАДО вписывать такую информацию в анкету. Свяжитесь с координатором и сообщите о такой проверке, Вам помогут правильно внести данные в анкету. В противном случае, такая анкета считается </w:t>
            </w:r>
            <w:r w:rsidR="008A6651" w:rsidRPr="008A6651">
              <w:rPr>
                <w:rFonts w:ascii="Arial" w:eastAsia="Calibri" w:hAnsi="Arial" w:cs="Arial"/>
                <w:b/>
                <w:noProof/>
                <w:color w:val="800000"/>
                <w:sz w:val="20"/>
                <w:szCs w:val="20"/>
              </w:rPr>
              <w:t>ФАЛЬСИФИЦИРОВАННОЙ.</w:t>
            </w:r>
          </w:p>
        </w:tc>
      </w:tr>
    </w:tbl>
    <w:p w14:paraId="03ECD523" w14:textId="77777777" w:rsidR="00F74235" w:rsidRDefault="00F74235" w:rsidP="00774309">
      <w:pPr>
        <w:pStyle w:val="a7"/>
        <w:tabs>
          <w:tab w:val="left" w:pos="176"/>
        </w:tabs>
        <w:ind w:left="142"/>
        <w:jc w:val="both"/>
        <w:rPr>
          <w:rFonts w:ascii="Arial" w:hAnsi="Arial" w:cs="Arial"/>
          <w:sz w:val="20"/>
        </w:rPr>
      </w:pPr>
    </w:p>
    <w:p w14:paraId="2FB944E1" w14:textId="77777777" w:rsidR="001E4DCB" w:rsidRDefault="001E4DCB" w:rsidP="00774309">
      <w:pPr>
        <w:pStyle w:val="a7"/>
        <w:tabs>
          <w:tab w:val="left" w:pos="176"/>
        </w:tabs>
        <w:ind w:left="142"/>
        <w:jc w:val="both"/>
        <w:rPr>
          <w:rFonts w:ascii="Arial" w:hAnsi="Arial" w:cs="Arial"/>
          <w:sz w:val="20"/>
        </w:rPr>
      </w:pPr>
    </w:p>
    <w:p w14:paraId="7194492C" w14:textId="77777777" w:rsidR="001E4DCB" w:rsidRPr="006977CB" w:rsidRDefault="001E4DCB" w:rsidP="006977CB">
      <w:pPr>
        <w:pStyle w:val="a7"/>
        <w:shd w:val="clear" w:color="auto" w:fill="525252" w:themeFill="accent3" w:themeFillShade="80"/>
        <w:ind w:left="0"/>
        <w:jc w:val="both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6977CB">
        <w:rPr>
          <w:rFonts w:ascii="Arial" w:hAnsi="Arial" w:cs="Arial"/>
          <w:b/>
          <w:color w:val="FFFFFF" w:themeColor="background1"/>
          <w:sz w:val="24"/>
          <w:szCs w:val="24"/>
        </w:rPr>
        <w:t>В случаях, если локация закрыта в рабочие часы, отсутствует по заявленному адресу, производятся следующие действия:</w:t>
      </w:r>
    </w:p>
    <w:p w14:paraId="60C80A3A" w14:textId="77777777" w:rsidR="001E4DCB" w:rsidRPr="003746A8" w:rsidRDefault="001E4DCB" w:rsidP="003746A8">
      <w:pPr>
        <w:pStyle w:val="a7"/>
        <w:ind w:left="0"/>
        <w:jc w:val="both"/>
        <w:rPr>
          <w:rFonts w:ascii="Arial" w:hAnsi="Arial" w:cs="Arial"/>
          <w:sz w:val="20"/>
        </w:rPr>
      </w:pPr>
    </w:p>
    <w:p w14:paraId="753D4CFA" w14:textId="77777777" w:rsidR="001E4DCB" w:rsidRDefault="001E4DCB" w:rsidP="003746A8">
      <w:pPr>
        <w:pStyle w:val="a7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7A41093A" wp14:editId="2C0BEBDC">
            <wp:extent cx="6241415" cy="1121134"/>
            <wp:effectExtent l="0" t="0" r="45085" b="0"/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BBF00F7" w14:textId="77777777" w:rsidR="00774309" w:rsidRDefault="001E4DCB" w:rsidP="006977CB">
      <w:pPr>
        <w:pStyle w:val="a7"/>
        <w:tabs>
          <w:tab w:val="left" w:pos="426"/>
        </w:tabs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ru-RU"/>
        </w:rPr>
        <w:drawing>
          <wp:inline distT="0" distB="0" distL="0" distR="0" wp14:anchorId="60641F13" wp14:editId="7C091907">
            <wp:extent cx="6257290" cy="1033669"/>
            <wp:effectExtent l="0" t="0" r="48260" b="0"/>
            <wp:docPr id="16" name="Схема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7994DE2A" w14:textId="77777777" w:rsidR="006977CB" w:rsidRPr="006977CB" w:rsidRDefault="006977CB" w:rsidP="006977CB">
      <w:pPr>
        <w:pStyle w:val="a7"/>
        <w:tabs>
          <w:tab w:val="left" w:pos="426"/>
        </w:tabs>
        <w:ind w:left="0"/>
        <w:jc w:val="both"/>
        <w:rPr>
          <w:rFonts w:ascii="Arial" w:hAnsi="Arial" w:cs="Arial"/>
          <w:sz w:val="20"/>
        </w:rPr>
      </w:pPr>
    </w:p>
    <w:p w14:paraId="5F1BFAAD" w14:textId="77777777" w:rsidR="006977CB" w:rsidRDefault="006977CB" w:rsidP="00014FAE">
      <w:pPr>
        <w:tabs>
          <w:tab w:val="left" w:pos="176"/>
        </w:tabs>
        <w:jc w:val="center"/>
        <w:rPr>
          <w:rFonts w:ascii="Arial" w:hAnsi="Arial" w:cs="Arial"/>
          <w:b/>
          <w:noProof/>
          <w:color w:val="990000"/>
          <w:sz w:val="20"/>
          <w:szCs w:val="20"/>
        </w:rPr>
      </w:pPr>
      <w:r w:rsidRPr="006977CB">
        <w:rPr>
          <w:rFonts w:ascii="Arial" w:hAnsi="Arial" w:cs="Arial"/>
          <w:b/>
          <w:noProof/>
          <w:color w:val="990000"/>
          <w:sz w:val="20"/>
          <w:szCs w:val="20"/>
        </w:rPr>
        <w:t>Уважаемые тайные покупатели! Если во время Вашего визита на АЗС Вы используете туалет по назначению, пожалуйста, ставьте аудиозапись на паузу, или вырезайте эту часть с аудиозаписи прежде, чем прикрепите ее к анкете! Пожалуйста, давайте уважать друг друга!</w:t>
      </w:r>
    </w:p>
    <w:p w14:paraId="4F6C9DC8" w14:textId="77777777" w:rsidR="00944D52" w:rsidRPr="00014FAE" w:rsidRDefault="00944D52" w:rsidP="00014FAE">
      <w:pPr>
        <w:tabs>
          <w:tab w:val="left" w:pos="176"/>
        </w:tabs>
        <w:jc w:val="center"/>
        <w:rPr>
          <w:rFonts w:ascii="Arial" w:hAnsi="Arial" w:cs="Arial"/>
          <w:b/>
          <w:noProof/>
          <w:color w:val="990000"/>
          <w:sz w:val="20"/>
          <w:szCs w:val="20"/>
        </w:rPr>
      </w:pPr>
    </w:p>
    <w:p w14:paraId="14EDE0D1" w14:textId="77777777" w:rsidR="00D54701" w:rsidRPr="00D54701" w:rsidRDefault="006977CB" w:rsidP="006977CB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Заполнение анкеты</w:t>
      </w:r>
    </w:p>
    <w:p w14:paraId="04D67FA1" w14:textId="77777777" w:rsidR="00D54701" w:rsidRDefault="00D54701" w:rsidP="006977CB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noProof/>
          <w:color w:val="000000" w:themeColor="text1"/>
          <w:sz w:val="20"/>
          <w:szCs w:val="20"/>
        </w:rPr>
      </w:pPr>
    </w:p>
    <w:p w14:paraId="33EB04D4" w14:textId="306659BC" w:rsidR="006977CB" w:rsidRPr="006977CB" w:rsidRDefault="006977CB" w:rsidP="007E60F3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 xml:space="preserve">Анкета заполняется на нашем портале </w:t>
      </w:r>
      <w:r w:rsidR="007E60F3" w:rsidRPr="007E60F3">
        <w:rPr>
          <w:rFonts w:ascii="Arial" w:hAnsi="Arial" w:cs="Arial"/>
          <w:noProof/>
          <w:color w:val="000000" w:themeColor="text1"/>
          <w:sz w:val="20"/>
          <w:szCs w:val="20"/>
        </w:rPr>
        <w:t>https://profpoint.shopmetrics.com/</w:t>
      </w:r>
    </w:p>
    <w:p w14:paraId="5A24FB7A" w14:textId="77777777" w:rsidR="006977CB" w:rsidRPr="006977CB" w:rsidRDefault="006977CB" w:rsidP="006977CB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 xml:space="preserve">С правилами заполнения анкет Вы можете ознакомиться </w:t>
      </w:r>
      <w:hyperlink r:id="rId36" w:history="1">
        <w:r w:rsidRPr="006977CB">
          <w:rPr>
            <w:rStyle w:val="a8"/>
            <w:rFonts w:ascii="Arial" w:hAnsi="Arial" w:cs="Arial"/>
            <w:sz w:val="20"/>
            <w:szCs w:val="20"/>
          </w:rPr>
          <w:t>ЗДЕСЬ</w:t>
        </w:r>
      </w:hyperlink>
    </w:p>
    <w:p w14:paraId="57D05594" w14:textId="77777777" w:rsidR="006977CB" w:rsidRPr="006977CB" w:rsidRDefault="006977CB" w:rsidP="006977CB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 xml:space="preserve">Заполните анкету </w:t>
      </w:r>
      <w:r w:rsidRPr="006977CB">
        <w:rPr>
          <w:rFonts w:ascii="Arial" w:hAnsi="Arial" w:cs="Arial"/>
          <w:b/>
          <w:noProof/>
          <w:color w:val="990000"/>
          <w:sz w:val="20"/>
          <w:szCs w:val="20"/>
        </w:rPr>
        <w:t>в течение 24 часов</w:t>
      </w:r>
      <w:r w:rsidRPr="006977CB">
        <w:rPr>
          <w:rFonts w:ascii="Arial" w:hAnsi="Arial" w:cs="Arial"/>
          <w:noProof/>
          <w:color w:val="990000"/>
          <w:sz w:val="20"/>
          <w:szCs w:val="20"/>
        </w:rPr>
        <w:t xml:space="preserve"> </w:t>
      </w: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>с момента совершения визита.</w:t>
      </w:r>
    </w:p>
    <w:p w14:paraId="6E6FFBEF" w14:textId="77777777" w:rsidR="006977CB" w:rsidRPr="006977CB" w:rsidRDefault="006977CB" w:rsidP="006977CB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>Анкета должна быть заполнена на 90%.</w:t>
      </w:r>
    </w:p>
    <w:p w14:paraId="5920F29D" w14:textId="77777777" w:rsidR="006977CB" w:rsidRPr="006977CB" w:rsidRDefault="006977CB" w:rsidP="006977CB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>В анкете нужно обязательно комментировать все отрицательные ответы.</w:t>
      </w:r>
    </w:p>
    <w:p w14:paraId="6008555D" w14:textId="77777777" w:rsidR="006977CB" w:rsidRPr="006977CB" w:rsidRDefault="006977CB" w:rsidP="006977CB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>Все комментарии должны быть написаны с большой буквы, без грамматических и пунктуационных ошибок. Избегайте чересчур эмоциональных комментариев, придерживайтесь делового стиля речи.</w:t>
      </w:r>
    </w:p>
    <w:p w14:paraId="3ABFB2F1" w14:textId="77777777" w:rsidR="006977CB" w:rsidRPr="008A6651" w:rsidRDefault="006977CB" w:rsidP="008A6651">
      <w:pPr>
        <w:pStyle w:val="a7"/>
        <w:numPr>
          <w:ilvl w:val="0"/>
          <w:numId w:val="13"/>
        </w:numPr>
        <w:shd w:val="clear" w:color="auto" w:fill="FFFFFF" w:themeFill="background1"/>
        <w:spacing w:after="0"/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 w:rsidRPr="006977CB">
        <w:rPr>
          <w:rFonts w:ascii="Arial" w:hAnsi="Arial" w:cs="Arial"/>
          <w:noProof/>
          <w:color w:val="000000" w:themeColor="text1"/>
          <w:sz w:val="20"/>
          <w:szCs w:val="20"/>
        </w:rPr>
        <w:t>Аудиозапись проверки и фотографию чека и фотографии АЗС (архивом) прикрепите к анкете на сайте</w:t>
      </w:r>
    </w:p>
    <w:p w14:paraId="67409F71" w14:textId="77777777" w:rsidR="00F76765" w:rsidRDefault="00565DD3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  <w:r w:rsidRPr="002E5295">
        <w:rPr>
          <w:rFonts w:ascii="Arial" w:hAnsi="Arial" w:cs="Arial"/>
          <w:b/>
          <w:noProof/>
          <w:color w:val="800000"/>
          <w:sz w:val="20"/>
          <w:szCs w:val="20"/>
        </w:rPr>
        <w:t xml:space="preserve">Внимание! </w:t>
      </w:r>
      <w:r w:rsidRPr="00A80B51">
        <w:rPr>
          <w:rFonts w:ascii="Arial" w:hAnsi="Arial" w:cs="Arial"/>
          <w:b/>
          <w:noProof/>
          <w:sz w:val="20"/>
          <w:szCs w:val="20"/>
        </w:rPr>
        <w:t xml:space="preserve">Соглашаясь на данную проверку, Вы принимаете следующие условия: все материалы (аудиозаписи, фотографии проверяемых отделений, инструкции, анкеты и пр.), полученные в ходе и для проведения проверки, могут использоваться только для целей исследования. </w:t>
      </w:r>
      <w:r w:rsidRPr="00F74235">
        <w:rPr>
          <w:rFonts w:ascii="Arial" w:hAnsi="Arial" w:cs="Arial"/>
          <w:b/>
          <w:noProof/>
          <w:color w:val="800000"/>
          <w:sz w:val="20"/>
          <w:szCs w:val="20"/>
        </w:rPr>
        <w:t xml:space="preserve">Запрещены: </w:t>
      </w:r>
      <w:r w:rsidRPr="00A80B51">
        <w:rPr>
          <w:rFonts w:ascii="Arial" w:hAnsi="Arial" w:cs="Arial"/>
          <w:b/>
          <w:noProof/>
          <w:sz w:val="20"/>
          <w:szCs w:val="20"/>
        </w:rPr>
        <w:t>использование материалов в личных целях, публикация на внешних ресурсах, передача третьим лицам.</w:t>
      </w:r>
    </w:p>
    <w:p w14:paraId="35318E5D" w14:textId="77777777" w:rsidR="00F76765" w:rsidRDefault="00F7676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492F573B" w14:textId="77777777" w:rsidR="00F74235" w:rsidRDefault="00F7423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38325D48" w14:textId="77777777" w:rsidR="00F74235" w:rsidRPr="00D54701" w:rsidRDefault="00F74235" w:rsidP="00F74235">
      <w:pPr>
        <w:shd w:val="clear" w:color="auto" w:fill="525252" w:themeFill="accent3" w:themeFillShade="80"/>
        <w:spacing w:after="0"/>
        <w:jc w:val="both"/>
        <w:rPr>
          <w:rFonts w:ascii="Arial" w:hAnsi="Arial" w:cs="Arial"/>
          <w:b/>
          <w:noProof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w:t>Анонимность</w:t>
      </w:r>
    </w:p>
    <w:p w14:paraId="7F316DBE" w14:textId="77777777" w:rsidR="00F76765" w:rsidRDefault="00F7676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264C0304" w14:textId="77777777" w:rsidR="00F74235" w:rsidRPr="00F74235" w:rsidRDefault="00F74235" w:rsidP="00F74235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74235">
        <w:rPr>
          <w:rFonts w:ascii="Arial" w:hAnsi="Arial" w:cs="Arial"/>
          <w:noProof/>
          <w:sz w:val="20"/>
          <w:szCs w:val="20"/>
        </w:rPr>
        <w:t>Необходимое условие совершения визита – остаться неузнанным. Ваше поведение не должно выдать в Вас тайного покупателя, иначе оценка не будет объективной и полезной для компании.</w:t>
      </w:r>
    </w:p>
    <w:p w14:paraId="4D1C86FF" w14:textId="77777777" w:rsidR="00F74235" w:rsidRPr="00F74235" w:rsidRDefault="00F74235" w:rsidP="00F74235">
      <w:pPr>
        <w:pStyle w:val="a7"/>
        <w:numPr>
          <w:ilvl w:val="0"/>
          <w:numId w:val="17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74235">
        <w:rPr>
          <w:rFonts w:ascii="Arial" w:hAnsi="Arial" w:cs="Arial"/>
          <w:noProof/>
          <w:sz w:val="20"/>
          <w:szCs w:val="20"/>
        </w:rPr>
        <w:t>Не заполняйте анкету в непосредственной близости от АЗС, в машине, находясь на АЗС (если Вы распечатали бланк анкеты)!</w:t>
      </w:r>
    </w:p>
    <w:p w14:paraId="5A73B69B" w14:textId="77777777" w:rsidR="00F74235" w:rsidRPr="00F74235" w:rsidRDefault="00F74235" w:rsidP="00F74235">
      <w:pPr>
        <w:pStyle w:val="a7"/>
        <w:numPr>
          <w:ilvl w:val="0"/>
          <w:numId w:val="17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74235">
        <w:rPr>
          <w:rFonts w:ascii="Arial" w:hAnsi="Arial" w:cs="Arial"/>
          <w:noProof/>
          <w:sz w:val="20"/>
          <w:szCs w:val="20"/>
        </w:rPr>
        <w:lastRenderedPageBreak/>
        <w:t>Избегайте шаблонности в поведении. Наводящие вопросы должны быть уместными.</w:t>
      </w:r>
    </w:p>
    <w:p w14:paraId="24314D93" w14:textId="77777777" w:rsidR="00F74235" w:rsidRPr="00F74235" w:rsidRDefault="00F74235" w:rsidP="00F74235">
      <w:pPr>
        <w:pStyle w:val="a7"/>
        <w:numPr>
          <w:ilvl w:val="0"/>
          <w:numId w:val="17"/>
        </w:num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74235">
        <w:rPr>
          <w:rFonts w:ascii="Arial" w:hAnsi="Arial" w:cs="Arial"/>
          <w:noProof/>
          <w:sz w:val="20"/>
          <w:szCs w:val="20"/>
        </w:rPr>
        <w:t>Не смотрите долго и пристально на бейдж сотрудника. Лучше всего посмотреть на бейдж, когда сотрудник не смотрит на Вас (пробивает чек, демонстрирует товар).</w:t>
      </w:r>
    </w:p>
    <w:p w14:paraId="1279BE25" w14:textId="77777777" w:rsidR="00F74235" w:rsidRDefault="00F7423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tbl>
      <w:tblPr>
        <w:tblStyle w:val="a9"/>
        <w:tblW w:w="0" w:type="auto"/>
        <w:tblBorders>
          <w:top w:val="single" w:sz="18" w:space="0" w:color="990000"/>
          <w:left w:val="single" w:sz="18" w:space="0" w:color="990000"/>
          <w:bottom w:val="single" w:sz="18" w:space="0" w:color="990000"/>
          <w:right w:val="single" w:sz="18" w:space="0" w:color="990000"/>
          <w:insideH w:val="single" w:sz="18" w:space="0" w:color="990000"/>
          <w:insideV w:val="single" w:sz="18" w:space="0" w:color="990000"/>
        </w:tblBorders>
        <w:tblLook w:val="04A0" w:firstRow="1" w:lastRow="0" w:firstColumn="1" w:lastColumn="0" w:noHBand="0" w:noVBand="1"/>
      </w:tblPr>
      <w:tblGrid>
        <w:gridCol w:w="9875"/>
      </w:tblGrid>
      <w:tr w:rsidR="00F76765" w14:paraId="0A3E5143" w14:textId="77777777" w:rsidTr="00F76765">
        <w:tc>
          <w:tcPr>
            <w:tcW w:w="9911" w:type="dxa"/>
          </w:tcPr>
          <w:p w14:paraId="63805EB1" w14:textId="77777777" w:rsidR="00F76765" w:rsidRDefault="00F76765" w:rsidP="00F76765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F76765">
              <w:rPr>
                <w:rFonts w:ascii="Arial" w:hAnsi="Arial" w:cs="Arial"/>
                <w:b/>
                <w:noProof/>
                <w:color w:val="990000"/>
                <w:sz w:val="20"/>
                <w:szCs w:val="20"/>
                <w:lang w:eastAsia="ru-RU"/>
              </w:rPr>
              <w:drawing>
                <wp:inline distT="0" distB="0" distL="0" distR="0" wp14:anchorId="04122EC9" wp14:editId="489997A1">
                  <wp:extent cx="726187" cy="545314"/>
                  <wp:effectExtent l="0" t="0" r="0" b="7620"/>
                  <wp:docPr id="23" name="Рисунок 23" descr="C:\Users\v.osnos\Desktop\ATTENTIO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osnos\Desktop\ATTENTIO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877" cy="570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D908E" w14:textId="77777777" w:rsidR="00F76765" w:rsidRPr="00F76765" w:rsidRDefault="00F76765" w:rsidP="00F76765">
            <w:pPr>
              <w:spacing w:before="120" w:after="120"/>
              <w:jc w:val="center"/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</w:pPr>
            <w:r w:rsidRPr="00F76765">
              <w:rPr>
                <w:rFonts w:ascii="Arial" w:hAnsi="Arial" w:cs="Arial"/>
                <w:b/>
                <w:noProof/>
                <w:color w:val="990000"/>
                <w:sz w:val="20"/>
                <w:szCs w:val="20"/>
              </w:rPr>
              <w:t>Проверка не засчитывается в случае:</w:t>
            </w:r>
          </w:p>
          <w:p w14:paraId="595F72C6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Н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арушения анонимности проверяющего, раскрытия его, как тайного покупателя в ходе проверки;</w:t>
            </w:r>
          </w:p>
          <w:p w14:paraId="3DC2F1F1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Ф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альсификации данных;</w:t>
            </w:r>
          </w:p>
          <w:p w14:paraId="7AC8867C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Н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есоблюдения сценария визита, отсутствия обязательного вопроса по товару;</w:t>
            </w:r>
          </w:p>
          <w:p w14:paraId="79DC3E60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Н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есвоевременного и неполного заполнения анкеты;</w:t>
            </w:r>
          </w:p>
          <w:p w14:paraId="1151E87B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О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тствия фотографии/скана чека или прикрепления нечитаемого файла;</w:t>
            </w:r>
          </w:p>
          <w:p w14:paraId="0E50770D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О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тсутствия обязательных фотографий с АЗС;</w:t>
            </w:r>
          </w:p>
          <w:p w14:paraId="3FF3E253" w14:textId="77777777" w:rsidR="00F76765" w:rsidRPr="00F76765" w:rsidRDefault="00F76765" w:rsidP="00F76765">
            <w:pPr>
              <w:pStyle w:val="a7"/>
              <w:numPr>
                <w:ilvl w:val="0"/>
                <w:numId w:val="14"/>
              </w:num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О</w:t>
            </w:r>
            <w:r w:rsidRPr="00F76765">
              <w:rPr>
                <w:rFonts w:ascii="Arial" w:hAnsi="Arial" w:cs="Arial"/>
                <w:b/>
                <w:noProof/>
                <w:sz w:val="20"/>
                <w:szCs w:val="20"/>
              </w:rPr>
              <w:t>тсутствие аудиозаписи с проверки.</w:t>
            </w:r>
          </w:p>
        </w:tc>
      </w:tr>
    </w:tbl>
    <w:p w14:paraId="13C03948" w14:textId="77777777" w:rsidR="00F76765" w:rsidRDefault="00F76765" w:rsidP="00F76765">
      <w:pPr>
        <w:spacing w:after="0"/>
        <w:jc w:val="both"/>
        <w:rPr>
          <w:rFonts w:ascii="Arial" w:hAnsi="Arial" w:cs="Arial"/>
          <w:b/>
          <w:noProof/>
          <w:sz w:val="20"/>
          <w:szCs w:val="20"/>
        </w:rPr>
      </w:pPr>
    </w:p>
    <w:p w14:paraId="50622CA3" w14:textId="77777777" w:rsidR="00F74235" w:rsidRPr="00B25AF4" w:rsidRDefault="00F74235" w:rsidP="00944D52">
      <w:pPr>
        <w:pStyle w:val="ac"/>
        <w:jc w:val="both"/>
        <w:rPr>
          <w:rFonts w:eastAsia="Times New Roman"/>
          <w:sz w:val="22"/>
          <w:szCs w:val="22"/>
        </w:rPr>
      </w:pPr>
    </w:p>
    <w:tbl>
      <w:tblPr>
        <w:tblStyle w:val="a9"/>
        <w:tblW w:w="0" w:type="auto"/>
        <w:tblBorders>
          <w:top w:val="single" w:sz="36" w:space="0" w:color="FFD966" w:themeColor="accent4" w:themeTint="99"/>
          <w:left w:val="single" w:sz="36" w:space="0" w:color="FFD966" w:themeColor="accent4" w:themeTint="99"/>
          <w:bottom w:val="single" w:sz="36" w:space="0" w:color="FFD966" w:themeColor="accent4" w:themeTint="99"/>
          <w:right w:val="single" w:sz="36" w:space="0" w:color="FFD966" w:themeColor="accent4" w:themeTint="99"/>
          <w:insideH w:val="single" w:sz="36" w:space="0" w:color="FFD966" w:themeColor="accent4" w:themeTint="99"/>
          <w:insideV w:val="single" w:sz="36" w:space="0" w:color="FFD966" w:themeColor="accent4" w:themeTint="99"/>
        </w:tblBorders>
        <w:tblLook w:val="04A0" w:firstRow="1" w:lastRow="0" w:firstColumn="1" w:lastColumn="0" w:noHBand="0" w:noVBand="1"/>
      </w:tblPr>
      <w:tblGrid>
        <w:gridCol w:w="9831"/>
      </w:tblGrid>
      <w:tr w:rsidR="00F74235" w14:paraId="6D2CD0D0" w14:textId="77777777" w:rsidTr="008A6651">
        <w:tc>
          <w:tcPr>
            <w:tcW w:w="9831" w:type="dxa"/>
          </w:tcPr>
          <w:p w14:paraId="61574CDE" w14:textId="77777777" w:rsidR="00F74235" w:rsidRDefault="00F74235" w:rsidP="00F74235">
            <w:pPr>
              <w:shd w:val="clear" w:color="auto" w:fill="FFFFFF" w:themeFill="background1"/>
              <w:spacing w:before="240" w:after="240"/>
              <w:ind w:left="171" w:right="454"/>
              <w:jc w:val="both"/>
              <w:rPr>
                <w:rFonts w:ascii="Arial" w:hAnsi="Arial" w:cs="Arial"/>
                <w:b/>
              </w:rPr>
            </w:pPr>
            <w:r w:rsidRPr="00F74235">
              <w:rPr>
                <w:rFonts w:ascii="Arial" w:hAnsi="Arial" w:cs="Arial"/>
                <w:b/>
              </w:rPr>
              <w:t xml:space="preserve">Ваша работа является самой важной частью проекта оценки персонала компании методом «Таинственный покупатель». На основе Ваших сведений проводится анализ работы сотрудников и каждого магазина в отдельности. Результаты Ваших проверок влияют на премирование или </w:t>
            </w:r>
            <w:proofErr w:type="spellStart"/>
            <w:r w:rsidRPr="00F74235">
              <w:rPr>
                <w:rFonts w:ascii="Arial" w:hAnsi="Arial" w:cs="Arial"/>
                <w:b/>
              </w:rPr>
              <w:t>депремирование</w:t>
            </w:r>
            <w:proofErr w:type="spellEnd"/>
            <w:r w:rsidRPr="00F74235">
              <w:rPr>
                <w:rFonts w:ascii="Arial" w:hAnsi="Arial" w:cs="Arial"/>
                <w:b/>
              </w:rPr>
              <w:t xml:space="preserve"> сотрудников. Именно поэтому мы ждем от Вас ответственности, организованности и достоверности информации.</w:t>
            </w:r>
          </w:p>
        </w:tc>
      </w:tr>
    </w:tbl>
    <w:p w14:paraId="6B53B88A" w14:textId="77777777" w:rsidR="001D43FC" w:rsidRPr="001D43FC" w:rsidRDefault="001D43FC" w:rsidP="00F74235">
      <w:pPr>
        <w:shd w:val="clear" w:color="auto" w:fill="FFFFFF" w:themeFill="background1"/>
        <w:spacing w:after="0"/>
        <w:jc w:val="both"/>
        <w:rPr>
          <w:rFonts w:ascii="Arial" w:hAnsi="Arial" w:cs="Arial"/>
          <w:b/>
          <w:color w:val="FFFFFF" w:themeColor="background1"/>
        </w:rPr>
      </w:pPr>
    </w:p>
    <w:p w14:paraId="751BCCAE" w14:textId="4ADF2520" w:rsidR="0035656E" w:rsidRDefault="0035656E" w:rsidP="00FC30FF">
      <w:pPr>
        <w:shd w:val="clear" w:color="auto" w:fill="FFFFFF" w:themeFill="background1"/>
        <w:rPr>
          <w:rFonts w:ascii="Arial" w:hAnsi="Arial" w:cs="Arial"/>
          <w:b/>
          <w:noProof/>
          <w:sz w:val="32"/>
          <w:szCs w:val="20"/>
        </w:rPr>
      </w:pPr>
    </w:p>
    <w:sectPr w:rsidR="0035656E" w:rsidSect="001E4DCB">
      <w:headerReference w:type="default" r:id="rId3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43FDE" w14:textId="77777777" w:rsidR="00F67595" w:rsidRDefault="00F67595" w:rsidP="00CA7C52">
      <w:pPr>
        <w:spacing w:after="0" w:line="240" w:lineRule="auto"/>
      </w:pPr>
      <w:r>
        <w:separator/>
      </w:r>
    </w:p>
  </w:endnote>
  <w:endnote w:type="continuationSeparator" w:id="0">
    <w:p w14:paraId="5E223398" w14:textId="77777777" w:rsidR="00F67595" w:rsidRDefault="00F67595" w:rsidP="00CA7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9C1C8" w14:textId="77777777" w:rsidR="00F67595" w:rsidRDefault="00F67595" w:rsidP="00CA7C52">
      <w:pPr>
        <w:spacing w:after="0" w:line="240" w:lineRule="auto"/>
      </w:pPr>
      <w:r>
        <w:separator/>
      </w:r>
    </w:p>
  </w:footnote>
  <w:footnote w:type="continuationSeparator" w:id="0">
    <w:p w14:paraId="78321673" w14:textId="77777777" w:rsidR="00F67595" w:rsidRDefault="00F67595" w:rsidP="00CA7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488631"/>
      <w:docPartObj>
        <w:docPartGallery w:val="Page Numbers (Top of Page)"/>
        <w:docPartUnique/>
      </w:docPartObj>
    </w:sdtPr>
    <w:sdtEndPr/>
    <w:sdtContent>
      <w:p w14:paraId="6D5F7731" w14:textId="673028D3" w:rsidR="00565DD3" w:rsidRDefault="00565DD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20C">
          <w:rPr>
            <w:noProof/>
          </w:rPr>
          <w:t>2</w:t>
        </w:r>
        <w:r>
          <w:fldChar w:fldCharType="end"/>
        </w:r>
      </w:p>
    </w:sdtContent>
  </w:sdt>
  <w:p w14:paraId="026C78EF" w14:textId="77777777" w:rsidR="00CA7C52" w:rsidRDefault="00CA7C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317D"/>
    <w:multiLevelType w:val="hybridMultilevel"/>
    <w:tmpl w:val="AC84CB7E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8B11C9B"/>
    <w:multiLevelType w:val="hybridMultilevel"/>
    <w:tmpl w:val="20825BD2"/>
    <w:lvl w:ilvl="0" w:tplc="A4B2B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62E"/>
    <w:multiLevelType w:val="hybridMultilevel"/>
    <w:tmpl w:val="4680036C"/>
    <w:lvl w:ilvl="0" w:tplc="A4B2B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B0B6D"/>
    <w:multiLevelType w:val="hybridMultilevel"/>
    <w:tmpl w:val="217AB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A34BB"/>
    <w:multiLevelType w:val="hybridMultilevel"/>
    <w:tmpl w:val="EC68D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70349"/>
    <w:multiLevelType w:val="hybridMultilevel"/>
    <w:tmpl w:val="7702E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41228"/>
    <w:multiLevelType w:val="hybridMultilevel"/>
    <w:tmpl w:val="76BCA2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C9285E"/>
    <w:multiLevelType w:val="hybridMultilevel"/>
    <w:tmpl w:val="A100F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37A44"/>
    <w:multiLevelType w:val="hybridMultilevel"/>
    <w:tmpl w:val="CEC8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16D79"/>
    <w:multiLevelType w:val="hybridMultilevel"/>
    <w:tmpl w:val="04F46784"/>
    <w:lvl w:ilvl="0" w:tplc="A4B2B7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964D0"/>
    <w:multiLevelType w:val="hybridMultilevel"/>
    <w:tmpl w:val="AC4A3918"/>
    <w:lvl w:ilvl="0" w:tplc="ADCC0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3C5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52E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ACD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4A4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120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244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F6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BA6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A7872BB"/>
    <w:multiLevelType w:val="hybridMultilevel"/>
    <w:tmpl w:val="85B28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E6ED8"/>
    <w:multiLevelType w:val="hybridMultilevel"/>
    <w:tmpl w:val="4F528F4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586186"/>
    <w:multiLevelType w:val="hybridMultilevel"/>
    <w:tmpl w:val="317E245A"/>
    <w:lvl w:ilvl="0" w:tplc="16F05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482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8AA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0CF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4AA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E8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C4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74F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D68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2342249"/>
    <w:multiLevelType w:val="hybridMultilevel"/>
    <w:tmpl w:val="8FAC2004"/>
    <w:lvl w:ilvl="0" w:tplc="7E02B9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D4F7B"/>
    <w:multiLevelType w:val="hybridMultilevel"/>
    <w:tmpl w:val="A3A6BF3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948088DE">
      <w:numFmt w:val="bullet"/>
      <w:lvlText w:val="•"/>
      <w:lvlJc w:val="left"/>
      <w:pPr>
        <w:ind w:left="2685" w:hanging="705"/>
      </w:pPr>
      <w:rPr>
        <w:rFonts w:ascii="Arial" w:eastAsiaTheme="minorHAnsi" w:hAnsi="Arial" w:cs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4945318"/>
    <w:multiLevelType w:val="hybridMultilevel"/>
    <w:tmpl w:val="F22E7B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A516C"/>
    <w:multiLevelType w:val="hybridMultilevel"/>
    <w:tmpl w:val="5670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54189"/>
    <w:multiLevelType w:val="hybridMultilevel"/>
    <w:tmpl w:val="B0C02AFA"/>
    <w:lvl w:ilvl="0" w:tplc="ACDC0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C4A7406"/>
    <w:multiLevelType w:val="hybridMultilevel"/>
    <w:tmpl w:val="C43A8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4"/>
  </w:num>
  <w:num w:numId="5">
    <w:abstractNumId w:val="4"/>
  </w:num>
  <w:num w:numId="6">
    <w:abstractNumId w:val="17"/>
  </w:num>
  <w:num w:numId="7">
    <w:abstractNumId w:val="10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2"/>
  </w:num>
  <w:num w:numId="13">
    <w:abstractNumId w:val="3"/>
  </w:num>
  <w:num w:numId="14">
    <w:abstractNumId w:val="19"/>
  </w:num>
  <w:num w:numId="15">
    <w:abstractNumId w:val="1"/>
  </w:num>
  <w:num w:numId="16">
    <w:abstractNumId w:val="0"/>
  </w:num>
  <w:num w:numId="17">
    <w:abstractNumId w:val="8"/>
  </w:num>
  <w:num w:numId="18">
    <w:abstractNumId w:val="7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52"/>
    <w:rsid w:val="00014FAE"/>
    <w:rsid w:val="00015045"/>
    <w:rsid w:val="00017D67"/>
    <w:rsid w:val="000342A0"/>
    <w:rsid w:val="00064821"/>
    <w:rsid w:val="00090F6B"/>
    <w:rsid w:val="00092219"/>
    <w:rsid w:val="000C1E89"/>
    <w:rsid w:val="0010668A"/>
    <w:rsid w:val="00117943"/>
    <w:rsid w:val="00132820"/>
    <w:rsid w:val="00155577"/>
    <w:rsid w:val="00163165"/>
    <w:rsid w:val="001817CA"/>
    <w:rsid w:val="001D43FC"/>
    <w:rsid w:val="001E4DCB"/>
    <w:rsid w:val="00207AFA"/>
    <w:rsid w:val="002D19ED"/>
    <w:rsid w:val="002E5295"/>
    <w:rsid w:val="003002D6"/>
    <w:rsid w:val="003009C9"/>
    <w:rsid w:val="003202B6"/>
    <w:rsid w:val="003523E5"/>
    <w:rsid w:val="0035656E"/>
    <w:rsid w:val="003746A8"/>
    <w:rsid w:val="0038176B"/>
    <w:rsid w:val="00383B31"/>
    <w:rsid w:val="00392A4C"/>
    <w:rsid w:val="003A117B"/>
    <w:rsid w:val="003D0AB2"/>
    <w:rsid w:val="003D2157"/>
    <w:rsid w:val="003E30B2"/>
    <w:rsid w:val="00400520"/>
    <w:rsid w:val="00405FF7"/>
    <w:rsid w:val="004238FF"/>
    <w:rsid w:val="00430C8C"/>
    <w:rsid w:val="00447D4F"/>
    <w:rsid w:val="004733CC"/>
    <w:rsid w:val="004C53F5"/>
    <w:rsid w:val="004D575C"/>
    <w:rsid w:val="00521DFE"/>
    <w:rsid w:val="0052268C"/>
    <w:rsid w:val="00553917"/>
    <w:rsid w:val="00563594"/>
    <w:rsid w:val="00565DD3"/>
    <w:rsid w:val="005A3088"/>
    <w:rsid w:val="005D116A"/>
    <w:rsid w:val="005D2B96"/>
    <w:rsid w:val="005E620C"/>
    <w:rsid w:val="00612764"/>
    <w:rsid w:val="006977CB"/>
    <w:rsid w:val="006A2A45"/>
    <w:rsid w:val="006B0C48"/>
    <w:rsid w:val="006D7DFF"/>
    <w:rsid w:val="00711BA1"/>
    <w:rsid w:val="007662C0"/>
    <w:rsid w:val="00774309"/>
    <w:rsid w:val="007774AB"/>
    <w:rsid w:val="00795CB8"/>
    <w:rsid w:val="00796DFB"/>
    <w:rsid w:val="007A0216"/>
    <w:rsid w:val="007A7848"/>
    <w:rsid w:val="007E3495"/>
    <w:rsid w:val="007E60F3"/>
    <w:rsid w:val="00803C85"/>
    <w:rsid w:val="00821491"/>
    <w:rsid w:val="00857727"/>
    <w:rsid w:val="00881D98"/>
    <w:rsid w:val="008A243C"/>
    <w:rsid w:val="008A6651"/>
    <w:rsid w:val="008F617B"/>
    <w:rsid w:val="0091651A"/>
    <w:rsid w:val="00944D52"/>
    <w:rsid w:val="009A0D22"/>
    <w:rsid w:val="009B3FB8"/>
    <w:rsid w:val="00A33E3D"/>
    <w:rsid w:val="00A64020"/>
    <w:rsid w:val="00A80B51"/>
    <w:rsid w:val="00A83B10"/>
    <w:rsid w:val="00AD280D"/>
    <w:rsid w:val="00AD42FD"/>
    <w:rsid w:val="00AE04AB"/>
    <w:rsid w:val="00AE388C"/>
    <w:rsid w:val="00B02A2B"/>
    <w:rsid w:val="00B042D2"/>
    <w:rsid w:val="00B10392"/>
    <w:rsid w:val="00B82C90"/>
    <w:rsid w:val="00B83414"/>
    <w:rsid w:val="00B9602D"/>
    <w:rsid w:val="00BB1788"/>
    <w:rsid w:val="00C16E96"/>
    <w:rsid w:val="00C57D0E"/>
    <w:rsid w:val="00CA7C52"/>
    <w:rsid w:val="00CC479B"/>
    <w:rsid w:val="00CF3FF5"/>
    <w:rsid w:val="00D3148C"/>
    <w:rsid w:val="00D54701"/>
    <w:rsid w:val="00D64815"/>
    <w:rsid w:val="00DB2AD0"/>
    <w:rsid w:val="00DB5422"/>
    <w:rsid w:val="00DC1BEB"/>
    <w:rsid w:val="00DD21D5"/>
    <w:rsid w:val="00DD276A"/>
    <w:rsid w:val="00DF5A04"/>
    <w:rsid w:val="00E316D2"/>
    <w:rsid w:val="00E34B89"/>
    <w:rsid w:val="00E7322B"/>
    <w:rsid w:val="00F14815"/>
    <w:rsid w:val="00F25EDE"/>
    <w:rsid w:val="00F6046F"/>
    <w:rsid w:val="00F67595"/>
    <w:rsid w:val="00F74235"/>
    <w:rsid w:val="00F76765"/>
    <w:rsid w:val="00F83619"/>
    <w:rsid w:val="00FB2F44"/>
    <w:rsid w:val="00FC30FF"/>
    <w:rsid w:val="00FD3C97"/>
    <w:rsid w:val="00FE6F0E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5CBF1"/>
  <w15:chartTrackingRefBased/>
  <w15:docId w15:val="{B111AC5D-E80D-4BCF-AD31-587E6E9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C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C52"/>
  </w:style>
  <w:style w:type="paragraph" w:styleId="a5">
    <w:name w:val="footer"/>
    <w:basedOn w:val="a"/>
    <w:link w:val="a6"/>
    <w:uiPriority w:val="99"/>
    <w:unhideWhenUsed/>
    <w:rsid w:val="00CA7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C52"/>
  </w:style>
  <w:style w:type="paragraph" w:styleId="a7">
    <w:name w:val="List Paragraph"/>
    <w:basedOn w:val="a"/>
    <w:uiPriority w:val="34"/>
    <w:qFormat/>
    <w:rsid w:val="00565DD3"/>
    <w:pPr>
      <w:ind w:left="720"/>
      <w:contextualSpacing/>
    </w:pPr>
  </w:style>
  <w:style w:type="paragraph" w:customStyle="1" w:styleId="1">
    <w:name w:val="Абзац списка1"/>
    <w:basedOn w:val="a"/>
    <w:rsid w:val="00565DD3"/>
    <w:pPr>
      <w:ind w:left="720"/>
      <w:contextualSpacing/>
    </w:pPr>
    <w:rPr>
      <w:rFonts w:ascii="Calibri" w:eastAsia="Times New Roman" w:hAnsi="Calibri" w:cs="Times New Roman"/>
    </w:rPr>
  </w:style>
  <w:style w:type="character" w:styleId="a8">
    <w:name w:val="Hyperlink"/>
    <w:basedOn w:val="a0"/>
    <w:uiPriority w:val="99"/>
    <w:unhideWhenUsed/>
    <w:rsid w:val="0052268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12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9A0D2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b">
    <w:name w:val="Emphasis"/>
    <w:qFormat/>
    <w:rsid w:val="00795CB8"/>
    <w:rPr>
      <w:i/>
      <w:iCs/>
    </w:rPr>
  </w:style>
  <w:style w:type="paragraph" w:styleId="ac">
    <w:name w:val="No Spacing"/>
    <w:basedOn w:val="a"/>
    <w:uiPriority w:val="1"/>
    <w:qFormat/>
    <w:rsid w:val="00795CB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B82C9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82C9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82C9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2C9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82C9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82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82C90"/>
    <w:rPr>
      <w:rFonts w:ascii="Segoe UI" w:hAnsi="Segoe UI" w:cs="Segoe UI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092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3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openxmlformats.org/officeDocument/2006/relationships/diagramData" Target="diagrams/data2.xm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diagramQuickStyle" Target="diagrams/quickStyle3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11.png"/><Relationship Id="rId32" Type="http://schemas.openxmlformats.org/officeDocument/2006/relationships/diagramLayout" Target="diagrams/layout3.xml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10.png"/><Relationship Id="rId28" Type="http://schemas.openxmlformats.org/officeDocument/2006/relationships/diagramQuickStyle" Target="diagrams/quickStyle2.xml"/><Relationship Id="rId36" Type="http://schemas.openxmlformats.org/officeDocument/2006/relationships/hyperlink" Target="http://www.ms-reports.ru/agent/?screen=intro&amp;news=7" TargetMode="External"/><Relationship Id="rId10" Type="http://schemas.openxmlformats.org/officeDocument/2006/relationships/hyperlink" Target="http://www.ms-reports.ru/agent/?screen=intro&amp;news=7" TargetMode="External"/><Relationship Id="rId19" Type="http://schemas.openxmlformats.org/officeDocument/2006/relationships/image" Target="media/image6.png"/><Relationship Id="rId31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9.png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microsoft.com/office/2007/relationships/diagramDrawing" Target="diagrams/drawing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A54F7B-288B-4171-94FD-6BDA34BD096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471A9E3-B71F-4020-A4F4-93947AC2FECF}">
      <dgm:prSet phldrT="[Текст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r>
            <a:rPr lang="ru-RU" sz="9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НАЧАЛО ПРОВЕРКИ</a:t>
          </a:r>
          <a:endParaRPr lang="ru-RU" sz="9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ru-RU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Перед выходом из машины включите диктофон, </a:t>
          </a:r>
          <a:r>
            <a:rPr lang="ru-RU" sz="900" b="1">
              <a:solidFill>
                <a:srgbClr val="800000"/>
              </a:solidFill>
              <a:latin typeface="Arial" panose="020B0604020202020204" pitchFamily="34" charset="0"/>
              <a:cs typeface="Arial" panose="020B0604020202020204" pitchFamily="34" charset="0"/>
            </a:rPr>
            <a:t>необходимо</a:t>
          </a:r>
          <a:r>
            <a:rPr lang="ru-RU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продиктовать шапку: дату, время, номер АЗС и адрес. Например: «Сегодня 12 августа 2022 года, время 11 часов 13 минут. Проверяю АЗС № ... по адресу – ...»</a:t>
          </a:r>
        </a:p>
      </dgm:t>
    </dgm:pt>
    <dgm:pt modelId="{315E245B-A22E-45C8-AA39-C7B0083D6F2A}" type="parTrans" cxnId="{CD103B97-55BE-4079-B585-45E11344AF07}">
      <dgm:prSet/>
      <dgm:spPr/>
      <dgm:t>
        <a:bodyPr/>
        <a:lstStyle/>
        <a:p>
          <a:endParaRPr lang="ru-RU"/>
        </a:p>
      </dgm:t>
    </dgm:pt>
    <dgm:pt modelId="{648A114D-21FD-4923-A429-D0F71EE8A42A}" type="sibTrans" cxnId="{CD103B97-55BE-4079-B585-45E11344AF07}">
      <dgm:prSet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endParaRPr lang="ru-RU"/>
        </a:p>
      </dgm:t>
    </dgm:pt>
    <dgm:pt modelId="{B84F648E-F8D5-40B6-A753-1F091DE0157E}">
      <dgm:prSet phldrT="[Текст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accent4">
              <a:lumMod val="40000"/>
              <a:lumOff val="60000"/>
            </a:schemeClr>
          </a:solidFill>
        </a:ln>
      </dgm:spPr>
      <dgm:t>
        <a:bodyPr/>
        <a:lstStyle/>
        <a:p>
          <a:r>
            <a:rPr lang="ru-RU" sz="9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ОЦЕНКА АЗС </a:t>
          </a:r>
        </a:p>
        <a:p>
          <a:r>
            <a:rPr lang="ru-RU" sz="9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Обратите внимание на качество дорожного покрытия въезда, отсутствие повреждений на топливно-раздаточных колонках (ТРК), навесе, стеле и других элементах, отсутствие мусора, заполненность урн, видимость логотипов, наличие освещения и подсветки, наличие наружной выкладки (товары, выставленные на улице). </a:t>
          </a:r>
          <a:endParaRPr lang="ru-RU" sz="900" b="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402EDAD-B952-4687-8078-8FA7F4AAC4D3}" type="parTrans" cxnId="{4C728DD1-5788-4D12-BDC1-1D8F051826C5}">
      <dgm:prSet/>
      <dgm:spPr/>
      <dgm:t>
        <a:bodyPr/>
        <a:lstStyle/>
        <a:p>
          <a:endParaRPr lang="ru-RU"/>
        </a:p>
      </dgm:t>
    </dgm:pt>
    <dgm:pt modelId="{257F3558-1B5F-4F9F-8292-394425DB92DD}" type="sibTrans" cxnId="{4C728DD1-5788-4D12-BDC1-1D8F051826C5}">
      <dgm:prSet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endParaRPr lang="ru-RU"/>
        </a:p>
      </dgm:t>
    </dgm:pt>
    <dgm:pt modelId="{9166DB3D-6F54-4DE4-8894-48A9AF2D62F6}">
      <dgm:prSet phldrT="[Текст]" custT="1"/>
      <dgm:spPr>
        <a:solidFill>
          <a:schemeClr val="accent3">
            <a:lumMod val="20000"/>
            <a:lumOff val="80000"/>
          </a:schemeClr>
        </a:solidFill>
        <a:ln>
          <a:solidFill>
            <a:schemeClr val="accent4">
              <a:lumMod val="40000"/>
              <a:lumOff val="60000"/>
            </a:schemeClr>
          </a:solidFill>
        </a:ln>
      </dgm:spPr>
      <dgm:t>
        <a:bodyPr/>
        <a:lstStyle/>
        <a:p>
          <a:pPr>
            <a:spcAft>
              <a:spcPts val="0"/>
            </a:spcAft>
          </a:pPr>
          <a:r>
            <a:rPr lang="ru-RU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Желательно заправить авто с помощью заправщика, не отказываетесь от услуг заправщика.</a:t>
          </a:r>
          <a:br>
            <a:rPr lang="ru-RU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ru-RU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/>
          </a:r>
          <a:br>
            <a:rPr lang="ru-RU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ru-RU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Опишите внешность сотрудника, и внешний его вид.</a:t>
          </a:r>
          <a:br>
            <a:rPr lang="ru-RU" sz="800" b="1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endParaRPr lang="ru-RU" sz="800" b="1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3976491-5BD1-402F-8AD3-29FFC53A818A}" type="parTrans" cxnId="{8DE24652-F079-49B4-B914-F2C9644E4475}">
      <dgm:prSet/>
      <dgm:spPr/>
      <dgm:t>
        <a:bodyPr/>
        <a:lstStyle/>
        <a:p>
          <a:endParaRPr lang="ru-RU"/>
        </a:p>
      </dgm:t>
    </dgm:pt>
    <dgm:pt modelId="{95293AE2-1CFD-4F94-934D-8D3BCFC5C997}" type="sibTrans" cxnId="{8DE24652-F079-49B4-B914-F2C9644E4475}">
      <dgm:prSet/>
      <dgm:spPr/>
      <dgm:t>
        <a:bodyPr/>
        <a:lstStyle/>
        <a:p>
          <a:endParaRPr lang="ru-RU"/>
        </a:p>
      </dgm:t>
    </dgm:pt>
    <dgm:pt modelId="{EE2B5EFE-F436-40C1-9604-8FA5F1EE7F31}" type="pres">
      <dgm:prSet presAssocID="{E1A54F7B-288B-4171-94FD-6BDA34BD0962}" presName="Name0" presStyleCnt="0">
        <dgm:presLayoutVars>
          <dgm:dir/>
          <dgm:resizeHandles val="exact"/>
        </dgm:presLayoutVars>
      </dgm:prSet>
      <dgm:spPr/>
    </dgm:pt>
    <dgm:pt modelId="{823C3B3C-DE1A-47D0-9659-2681D8374162}" type="pres">
      <dgm:prSet presAssocID="{5471A9E3-B71F-4020-A4F4-93947AC2FECF}" presName="node" presStyleLbl="node1" presStyleIdx="0" presStyleCnt="3" custScaleY="13703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E91BD7F-36E4-44A7-8EB1-737DFD023524}" type="pres">
      <dgm:prSet presAssocID="{648A114D-21FD-4923-A429-D0F71EE8A42A}" presName="sibTrans" presStyleLbl="sibTrans2D1" presStyleIdx="0" presStyleCnt="2"/>
      <dgm:spPr/>
      <dgm:t>
        <a:bodyPr/>
        <a:lstStyle/>
        <a:p>
          <a:endParaRPr lang="ru-RU"/>
        </a:p>
      </dgm:t>
    </dgm:pt>
    <dgm:pt modelId="{BAF7F15D-6581-4F42-8B7E-A6CC040FFD06}" type="pres">
      <dgm:prSet presAssocID="{648A114D-21FD-4923-A429-D0F71EE8A42A}" presName="connectorText" presStyleLbl="sibTrans2D1" presStyleIdx="0" presStyleCnt="2"/>
      <dgm:spPr/>
      <dgm:t>
        <a:bodyPr/>
        <a:lstStyle/>
        <a:p>
          <a:endParaRPr lang="ru-RU"/>
        </a:p>
      </dgm:t>
    </dgm:pt>
    <dgm:pt modelId="{D2EE17BD-EEA2-49B2-A328-76C458808DEB}" type="pres">
      <dgm:prSet presAssocID="{B84F648E-F8D5-40B6-A753-1F091DE0157E}" presName="node" presStyleLbl="node1" presStyleIdx="1" presStyleCnt="3" custScaleY="14187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5C1735D-0948-46C4-BAD1-12C23B1AEBB1}" type="pres">
      <dgm:prSet presAssocID="{257F3558-1B5F-4F9F-8292-394425DB92DD}" presName="sibTrans" presStyleLbl="sibTrans2D1" presStyleIdx="1" presStyleCnt="2"/>
      <dgm:spPr/>
      <dgm:t>
        <a:bodyPr/>
        <a:lstStyle/>
        <a:p>
          <a:endParaRPr lang="ru-RU"/>
        </a:p>
      </dgm:t>
    </dgm:pt>
    <dgm:pt modelId="{1EC78E74-9B95-482E-81E3-300B74128149}" type="pres">
      <dgm:prSet presAssocID="{257F3558-1B5F-4F9F-8292-394425DB92DD}" presName="connectorText" presStyleLbl="sibTrans2D1" presStyleIdx="1" presStyleCnt="2"/>
      <dgm:spPr/>
      <dgm:t>
        <a:bodyPr/>
        <a:lstStyle/>
        <a:p>
          <a:endParaRPr lang="ru-RU"/>
        </a:p>
      </dgm:t>
    </dgm:pt>
    <dgm:pt modelId="{D43EEEF8-57C7-470F-8162-55D1335B5FAC}" type="pres">
      <dgm:prSet presAssocID="{9166DB3D-6F54-4DE4-8894-48A9AF2D62F6}" presName="node" presStyleLbl="node1" presStyleIdx="2" presStyleCnt="3" custScaleY="14509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B12A376-C392-4604-8044-6065CDDEE023}" type="presOf" srcId="{B84F648E-F8D5-40B6-A753-1F091DE0157E}" destId="{D2EE17BD-EEA2-49B2-A328-76C458808DEB}" srcOrd="0" destOrd="0" presId="urn:microsoft.com/office/officeart/2005/8/layout/process1"/>
    <dgm:cxn modelId="{CD103B97-55BE-4079-B585-45E11344AF07}" srcId="{E1A54F7B-288B-4171-94FD-6BDA34BD0962}" destId="{5471A9E3-B71F-4020-A4F4-93947AC2FECF}" srcOrd="0" destOrd="0" parTransId="{315E245B-A22E-45C8-AA39-C7B0083D6F2A}" sibTransId="{648A114D-21FD-4923-A429-D0F71EE8A42A}"/>
    <dgm:cxn modelId="{D6EFFBC4-BAED-4126-A4DF-74189EEE6137}" type="presOf" srcId="{E1A54F7B-288B-4171-94FD-6BDA34BD0962}" destId="{EE2B5EFE-F436-40C1-9604-8FA5F1EE7F31}" srcOrd="0" destOrd="0" presId="urn:microsoft.com/office/officeart/2005/8/layout/process1"/>
    <dgm:cxn modelId="{8DE24652-F079-49B4-B914-F2C9644E4475}" srcId="{E1A54F7B-288B-4171-94FD-6BDA34BD0962}" destId="{9166DB3D-6F54-4DE4-8894-48A9AF2D62F6}" srcOrd="2" destOrd="0" parTransId="{C3976491-5BD1-402F-8AD3-29FFC53A818A}" sibTransId="{95293AE2-1CFD-4F94-934D-8D3BCFC5C997}"/>
    <dgm:cxn modelId="{064C3558-6443-416F-B530-3157D3732E51}" type="presOf" srcId="{648A114D-21FD-4923-A429-D0F71EE8A42A}" destId="{BAF7F15D-6581-4F42-8B7E-A6CC040FFD06}" srcOrd="1" destOrd="0" presId="urn:microsoft.com/office/officeart/2005/8/layout/process1"/>
    <dgm:cxn modelId="{F9CF9215-4CB4-4C27-9CAF-CEFBA4CE1760}" type="presOf" srcId="{257F3558-1B5F-4F9F-8292-394425DB92DD}" destId="{95C1735D-0948-46C4-BAD1-12C23B1AEBB1}" srcOrd="0" destOrd="0" presId="urn:microsoft.com/office/officeart/2005/8/layout/process1"/>
    <dgm:cxn modelId="{57A3BE19-3ED4-4EE4-99E5-5D1415DB706B}" type="presOf" srcId="{5471A9E3-B71F-4020-A4F4-93947AC2FECF}" destId="{823C3B3C-DE1A-47D0-9659-2681D8374162}" srcOrd="0" destOrd="0" presId="urn:microsoft.com/office/officeart/2005/8/layout/process1"/>
    <dgm:cxn modelId="{B97C3AE5-CEFA-4038-B4F4-494AF753C6B8}" type="presOf" srcId="{9166DB3D-6F54-4DE4-8894-48A9AF2D62F6}" destId="{D43EEEF8-57C7-470F-8162-55D1335B5FAC}" srcOrd="0" destOrd="0" presId="urn:microsoft.com/office/officeart/2005/8/layout/process1"/>
    <dgm:cxn modelId="{37B5EF8C-F17A-40CE-9FA6-00E4D01E84B6}" type="presOf" srcId="{648A114D-21FD-4923-A429-D0F71EE8A42A}" destId="{0E91BD7F-36E4-44A7-8EB1-737DFD023524}" srcOrd="0" destOrd="0" presId="urn:microsoft.com/office/officeart/2005/8/layout/process1"/>
    <dgm:cxn modelId="{4C728DD1-5788-4D12-BDC1-1D8F051826C5}" srcId="{E1A54F7B-288B-4171-94FD-6BDA34BD0962}" destId="{B84F648E-F8D5-40B6-A753-1F091DE0157E}" srcOrd="1" destOrd="0" parTransId="{3402EDAD-B952-4687-8078-8FA7F4AAC4D3}" sibTransId="{257F3558-1B5F-4F9F-8292-394425DB92DD}"/>
    <dgm:cxn modelId="{CA0FAC30-8FB5-4747-8BF0-DD351379CF1A}" type="presOf" srcId="{257F3558-1B5F-4F9F-8292-394425DB92DD}" destId="{1EC78E74-9B95-482E-81E3-300B74128149}" srcOrd="1" destOrd="0" presId="urn:microsoft.com/office/officeart/2005/8/layout/process1"/>
    <dgm:cxn modelId="{622A8B34-D918-4A03-9B1C-57953A5B1C49}" type="presParOf" srcId="{EE2B5EFE-F436-40C1-9604-8FA5F1EE7F31}" destId="{823C3B3C-DE1A-47D0-9659-2681D8374162}" srcOrd="0" destOrd="0" presId="urn:microsoft.com/office/officeart/2005/8/layout/process1"/>
    <dgm:cxn modelId="{8AEC9EEF-9CA9-4ED1-B78C-33B54E80B213}" type="presParOf" srcId="{EE2B5EFE-F436-40C1-9604-8FA5F1EE7F31}" destId="{0E91BD7F-36E4-44A7-8EB1-737DFD023524}" srcOrd="1" destOrd="0" presId="urn:microsoft.com/office/officeart/2005/8/layout/process1"/>
    <dgm:cxn modelId="{BDB51984-64A7-4963-B87D-3B4D74C8B428}" type="presParOf" srcId="{0E91BD7F-36E4-44A7-8EB1-737DFD023524}" destId="{BAF7F15D-6581-4F42-8B7E-A6CC040FFD06}" srcOrd="0" destOrd="0" presId="urn:microsoft.com/office/officeart/2005/8/layout/process1"/>
    <dgm:cxn modelId="{280B42CA-5A85-455B-9927-56E150513713}" type="presParOf" srcId="{EE2B5EFE-F436-40C1-9604-8FA5F1EE7F31}" destId="{D2EE17BD-EEA2-49B2-A328-76C458808DEB}" srcOrd="2" destOrd="0" presId="urn:microsoft.com/office/officeart/2005/8/layout/process1"/>
    <dgm:cxn modelId="{B83CAC52-4C19-4636-9807-E8828F96FADE}" type="presParOf" srcId="{EE2B5EFE-F436-40C1-9604-8FA5F1EE7F31}" destId="{95C1735D-0948-46C4-BAD1-12C23B1AEBB1}" srcOrd="3" destOrd="0" presId="urn:microsoft.com/office/officeart/2005/8/layout/process1"/>
    <dgm:cxn modelId="{8CE942D2-74F2-4360-BE50-EA3FCDB15957}" type="presParOf" srcId="{95C1735D-0948-46C4-BAD1-12C23B1AEBB1}" destId="{1EC78E74-9B95-482E-81E3-300B74128149}" srcOrd="0" destOrd="0" presId="urn:microsoft.com/office/officeart/2005/8/layout/process1"/>
    <dgm:cxn modelId="{A24EE868-32AD-4677-BA28-BEC6091A6491}" type="presParOf" srcId="{EE2B5EFE-F436-40C1-9604-8FA5F1EE7F31}" destId="{D43EEEF8-57C7-470F-8162-55D1335B5F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1BD880-71D3-4E3D-A356-8BB9AF1B3252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F318089-D493-4FE2-AC1A-3A5946D10EE5}">
      <dgm:prSet phldrT="[Текст]" custT="1"/>
      <dgm:spPr>
        <a:solidFill>
          <a:schemeClr val="bg1"/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ru-RU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Локация закрыта в рабочие часы </a:t>
          </a:r>
          <a:r>
            <a:rPr lang="ru-RU" sz="1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на технический перерыв (происходит слив топлива и т.д.)</a:t>
          </a:r>
        </a:p>
      </dgm:t>
    </dgm:pt>
    <dgm:pt modelId="{852B4344-0AE0-4AF0-AA9C-460EBC22C0DF}" type="parTrans" cxnId="{2EB88B4C-054B-49E1-8341-8EC1829433BE}">
      <dgm:prSet/>
      <dgm:spPr/>
      <dgm:t>
        <a:bodyPr/>
        <a:lstStyle/>
        <a:p>
          <a:endParaRPr lang="ru-RU"/>
        </a:p>
      </dgm:t>
    </dgm:pt>
    <dgm:pt modelId="{DBF3B123-F3BF-49E3-AA0E-27D5486C0BC4}" type="sibTrans" cxnId="{2EB88B4C-054B-49E1-8341-8EC1829433BE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ru-RU"/>
        </a:p>
      </dgm:t>
    </dgm:pt>
    <dgm:pt modelId="{694E7962-FC61-4E8C-B7C6-5E4F23CED8DF}">
      <dgm:prSet phldrT="[Текст]" custT="1"/>
      <dgm:spPr>
        <a:solidFill>
          <a:schemeClr val="bg1"/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ru-RU" sz="1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Тайный покупатель должен вернуться на локацию в другой день/время, чтобы совершить проверку</a:t>
          </a:r>
        </a:p>
      </dgm:t>
    </dgm:pt>
    <dgm:pt modelId="{1B5379B1-B236-4660-8D55-958520B2A81B}" type="parTrans" cxnId="{13FEF76C-AD53-4998-AC20-B4FBAF964A9E}">
      <dgm:prSet/>
      <dgm:spPr/>
      <dgm:t>
        <a:bodyPr/>
        <a:lstStyle/>
        <a:p>
          <a:endParaRPr lang="ru-RU"/>
        </a:p>
      </dgm:t>
    </dgm:pt>
    <dgm:pt modelId="{C3A0CDE7-EC57-4BCF-88EE-47DC976777A2}" type="sibTrans" cxnId="{13FEF76C-AD53-4998-AC20-B4FBAF964A9E}">
      <dgm:prSet/>
      <dgm:spPr/>
      <dgm:t>
        <a:bodyPr/>
        <a:lstStyle/>
        <a:p>
          <a:endParaRPr lang="ru-RU"/>
        </a:p>
      </dgm:t>
    </dgm:pt>
    <dgm:pt modelId="{AEF575F9-AC35-4E82-9A92-05556B542BE6}" type="pres">
      <dgm:prSet presAssocID="{F91BD880-71D3-4E3D-A356-8BB9AF1B3252}" presName="Name0" presStyleCnt="0">
        <dgm:presLayoutVars>
          <dgm:dir/>
          <dgm:resizeHandles val="exact"/>
        </dgm:presLayoutVars>
      </dgm:prSet>
      <dgm:spPr/>
    </dgm:pt>
    <dgm:pt modelId="{C438788C-A214-4E9D-89A1-6677A433E303}" type="pres">
      <dgm:prSet presAssocID="{CF318089-D493-4FE2-AC1A-3A5946D10EE5}" presName="node" presStyleLbl="node1" presStyleIdx="0" presStyleCnt="2" custScaleY="5786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476EBD1-D563-45BD-9205-E1BC67F500AF}" type="pres">
      <dgm:prSet presAssocID="{DBF3B123-F3BF-49E3-AA0E-27D5486C0BC4}" presName="sibTrans" presStyleLbl="sibTrans2D1" presStyleIdx="0" presStyleCnt="1"/>
      <dgm:spPr/>
      <dgm:t>
        <a:bodyPr/>
        <a:lstStyle/>
        <a:p>
          <a:endParaRPr lang="ru-RU"/>
        </a:p>
      </dgm:t>
    </dgm:pt>
    <dgm:pt modelId="{8507D35C-169A-4D7F-BB07-A724713BEDE5}" type="pres">
      <dgm:prSet presAssocID="{DBF3B123-F3BF-49E3-AA0E-27D5486C0BC4}" presName="connectorText" presStyleLbl="sibTrans2D1" presStyleIdx="0" presStyleCnt="1"/>
      <dgm:spPr/>
      <dgm:t>
        <a:bodyPr/>
        <a:lstStyle/>
        <a:p>
          <a:endParaRPr lang="ru-RU"/>
        </a:p>
      </dgm:t>
    </dgm:pt>
    <dgm:pt modelId="{F645CE4E-65C3-4B2E-88D0-370914C5D34F}" type="pres">
      <dgm:prSet presAssocID="{694E7962-FC61-4E8C-B7C6-5E4F23CED8DF}" presName="node" presStyleLbl="node1" presStyleIdx="1" presStyleCnt="2" custScaleY="5799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98A1D328-E64F-4714-BB05-965F53CBD888}" type="presOf" srcId="{694E7962-FC61-4E8C-B7C6-5E4F23CED8DF}" destId="{F645CE4E-65C3-4B2E-88D0-370914C5D34F}" srcOrd="0" destOrd="0" presId="urn:microsoft.com/office/officeart/2005/8/layout/process1"/>
    <dgm:cxn modelId="{3A7DD556-CF73-4F36-B658-88FE7DED340B}" type="presOf" srcId="{DBF3B123-F3BF-49E3-AA0E-27D5486C0BC4}" destId="{8507D35C-169A-4D7F-BB07-A724713BEDE5}" srcOrd="1" destOrd="0" presId="urn:microsoft.com/office/officeart/2005/8/layout/process1"/>
    <dgm:cxn modelId="{2EB88B4C-054B-49E1-8341-8EC1829433BE}" srcId="{F91BD880-71D3-4E3D-A356-8BB9AF1B3252}" destId="{CF318089-D493-4FE2-AC1A-3A5946D10EE5}" srcOrd="0" destOrd="0" parTransId="{852B4344-0AE0-4AF0-AA9C-460EBC22C0DF}" sibTransId="{DBF3B123-F3BF-49E3-AA0E-27D5486C0BC4}"/>
    <dgm:cxn modelId="{F0A5E5BE-9AC5-4DD3-A1CB-E1F944478245}" type="presOf" srcId="{DBF3B123-F3BF-49E3-AA0E-27D5486C0BC4}" destId="{1476EBD1-D563-45BD-9205-E1BC67F500AF}" srcOrd="0" destOrd="0" presId="urn:microsoft.com/office/officeart/2005/8/layout/process1"/>
    <dgm:cxn modelId="{4C318616-BBB9-404C-AD63-8AC8970086CC}" type="presOf" srcId="{F91BD880-71D3-4E3D-A356-8BB9AF1B3252}" destId="{AEF575F9-AC35-4E82-9A92-05556B542BE6}" srcOrd="0" destOrd="0" presId="urn:microsoft.com/office/officeart/2005/8/layout/process1"/>
    <dgm:cxn modelId="{24108F3A-FAF9-4F60-841F-F84F9701CE2C}" type="presOf" srcId="{CF318089-D493-4FE2-AC1A-3A5946D10EE5}" destId="{C438788C-A214-4E9D-89A1-6677A433E303}" srcOrd="0" destOrd="0" presId="urn:microsoft.com/office/officeart/2005/8/layout/process1"/>
    <dgm:cxn modelId="{13FEF76C-AD53-4998-AC20-B4FBAF964A9E}" srcId="{F91BD880-71D3-4E3D-A356-8BB9AF1B3252}" destId="{694E7962-FC61-4E8C-B7C6-5E4F23CED8DF}" srcOrd="1" destOrd="0" parTransId="{1B5379B1-B236-4660-8D55-958520B2A81B}" sibTransId="{C3A0CDE7-EC57-4BCF-88EE-47DC976777A2}"/>
    <dgm:cxn modelId="{1C3398C9-D028-480F-9862-BD2574A8D9A4}" type="presParOf" srcId="{AEF575F9-AC35-4E82-9A92-05556B542BE6}" destId="{C438788C-A214-4E9D-89A1-6677A433E303}" srcOrd="0" destOrd="0" presId="urn:microsoft.com/office/officeart/2005/8/layout/process1"/>
    <dgm:cxn modelId="{C6BC48C8-74E8-4962-ABF0-BA85590E8946}" type="presParOf" srcId="{AEF575F9-AC35-4E82-9A92-05556B542BE6}" destId="{1476EBD1-D563-45BD-9205-E1BC67F500AF}" srcOrd="1" destOrd="0" presId="urn:microsoft.com/office/officeart/2005/8/layout/process1"/>
    <dgm:cxn modelId="{9940CEFD-B4A2-4944-A408-8B6AF892DF19}" type="presParOf" srcId="{1476EBD1-D563-45BD-9205-E1BC67F500AF}" destId="{8507D35C-169A-4D7F-BB07-A724713BEDE5}" srcOrd="0" destOrd="0" presId="urn:microsoft.com/office/officeart/2005/8/layout/process1"/>
    <dgm:cxn modelId="{B21879F0-568E-47D7-9A8F-701B807C4CBA}" type="presParOf" srcId="{AEF575F9-AC35-4E82-9A92-05556B542BE6}" destId="{F645CE4E-65C3-4B2E-88D0-370914C5D34F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1EA5CBE-1E18-481A-9648-1B60D1DBA1C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D2C2B71-7745-40CD-8ADC-7FAAFC00692A}">
      <dgm:prSet phldrT="[Текст]" custT="1"/>
      <dgm:spPr>
        <a:solidFill>
          <a:schemeClr val="bg1"/>
        </a:solidFill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ru-RU" sz="1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Локация закрыта </a:t>
          </a:r>
          <a:r>
            <a:rPr lang="ru-RU" sz="10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на ремонт/реконструкцию</a:t>
          </a:r>
        </a:p>
      </dgm:t>
    </dgm:pt>
    <dgm:pt modelId="{20079C93-4D56-4E65-AC49-097823D17513}" type="parTrans" cxnId="{CD6A6CBD-33A0-4EB5-8978-4C8601EB4B3F}">
      <dgm:prSet/>
      <dgm:spPr/>
      <dgm:t>
        <a:bodyPr/>
        <a:lstStyle/>
        <a:p>
          <a:endParaRPr lang="ru-RU"/>
        </a:p>
      </dgm:t>
    </dgm:pt>
    <dgm:pt modelId="{C6C635EE-DA25-4E14-A1A0-508A99653D1D}" type="sibTrans" cxnId="{CD6A6CBD-33A0-4EB5-8978-4C8601EB4B3F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endParaRPr lang="ru-RU"/>
        </a:p>
      </dgm:t>
    </dgm:pt>
    <dgm:pt modelId="{30FFA30E-4CD2-497B-8F26-5F9CCDE90EF0}">
      <dgm:prSet phldrT="[Текст]" custT="1"/>
      <dgm:spPr>
        <a:noFill/>
        <a:ln>
          <a:solidFill>
            <a:schemeClr val="bg1">
              <a:lumMod val="85000"/>
            </a:schemeClr>
          </a:solidFill>
        </a:ln>
      </dgm:spPr>
      <dgm:t>
        <a:bodyPr/>
        <a:lstStyle/>
        <a:p>
          <a:r>
            <a:rPr lang="ru-RU" sz="10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Исполнитель предоставляет фотографии локации и прилегающей территории. </a:t>
          </a:r>
        </a:p>
      </dgm:t>
    </dgm:pt>
    <dgm:pt modelId="{29E2EA92-B158-4718-A251-6D103A0452F6}" type="parTrans" cxnId="{70C613D0-D552-47C5-A9E3-C9E499AD27B5}">
      <dgm:prSet/>
      <dgm:spPr/>
      <dgm:t>
        <a:bodyPr/>
        <a:lstStyle/>
        <a:p>
          <a:endParaRPr lang="ru-RU"/>
        </a:p>
      </dgm:t>
    </dgm:pt>
    <dgm:pt modelId="{449206AD-3A08-452A-A2FA-FBC3419EAD34}" type="sibTrans" cxnId="{70C613D0-D552-47C5-A9E3-C9E499AD27B5}">
      <dgm:prSet/>
      <dgm:spPr/>
      <dgm:t>
        <a:bodyPr/>
        <a:lstStyle/>
        <a:p>
          <a:endParaRPr lang="ru-RU"/>
        </a:p>
      </dgm:t>
    </dgm:pt>
    <dgm:pt modelId="{7B970DF7-BB4E-432A-92A7-3212A7EB9414}" type="pres">
      <dgm:prSet presAssocID="{A1EA5CBE-1E18-481A-9648-1B60D1DBA1CE}" presName="Name0" presStyleCnt="0">
        <dgm:presLayoutVars>
          <dgm:dir/>
          <dgm:resizeHandles val="exact"/>
        </dgm:presLayoutVars>
      </dgm:prSet>
      <dgm:spPr/>
    </dgm:pt>
    <dgm:pt modelId="{226339FB-49F9-4604-BE00-F5F3AD8C79CC}" type="pres">
      <dgm:prSet presAssocID="{0D2C2B71-7745-40CD-8ADC-7FAAFC00692A}" presName="node" presStyleLbl="node1" presStyleIdx="0" presStyleCnt="2" custScaleY="5939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28923C-5935-4AF3-9DC7-C40AB354A66E}" type="pres">
      <dgm:prSet presAssocID="{C6C635EE-DA25-4E14-A1A0-508A99653D1D}" presName="sibTrans" presStyleLbl="sibTrans2D1" presStyleIdx="0" presStyleCnt="1"/>
      <dgm:spPr/>
      <dgm:t>
        <a:bodyPr/>
        <a:lstStyle/>
        <a:p>
          <a:endParaRPr lang="ru-RU"/>
        </a:p>
      </dgm:t>
    </dgm:pt>
    <dgm:pt modelId="{DB8BC1B7-4F30-4EB0-8487-C255214A8EB1}" type="pres">
      <dgm:prSet presAssocID="{C6C635EE-DA25-4E14-A1A0-508A99653D1D}" presName="connectorText" presStyleLbl="sibTrans2D1" presStyleIdx="0" presStyleCnt="1"/>
      <dgm:spPr/>
      <dgm:t>
        <a:bodyPr/>
        <a:lstStyle/>
        <a:p>
          <a:endParaRPr lang="ru-RU"/>
        </a:p>
      </dgm:t>
    </dgm:pt>
    <dgm:pt modelId="{13F6617C-C8EF-484C-8132-1C594317E257}" type="pres">
      <dgm:prSet presAssocID="{30FFA30E-4CD2-497B-8F26-5F9CCDE90EF0}" presName="node" presStyleLbl="node1" presStyleIdx="1" presStyleCnt="2" custScaleY="5625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CB34BE6-A6FB-49BA-A466-03704984DBCE}" type="presOf" srcId="{A1EA5CBE-1E18-481A-9648-1B60D1DBA1CE}" destId="{7B970DF7-BB4E-432A-92A7-3212A7EB9414}" srcOrd="0" destOrd="0" presId="urn:microsoft.com/office/officeart/2005/8/layout/process1"/>
    <dgm:cxn modelId="{9497A2B0-FD96-4C2C-A4BA-8557BC01C391}" type="presOf" srcId="{C6C635EE-DA25-4E14-A1A0-508A99653D1D}" destId="{D828923C-5935-4AF3-9DC7-C40AB354A66E}" srcOrd="0" destOrd="0" presId="urn:microsoft.com/office/officeart/2005/8/layout/process1"/>
    <dgm:cxn modelId="{743D1E96-DB88-4EBA-8283-E3C951ABE103}" type="presOf" srcId="{C6C635EE-DA25-4E14-A1A0-508A99653D1D}" destId="{DB8BC1B7-4F30-4EB0-8487-C255214A8EB1}" srcOrd="1" destOrd="0" presId="urn:microsoft.com/office/officeart/2005/8/layout/process1"/>
    <dgm:cxn modelId="{A7D2B83F-BC5B-4AA9-BAC4-0F8F583C4884}" type="presOf" srcId="{30FFA30E-4CD2-497B-8F26-5F9CCDE90EF0}" destId="{13F6617C-C8EF-484C-8132-1C594317E257}" srcOrd="0" destOrd="0" presId="urn:microsoft.com/office/officeart/2005/8/layout/process1"/>
    <dgm:cxn modelId="{CD6A6CBD-33A0-4EB5-8978-4C8601EB4B3F}" srcId="{A1EA5CBE-1E18-481A-9648-1B60D1DBA1CE}" destId="{0D2C2B71-7745-40CD-8ADC-7FAAFC00692A}" srcOrd="0" destOrd="0" parTransId="{20079C93-4D56-4E65-AC49-097823D17513}" sibTransId="{C6C635EE-DA25-4E14-A1A0-508A99653D1D}"/>
    <dgm:cxn modelId="{D136AD55-5286-4CB7-BA17-636E481D4FD1}" type="presOf" srcId="{0D2C2B71-7745-40CD-8ADC-7FAAFC00692A}" destId="{226339FB-49F9-4604-BE00-F5F3AD8C79CC}" srcOrd="0" destOrd="0" presId="urn:microsoft.com/office/officeart/2005/8/layout/process1"/>
    <dgm:cxn modelId="{70C613D0-D552-47C5-A9E3-C9E499AD27B5}" srcId="{A1EA5CBE-1E18-481A-9648-1B60D1DBA1CE}" destId="{30FFA30E-4CD2-497B-8F26-5F9CCDE90EF0}" srcOrd="1" destOrd="0" parTransId="{29E2EA92-B158-4718-A251-6D103A0452F6}" sibTransId="{449206AD-3A08-452A-A2FA-FBC3419EAD34}"/>
    <dgm:cxn modelId="{A8DE4987-C9D5-4678-82DF-82DD9DBF7618}" type="presParOf" srcId="{7B970DF7-BB4E-432A-92A7-3212A7EB9414}" destId="{226339FB-49F9-4604-BE00-F5F3AD8C79CC}" srcOrd="0" destOrd="0" presId="urn:microsoft.com/office/officeart/2005/8/layout/process1"/>
    <dgm:cxn modelId="{49FC3EB9-C82B-4D52-BFC5-F57548C14290}" type="presParOf" srcId="{7B970DF7-BB4E-432A-92A7-3212A7EB9414}" destId="{D828923C-5935-4AF3-9DC7-C40AB354A66E}" srcOrd="1" destOrd="0" presId="urn:microsoft.com/office/officeart/2005/8/layout/process1"/>
    <dgm:cxn modelId="{131FF7B3-1F17-4038-BA57-8C7740B508FD}" type="presParOf" srcId="{D828923C-5935-4AF3-9DC7-C40AB354A66E}" destId="{DB8BC1B7-4F30-4EB0-8487-C255214A8EB1}" srcOrd="0" destOrd="0" presId="urn:microsoft.com/office/officeart/2005/8/layout/process1"/>
    <dgm:cxn modelId="{968477B1-37FE-4F91-9B1F-28208479045A}" type="presParOf" srcId="{7B970DF7-BB4E-432A-92A7-3212A7EB9414}" destId="{13F6617C-C8EF-484C-8132-1C594317E25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3C3B3C-DE1A-47D0-9659-2681D8374162}">
      <dsp:nvSpPr>
        <dsp:cNvPr id="0" name=""/>
        <dsp:cNvSpPr/>
      </dsp:nvSpPr>
      <dsp:spPr>
        <a:xfrm>
          <a:off x="8797" y="44986"/>
          <a:ext cx="1689817" cy="254845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НАЧАЛО ПРОВЕРКИ</a:t>
          </a:r>
          <a:endParaRPr lang="ru-RU" sz="90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Перед выходом из машины включите диктофон, </a:t>
          </a:r>
          <a:r>
            <a:rPr lang="ru-RU" sz="900" b="1" kern="1200">
              <a:solidFill>
                <a:srgbClr val="800000"/>
              </a:solidFill>
              <a:latin typeface="Arial" panose="020B0604020202020204" pitchFamily="34" charset="0"/>
              <a:cs typeface="Arial" panose="020B0604020202020204" pitchFamily="34" charset="0"/>
            </a:rPr>
            <a:t>необходимо</a:t>
          </a:r>
          <a:r>
            <a:rPr lang="ru-RU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 продиктовать шапку: дату, время, номер АЗС и адрес. Например: «Сегодня 12 августа 2022 года, время 11 часов 13 минут. Проверяю АЗС № ... по адресу – ...»</a:t>
          </a:r>
        </a:p>
      </dsp:txBody>
      <dsp:txXfrm>
        <a:off x="58290" y="94479"/>
        <a:ext cx="1590831" cy="2449465"/>
      </dsp:txXfrm>
    </dsp:sp>
    <dsp:sp modelId="{0E91BD7F-36E4-44A7-8EB1-737DFD023524}">
      <dsp:nvSpPr>
        <dsp:cNvPr id="0" name=""/>
        <dsp:cNvSpPr/>
      </dsp:nvSpPr>
      <dsp:spPr>
        <a:xfrm>
          <a:off x="1867596" y="1109675"/>
          <a:ext cx="358241" cy="419074"/>
        </a:xfrm>
        <a:prstGeom prst="rightArrow">
          <a:avLst>
            <a:gd name="adj1" fmla="val 60000"/>
            <a:gd name="adj2" fmla="val 50000"/>
          </a:avLst>
        </a:prstGeom>
        <a:solidFill>
          <a:schemeClr val="tx1">
            <a:lumMod val="65000"/>
            <a:lumOff val="3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>
        <a:off x="1867596" y="1193490"/>
        <a:ext cx="250769" cy="251444"/>
      </dsp:txXfrm>
    </dsp:sp>
    <dsp:sp modelId="{D2EE17BD-EEA2-49B2-A328-76C458808DEB}">
      <dsp:nvSpPr>
        <dsp:cNvPr id="0" name=""/>
        <dsp:cNvSpPr/>
      </dsp:nvSpPr>
      <dsp:spPr>
        <a:xfrm>
          <a:off x="2374541" y="0"/>
          <a:ext cx="1689817" cy="2638425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accent4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ОЦЕНКА АЗС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Обратите внимание на качество дорожного покрытия въезда, отсутствие повреждений на топливно-раздаточных колонках (ТРК), навесе, стеле и других элементах, отсутствие мусора, заполненность урн, видимость логотипов, наличие освещения и подсветки, наличие наружной выкладки (товары, выставленные на улице). </a:t>
          </a:r>
          <a:endParaRPr lang="ru-RU" sz="900" b="0" kern="1200">
            <a:solidFill>
              <a:sysClr val="windowText" lastClr="000000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424034" y="49493"/>
        <a:ext cx="1590831" cy="2539439"/>
      </dsp:txXfrm>
    </dsp:sp>
    <dsp:sp modelId="{95C1735D-0948-46C4-BAD1-12C23B1AEBB1}">
      <dsp:nvSpPr>
        <dsp:cNvPr id="0" name=""/>
        <dsp:cNvSpPr/>
      </dsp:nvSpPr>
      <dsp:spPr>
        <a:xfrm>
          <a:off x="4233340" y="1109675"/>
          <a:ext cx="358241" cy="419074"/>
        </a:xfrm>
        <a:prstGeom prst="rightArrow">
          <a:avLst>
            <a:gd name="adj1" fmla="val 60000"/>
            <a:gd name="adj2" fmla="val 50000"/>
          </a:avLst>
        </a:prstGeom>
        <a:solidFill>
          <a:schemeClr val="tx1">
            <a:lumMod val="65000"/>
            <a:lumOff val="3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800" kern="1200"/>
        </a:p>
      </dsp:txBody>
      <dsp:txXfrm>
        <a:off x="4233340" y="1193490"/>
        <a:ext cx="250769" cy="251444"/>
      </dsp:txXfrm>
    </dsp:sp>
    <dsp:sp modelId="{D43EEEF8-57C7-470F-8162-55D1335B5FAC}">
      <dsp:nvSpPr>
        <dsp:cNvPr id="0" name=""/>
        <dsp:cNvSpPr/>
      </dsp:nvSpPr>
      <dsp:spPr>
        <a:xfrm>
          <a:off x="4740285" y="-29988"/>
          <a:ext cx="1689817" cy="2698401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 w="12700" cap="flat" cmpd="sng" algn="ctr">
          <a:solidFill>
            <a:schemeClr val="accent4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ru-RU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Желательно заправить авто с помощью заправщика, не отказываетесь от услуг заправщика.</a:t>
          </a:r>
          <a:br>
            <a:rPr lang="ru-RU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ru-RU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/>
          </a:r>
          <a:br>
            <a:rPr lang="ru-RU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r>
            <a:rPr lang="ru-RU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Опишите внешность сотрудника, и внешний его вид.</a:t>
          </a:r>
          <a:br>
            <a:rPr lang="ru-RU" sz="800" b="1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</a:br>
          <a:endParaRPr lang="ru-RU" sz="800" b="1" kern="1200">
            <a:solidFill>
              <a:schemeClr val="tx1">
                <a:lumMod val="95000"/>
                <a:lumOff val="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89778" y="19505"/>
        <a:ext cx="1590831" cy="25994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38788C-A214-4E9D-89A1-6677A433E303}">
      <dsp:nvSpPr>
        <dsp:cNvPr id="0" name=""/>
        <dsp:cNvSpPr/>
      </dsp:nvSpPr>
      <dsp:spPr>
        <a:xfrm>
          <a:off x="1219" y="109301"/>
          <a:ext cx="2599573" cy="90253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Локация закрыта в рабочие часы </a:t>
          </a:r>
          <a:r>
            <a:rPr lang="ru-RU" sz="1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на технический перерыв (происходит слив топлива и т.д.)</a:t>
          </a:r>
        </a:p>
      </dsp:txBody>
      <dsp:txXfrm>
        <a:off x="27653" y="135735"/>
        <a:ext cx="2546705" cy="849662"/>
      </dsp:txXfrm>
    </dsp:sp>
    <dsp:sp modelId="{1476EBD1-D563-45BD-9205-E1BC67F500AF}">
      <dsp:nvSpPr>
        <dsp:cNvPr id="0" name=""/>
        <dsp:cNvSpPr/>
      </dsp:nvSpPr>
      <dsp:spPr>
        <a:xfrm>
          <a:off x="2860750" y="238219"/>
          <a:ext cx="551109" cy="644694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700" kern="1200"/>
        </a:p>
      </dsp:txBody>
      <dsp:txXfrm>
        <a:off x="2860750" y="367158"/>
        <a:ext cx="385776" cy="386816"/>
      </dsp:txXfrm>
    </dsp:sp>
    <dsp:sp modelId="{F645CE4E-65C3-4B2E-88D0-370914C5D34F}">
      <dsp:nvSpPr>
        <dsp:cNvPr id="0" name=""/>
        <dsp:cNvSpPr/>
      </dsp:nvSpPr>
      <dsp:spPr>
        <a:xfrm>
          <a:off x="3640622" y="108295"/>
          <a:ext cx="2599573" cy="90454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Тайный покупатель должен вернуться на локацию в другой день/время, чтобы совершить проверку</a:t>
          </a:r>
        </a:p>
      </dsp:txBody>
      <dsp:txXfrm>
        <a:off x="3667115" y="134788"/>
        <a:ext cx="2546587" cy="8515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6339FB-49F9-4604-BE00-F5F3AD8C79CC}">
      <dsp:nvSpPr>
        <dsp:cNvPr id="0" name=""/>
        <dsp:cNvSpPr/>
      </dsp:nvSpPr>
      <dsp:spPr>
        <a:xfrm>
          <a:off x="1222" y="52482"/>
          <a:ext cx="2606185" cy="92870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Локация закрыта </a:t>
          </a:r>
          <a:r>
            <a:rPr lang="ru-RU" sz="10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на ремонт/реконструкцию</a:t>
          </a:r>
        </a:p>
      </dsp:txBody>
      <dsp:txXfrm>
        <a:off x="28423" y="79683"/>
        <a:ext cx="2551783" cy="874301"/>
      </dsp:txXfrm>
    </dsp:sp>
    <dsp:sp modelId="{D828923C-5935-4AF3-9DC7-C40AB354A66E}">
      <dsp:nvSpPr>
        <dsp:cNvPr id="0" name=""/>
        <dsp:cNvSpPr/>
      </dsp:nvSpPr>
      <dsp:spPr>
        <a:xfrm>
          <a:off x="2868026" y="193667"/>
          <a:ext cx="552511" cy="646334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700" kern="1200"/>
        </a:p>
      </dsp:txBody>
      <dsp:txXfrm>
        <a:off x="2868026" y="322934"/>
        <a:ext cx="386758" cy="387800"/>
      </dsp:txXfrm>
    </dsp:sp>
    <dsp:sp modelId="{13F6617C-C8EF-484C-8132-1C594317E257}">
      <dsp:nvSpPr>
        <dsp:cNvPr id="0" name=""/>
        <dsp:cNvSpPr/>
      </dsp:nvSpPr>
      <dsp:spPr>
        <a:xfrm>
          <a:off x="3649882" y="76978"/>
          <a:ext cx="2606185" cy="879712"/>
        </a:xfrm>
        <a:prstGeom prst="roundRect">
          <a:avLst>
            <a:gd name="adj" fmla="val 10000"/>
          </a:avLst>
        </a:prstGeom>
        <a:noFill/>
        <a:ln w="12700" cap="flat" cmpd="sng" algn="ctr">
          <a:solidFill>
            <a:schemeClr val="bg1">
              <a:lumMod val="8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Исполнитель предоставляет фотографии локации и прилегающей территории. </a:t>
          </a:r>
        </a:p>
      </dsp:txBody>
      <dsp:txXfrm>
        <a:off x="3675648" y="102744"/>
        <a:ext cx="2554653" cy="828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FC3E8-E0A6-4ECD-9D56-07CACDAB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Оснос</dc:creator>
  <cp:keywords/>
  <dc:description/>
  <cp:lastModifiedBy>Бурдельная Кристина</cp:lastModifiedBy>
  <cp:revision>4</cp:revision>
  <dcterms:created xsi:type="dcterms:W3CDTF">2022-08-12T08:06:00Z</dcterms:created>
  <dcterms:modified xsi:type="dcterms:W3CDTF">2022-08-12T09:28:00Z</dcterms:modified>
</cp:coreProperties>
</file>