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97D2" w14:textId="77777777" w:rsidR="00C86D36" w:rsidRPr="00F0180E" w:rsidRDefault="00C86D36">
      <w:pPr>
        <w:spacing w:after="0" w:line="240" w:lineRule="auto"/>
        <w:jc w:val="both"/>
        <w:rPr>
          <w:rFonts w:cs="Times New Roman"/>
          <w:sz w:val="2"/>
          <w:szCs w:val="2"/>
          <w:lang w:eastAsia="ru-RU"/>
        </w:rPr>
      </w:pPr>
    </w:p>
    <w:p w14:paraId="5D54FBF9" w14:textId="77777777" w:rsidR="00C86D36" w:rsidRPr="00B2040F" w:rsidRDefault="000F71C3" w:rsidP="00B2040F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 w:rsidRPr="00B2040F">
        <w:rPr>
          <w:rFonts w:cs="Times New Roman"/>
          <w:sz w:val="28"/>
          <w:lang w:eastAsia="ru-RU"/>
        </w:rPr>
        <w:t>УТВЕРЖДАЮ</w:t>
      </w:r>
    </w:p>
    <w:p w14:paraId="20537180" w14:textId="77777777" w:rsidR="00C86D36" w:rsidRDefault="000F71C3" w:rsidP="00B2040F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 xml:space="preserve">Начальник Департамента </w:t>
      </w:r>
    </w:p>
    <w:p w14:paraId="3C360082" w14:textId="77777777" w:rsidR="00C86D36" w:rsidRDefault="000F71C3" w:rsidP="00B2040F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>ПАО «Газпром»</w:t>
      </w:r>
    </w:p>
    <w:p w14:paraId="7EBE603A" w14:textId="77777777" w:rsidR="00C86D36" w:rsidRDefault="00C86D36" w:rsidP="00B2040F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</w:p>
    <w:p w14:paraId="687E8B93" w14:textId="1762B3E5" w:rsidR="00C86D36" w:rsidRDefault="000F71C3" w:rsidP="00B2040F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>_____________</w:t>
      </w:r>
      <w:r w:rsidR="0067296C">
        <w:rPr>
          <w:rFonts w:cs="Times New Roman"/>
          <w:sz w:val="28"/>
          <w:lang w:eastAsia="ru-RU"/>
        </w:rPr>
        <w:t>_____</w:t>
      </w:r>
      <w:r>
        <w:rPr>
          <w:rFonts w:cs="Times New Roman"/>
          <w:sz w:val="28"/>
          <w:lang w:eastAsia="ru-RU"/>
        </w:rPr>
        <w:t xml:space="preserve"> А.С. Фик</w:t>
      </w:r>
    </w:p>
    <w:p w14:paraId="59BD8601" w14:textId="7411ED01" w:rsidR="00C86D36" w:rsidRDefault="0067296C" w:rsidP="00B2040F">
      <w:pPr>
        <w:spacing w:after="0" w:line="240" w:lineRule="auto"/>
        <w:ind w:left="5103"/>
        <w:contextualSpacing/>
        <w:jc w:val="both"/>
        <w:rPr>
          <w:rFonts w:cs="Times New Roman"/>
          <w:sz w:val="18"/>
          <w:szCs w:val="18"/>
          <w:lang w:eastAsia="ru-RU"/>
        </w:rPr>
      </w:pPr>
      <w:r>
        <w:rPr>
          <w:rFonts w:cs="Times New Roman"/>
          <w:sz w:val="18"/>
          <w:szCs w:val="18"/>
          <w:lang w:eastAsia="ru-RU"/>
        </w:rPr>
        <w:t xml:space="preserve">                         </w:t>
      </w:r>
      <w:bookmarkStart w:id="0" w:name="_Hlk130997788"/>
      <w:r w:rsidRPr="0067296C">
        <w:rPr>
          <w:rFonts w:cs="Times New Roman"/>
          <w:sz w:val="18"/>
          <w:szCs w:val="18"/>
          <w:lang w:eastAsia="ru-RU"/>
        </w:rPr>
        <w:t>подпись</w:t>
      </w:r>
    </w:p>
    <w:p w14:paraId="160CD803" w14:textId="77777777" w:rsidR="0067296C" w:rsidRPr="0067296C" w:rsidRDefault="0067296C" w:rsidP="00B2040F">
      <w:pPr>
        <w:spacing w:after="0" w:line="240" w:lineRule="auto"/>
        <w:ind w:left="5103"/>
        <w:contextualSpacing/>
        <w:jc w:val="both"/>
        <w:rPr>
          <w:rFonts w:cs="Times New Roman"/>
          <w:sz w:val="18"/>
          <w:szCs w:val="18"/>
          <w:lang w:eastAsia="ru-RU"/>
        </w:rPr>
      </w:pPr>
    </w:p>
    <w:p w14:paraId="56CABB04" w14:textId="34ABEE3D" w:rsidR="00C86D36" w:rsidRDefault="000F71C3" w:rsidP="00B2040F">
      <w:pPr>
        <w:tabs>
          <w:tab w:val="left" w:pos="9072"/>
        </w:tabs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>« _</w:t>
      </w:r>
      <w:r w:rsidR="0067296C">
        <w:rPr>
          <w:rFonts w:cs="Times New Roman"/>
          <w:sz w:val="28"/>
          <w:lang w:eastAsia="ru-RU"/>
        </w:rPr>
        <w:t>__</w:t>
      </w:r>
      <w:r>
        <w:rPr>
          <w:rFonts w:cs="Times New Roman"/>
          <w:sz w:val="28"/>
          <w:lang w:eastAsia="ru-RU"/>
        </w:rPr>
        <w:t xml:space="preserve"> » ___________</w:t>
      </w:r>
      <w:r w:rsidR="0067296C">
        <w:rPr>
          <w:rFonts w:cs="Times New Roman"/>
          <w:sz w:val="28"/>
          <w:lang w:eastAsia="ru-RU"/>
        </w:rPr>
        <w:t>___</w:t>
      </w:r>
      <w:r>
        <w:rPr>
          <w:rFonts w:cs="Times New Roman"/>
          <w:sz w:val="28"/>
          <w:lang w:eastAsia="ru-RU"/>
        </w:rPr>
        <w:t xml:space="preserve"> 202</w:t>
      </w:r>
      <w:r w:rsidR="004878DA">
        <w:rPr>
          <w:rFonts w:cs="Times New Roman"/>
          <w:sz w:val="28"/>
          <w:lang w:eastAsia="ru-RU"/>
        </w:rPr>
        <w:t>4</w:t>
      </w:r>
      <w:r>
        <w:rPr>
          <w:rFonts w:cs="Times New Roman"/>
          <w:sz w:val="28"/>
          <w:lang w:eastAsia="ru-RU"/>
        </w:rPr>
        <w:t xml:space="preserve"> г.</w:t>
      </w:r>
    </w:p>
    <w:bookmarkEnd w:id="0"/>
    <w:p w14:paraId="3A755C73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43687301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1910D54B" w14:textId="688893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5A8E2E1F" w14:textId="1B8C38B3" w:rsidR="00A066B8" w:rsidRDefault="00A066B8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6D67F1E8" w14:textId="77777777" w:rsidR="00A066B8" w:rsidRDefault="00A066B8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35D34F40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06941C27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7B08A5BC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15CB0586" w14:textId="77777777" w:rsidR="00C86D36" w:rsidRDefault="000F71C3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lang w:eastAsia="ru-RU"/>
        </w:rPr>
      </w:pPr>
      <w:r>
        <w:rPr>
          <w:rFonts w:cs="Times New Roman"/>
          <w:b/>
          <w:bCs/>
          <w:sz w:val="28"/>
          <w:lang w:eastAsia="ru-RU"/>
        </w:rPr>
        <w:t xml:space="preserve">ИУС «СИСТЕМА УПРАВЛЕНИЯ </w:t>
      </w:r>
      <w:r>
        <w:rPr>
          <w:rFonts w:cs="Times New Roman"/>
          <w:b/>
          <w:bCs/>
          <w:sz w:val="28"/>
          <w:lang w:eastAsia="ru-RU"/>
        </w:rPr>
        <w:br/>
        <w:t>ИНВЕСТИЦИОННЫМИ ПРОЕКТАМИ»</w:t>
      </w:r>
    </w:p>
    <w:p w14:paraId="289FB2A2" w14:textId="77777777" w:rsidR="00C86D36" w:rsidRDefault="000F71C3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lang w:eastAsia="ru-RU"/>
        </w:rPr>
      </w:pPr>
      <w:r>
        <w:rPr>
          <w:rFonts w:cs="Times New Roman"/>
          <w:b/>
          <w:bCs/>
          <w:sz w:val="28"/>
          <w:lang w:eastAsia="ru-RU"/>
        </w:rPr>
        <w:t>ПАО «ГАЗПРОМ»</w:t>
      </w:r>
    </w:p>
    <w:p w14:paraId="1194B93C" w14:textId="77777777" w:rsidR="00C86D36" w:rsidRDefault="00C86D36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lang w:eastAsia="ru-RU"/>
        </w:rPr>
      </w:pPr>
    </w:p>
    <w:p w14:paraId="1192F81C" w14:textId="6265348E" w:rsidR="00C86D36" w:rsidRDefault="000F71C3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lang w:eastAsia="ru-RU"/>
        </w:rPr>
      </w:pPr>
      <w:r>
        <w:rPr>
          <w:rFonts w:cs="Times New Roman"/>
          <w:b/>
          <w:bCs/>
          <w:sz w:val="28"/>
          <w:lang w:eastAsia="ru-RU"/>
        </w:rPr>
        <w:t>М</w:t>
      </w:r>
      <w:r w:rsidR="003B52C0">
        <w:rPr>
          <w:rFonts w:cs="Times New Roman"/>
          <w:b/>
          <w:bCs/>
          <w:sz w:val="28"/>
          <w:lang w:eastAsia="ru-RU"/>
        </w:rPr>
        <w:t>атрица доступа пользователей</w:t>
      </w:r>
    </w:p>
    <w:p w14:paraId="4E44FE52" w14:textId="50FA41F4" w:rsidR="00C86D36" w:rsidRDefault="003B52C0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lang w:eastAsia="ru-RU"/>
        </w:rPr>
      </w:pPr>
      <w:r>
        <w:rPr>
          <w:rFonts w:cs="Times New Roman"/>
          <w:b/>
          <w:bCs/>
          <w:sz w:val="28"/>
          <w:lang w:eastAsia="ru-RU"/>
        </w:rPr>
        <w:t>к информационным ресурсам</w:t>
      </w:r>
    </w:p>
    <w:p w14:paraId="47DD79D0" w14:textId="2EF074CB" w:rsidR="00C86D36" w:rsidRDefault="000F71C3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lang w:eastAsia="ru-RU"/>
        </w:rPr>
      </w:pPr>
      <w:r>
        <w:rPr>
          <w:rFonts w:cs="Times New Roman"/>
          <w:b/>
          <w:bCs/>
          <w:sz w:val="28"/>
          <w:lang w:eastAsia="ru-RU"/>
        </w:rPr>
        <w:t xml:space="preserve">Версия – </w:t>
      </w:r>
      <w:r w:rsidR="00A61E6D">
        <w:rPr>
          <w:rFonts w:cs="Times New Roman"/>
          <w:b/>
          <w:bCs/>
          <w:sz w:val="28"/>
          <w:lang w:eastAsia="ru-RU"/>
        </w:rPr>
        <w:t>4</w:t>
      </w:r>
      <w:r>
        <w:rPr>
          <w:rFonts w:cs="Times New Roman"/>
          <w:b/>
          <w:bCs/>
          <w:sz w:val="28"/>
          <w:lang w:eastAsia="ru-RU"/>
        </w:rPr>
        <w:t>.</w:t>
      </w:r>
      <w:r w:rsidR="00A61E6D">
        <w:rPr>
          <w:rFonts w:cs="Times New Roman"/>
          <w:b/>
          <w:bCs/>
          <w:sz w:val="28"/>
          <w:lang w:eastAsia="ru-RU"/>
        </w:rPr>
        <w:t>3</w:t>
      </w:r>
    </w:p>
    <w:p w14:paraId="1696FB3B" w14:textId="77777777" w:rsidR="00C86D36" w:rsidRDefault="000F71C3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ab/>
      </w:r>
      <w:r>
        <w:rPr>
          <w:rFonts w:cs="Times New Roman"/>
          <w:sz w:val="28"/>
          <w:lang w:eastAsia="ru-RU"/>
        </w:rPr>
        <w:tab/>
      </w:r>
    </w:p>
    <w:p w14:paraId="3930B1AB" w14:textId="77777777" w:rsidR="00C86D36" w:rsidRDefault="000F71C3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 xml:space="preserve"> </w:t>
      </w:r>
    </w:p>
    <w:p w14:paraId="1C1CBF8B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15ED09D8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04239EEB" w14:textId="77777777" w:rsidR="00A066B8" w:rsidRDefault="00A066B8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191206FB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63A295A9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6F54635C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1374C100" w14:textId="77777777" w:rsidR="00C86D36" w:rsidRDefault="00C86D36">
      <w:pPr>
        <w:spacing w:after="0" w:line="240" w:lineRule="auto"/>
        <w:contextualSpacing/>
        <w:jc w:val="both"/>
        <w:rPr>
          <w:rFonts w:cs="Times New Roman"/>
          <w:sz w:val="28"/>
          <w:lang w:eastAsia="ru-RU"/>
        </w:rPr>
      </w:pPr>
    </w:p>
    <w:p w14:paraId="011CEB28" w14:textId="77777777" w:rsidR="00C86D36" w:rsidRPr="00B2040F" w:rsidRDefault="000F71C3" w:rsidP="00B2040F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 w:rsidRPr="00B2040F">
        <w:rPr>
          <w:rFonts w:cs="Times New Roman"/>
          <w:sz w:val="28"/>
          <w:lang w:eastAsia="ru-RU"/>
        </w:rPr>
        <w:t>РАЗРАБОТАНО</w:t>
      </w:r>
    </w:p>
    <w:p w14:paraId="4F04FDE1" w14:textId="77777777" w:rsidR="004D697D" w:rsidRPr="004D697D" w:rsidRDefault="004D697D" w:rsidP="004D697D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 w:rsidRPr="004D697D">
        <w:rPr>
          <w:rFonts w:cs="Times New Roman"/>
          <w:sz w:val="28"/>
          <w:lang w:eastAsia="ru-RU"/>
        </w:rPr>
        <w:t>Руководитель проекта ЕЦП</w:t>
      </w:r>
    </w:p>
    <w:p w14:paraId="424F8FBE" w14:textId="0D8C89B7" w:rsidR="00C86D36" w:rsidRDefault="004D697D" w:rsidP="004D697D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 w:rsidRPr="004D697D">
        <w:rPr>
          <w:rFonts w:cs="Times New Roman"/>
          <w:sz w:val="28"/>
          <w:lang w:eastAsia="ru-RU"/>
        </w:rPr>
        <w:t>ООО «Газпром ЦПС»</w:t>
      </w:r>
    </w:p>
    <w:p w14:paraId="014A31A3" w14:textId="77777777" w:rsidR="00C86D36" w:rsidRDefault="000F71C3" w:rsidP="00B2040F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 xml:space="preserve"> </w:t>
      </w:r>
    </w:p>
    <w:p w14:paraId="165EE3E1" w14:textId="31368E9F" w:rsidR="00C86D36" w:rsidRDefault="000F71C3" w:rsidP="00B2040F">
      <w:pPr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>____________</w:t>
      </w:r>
      <w:r w:rsidR="0067296C">
        <w:rPr>
          <w:rFonts w:cs="Times New Roman"/>
          <w:sz w:val="28"/>
          <w:lang w:eastAsia="ru-RU"/>
        </w:rPr>
        <w:t>__</w:t>
      </w:r>
      <w:r w:rsidR="004D697D" w:rsidRPr="004D697D">
        <w:rPr>
          <w:rFonts w:cs="Times New Roman"/>
          <w:sz w:val="28"/>
          <w:lang w:eastAsia="ru-RU"/>
        </w:rPr>
        <w:t>К.А. Гуртовой</w:t>
      </w:r>
    </w:p>
    <w:p w14:paraId="054D88A7" w14:textId="06106568" w:rsidR="0067296C" w:rsidRDefault="0067296C" w:rsidP="00B2040F">
      <w:pPr>
        <w:spacing w:after="0" w:line="240" w:lineRule="auto"/>
        <w:ind w:left="5103"/>
        <w:contextualSpacing/>
        <w:jc w:val="both"/>
        <w:rPr>
          <w:rFonts w:cs="Times New Roman"/>
          <w:sz w:val="18"/>
          <w:szCs w:val="18"/>
          <w:lang w:eastAsia="ru-RU"/>
        </w:rPr>
      </w:pPr>
      <w:bookmarkStart w:id="1" w:name="_Toc381705885"/>
      <w:r>
        <w:rPr>
          <w:rFonts w:cs="Times New Roman"/>
          <w:sz w:val="18"/>
          <w:szCs w:val="18"/>
          <w:lang w:eastAsia="ru-RU"/>
        </w:rPr>
        <w:t xml:space="preserve">                 </w:t>
      </w:r>
      <w:r w:rsidRPr="0067296C">
        <w:rPr>
          <w:rFonts w:cs="Times New Roman"/>
          <w:sz w:val="18"/>
          <w:szCs w:val="18"/>
          <w:lang w:eastAsia="ru-RU"/>
        </w:rPr>
        <w:t>подпись</w:t>
      </w:r>
    </w:p>
    <w:p w14:paraId="0A801D0D" w14:textId="77777777" w:rsidR="0067296C" w:rsidRPr="0067296C" w:rsidRDefault="0067296C" w:rsidP="00B2040F">
      <w:pPr>
        <w:spacing w:after="0" w:line="240" w:lineRule="auto"/>
        <w:ind w:left="5103"/>
        <w:contextualSpacing/>
        <w:jc w:val="both"/>
        <w:rPr>
          <w:rFonts w:cs="Times New Roman"/>
          <w:sz w:val="18"/>
          <w:szCs w:val="18"/>
          <w:lang w:eastAsia="ru-RU"/>
        </w:rPr>
      </w:pPr>
    </w:p>
    <w:p w14:paraId="6FE73FE8" w14:textId="06377B9C" w:rsidR="0067296C" w:rsidRDefault="0067296C" w:rsidP="00A066B8">
      <w:pPr>
        <w:tabs>
          <w:tab w:val="left" w:pos="9072"/>
        </w:tabs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  <w:r>
        <w:rPr>
          <w:rFonts w:cs="Times New Roman"/>
          <w:sz w:val="28"/>
          <w:lang w:eastAsia="ru-RU"/>
        </w:rPr>
        <w:t>« _____ » ______________ 202</w:t>
      </w:r>
      <w:r w:rsidR="004878DA">
        <w:rPr>
          <w:rFonts w:cs="Times New Roman"/>
          <w:sz w:val="28"/>
          <w:lang w:eastAsia="ru-RU"/>
        </w:rPr>
        <w:t>4</w:t>
      </w:r>
      <w:r>
        <w:rPr>
          <w:rFonts w:cs="Times New Roman"/>
          <w:sz w:val="28"/>
          <w:lang w:eastAsia="ru-RU"/>
        </w:rPr>
        <w:t xml:space="preserve"> г.</w:t>
      </w:r>
    </w:p>
    <w:p w14:paraId="09513AB1" w14:textId="4664475D" w:rsidR="00A066B8" w:rsidRDefault="00A066B8" w:rsidP="00A066B8">
      <w:pPr>
        <w:tabs>
          <w:tab w:val="left" w:pos="9072"/>
        </w:tabs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</w:p>
    <w:p w14:paraId="101286D7" w14:textId="31CBA798" w:rsidR="00A066B8" w:rsidRDefault="00A066B8" w:rsidP="00A066B8">
      <w:pPr>
        <w:tabs>
          <w:tab w:val="left" w:pos="9072"/>
        </w:tabs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</w:p>
    <w:p w14:paraId="6CE9429D" w14:textId="4BAD7D6A" w:rsidR="00A066B8" w:rsidRDefault="00A066B8" w:rsidP="00A066B8">
      <w:pPr>
        <w:tabs>
          <w:tab w:val="left" w:pos="9072"/>
        </w:tabs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</w:p>
    <w:p w14:paraId="0CBA778A" w14:textId="77777777" w:rsidR="00A066B8" w:rsidRDefault="00A066B8" w:rsidP="00B2040F">
      <w:pPr>
        <w:tabs>
          <w:tab w:val="left" w:pos="9072"/>
        </w:tabs>
        <w:spacing w:after="0" w:line="240" w:lineRule="auto"/>
        <w:ind w:left="5103"/>
        <w:contextualSpacing/>
        <w:jc w:val="both"/>
        <w:rPr>
          <w:rFonts w:cs="Times New Roman"/>
          <w:sz w:val="28"/>
          <w:lang w:eastAsia="ru-RU"/>
        </w:rPr>
      </w:pPr>
    </w:p>
    <w:p w14:paraId="7649599A" w14:textId="77777777" w:rsidR="00C86D36" w:rsidRDefault="000F71C3">
      <w:pPr>
        <w:pageBreakBefore/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eastAsiaTheme="minorEastAsia" w:cs="Times New Roman"/>
          <w:b/>
          <w:sz w:val="28"/>
          <w:szCs w:val="28"/>
          <w:lang w:eastAsia="ru-RU"/>
        </w:rPr>
        <w:id w:val="-559943984"/>
        <w:docPartObj>
          <w:docPartGallery w:val="Table of Contents"/>
          <w:docPartUnique/>
        </w:docPartObj>
      </w:sdtPr>
      <w:sdtEndPr/>
      <w:sdtContent>
        <w:p w14:paraId="47E1C8D1" w14:textId="587CEC35" w:rsidR="00FF5DEC" w:rsidRPr="00B2040F" w:rsidRDefault="000F71C3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r w:rsidRPr="00B2040F">
            <w:rPr>
              <w:rFonts w:cs="Times New Roman"/>
              <w:b/>
              <w:sz w:val="28"/>
              <w:szCs w:val="28"/>
            </w:rPr>
            <w:fldChar w:fldCharType="begin"/>
          </w:r>
          <w:r w:rsidRPr="00B44156">
            <w:rPr>
              <w:rFonts w:cs="Times New Roman"/>
              <w:b/>
              <w:sz w:val="28"/>
              <w:szCs w:val="28"/>
            </w:rPr>
            <w:instrText xml:space="preserve"> TOC \o "1-3" \h \z \u </w:instrText>
          </w:r>
          <w:r w:rsidRPr="00B2040F">
            <w:rPr>
              <w:rFonts w:cs="Times New Roman"/>
              <w:b/>
              <w:sz w:val="28"/>
              <w:szCs w:val="28"/>
            </w:rPr>
            <w:fldChar w:fldCharType="separate"/>
          </w:r>
          <w:hyperlink w:anchor="_Toc152691748" w:history="1">
            <w:r w:rsidR="00FF5DEC" w:rsidRPr="00B2040F">
              <w:rPr>
                <w:rStyle w:val="af8"/>
                <w:noProof/>
                <w:sz w:val="28"/>
              </w:rPr>
              <w:t>1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Используемые сокращения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_Toc152691748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3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3BE1CEE5" w14:textId="2AB57F5F" w:rsidR="00FF5DEC" w:rsidRPr="00B2040F" w:rsidRDefault="00100A5D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hyperlink w:anchor="_Toc152691749" w:history="1">
            <w:r w:rsidR="00FF5DEC" w:rsidRPr="00B2040F">
              <w:rPr>
                <w:rStyle w:val="af8"/>
                <w:noProof/>
                <w:sz w:val="28"/>
              </w:rPr>
              <w:t>2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Термины и определения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_Toc152691749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5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60CB0048" w14:textId="58DA5CB0" w:rsidR="00FF5DEC" w:rsidRPr="00B2040F" w:rsidRDefault="00100A5D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hyperlink w:anchor="_Toc152691750" w:history="1">
            <w:r w:rsidR="00FF5DEC" w:rsidRPr="00B2040F">
              <w:rPr>
                <w:rStyle w:val="af8"/>
                <w:noProof/>
                <w:sz w:val="28"/>
              </w:rPr>
              <w:t>3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Общие сведения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_Toc152691750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9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66D6A2DF" w14:textId="109FC2DC" w:rsidR="00FF5DEC" w:rsidRPr="00B2040F" w:rsidRDefault="00100A5D" w:rsidP="00B2040F">
          <w:pPr>
            <w:pStyle w:val="24"/>
            <w:tabs>
              <w:tab w:val="left" w:pos="850"/>
              <w:tab w:val="right" w:leader="dot" w:pos="9344"/>
            </w:tabs>
            <w:spacing w:after="0" w:line="360" w:lineRule="auto"/>
            <w:ind w:right="-2"/>
            <w:jc w:val="both"/>
            <w:rPr>
              <w:noProof/>
              <w:sz w:val="28"/>
            </w:rPr>
          </w:pPr>
          <w:hyperlink w:anchor="_Toc152691751" w:history="1">
            <w:r w:rsidR="00FF5DEC" w:rsidRPr="00B2040F">
              <w:rPr>
                <w:rStyle w:val="af8"/>
                <w:noProof/>
                <w:sz w:val="28"/>
              </w:rPr>
              <w:t>3.1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Назначение документа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_Toc152691751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9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5333213F" w14:textId="0703C397" w:rsidR="00FF5DEC" w:rsidRPr="00B2040F" w:rsidRDefault="00100A5D" w:rsidP="00B2040F">
          <w:pPr>
            <w:pStyle w:val="24"/>
            <w:tabs>
              <w:tab w:val="left" w:pos="850"/>
              <w:tab w:val="right" w:leader="dot" w:pos="9344"/>
            </w:tabs>
            <w:spacing w:after="0" w:line="360" w:lineRule="auto"/>
            <w:ind w:right="-2"/>
            <w:jc w:val="both"/>
            <w:rPr>
              <w:noProof/>
              <w:sz w:val="28"/>
            </w:rPr>
          </w:pPr>
          <w:hyperlink w:anchor="_Toc152691752" w:history="1">
            <w:r w:rsidR="00FF5DEC" w:rsidRPr="00B2040F">
              <w:rPr>
                <w:rStyle w:val="af8"/>
                <w:noProof/>
                <w:sz w:val="28"/>
              </w:rPr>
              <w:t>3.2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noProof/>
                <w:sz w:val="28"/>
              </w:rPr>
              <w:t>Системный ландшафт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_Toc152691752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9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6B8F5EBA" w14:textId="7F327BD9" w:rsidR="00FF5DEC" w:rsidRPr="00B2040F" w:rsidRDefault="00100A5D" w:rsidP="00B2040F">
          <w:pPr>
            <w:pStyle w:val="24"/>
            <w:tabs>
              <w:tab w:val="left" w:pos="850"/>
              <w:tab w:val="right" w:leader="dot" w:pos="9344"/>
            </w:tabs>
            <w:spacing w:after="0" w:line="360" w:lineRule="auto"/>
            <w:ind w:right="-2"/>
            <w:jc w:val="both"/>
            <w:rPr>
              <w:noProof/>
              <w:sz w:val="28"/>
            </w:rPr>
          </w:pPr>
          <w:hyperlink w:anchor="_Toc152691753" w:history="1">
            <w:r w:rsidR="00FF5DEC" w:rsidRPr="00B2040F">
              <w:rPr>
                <w:rStyle w:val="af8"/>
                <w:noProof/>
                <w:sz w:val="28"/>
              </w:rPr>
              <w:t>3.3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noProof/>
                <w:sz w:val="28"/>
              </w:rPr>
              <w:t>Предоставление ролей и доступа к СУИП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_Toc152691753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11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7631F489" w14:textId="1FADC2FD" w:rsidR="00FF5DEC" w:rsidRPr="00B2040F" w:rsidRDefault="00100A5D" w:rsidP="00B2040F">
          <w:pPr>
            <w:pStyle w:val="24"/>
            <w:tabs>
              <w:tab w:val="left" w:pos="850"/>
              <w:tab w:val="right" w:leader="dot" w:pos="9344"/>
            </w:tabs>
            <w:spacing w:after="0" w:line="360" w:lineRule="auto"/>
            <w:ind w:right="-2"/>
            <w:jc w:val="both"/>
            <w:rPr>
              <w:noProof/>
              <w:sz w:val="28"/>
            </w:rPr>
          </w:pPr>
          <w:hyperlink w:anchor="_Toc152691754" w:history="1">
            <w:r w:rsidR="00FF5DEC" w:rsidRPr="00B2040F">
              <w:rPr>
                <w:rStyle w:val="af8"/>
                <w:noProof/>
                <w:sz w:val="28"/>
              </w:rPr>
              <w:t>3.4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noProof/>
                <w:sz w:val="28"/>
              </w:rPr>
              <w:t>Правила кодирования и наименования бизнес-ролей</w:t>
            </w:r>
            <w:r w:rsidR="00FF5DEC" w:rsidRPr="00B2040F">
              <w:rPr>
                <w:rStyle w:val="af8"/>
                <w:noProof/>
                <w:sz w:val="28"/>
              </w:rPr>
              <w:t xml:space="preserve"> и групп СКП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_Toc152691754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12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757F2C6B" w14:textId="788F7286" w:rsidR="00FF5DEC" w:rsidRPr="00B2040F" w:rsidRDefault="00100A5D" w:rsidP="00B2040F">
          <w:pPr>
            <w:pStyle w:val="24"/>
            <w:tabs>
              <w:tab w:val="left" w:pos="850"/>
              <w:tab w:val="right" w:leader="dot" w:pos="9344"/>
            </w:tabs>
            <w:spacing w:after="0" w:line="360" w:lineRule="auto"/>
            <w:ind w:right="-2"/>
            <w:jc w:val="both"/>
            <w:rPr>
              <w:noProof/>
              <w:sz w:val="28"/>
            </w:rPr>
          </w:pPr>
          <w:hyperlink w:anchor="_Toc152691755" w:history="1">
            <w:r w:rsidR="00FF5DEC" w:rsidRPr="00B2040F">
              <w:rPr>
                <w:rStyle w:val="af8"/>
                <w:noProof/>
                <w:sz w:val="28"/>
              </w:rPr>
              <w:t>3.5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noProof/>
                <w:sz w:val="28"/>
              </w:rPr>
              <w:t xml:space="preserve">Порядок </w:t>
            </w:r>
            <w:r w:rsidR="00FF5DEC" w:rsidRPr="00B2040F">
              <w:rPr>
                <w:rStyle w:val="af8"/>
                <w:noProof/>
                <w:sz w:val="28"/>
              </w:rPr>
              <w:t>внесения изменений в Матрицу доступа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_Toc152691755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14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2AD8006E" w14:textId="69A7C28C" w:rsidR="00FF5DEC" w:rsidRPr="00B2040F" w:rsidRDefault="00100A5D" w:rsidP="00B2040F">
          <w:pPr>
            <w:pStyle w:val="24"/>
            <w:tabs>
              <w:tab w:val="left" w:pos="850"/>
              <w:tab w:val="right" w:leader="dot" w:pos="9344"/>
            </w:tabs>
            <w:spacing w:after="0" w:line="360" w:lineRule="auto"/>
            <w:ind w:right="-2"/>
            <w:jc w:val="both"/>
            <w:rPr>
              <w:noProof/>
              <w:sz w:val="28"/>
            </w:rPr>
          </w:pPr>
          <w:hyperlink w:anchor="_Toc152691756" w:history="1">
            <w:r w:rsidR="00FF5DEC" w:rsidRPr="00B2040F">
              <w:rPr>
                <w:rStyle w:val="af8"/>
                <w:noProof/>
                <w:sz w:val="28"/>
              </w:rPr>
              <w:t>3.6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 xml:space="preserve">Порядок внесения внеплановых срочных изменений в Матрицу </w:t>
            </w:r>
            <w:r w:rsidR="00FF5DEC">
              <w:rPr>
                <w:rStyle w:val="af8"/>
                <w:noProof/>
                <w:sz w:val="28"/>
              </w:rPr>
              <w:br/>
            </w:r>
            <w:r w:rsidR="00FF5DEC" w:rsidRPr="00B2040F">
              <w:rPr>
                <w:rStyle w:val="af8"/>
                <w:noProof/>
                <w:sz w:val="28"/>
              </w:rPr>
              <w:t>доступа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_Toc152691756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17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3B9543AB" w14:textId="6B1FA39C" w:rsidR="00FF5DEC" w:rsidRPr="00B2040F" w:rsidRDefault="00100A5D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hyperlink w:anchor="_Toc152691757" w:history="1">
            <w:r w:rsidR="00FF5DEC" w:rsidRPr="00B2040F">
              <w:rPr>
                <w:rStyle w:val="af8"/>
                <w:noProof/>
                <w:sz w:val="28"/>
              </w:rPr>
              <w:t>4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Владелец информационного ресурса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_Toc152691757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21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6851CA70" w14:textId="664238A0" w:rsidR="00FF5DEC" w:rsidRPr="00B2040F" w:rsidRDefault="00100A5D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hyperlink w:anchor="_Toc152691758" w:history="1">
            <w:r w:rsidR="00FF5DEC" w:rsidRPr="00B2040F">
              <w:rPr>
                <w:rStyle w:val="af8"/>
                <w:noProof/>
                <w:sz w:val="28"/>
              </w:rPr>
              <w:t>5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Обработка информации ограниченного доступа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_Toc152691758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21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24D02A4B" w14:textId="6C148401" w:rsidR="00FF5DEC" w:rsidRPr="00B2040F" w:rsidRDefault="00100A5D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hyperlink w:anchor="_Toc152691759" w:history="1">
            <w:r w:rsidR="00FF5DEC" w:rsidRPr="00B2040F">
              <w:rPr>
                <w:rStyle w:val="af8"/>
                <w:noProof/>
                <w:sz w:val="28"/>
              </w:rPr>
              <w:t>6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Участники бизнес-процессов, организации и бизнес-роли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_Toc152691759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23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60F33F88" w14:textId="0CCD749C" w:rsidR="00FF5DEC" w:rsidRPr="00B2040F" w:rsidRDefault="00100A5D" w:rsidP="00B2040F">
          <w:pPr>
            <w:pStyle w:val="24"/>
            <w:tabs>
              <w:tab w:val="left" w:pos="850"/>
              <w:tab w:val="right" w:leader="dot" w:pos="9344"/>
            </w:tabs>
            <w:spacing w:after="0" w:line="360" w:lineRule="auto"/>
            <w:ind w:right="-2"/>
            <w:jc w:val="both"/>
            <w:rPr>
              <w:noProof/>
              <w:sz w:val="28"/>
            </w:rPr>
          </w:pPr>
          <w:hyperlink w:anchor="_Toc152691760" w:history="1">
            <w:r w:rsidR="00FF5DEC" w:rsidRPr="00B2040F">
              <w:rPr>
                <w:rStyle w:val="af8"/>
                <w:rFonts w:cs="Times New Roman"/>
                <w:noProof/>
                <w:sz w:val="28"/>
              </w:rPr>
              <w:t>6.1</w:t>
            </w:r>
            <w:r w:rsidR="00FF5DEC">
              <w:rPr>
                <w:rStyle w:val="af8"/>
                <w:rFonts w:cs="Times New Roman"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noProof/>
                <w:sz w:val="28"/>
              </w:rPr>
              <w:t>Перечень участников бизнес-процессов и организаций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_Toc152691760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23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6ED93EC3" w14:textId="615E1E1C" w:rsidR="00FF5DEC" w:rsidRPr="00B2040F" w:rsidRDefault="00100A5D" w:rsidP="00B2040F">
          <w:pPr>
            <w:pStyle w:val="24"/>
            <w:tabs>
              <w:tab w:val="left" w:pos="850"/>
              <w:tab w:val="right" w:leader="dot" w:pos="9344"/>
            </w:tabs>
            <w:spacing w:after="0" w:line="360" w:lineRule="auto"/>
            <w:ind w:right="-2"/>
            <w:jc w:val="both"/>
            <w:rPr>
              <w:noProof/>
              <w:sz w:val="28"/>
            </w:rPr>
          </w:pPr>
          <w:hyperlink w:anchor="_Toc152691761" w:history="1">
            <w:r w:rsidR="00FF5DEC" w:rsidRPr="00B2040F">
              <w:rPr>
                <w:rStyle w:val="af8"/>
                <w:noProof/>
                <w:sz w:val="28"/>
              </w:rPr>
              <w:t>6.2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 xml:space="preserve">Перечень бизнес-ролей в разрезе участников бизнес-процессов </w:t>
            </w:r>
            <w:r w:rsidR="00FF5DEC">
              <w:rPr>
                <w:rStyle w:val="af8"/>
                <w:noProof/>
                <w:sz w:val="28"/>
              </w:rPr>
              <w:br/>
            </w:r>
            <w:r w:rsidR="00FF5DEC" w:rsidRPr="00B2040F">
              <w:rPr>
                <w:rStyle w:val="af8"/>
                <w:noProof/>
                <w:sz w:val="28"/>
              </w:rPr>
              <w:t>и выполняемых функций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_Toc152691761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24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1F49B06F" w14:textId="74585E4D" w:rsidR="00FF5DEC" w:rsidRPr="00B2040F" w:rsidRDefault="00100A5D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hyperlink w:anchor="_Toc152691762" w:history="1">
            <w:r w:rsidR="00FF5DEC" w:rsidRPr="00B2040F">
              <w:rPr>
                <w:rStyle w:val="af8"/>
                <w:noProof/>
                <w:sz w:val="28"/>
              </w:rPr>
              <w:t>7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 xml:space="preserve">Перечень ролей администрирования информационных ресурсов </w:t>
            </w:r>
            <w:r w:rsidR="00FF5DEC">
              <w:rPr>
                <w:rStyle w:val="af8"/>
                <w:noProof/>
                <w:sz w:val="28"/>
              </w:rPr>
              <w:br/>
            </w:r>
            <w:r w:rsidR="00FF5DEC" w:rsidRPr="00B2040F">
              <w:rPr>
                <w:rStyle w:val="af8"/>
                <w:noProof/>
                <w:sz w:val="28"/>
              </w:rPr>
              <w:t>и функционального сопровождения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_Toc152691762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100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690253E2" w14:textId="193A41FD" w:rsidR="00FF5DEC" w:rsidRPr="00B2040F" w:rsidRDefault="00100A5D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hyperlink w:anchor="_Toc152691763" w:history="1">
            <w:r w:rsidR="00FF5DEC" w:rsidRPr="00B2040F">
              <w:rPr>
                <w:rStyle w:val="af8"/>
                <w:noProof/>
                <w:sz w:val="28"/>
              </w:rPr>
              <w:t>8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Соответствие кодов бизнес-ролей кодам профилей доступа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_Toc152691763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103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195902D5" w14:textId="5C64A1FD" w:rsidR="00FF5DEC" w:rsidRPr="00B2040F" w:rsidRDefault="00100A5D" w:rsidP="00B2040F">
          <w:pPr>
            <w:pStyle w:val="12"/>
            <w:spacing w:after="0" w:line="360" w:lineRule="auto"/>
            <w:ind w:right="-2"/>
            <w:jc w:val="both"/>
            <w:rPr>
              <w:rFonts w:eastAsiaTheme="minorEastAsia"/>
              <w:noProof/>
              <w:sz w:val="28"/>
              <w:lang w:eastAsia="ru-RU"/>
            </w:rPr>
          </w:pPr>
          <w:hyperlink w:anchor="_Toc152691764" w:history="1">
            <w:r w:rsidR="00FF5DEC" w:rsidRPr="00B2040F">
              <w:rPr>
                <w:rStyle w:val="af8"/>
                <w:noProof/>
                <w:sz w:val="28"/>
                <w:lang w:val="en-US"/>
              </w:rPr>
              <w:t>9</w:t>
            </w:r>
            <w:r w:rsidR="00FF5DEC">
              <w:rPr>
                <w:rStyle w:val="af8"/>
                <w:noProof/>
                <w:sz w:val="28"/>
              </w:rPr>
              <w:t> </w:t>
            </w:r>
            <w:r w:rsidR="00FF5DEC" w:rsidRPr="00B2040F">
              <w:rPr>
                <w:rStyle w:val="af8"/>
                <w:noProof/>
                <w:sz w:val="28"/>
              </w:rPr>
              <w:t>Приложения к документу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_Toc152691764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109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06CE7748" w14:textId="42898E7D" w:rsidR="00FF5DEC" w:rsidRPr="00B2040F" w:rsidRDefault="00100A5D" w:rsidP="00B2040F">
          <w:pPr>
            <w:pStyle w:val="24"/>
            <w:tabs>
              <w:tab w:val="right" w:leader="dot" w:pos="9344"/>
            </w:tabs>
            <w:spacing w:after="0" w:line="360" w:lineRule="auto"/>
            <w:ind w:left="0" w:right="-2"/>
            <w:jc w:val="both"/>
            <w:rPr>
              <w:noProof/>
              <w:sz w:val="28"/>
            </w:rPr>
          </w:pPr>
          <w:hyperlink w:anchor="_Toc152691765" w:history="1">
            <w:r w:rsidR="00FF5DEC" w:rsidRPr="00B2040F">
              <w:rPr>
                <w:rStyle w:val="af8"/>
                <w:rFonts w:eastAsiaTheme="majorEastAsia" w:cs="Times New Roman"/>
                <w:bCs/>
                <w:noProof/>
                <w:sz w:val="28"/>
              </w:rPr>
              <w:t>Приложение</w:t>
            </w:r>
            <w:r w:rsidR="00FF5DEC">
              <w:rPr>
                <w:rStyle w:val="af8"/>
                <w:rFonts w:eastAsiaTheme="majorEastAsia" w:cs="Times New Roman"/>
                <w:bCs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eastAsiaTheme="majorEastAsia" w:cs="Times New Roman"/>
                <w:bCs/>
                <w:noProof/>
                <w:sz w:val="28"/>
              </w:rPr>
              <w:t>1</w:t>
            </w:r>
            <w:r w:rsidR="00FF5DEC">
              <w:rPr>
                <w:rStyle w:val="af8"/>
                <w:rFonts w:eastAsiaTheme="majorEastAsia" w:cs="Times New Roman"/>
                <w:bCs/>
                <w:noProof/>
                <w:sz w:val="28"/>
              </w:rPr>
              <w:t> (обязательное) </w:t>
            </w:r>
            <w:r w:rsidR="00FF5DEC" w:rsidRPr="00B2040F">
              <w:rPr>
                <w:rStyle w:val="af8"/>
                <w:rFonts w:eastAsiaTheme="majorEastAsia" w:cs="Times New Roman"/>
                <w:bCs/>
                <w:noProof/>
                <w:sz w:val="28"/>
              </w:rPr>
              <w:t>Подразделения «ПАО Газпром»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_Toc152691765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110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39C2A6BA" w14:textId="68A01BAD" w:rsidR="00FF5DEC" w:rsidRPr="00B2040F" w:rsidRDefault="00100A5D" w:rsidP="00B2040F">
          <w:pPr>
            <w:pStyle w:val="24"/>
            <w:tabs>
              <w:tab w:val="right" w:leader="dot" w:pos="9344"/>
            </w:tabs>
            <w:spacing w:after="0" w:line="360" w:lineRule="auto"/>
            <w:ind w:left="0" w:right="-2"/>
            <w:jc w:val="both"/>
            <w:rPr>
              <w:noProof/>
              <w:sz w:val="28"/>
            </w:rPr>
          </w:pPr>
          <w:hyperlink w:anchor="_Toc152691766" w:history="1">
            <w:r w:rsidR="00FF5DEC" w:rsidRPr="00B2040F">
              <w:rPr>
                <w:rStyle w:val="af8"/>
                <w:rFonts w:cs="Times New Roman"/>
                <w:bCs/>
                <w:noProof/>
                <w:sz w:val="28"/>
              </w:rPr>
              <w:t>Приложение</w:t>
            </w:r>
            <w:r w:rsidR="00FF5DEC">
              <w:rPr>
                <w:rStyle w:val="af8"/>
                <w:rFonts w:cs="Times New Roman"/>
                <w:bCs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bCs/>
                <w:noProof/>
                <w:sz w:val="28"/>
              </w:rPr>
              <w:t>2</w:t>
            </w:r>
            <w:r w:rsidR="00FF5DEC">
              <w:rPr>
                <w:rStyle w:val="af8"/>
                <w:rFonts w:cs="Times New Roman"/>
                <w:bCs/>
                <w:noProof/>
                <w:sz w:val="28"/>
              </w:rPr>
              <w:t> </w:t>
            </w:r>
            <w:r w:rsidR="00EA4E6D" w:rsidRPr="00EA4E6D">
              <w:rPr>
                <w:rStyle w:val="af8"/>
                <w:rFonts w:cs="Times New Roman"/>
                <w:bCs/>
                <w:noProof/>
                <w:sz w:val="28"/>
              </w:rPr>
              <w:t>(обязательное)</w:t>
            </w:r>
            <w:r w:rsidR="00EA4E6D">
              <w:rPr>
                <w:rStyle w:val="af8"/>
                <w:rFonts w:cs="Times New Roman"/>
                <w:bCs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bCs/>
                <w:noProof/>
                <w:sz w:val="28"/>
              </w:rPr>
              <w:t>Агенты/заказчики и ДОО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_Toc152691766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111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7B82EF6E" w14:textId="485BF8CF" w:rsidR="00FF5DEC" w:rsidRPr="00B2040F" w:rsidRDefault="00100A5D" w:rsidP="00B2040F">
          <w:pPr>
            <w:pStyle w:val="24"/>
            <w:tabs>
              <w:tab w:val="right" w:leader="dot" w:pos="9344"/>
            </w:tabs>
            <w:spacing w:after="0" w:line="360" w:lineRule="auto"/>
            <w:ind w:left="0" w:right="-2"/>
            <w:jc w:val="both"/>
            <w:rPr>
              <w:noProof/>
              <w:sz w:val="28"/>
            </w:rPr>
          </w:pPr>
          <w:hyperlink w:anchor="_Toc152691767" w:history="1">
            <w:r w:rsidR="00A567CE">
              <w:rPr>
                <w:rStyle w:val="af8"/>
                <w:rFonts w:eastAsiaTheme="majorEastAsia" w:cs="Times New Roman"/>
                <w:bCs/>
                <w:noProof/>
                <w:spacing w:val="-4"/>
                <w:sz w:val="28"/>
              </w:rPr>
              <w:t>Приложение</w:t>
            </w:r>
            <w:r w:rsidR="00FF5DEC">
              <w:rPr>
                <w:rStyle w:val="af8"/>
                <w:rFonts w:eastAsiaTheme="majorEastAsia"/>
                <w:bCs/>
                <w:noProof/>
                <w:spacing w:val="-4"/>
                <w:sz w:val="28"/>
              </w:rPr>
              <w:t> </w:t>
            </w:r>
            <w:r w:rsidR="00FF5DEC" w:rsidRPr="00B2040F">
              <w:rPr>
                <w:rStyle w:val="af8"/>
                <w:rFonts w:eastAsiaTheme="majorEastAsia"/>
                <w:bCs/>
                <w:noProof/>
                <w:spacing w:val="-4"/>
                <w:sz w:val="28"/>
              </w:rPr>
              <w:t>3</w:t>
            </w:r>
            <w:r w:rsidR="00FF5DEC">
              <w:rPr>
                <w:rStyle w:val="af8"/>
                <w:rFonts w:eastAsiaTheme="majorEastAsia"/>
                <w:bCs/>
                <w:noProof/>
                <w:spacing w:val="-4"/>
                <w:sz w:val="28"/>
              </w:rPr>
              <w:t> </w:t>
            </w:r>
            <w:r w:rsidR="00EA4E6D" w:rsidRPr="00EA4E6D">
              <w:rPr>
                <w:rStyle w:val="af8"/>
                <w:rFonts w:eastAsiaTheme="majorEastAsia"/>
                <w:bCs/>
                <w:noProof/>
                <w:spacing w:val="-4"/>
                <w:sz w:val="28"/>
              </w:rPr>
              <w:t>(обязательное)</w:t>
            </w:r>
            <w:r w:rsidR="00EA4E6D">
              <w:rPr>
                <w:rStyle w:val="af8"/>
                <w:rFonts w:eastAsiaTheme="majorEastAsia"/>
                <w:bCs/>
                <w:noProof/>
                <w:spacing w:val="-4"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bCs/>
                <w:noProof/>
                <w:sz w:val="28"/>
              </w:rPr>
              <w:t>Филиалы/ИПО и подразделения ООО «Газпром инвест»</w:t>
            </w:r>
            <w:r w:rsidR="00FF5DEC" w:rsidRPr="00B2040F">
              <w:rPr>
                <w:noProof/>
                <w:webHidden/>
                <w:sz w:val="28"/>
              </w:rPr>
              <w:tab/>
            </w:r>
            <w:r w:rsidR="00FF5DEC" w:rsidRPr="00B2040F">
              <w:rPr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noProof/>
                <w:webHidden/>
                <w:sz w:val="28"/>
              </w:rPr>
              <w:instrText xml:space="preserve"> PAGEREF _Toc152691767 \h </w:instrText>
            </w:r>
            <w:r w:rsidR="00FF5DEC" w:rsidRPr="00B2040F">
              <w:rPr>
                <w:noProof/>
                <w:webHidden/>
                <w:sz w:val="28"/>
              </w:rPr>
            </w:r>
            <w:r w:rsidR="00FF5DEC" w:rsidRPr="00B2040F">
              <w:rPr>
                <w:noProof/>
                <w:webHidden/>
                <w:sz w:val="28"/>
              </w:rPr>
              <w:fldChar w:fldCharType="separate"/>
            </w:r>
            <w:r w:rsidR="00D50E35">
              <w:rPr>
                <w:noProof/>
                <w:webHidden/>
                <w:sz w:val="28"/>
              </w:rPr>
              <w:t>114</w:t>
            </w:r>
            <w:r w:rsidR="00FF5DEC" w:rsidRPr="00B2040F">
              <w:rPr>
                <w:noProof/>
                <w:webHidden/>
                <w:sz w:val="28"/>
              </w:rPr>
              <w:fldChar w:fldCharType="end"/>
            </w:r>
          </w:hyperlink>
        </w:p>
        <w:p w14:paraId="69284233" w14:textId="59E103CD" w:rsidR="00FF5DEC" w:rsidRPr="00B2040F" w:rsidRDefault="00100A5D" w:rsidP="00B2040F">
          <w:pPr>
            <w:pStyle w:val="24"/>
            <w:tabs>
              <w:tab w:val="right" w:leader="dot" w:pos="9344"/>
            </w:tabs>
            <w:spacing w:after="0" w:line="360" w:lineRule="auto"/>
            <w:ind w:left="0" w:right="-2"/>
            <w:jc w:val="both"/>
            <w:rPr>
              <w:noProof/>
              <w:sz w:val="28"/>
            </w:rPr>
          </w:pPr>
          <w:hyperlink w:anchor="_Toc152691768" w:history="1">
            <w:r w:rsidR="00FF5DEC" w:rsidRPr="00B2040F">
              <w:rPr>
                <w:rStyle w:val="af8"/>
                <w:rFonts w:cs="Times New Roman"/>
                <w:bCs/>
                <w:noProof/>
                <w:sz w:val="28"/>
              </w:rPr>
              <w:t>Приложение</w:t>
            </w:r>
            <w:r w:rsidR="00FF5DEC" w:rsidRPr="00EA4E6D">
              <w:rPr>
                <w:rStyle w:val="af8"/>
                <w:rFonts w:cs="Times New Roman"/>
                <w:bCs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bCs/>
                <w:noProof/>
                <w:sz w:val="28"/>
              </w:rPr>
              <w:t>4</w:t>
            </w:r>
            <w:r w:rsidR="00FF5DEC" w:rsidRPr="00EA4E6D">
              <w:rPr>
                <w:rStyle w:val="af8"/>
                <w:rFonts w:cs="Times New Roman"/>
                <w:bCs/>
                <w:noProof/>
                <w:sz w:val="28"/>
              </w:rPr>
              <w:t> </w:t>
            </w:r>
            <w:r w:rsidR="00EA4E6D" w:rsidRPr="00EA4E6D">
              <w:rPr>
                <w:rStyle w:val="af8"/>
                <w:rFonts w:cs="Times New Roman"/>
                <w:bCs/>
                <w:noProof/>
                <w:sz w:val="28"/>
              </w:rPr>
              <w:t>(обязательное)</w:t>
            </w:r>
            <w:r w:rsidR="00EA4E6D">
              <w:rPr>
                <w:rStyle w:val="af8"/>
                <w:rFonts w:cs="Times New Roman"/>
                <w:bCs/>
                <w:noProof/>
                <w:sz w:val="28"/>
              </w:rPr>
              <w:t> </w:t>
            </w:r>
            <w:r w:rsidR="00FF5DEC" w:rsidRPr="00B2040F">
              <w:rPr>
                <w:rStyle w:val="af8"/>
                <w:rFonts w:cs="Times New Roman"/>
                <w:bCs/>
                <w:noProof/>
                <w:sz w:val="28"/>
              </w:rPr>
              <w:t>Присвоение ролей в модуле УИП</w:t>
            </w:r>
            <w:r w:rsidR="00FF5DEC" w:rsidRPr="00B2040F">
              <w:rPr>
                <w:rStyle w:val="af8"/>
                <w:noProof/>
                <w:webHidden/>
                <w:sz w:val="28"/>
              </w:rPr>
              <w:tab/>
            </w:r>
            <w:r w:rsidR="00FF5DEC" w:rsidRPr="00B2040F">
              <w:rPr>
                <w:rStyle w:val="af8"/>
                <w:noProof/>
                <w:webHidden/>
                <w:sz w:val="28"/>
              </w:rPr>
              <w:fldChar w:fldCharType="begin"/>
            </w:r>
            <w:r w:rsidR="00FF5DEC" w:rsidRPr="00B2040F">
              <w:rPr>
                <w:rStyle w:val="af8"/>
                <w:noProof/>
                <w:webHidden/>
                <w:sz w:val="28"/>
              </w:rPr>
              <w:instrText xml:space="preserve"> PAGEREF _Toc152691768 \h </w:instrText>
            </w:r>
            <w:r w:rsidR="00FF5DEC" w:rsidRPr="00B2040F">
              <w:rPr>
                <w:rStyle w:val="af8"/>
                <w:noProof/>
                <w:webHidden/>
                <w:sz w:val="28"/>
              </w:rPr>
            </w:r>
            <w:r w:rsidR="00FF5DEC" w:rsidRPr="00B2040F">
              <w:rPr>
                <w:rStyle w:val="af8"/>
                <w:noProof/>
                <w:webHidden/>
                <w:sz w:val="28"/>
              </w:rPr>
              <w:fldChar w:fldCharType="separate"/>
            </w:r>
            <w:r w:rsidR="00D50E35">
              <w:rPr>
                <w:rStyle w:val="af8"/>
                <w:noProof/>
                <w:webHidden/>
                <w:sz w:val="28"/>
              </w:rPr>
              <w:t>117</w:t>
            </w:r>
            <w:r w:rsidR="00FF5DEC" w:rsidRPr="00B2040F">
              <w:rPr>
                <w:rStyle w:val="af8"/>
                <w:noProof/>
                <w:webHidden/>
                <w:sz w:val="28"/>
              </w:rPr>
              <w:fldChar w:fldCharType="end"/>
            </w:r>
          </w:hyperlink>
        </w:p>
        <w:p w14:paraId="048AE82D" w14:textId="55430FB2" w:rsidR="00C86D36" w:rsidRPr="00301454" w:rsidRDefault="000F71C3" w:rsidP="00B2040F">
          <w:pPr>
            <w:pStyle w:val="24"/>
            <w:tabs>
              <w:tab w:val="right" w:leader="dot" w:pos="9627"/>
            </w:tabs>
            <w:spacing w:after="0" w:line="360" w:lineRule="auto"/>
            <w:ind w:left="0" w:right="-2"/>
            <w:jc w:val="both"/>
            <w:rPr>
              <w:rFonts w:asciiTheme="minorHAnsi" w:hAnsiTheme="minorHAnsi"/>
              <w:noProof/>
              <w:sz w:val="28"/>
              <w:szCs w:val="28"/>
            </w:rPr>
          </w:pPr>
          <w:r w:rsidRPr="00B2040F">
            <w:rPr>
              <w:rFonts w:cs="Times New Roman"/>
              <w:b/>
              <w:sz w:val="28"/>
              <w:szCs w:val="28"/>
            </w:rPr>
            <w:fldChar w:fldCharType="end"/>
          </w:r>
        </w:p>
      </w:sdtContent>
    </w:sdt>
    <w:p w14:paraId="45DBFAF5" w14:textId="77777777" w:rsidR="00157803" w:rsidRPr="001C1266" w:rsidRDefault="00157803" w:rsidP="001C1266">
      <w:pPr>
        <w:rPr>
          <w:lang w:eastAsia="ru-RU"/>
        </w:rPr>
      </w:pPr>
      <w:bookmarkStart w:id="2" w:name="_Toc452371201"/>
    </w:p>
    <w:p w14:paraId="3AB20CBB" w14:textId="2748A677" w:rsidR="00C86D36" w:rsidRDefault="000F71C3" w:rsidP="00B2040F">
      <w:pPr>
        <w:pStyle w:val="1"/>
        <w:keepNext w:val="0"/>
        <w:numPr>
          <w:ilvl w:val="0"/>
          <w:numId w:val="31"/>
        </w:numPr>
        <w:tabs>
          <w:tab w:val="left" w:pos="1418"/>
        </w:tabs>
        <w:spacing w:after="240"/>
        <w:ind w:left="0" w:firstLine="709"/>
        <w:rPr>
          <w:rFonts w:eastAsiaTheme="minorEastAsia"/>
        </w:rPr>
      </w:pPr>
      <w:bookmarkStart w:id="3" w:name="_Toc152691748"/>
      <w:r>
        <w:rPr>
          <w:rFonts w:eastAsiaTheme="minorEastAsia"/>
        </w:rPr>
        <w:lastRenderedPageBreak/>
        <w:t>Используемые сокращения</w:t>
      </w:r>
      <w:bookmarkEnd w:id="2"/>
      <w:bookmarkEnd w:id="3"/>
    </w:p>
    <w:p w14:paraId="21487E40" w14:textId="4CC88F7E" w:rsidR="00152986" w:rsidRPr="00CE6026" w:rsidRDefault="00152986" w:rsidP="00B2040F">
      <w:pPr>
        <w:spacing w:after="0" w:line="360" w:lineRule="auto"/>
        <w:ind w:firstLine="709"/>
        <w:jc w:val="both"/>
        <w:rPr>
          <w:b/>
          <w:szCs w:val="24"/>
        </w:rPr>
      </w:pPr>
      <w:r w:rsidRPr="003A2923">
        <w:rPr>
          <w:sz w:val="28"/>
          <w:szCs w:val="28"/>
        </w:rPr>
        <w:t xml:space="preserve">В настоящем документе применены следующие сокращения </w:t>
      </w:r>
      <w:r>
        <w:rPr>
          <w:sz w:val="28"/>
          <w:szCs w:val="28"/>
        </w:rPr>
        <w:br/>
      </w:r>
      <w:r w:rsidRPr="003A2923">
        <w:rPr>
          <w:sz w:val="28"/>
          <w:szCs w:val="28"/>
        </w:rPr>
        <w:t>и обозначения: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786"/>
        <w:gridCol w:w="277"/>
        <w:gridCol w:w="7291"/>
      </w:tblGrid>
      <w:tr w:rsidR="003B52C0" w14:paraId="3CA96D8E" w14:textId="77777777" w:rsidTr="00B2040F">
        <w:trPr>
          <w:trHeight w:val="454"/>
        </w:trPr>
        <w:tc>
          <w:tcPr>
            <w:tcW w:w="955" w:type="pct"/>
            <w:shd w:val="clear" w:color="auto" w:fill="auto"/>
          </w:tcPr>
          <w:p w14:paraId="4406919A" w14:textId="77777777" w:rsidR="003B52C0" w:rsidRPr="00927D7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927D70">
              <w:rPr>
                <w:rFonts w:cs="Times New Roman"/>
                <w:sz w:val="28"/>
                <w:szCs w:val="28"/>
              </w:rPr>
              <w:t>А/З</w:t>
            </w:r>
          </w:p>
        </w:tc>
        <w:tc>
          <w:tcPr>
            <w:tcW w:w="148" w:type="pct"/>
          </w:tcPr>
          <w:p w14:paraId="16938569" w14:textId="6D742A4E" w:rsidR="003B52C0" w:rsidRPr="00927D70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  <w:shd w:val="clear" w:color="auto" w:fill="auto"/>
          </w:tcPr>
          <w:p w14:paraId="4B0C947D" w14:textId="7E08117B" w:rsidR="003B52C0" w:rsidRPr="00927D7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927D70">
              <w:rPr>
                <w:rFonts w:cs="Times New Roman"/>
                <w:sz w:val="28"/>
                <w:szCs w:val="28"/>
              </w:rPr>
              <w:t>Агент/Заказчик</w:t>
            </w:r>
          </w:p>
        </w:tc>
      </w:tr>
      <w:tr w:rsidR="003B52C0" w14:paraId="5A18295A" w14:textId="77777777" w:rsidTr="00B2040F">
        <w:trPr>
          <w:trHeight w:val="454"/>
        </w:trPr>
        <w:tc>
          <w:tcPr>
            <w:tcW w:w="955" w:type="pct"/>
            <w:shd w:val="clear" w:color="auto" w:fill="auto"/>
          </w:tcPr>
          <w:p w14:paraId="15C2E8F3" w14:textId="77777777" w:rsidR="003B52C0" w:rsidRPr="00927D7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927D70">
              <w:rPr>
                <w:rFonts w:cs="Times New Roman"/>
                <w:sz w:val="28"/>
                <w:szCs w:val="28"/>
              </w:rPr>
              <w:t>ВБП</w:t>
            </w:r>
          </w:p>
        </w:tc>
        <w:tc>
          <w:tcPr>
            <w:tcW w:w="148" w:type="pct"/>
          </w:tcPr>
          <w:p w14:paraId="673ED586" w14:textId="22B8F49D" w:rsidR="003B52C0" w:rsidRPr="00927D70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  <w:shd w:val="clear" w:color="auto" w:fill="auto"/>
          </w:tcPr>
          <w:p w14:paraId="716F68E6" w14:textId="2926E83E" w:rsidR="003B52C0" w:rsidRPr="00927D70" w:rsidRDefault="00113B8F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</w:t>
            </w:r>
            <w:r w:rsidR="003B52C0" w:rsidRPr="00927D70">
              <w:rPr>
                <w:rFonts w:cs="Times New Roman"/>
                <w:sz w:val="28"/>
                <w:szCs w:val="28"/>
              </w:rPr>
              <w:t>ерсия бюджета проекта</w:t>
            </w:r>
          </w:p>
        </w:tc>
      </w:tr>
      <w:tr w:rsidR="00440993" w14:paraId="69F81B3E" w14:textId="77777777" w:rsidTr="00440993">
        <w:trPr>
          <w:trHeight w:val="454"/>
        </w:trPr>
        <w:tc>
          <w:tcPr>
            <w:tcW w:w="955" w:type="pct"/>
            <w:shd w:val="clear" w:color="auto" w:fill="auto"/>
          </w:tcPr>
          <w:p w14:paraId="1F7F946D" w14:textId="6849242D" w:rsidR="003B52C0" w:rsidRPr="00927D70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927D70">
              <w:rPr>
                <w:rFonts w:cs="Times New Roman"/>
                <w:sz w:val="28"/>
                <w:szCs w:val="28"/>
              </w:rPr>
              <w:t>ВВЭ</w:t>
            </w:r>
          </w:p>
        </w:tc>
        <w:tc>
          <w:tcPr>
            <w:tcW w:w="148" w:type="pct"/>
          </w:tcPr>
          <w:p w14:paraId="7C6DEFC3" w14:textId="256CDF8E" w:rsidR="003B52C0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  <w:shd w:val="clear" w:color="auto" w:fill="auto"/>
          </w:tcPr>
          <w:p w14:paraId="209407B3" w14:textId="3D0D990D" w:rsidR="003B52C0" w:rsidRPr="00927D7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927D70">
              <w:rPr>
                <w:rFonts w:cs="Times New Roman"/>
                <w:sz w:val="28"/>
                <w:szCs w:val="28"/>
              </w:rPr>
              <w:t>Модуль ЕЦП «Ввод в эксплуатацию»</w:t>
            </w:r>
          </w:p>
        </w:tc>
      </w:tr>
      <w:tr w:rsidR="003B52C0" w14:paraId="553A5DE9" w14:textId="77777777" w:rsidTr="00B2040F">
        <w:trPr>
          <w:trHeight w:val="454"/>
        </w:trPr>
        <w:tc>
          <w:tcPr>
            <w:tcW w:w="955" w:type="pct"/>
            <w:shd w:val="clear" w:color="auto" w:fill="auto"/>
          </w:tcPr>
          <w:p w14:paraId="6BF74DD1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ГИ</w:t>
            </w:r>
          </w:p>
        </w:tc>
        <w:tc>
          <w:tcPr>
            <w:tcW w:w="148" w:type="pct"/>
          </w:tcPr>
          <w:p w14:paraId="3BE9C5FC" w14:textId="3A4B9DF3" w:rsidR="003B52C0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20FC4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  <w:shd w:val="clear" w:color="auto" w:fill="auto"/>
          </w:tcPr>
          <w:p w14:paraId="097128E4" w14:textId="70926997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ООО «Газпром инвест»</w:t>
            </w:r>
          </w:p>
        </w:tc>
      </w:tr>
      <w:tr w:rsidR="003B52C0" w14:paraId="2925146A" w14:textId="77777777" w:rsidTr="00B2040F">
        <w:trPr>
          <w:trHeight w:val="454"/>
        </w:trPr>
        <w:tc>
          <w:tcPr>
            <w:tcW w:w="955" w:type="pct"/>
            <w:shd w:val="clear" w:color="auto" w:fill="auto"/>
          </w:tcPr>
          <w:p w14:paraId="3B319E7E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ГПД</w:t>
            </w:r>
          </w:p>
        </w:tc>
        <w:tc>
          <w:tcPr>
            <w:tcW w:w="148" w:type="pct"/>
          </w:tcPr>
          <w:p w14:paraId="198A7781" w14:textId="01F74135" w:rsidR="003B52C0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20FC4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  <w:shd w:val="clear" w:color="auto" w:fill="auto"/>
          </w:tcPr>
          <w:p w14:paraId="799A225C" w14:textId="125D1F67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Генеральный подрядчик</w:t>
            </w:r>
          </w:p>
        </w:tc>
      </w:tr>
      <w:tr w:rsidR="003B52C0" w14:paraId="67185490" w14:textId="77777777" w:rsidTr="00B2040F">
        <w:trPr>
          <w:trHeight w:val="454"/>
        </w:trPr>
        <w:tc>
          <w:tcPr>
            <w:tcW w:w="955" w:type="pct"/>
            <w:shd w:val="clear" w:color="auto" w:fill="auto"/>
          </w:tcPr>
          <w:p w14:paraId="0E8CFD0E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ДОО</w:t>
            </w:r>
          </w:p>
        </w:tc>
        <w:tc>
          <w:tcPr>
            <w:tcW w:w="148" w:type="pct"/>
          </w:tcPr>
          <w:p w14:paraId="4A36D2FB" w14:textId="058D3E23" w:rsidR="003B52C0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20FC4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  <w:shd w:val="clear" w:color="auto" w:fill="auto"/>
          </w:tcPr>
          <w:p w14:paraId="51D4ADB2" w14:textId="70175578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Дочернее общество или организация ПАО «Газпром»</w:t>
            </w:r>
          </w:p>
        </w:tc>
      </w:tr>
      <w:tr w:rsidR="003B52C0" w14:paraId="46112384" w14:textId="77777777" w:rsidTr="00B2040F">
        <w:trPr>
          <w:trHeight w:val="454"/>
        </w:trPr>
        <w:tc>
          <w:tcPr>
            <w:tcW w:w="955" w:type="pct"/>
            <w:shd w:val="clear" w:color="auto" w:fill="auto"/>
          </w:tcPr>
          <w:p w14:paraId="2B70FC6B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ЕЦП</w:t>
            </w:r>
          </w:p>
        </w:tc>
        <w:tc>
          <w:tcPr>
            <w:tcW w:w="148" w:type="pct"/>
          </w:tcPr>
          <w:p w14:paraId="6616555E" w14:textId="16957AD1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20FC4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  <w:shd w:val="clear" w:color="auto" w:fill="auto"/>
          </w:tcPr>
          <w:p w14:paraId="28906220" w14:textId="3448C0B9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Единая цифровая платформа по управлению инвестиционными проектами ПАО «Газпром»</w:t>
            </w:r>
          </w:p>
        </w:tc>
      </w:tr>
      <w:tr w:rsidR="003B52C0" w14:paraId="42FC954B" w14:textId="77777777" w:rsidTr="00B2040F">
        <w:trPr>
          <w:trHeight w:val="454"/>
        </w:trPr>
        <w:tc>
          <w:tcPr>
            <w:tcW w:w="955" w:type="pct"/>
          </w:tcPr>
          <w:p w14:paraId="1A8C5A25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ЗнИ</w:t>
            </w:r>
          </w:p>
        </w:tc>
        <w:tc>
          <w:tcPr>
            <w:tcW w:w="148" w:type="pct"/>
          </w:tcPr>
          <w:p w14:paraId="05266FE9" w14:textId="7F9573F0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20FC4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156AF318" w14:textId="7BDE540B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запрос на изменение</w:t>
            </w:r>
          </w:p>
        </w:tc>
      </w:tr>
      <w:tr w:rsidR="003B52C0" w14:paraId="7EA9F153" w14:textId="77777777" w:rsidTr="00B2040F">
        <w:trPr>
          <w:trHeight w:val="454"/>
        </w:trPr>
        <w:tc>
          <w:tcPr>
            <w:tcW w:w="955" w:type="pct"/>
          </w:tcPr>
          <w:p w14:paraId="6EF83336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ИП</w:t>
            </w:r>
          </w:p>
        </w:tc>
        <w:tc>
          <w:tcPr>
            <w:tcW w:w="148" w:type="pct"/>
          </w:tcPr>
          <w:p w14:paraId="48F21AED" w14:textId="59D0E3DB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92BE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42D19E12" w14:textId="2E9FF120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Модуль ЕЦП «Интегрированное планирование»</w:t>
            </w:r>
          </w:p>
        </w:tc>
      </w:tr>
      <w:tr w:rsidR="00440993" w14:paraId="5933808B" w14:textId="77777777" w:rsidTr="00440993">
        <w:trPr>
          <w:trHeight w:val="454"/>
        </w:trPr>
        <w:tc>
          <w:tcPr>
            <w:tcW w:w="955" w:type="pct"/>
          </w:tcPr>
          <w:p w14:paraId="545A8B25" w14:textId="4F0A70EF" w:rsidR="003B52C0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ИОД</w:t>
            </w:r>
          </w:p>
        </w:tc>
        <w:tc>
          <w:tcPr>
            <w:tcW w:w="148" w:type="pct"/>
          </w:tcPr>
          <w:p w14:paraId="3098E0C3" w14:textId="3DC2271E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92BE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73F355E7" w14:textId="7663742C" w:rsidR="003B52C0" w:rsidRDefault="003B52C0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сведения, составляющие коммерческую тайну или иную </w:t>
            </w:r>
            <w:r>
              <w:rPr>
                <w:rFonts w:cs="Times New Roman"/>
                <w:sz w:val="28"/>
                <w:szCs w:val="28"/>
              </w:rPr>
              <w:br/>
              <w:t>конфиденциальную информацию ПАО «Газпром»</w:t>
            </w:r>
          </w:p>
        </w:tc>
      </w:tr>
      <w:tr w:rsidR="003B52C0" w14:paraId="216C6FE0" w14:textId="77777777" w:rsidTr="00B2040F">
        <w:trPr>
          <w:trHeight w:val="454"/>
        </w:trPr>
        <w:tc>
          <w:tcPr>
            <w:tcW w:w="955" w:type="pct"/>
          </w:tcPr>
          <w:p w14:paraId="589C06B8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ИПО</w:t>
            </w:r>
          </w:p>
        </w:tc>
        <w:tc>
          <w:tcPr>
            <w:tcW w:w="148" w:type="pct"/>
          </w:tcPr>
          <w:p w14:paraId="14E2B46D" w14:textId="5C638C94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92BE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74BAAD90" w14:textId="4388511F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интегрированный проектный офис</w:t>
            </w:r>
          </w:p>
        </w:tc>
      </w:tr>
      <w:tr w:rsidR="003B52C0" w14:paraId="54EA29D8" w14:textId="77777777" w:rsidTr="00B2040F">
        <w:trPr>
          <w:trHeight w:val="454"/>
        </w:trPr>
        <w:tc>
          <w:tcPr>
            <w:tcW w:w="955" w:type="pct"/>
          </w:tcPr>
          <w:p w14:paraId="580CABDB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ИСР</w:t>
            </w:r>
          </w:p>
        </w:tc>
        <w:tc>
          <w:tcPr>
            <w:tcW w:w="148" w:type="pct"/>
          </w:tcPr>
          <w:p w14:paraId="582DDD09" w14:textId="7214EC12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92BE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7929D555" w14:textId="237C0336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иерархическая структура работ</w:t>
            </w:r>
          </w:p>
        </w:tc>
      </w:tr>
      <w:tr w:rsidR="003B52C0" w14:paraId="335C69D9" w14:textId="77777777" w:rsidTr="00B2040F">
        <w:trPr>
          <w:trHeight w:val="454"/>
        </w:trPr>
        <w:tc>
          <w:tcPr>
            <w:tcW w:w="955" w:type="pct"/>
          </w:tcPr>
          <w:p w14:paraId="365428FF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КС</w:t>
            </w:r>
          </w:p>
        </w:tc>
        <w:tc>
          <w:tcPr>
            <w:tcW w:w="148" w:type="pct"/>
          </w:tcPr>
          <w:p w14:paraId="05D49166" w14:textId="27B1545E" w:rsidR="003B52C0" w:rsidRDefault="003B52C0" w:rsidP="00B2040F">
            <w:pPr>
              <w:tabs>
                <w:tab w:val="left" w:pos="6180"/>
              </w:tabs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92BE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55B59D32" w14:textId="54A8512A" w:rsidR="003B52C0" w:rsidRDefault="003B52C0" w:rsidP="00B2040F">
            <w:pPr>
              <w:tabs>
                <w:tab w:val="left" w:pos="6180"/>
              </w:tabs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капитальное строительство</w:t>
            </w:r>
          </w:p>
        </w:tc>
      </w:tr>
      <w:tr w:rsidR="003B52C0" w14:paraId="07C3E0A0" w14:textId="77777777" w:rsidTr="00B2040F">
        <w:trPr>
          <w:trHeight w:val="454"/>
        </w:trPr>
        <w:tc>
          <w:tcPr>
            <w:tcW w:w="955" w:type="pct"/>
          </w:tcPr>
          <w:p w14:paraId="7B5565C5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КСГ</w:t>
            </w:r>
          </w:p>
        </w:tc>
        <w:tc>
          <w:tcPr>
            <w:tcW w:w="148" w:type="pct"/>
          </w:tcPr>
          <w:p w14:paraId="4F448574" w14:textId="58FE6E4B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92BE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162E42C3" w14:textId="7BD3C690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календарно-сетевой график</w:t>
            </w:r>
          </w:p>
        </w:tc>
      </w:tr>
      <w:tr w:rsidR="003B52C0" w14:paraId="2F0B33C6" w14:textId="77777777" w:rsidTr="00B2040F">
        <w:trPr>
          <w:trHeight w:val="454"/>
        </w:trPr>
        <w:tc>
          <w:tcPr>
            <w:tcW w:w="955" w:type="pct"/>
          </w:tcPr>
          <w:p w14:paraId="008D0CEE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КСП</w:t>
            </w:r>
          </w:p>
        </w:tc>
        <w:tc>
          <w:tcPr>
            <w:tcW w:w="148" w:type="pct"/>
          </w:tcPr>
          <w:p w14:paraId="02E9E875" w14:textId="33DA0C69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92BE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E35BFC8" w14:textId="12C0A0EA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Модуль ЕЦП «Календарно-сетевое планирование»</w:t>
            </w:r>
          </w:p>
        </w:tc>
      </w:tr>
      <w:tr w:rsidR="003B52C0" w14:paraId="2B1793B1" w14:textId="77777777" w:rsidTr="00B2040F">
        <w:trPr>
          <w:trHeight w:val="454"/>
        </w:trPr>
        <w:tc>
          <w:tcPr>
            <w:tcW w:w="955" w:type="pct"/>
          </w:tcPr>
          <w:p w14:paraId="5BCE093F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КСС</w:t>
            </w:r>
          </w:p>
        </w:tc>
        <w:tc>
          <w:tcPr>
            <w:tcW w:w="148" w:type="pct"/>
          </w:tcPr>
          <w:p w14:paraId="06406A72" w14:textId="4F1AF7D4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92BE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0A459952" w14:textId="628793DD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Модуль ЕЦП «Контроль стоимости строительства»</w:t>
            </w:r>
          </w:p>
        </w:tc>
      </w:tr>
      <w:tr w:rsidR="003B52C0" w14:paraId="149E2AC9" w14:textId="77777777" w:rsidTr="00B2040F">
        <w:trPr>
          <w:trHeight w:val="454"/>
        </w:trPr>
        <w:tc>
          <w:tcPr>
            <w:tcW w:w="955" w:type="pct"/>
          </w:tcPr>
          <w:p w14:paraId="4289A9EB" w14:textId="583E8C6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МОП МТО</w:t>
            </w:r>
            <w:r w:rsidDel="003B52C0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" w:type="pct"/>
          </w:tcPr>
          <w:p w14:paraId="6C74CAC9" w14:textId="6F9F929C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46F31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6487430" w14:textId="729D2494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Модуль ЕЦП «Мониторинг обеспечения проекта </w:t>
            </w:r>
            <w:r>
              <w:rPr>
                <w:rFonts w:cs="Times New Roman"/>
                <w:sz w:val="28"/>
                <w:szCs w:val="28"/>
              </w:rPr>
              <w:br/>
              <w:t>материально техническим обеспечением»</w:t>
            </w:r>
          </w:p>
        </w:tc>
      </w:tr>
      <w:tr w:rsidR="003B52C0" w14:paraId="57D5D3D2" w14:textId="77777777" w:rsidTr="00B2040F">
        <w:trPr>
          <w:trHeight w:val="454"/>
        </w:trPr>
        <w:tc>
          <w:tcPr>
            <w:tcW w:w="955" w:type="pct"/>
          </w:tcPr>
          <w:p w14:paraId="12DC103A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МТР</w:t>
            </w:r>
          </w:p>
        </w:tc>
        <w:tc>
          <w:tcPr>
            <w:tcW w:w="148" w:type="pct"/>
          </w:tcPr>
          <w:p w14:paraId="728DEEBC" w14:textId="57C85D9C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46F31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1F67452F" w14:textId="5EFAFD76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материально-технические ресурсы</w:t>
            </w:r>
          </w:p>
        </w:tc>
      </w:tr>
      <w:tr w:rsidR="003B52C0" w14:paraId="1036B149" w14:textId="77777777" w:rsidTr="00B2040F">
        <w:trPr>
          <w:trHeight w:val="454"/>
        </w:trPr>
        <w:tc>
          <w:tcPr>
            <w:tcW w:w="955" w:type="pct"/>
          </w:tcPr>
          <w:p w14:paraId="46546FD8" w14:textId="77777777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НСИ</w:t>
            </w:r>
          </w:p>
        </w:tc>
        <w:tc>
          <w:tcPr>
            <w:tcW w:w="148" w:type="pct"/>
          </w:tcPr>
          <w:p w14:paraId="2D157079" w14:textId="178E5FD8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46F31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0538C36" w14:textId="54A73126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Модуль ЕЦП «Нормативно-справочная информация»</w:t>
            </w:r>
          </w:p>
        </w:tc>
      </w:tr>
      <w:tr w:rsidR="003B52C0" w14:paraId="731BDAA4" w14:textId="77777777" w:rsidTr="00B2040F">
        <w:trPr>
          <w:trHeight w:val="454"/>
        </w:trPr>
        <w:tc>
          <w:tcPr>
            <w:tcW w:w="955" w:type="pct"/>
          </w:tcPr>
          <w:p w14:paraId="1D3C03CE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Отчетность</w:t>
            </w:r>
          </w:p>
        </w:tc>
        <w:tc>
          <w:tcPr>
            <w:tcW w:w="148" w:type="pct"/>
          </w:tcPr>
          <w:p w14:paraId="559B80A8" w14:textId="4BFFB1DE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46F31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226AB7DA" w14:textId="2A889A7D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Модуль ЕЦП «Отчетность»</w:t>
            </w:r>
          </w:p>
        </w:tc>
      </w:tr>
      <w:tr w:rsidR="003B52C0" w14:paraId="7B6DCE76" w14:textId="77777777" w:rsidTr="00B2040F">
        <w:trPr>
          <w:trHeight w:val="454"/>
        </w:trPr>
        <w:tc>
          <w:tcPr>
            <w:tcW w:w="955" w:type="pct"/>
          </w:tcPr>
          <w:p w14:paraId="0E9FCB7A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ОиУД</w:t>
            </w:r>
          </w:p>
        </w:tc>
        <w:tc>
          <w:tcPr>
            <w:tcW w:w="148" w:type="pct"/>
          </w:tcPr>
          <w:p w14:paraId="205797BF" w14:textId="2B5767AB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46F31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234DD194" w14:textId="49A37F4D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Модуль ЕЦП «Объем и условия договоров»</w:t>
            </w:r>
          </w:p>
        </w:tc>
      </w:tr>
      <w:tr w:rsidR="003B52C0" w14:paraId="77748349" w14:textId="77777777" w:rsidTr="00B2040F">
        <w:trPr>
          <w:trHeight w:val="454"/>
        </w:trPr>
        <w:tc>
          <w:tcPr>
            <w:tcW w:w="955" w:type="pct"/>
          </w:tcPr>
          <w:p w14:paraId="3E9691CF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ОКР</w:t>
            </w:r>
          </w:p>
        </w:tc>
        <w:tc>
          <w:tcPr>
            <w:tcW w:w="148" w:type="pct"/>
          </w:tcPr>
          <w:p w14:paraId="586E717A" w14:textId="5330D2AD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46F31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1647F4D" w14:textId="5B654E01" w:rsidR="003B52C0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Модуль ЕЦП «Оперативный контроль работ»</w:t>
            </w:r>
          </w:p>
        </w:tc>
      </w:tr>
      <w:tr w:rsidR="003B52C0" w14:paraId="77368400" w14:textId="77777777" w:rsidTr="00B2040F">
        <w:trPr>
          <w:trHeight w:val="454"/>
        </w:trPr>
        <w:tc>
          <w:tcPr>
            <w:tcW w:w="955" w:type="pct"/>
          </w:tcPr>
          <w:p w14:paraId="4BDD9150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ОКС</w:t>
            </w:r>
          </w:p>
        </w:tc>
        <w:tc>
          <w:tcPr>
            <w:tcW w:w="148" w:type="pct"/>
          </w:tcPr>
          <w:p w14:paraId="5B052FE7" w14:textId="130F2299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46F31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0E1C8567" w14:textId="62133086" w:rsidR="003B52C0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</w:t>
            </w:r>
            <w:r w:rsidR="003B52C0">
              <w:rPr>
                <w:rFonts w:cs="Times New Roman"/>
                <w:sz w:val="28"/>
                <w:szCs w:val="28"/>
              </w:rPr>
              <w:t>бъект капитального строительства</w:t>
            </w:r>
          </w:p>
        </w:tc>
      </w:tr>
      <w:tr w:rsidR="003B52C0" w14:paraId="3BA1A28A" w14:textId="77777777" w:rsidTr="00B2040F">
        <w:trPr>
          <w:trHeight w:val="454"/>
        </w:trPr>
        <w:tc>
          <w:tcPr>
            <w:tcW w:w="955" w:type="pct"/>
          </w:tcPr>
          <w:p w14:paraId="0172EE10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ООС</w:t>
            </w:r>
          </w:p>
        </w:tc>
        <w:tc>
          <w:tcPr>
            <w:tcW w:w="148" w:type="pct"/>
          </w:tcPr>
          <w:p w14:paraId="6449D577" w14:textId="2AAEAF8C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05D80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1238B3E" w14:textId="6AA8C98F" w:rsidR="003B52C0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</w:t>
            </w:r>
            <w:r w:rsidR="003B52C0">
              <w:rPr>
                <w:rFonts w:cs="Times New Roman"/>
                <w:sz w:val="28"/>
                <w:szCs w:val="28"/>
              </w:rPr>
              <w:t>бъект основного средства</w:t>
            </w:r>
          </w:p>
        </w:tc>
      </w:tr>
      <w:tr w:rsidR="003B52C0" w14:paraId="448F9057" w14:textId="77777777" w:rsidTr="00B2040F">
        <w:trPr>
          <w:trHeight w:val="454"/>
        </w:trPr>
        <w:tc>
          <w:tcPr>
            <w:tcW w:w="955" w:type="pct"/>
          </w:tcPr>
          <w:p w14:paraId="42E56562" w14:textId="77777777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ПДн</w:t>
            </w:r>
          </w:p>
        </w:tc>
        <w:tc>
          <w:tcPr>
            <w:tcW w:w="148" w:type="pct"/>
          </w:tcPr>
          <w:p w14:paraId="2F2BCB6B" w14:textId="0A9149CE" w:rsidR="003B52C0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05D80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756F2947" w14:textId="6723339E" w:rsidR="003B52C0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</w:t>
            </w:r>
            <w:r w:rsidR="003B52C0">
              <w:rPr>
                <w:rFonts w:cs="Times New Roman"/>
                <w:sz w:val="28"/>
                <w:szCs w:val="28"/>
              </w:rPr>
              <w:t>ерсональные данные</w:t>
            </w:r>
          </w:p>
        </w:tc>
      </w:tr>
      <w:tr w:rsidR="003B52C0" w14:paraId="5FAC3E57" w14:textId="77777777" w:rsidTr="00B2040F">
        <w:trPr>
          <w:trHeight w:val="454"/>
        </w:trPr>
        <w:tc>
          <w:tcPr>
            <w:tcW w:w="955" w:type="pct"/>
          </w:tcPr>
          <w:p w14:paraId="52A123B5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ПИР</w:t>
            </w:r>
          </w:p>
        </w:tc>
        <w:tc>
          <w:tcPr>
            <w:tcW w:w="148" w:type="pct"/>
          </w:tcPr>
          <w:p w14:paraId="0FA7A97C" w14:textId="02C9234E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05D80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0AE3C93F" w14:textId="54840DC9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</w:t>
            </w:r>
            <w:r w:rsidR="003B52C0" w:rsidRPr="00367CBB">
              <w:rPr>
                <w:rFonts w:cs="Times New Roman"/>
                <w:sz w:val="28"/>
                <w:szCs w:val="28"/>
              </w:rPr>
              <w:t>роектно-изыскательные работы</w:t>
            </w:r>
          </w:p>
        </w:tc>
      </w:tr>
      <w:tr w:rsidR="003B52C0" w14:paraId="43F96B44" w14:textId="77777777" w:rsidTr="00B2040F">
        <w:trPr>
          <w:trHeight w:val="454"/>
        </w:trPr>
        <w:tc>
          <w:tcPr>
            <w:tcW w:w="955" w:type="pct"/>
          </w:tcPr>
          <w:p w14:paraId="6DE0823E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ПиТ</w:t>
            </w:r>
          </w:p>
        </w:tc>
        <w:tc>
          <w:tcPr>
            <w:tcW w:w="148" w:type="pct"/>
          </w:tcPr>
          <w:p w14:paraId="449973B6" w14:textId="795C150A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05D80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58F18147" w14:textId="2E1DB445" w:rsidR="003B52C0" w:rsidRPr="00367CBB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Модуль ЕЦП «Система мониторинга персонала и техники»</w:t>
            </w:r>
          </w:p>
        </w:tc>
      </w:tr>
      <w:tr w:rsidR="003B52C0" w14:paraId="208E1DC8" w14:textId="77777777" w:rsidTr="00B2040F">
        <w:trPr>
          <w:trHeight w:val="454"/>
        </w:trPr>
        <w:tc>
          <w:tcPr>
            <w:tcW w:w="955" w:type="pct"/>
          </w:tcPr>
          <w:p w14:paraId="5294EDD0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ПНР</w:t>
            </w:r>
          </w:p>
        </w:tc>
        <w:tc>
          <w:tcPr>
            <w:tcW w:w="148" w:type="pct"/>
          </w:tcPr>
          <w:p w14:paraId="62988177" w14:textId="5CA01931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05D80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67423CC" w14:textId="57AD1657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</w:t>
            </w:r>
            <w:r w:rsidR="003B52C0" w:rsidRPr="00367CBB">
              <w:rPr>
                <w:rFonts w:cs="Times New Roman"/>
                <w:sz w:val="28"/>
                <w:szCs w:val="28"/>
              </w:rPr>
              <w:t>усконаладочные работы</w:t>
            </w:r>
          </w:p>
        </w:tc>
      </w:tr>
      <w:tr w:rsidR="003B52C0" w14:paraId="52F9245B" w14:textId="77777777" w:rsidTr="00B2040F">
        <w:trPr>
          <w:trHeight w:val="454"/>
        </w:trPr>
        <w:tc>
          <w:tcPr>
            <w:tcW w:w="955" w:type="pct"/>
          </w:tcPr>
          <w:p w14:paraId="07193EE0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ПОЗ</w:t>
            </w:r>
          </w:p>
        </w:tc>
        <w:tc>
          <w:tcPr>
            <w:tcW w:w="148" w:type="pct"/>
          </w:tcPr>
          <w:p w14:paraId="454B87A4" w14:textId="04F3679D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05D80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6E8DDA35" w14:textId="711AF142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</w:t>
            </w:r>
            <w:r w:rsidR="003B52C0" w:rsidRPr="00367CBB">
              <w:rPr>
                <w:rFonts w:cs="Times New Roman"/>
                <w:sz w:val="28"/>
                <w:szCs w:val="28"/>
              </w:rPr>
              <w:t xml:space="preserve">еречень Подобъектов в составе Объектов </w:t>
            </w:r>
            <w:r w:rsidR="003B52C0" w:rsidRPr="00367CBB">
              <w:rPr>
                <w:rFonts w:cs="Times New Roman"/>
                <w:sz w:val="28"/>
                <w:szCs w:val="28"/>
              </w:rPr>
              <w:br/>
              <w:t xml:space="preserve">по Инвестиционному проекту для отнесения затрат </w:t>
            </w:r>
            <w:r w:rsidR="003B52C0" w:rsidRPr="00367CBB">
              <w:rPr>
                <w:rFonts w:cs="Times New Roman"/>
                <w:sz w:val="28"/>
                <w:szCs w:val="28"/>
              </w:rPr>
              <w:br/>
              <w:t>по подобъектам</w:t>
            </w:r>
          </w:p>
        </w:tc>
      </w:tr>
      <w:tr w:rsidR="003B52C0" w14:paraId="64078135" w14:textId="77777777" w:rsidTr="00B2040F">
        <w:trPr>
          <w:trHeight w:val="454"/>
        </w:trPr>
        <w:tc>
          <w:tcPr>
            <w:tcW w:w="955" w:type="pct"/>
          </w:tcPr>
          <w:p w14:paraId="3AF48FB3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ПР ПОИБ</w:t>
            </w:r>
          </w:p>
        </w:tc>
        <w:tc>
          <w:tcPr>
            <w:tcW w:w="148" w:type="pct"/>
          </w:tcPr>
          <w:p w14:paraId="676E8E7A" w14:textId="08DA9A5A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05D80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53399B4B" w14:textId="7D9F683B" w:rsidR="003B52C0" w:rsidRPr="00367CBB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Проектное решение на подсистему обеспечения информационной безопасности</w:t>
            </w:r>
          </w:p>
        </w:tc>
      </w:tr>
      <w:tr w:rsidR="003B52C0" w14:paraId="681ED36E" w14:textId="77777777" w:rsidTr="00B2040F">
        <w:trPr>
          <w:trHeight w:val="454"/>
        </w:trPr>
        <w:tc>
          <w:tcPr>
            <w:tcW w:w="955" w:type="pct"/>
          </w:tcPr>
          <w:p w14:paraId="0EF4BCDA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ПТО</w:t>
            </w:r>
          </w:p>
        </w:tc>
        <w:tc>
          <w:tcPr>
            <w:tcW w:w="148" w:type="pct"/>
          </w:tcPr>
          <w:p w14:paraId="5C3141A2" w14:textId="45601788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D05D80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5DFDAE91" w14:textId="4B5EAFF3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п</w:t>
            </w:r>
            <w:r w:rsidR="003B52C0" w:rsidRPr="00367CBB">
              <w:rPr>
                <w:rFonts w:cs="Times New Roman"/>
                <w:sz w:val="28"/>
                <w:szCs w:val="28"/>
              </w:rPr>
              <w:t>роизводственно-технический отдел</w:t>
            </w:r>
          </w:p>
        </w:tc>
      </w:tr>
      <w:tr w:rsidR="003B52C0" w14:paraId="10439850" w14:textId="77777777" w:rsidTr="00B2040F">
        <w:trPr>
          <w:trHeight w:val="454"/>
        </w:trPr>
        <w:tc>
          <w:tcPr>
            <w:tcW w:w="955" w:type="pct"/>
          </w:tcPr>
          <w:p w14:paraId="01A20C3D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СА КСГ</w:t>
            </w:r>
          </w:p>
        </w:tc>
        <w:tc>
          <w:tcPr>
            <w:tcW w:w="148" w:type="pct"/>
          </w:tcPr>
          <w:p w14:paraId="3A7730AE" w14:textId="110CD9DF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40BC3B81" w14:textId="68AFC721" w:rsidR="003B52C0" w:rsidRPr="00367CBB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Модуль ЕЦП «Сценарный анализ КСГ»</w:t>
            </w:r>
          </w:p>
        </w:tc>
      </w:tr>
      <w:tr w:rsidR="003B52C0" w14:paraId="60AEAAC9" w14:textId="77777777" w:rsidTr="00B2040F">
        <w:trPr>
          <w:trHeight w:val="454"/>
        </w:trPr>
        <w:tc>
          <w:tcPr>
            <w:tcW w:w="955" w:type="pct"/>
          </w:tcPr>
          <w:p w14:paraId="0C36E8D7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СК</w:t>
            </w:r>
          </w:p>
        </w:tc>
        <w:tc>
          <w:tcPr>
            <w:tcW w:w="148" w:type="pct"/>
          </w:tcPr>
          <w:p w14:paraId="7240B19A" w14:textId="350EE926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18F474A" w14:textId="7000FEEA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</w:t>
            </w:r>
            <w:r w:rsidR="003B52C0" w:rsidRPr="00367CBB">
              <w:rPr>
                <w:rFonts w:cs="Times New Roman"/>
                <w:sz w:val="28"/>
                <w:szCs w:val="28"/>
              </w:rPr>
              <w:t>троительный контроль</w:t>
            </w:r>
          </w:p>
        </w:tc>
      </w:tr>
      <w:tr w:rsidR="003B52C0" w14:paraId="385BA064" w14:textId="77777777" w:rsidTr="00B2040F">
        <w:trPr>
          <w:trHeight w:val="454"/>
        </w:trPr>
        <w:tc>
          <w:tcPr>
            <w:tcW w:w="955" w:type="pct"/>
          </w:tcPr>
          <w:p w14:paraId="27DAD71C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СКК</w:t>
            </w:r>
          </w:p>
        </w:tc>
        <w:tc>
          <w:tcPr>
            <w:tcW w:w="148" w:type="pct"/>
          </w:tcPr>
          <w:p w14:paraId="58FF7C27" w14:textId="181325EF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117B0AD7" w14:textId="7D98A1D0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</w:t>
            </w:r>
            <w:r w:rsidR="003B52C0" w:rsidRPr="00367CBB">
              <w:rPr>
                <w:rFonts w:cs="Times New Roman"/>
                <w:sz w:val="28"/>
                <w:szCs w:val="28"/>
              </w:rPr>
              <w:t>лужба контроля качества</w:t>
            </w:r>
          </w:p>
        </w:tc>
      </w:tr>
      <w:tr w:rsidR="003B52C0" w14:paraId="60350A67" w14:textId="77777777" w:rsidTr="00B2040F">
        <w:trPr>
          <w:trHeight w:val="454"/>
        </w:trPr>
        <w:tc>
          <w:tcPr>
            <w:tcW w:w="955" w:type="pct"/>
          </w:tcPr>
          <w:p w14:paraId="2E24DE57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СКП</w:t>
            </w:r>
          </w:p>
        </w:tc>
        <w:tc>
          <w:tcPr>
            <w:tcW w:w="148" w:type="pct"/>
          </w:tcPr>
          <w:p w14:paraId="3D61E221" w14:textId="31A2EE1C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57728A6B" w14:textId="60CBD02C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</w:t>
            </w:r>
            <w:r w:rsidR="003B52C0" w:rsidRPr="00367CBB">
              <w:rPr>
                <w:rFonts w:cs="Times New Roman"/>
                <w:sz w:val="28"/>
                <w:szCs w:val="28"/>
              </w:rPr>
              <w:t>лужба каталога пользователей ЦОД «Москва»</w:t>
            </w:r>
          </w:p>
        </w:tc>
      </w:tr>
      <w:tr w:rsidR="003B52C0" w14:paraId="078E52A5" w14:textId="77777777" w:rsidTr="00B2040F">
        <w:trPr>
          <w:trHeight w:val="454"/>
        </w:trPr>
        <w:tc>
          <w:tcPr>
            <w:tcW w:w="955" w:type="pct"/>
          </w:tcPr>
          <w:p w14:paraId="6DDD01F5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СЛ</w:t>
            </w:r>
          </w:p>
        </w:tc>
        <w:tc>
          <w:tcPr>
            <w:tcW w:w="148" w:type="pct"/>
          </w:tcPr>
          <w:p w14:paraId="25B98760" w14:textId="5295690F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52A10D76" w14:textId="4983B39D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</w:t>
            </w:r>
            <w:r w:rsidR="003B52C0" w:rsidRPr="00367CBB">
              <w:rPr>
                <w:rFonts w:cs="Times New Roman"/>
                <w:sz w:val="28"/>
                <w:szCs w:val="28"/>
              </w:rPr>
              <w:t>истемный ландшафт</w:t>
            </w:r>
          </w:p>
        </w:tc>
      </w:tr>
      <w:tr w:rsidR="003B52C0" w14:paraId="2CD7BA09" w14:textId="77777777" w:rsidTr="00B2040F">
        <w:trPr>
          <w:trHeight w:val="454"/>
        </w:trPr>
        <w:tc>
          <w:tcPr>
            <w:tcW w:w="955" w:type="pct"/>
          </w:tcPr>
          <w:p w14:paraId="7A053132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СМГ</w:t>
            </w:r>
          </w:p>
        </w:tc>
        <w:tc>
          <w:tcPr>
            <w:tcW w:w="148" w:type="pct"/>
          </w:tcPr>
          <w:p w14:paraId="4B5176EF" w14:textId="48EC49D4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43D4047" w14:textId="45CCD79C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</w:t>
            </w:r>
            <w:r w:rsidR="003B52C0" w:rsidRPr="00367CBB">
              <w:rPr>
                <w:rFonts w:cs="Times New Roman"/>
                <w:sz w:val="28"/>
                <w:szCs w:val="28"/>
              </w:rPr>
              <w:t>уточно-месячный график</w:t>
            </w:r>
          </w:p>
        </w:tc>
      </w:tr>
      <w:tr w:rsidR="003B52C0" w14:paraId="08C1761C" w14:textId="77777777" w:rsidTr="00B2040F">
        <w:trPr>
          <w:trHeight w:val="454"/>
        </w:trPr>
        <w:tc>
          <w:tcPr>
            <w:tcW w:w="955" w:type="pct"/>
          </w:tcPr>
          <w:p w14:paraId="6B08C7BB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СМР</w:t>
            </w:r>
          </w:p>
        </w:tc>
        <w:tc>
          <w:tcPr>
            <w:tcW w:w="148" w:type="pct"/>
          </w:tcPr>
          <w:p w14:paraId="063AB266" w14:textId="2BD91AA4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4AE33051" w14:textId="4A910CC2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</w:t>
            </w:r>
            <w:r w:rsidR="003B52C0" w:rsidRPr="00367CBB">
              <w:rPr>
                <w:rFonts w:cs="Times New Roman"/>
                <w:sz w:val="28"/>
                <w:szCs w:val="28"/>
              </w:rPr>
              <w:t>троительно-монтажные работы</w:t>
            </w:r>
          </w:p>
        </w:tc>
      </w:tr>
      <w:tr w:rsidR="003B52C0" w14:paraId="638A75DB" w14:textId="77777777" w:rsidTr="00B2040F">
        <w:trPr>
          <w:trHeight w:val="454"/>
        </w:trPr>
        <w:tc>
          <w:tcPr>
            <w:tcW w:w="955" w:type="pct"/>
          </w:tcPr>
          <w:p w14:paraId="00DCCC1E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СУИП</w:t>
            </w:r>
          </w:p>
        </w:tc>
        <w:tc>
          <w:tcPr>
            <w:tcW w:w="148" w:type="pct"/>
          </w:tcPr>
          <w:p w14:paraId="23F1388B" w14:textId="42DFCA23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318F5A5D" w14:textId="14DAAB7B" w:rsidR="003B52C0" w:rsidRPr="00367CBB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 xml:space="preserve">Система управления инвестиционными проектами </w:t>
            </w:r>
            <w:r w:rsidRPr="00367CBB">
              <w:rPr>
                <w:rFonts w:cs="Times New Roman"/>
                <w:sz w:val="28"/>
                <w:szCs w:val="28"/>
              </w:rPr>
              <w:br/>
              <w:t>ПАО «Газпром»</w:t>
            </w:r>
          </w:p>
        </w:tc>
      </w:tr>
      <w:tr w:rsidR="003B52C0" w14:paraId="7E9C7443" w14:textId="77777777" w:rsidTr="00B2040F">
        <w:trPr>
          <w:trHeight w:val="454"/>
        </w:trPr>
        <w:tc>
          <w:tcPr>
            <w:tcW w:w="955" w:type="pct"/>
          </w:tcPr>
          <w:p w14:paraId="51D83041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УЗ</w:t>
            </w:r>
          </w:p>
        </w:tc>
        <w:tc>
          <w:tcPr>
            <w:tcW w:w="148" w:type="pct"/>
          </w:tcPr>
          <w:p w14:paraId="0C5169A4" w14:textId="1E5A8246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6DC0201A" w14:textId="5A7F28BA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у</w:t>
            </w:r>
            <w:r w:rsidR="003B52C0" w:rsidRPr="00367CBB">
              <w:rPr>
                <w:rFonts w:cs="Times New Roman"/>
                <w:sz w:val="28"/>
                <w:szCs w:val="28"/>
              </w:rPr>
              <w:t>четная запись пользователя</w:t>
            </w:r>
          </w:p>
        </w:tc>
      </w:tr>
      <w:tr w:rsidR="003B52C0" w14:paraId="7898228F" w14:textId="77777777" w:rsidTr="00B2040F">
        <w:trPr>
          <w:trHeight w:val="454"/>
        </w:trPr>
        <w:tc>
          <w:tcPr>
            <w:tcW w:w="955" w:type="pct"/>
          </w:tcPr>
          <w:p w14:paraId="5325210E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УИ</w:t>
            </w:r>
          </w:p>
        </w:tc>
        <w:tc>
          <w:tcPr>
            <w:tcW w:w="148" w:type="pct"/>
          </w:tcPr>
          <w:p w14:paraId="20E7007B" w14:textId="11447DF1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5271F385" w14:textId="2A4E823C" w:rsidR="003B52C0" w:rsidRPr="00367CBB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Модуль ЕЦП «Управление изменениями»</w:t>
            </w:r>
          </w:p>
        </w:tc>
      </w:tr>
      <w:tr w:rsidR="003B52C0" w14:paraId="312CCBD8" w14:textId="77777777" w:rsidTr="00B2040F">
        <w:trPr>
          <w:trHeight w:val="454"/>
        </w:trPr>
        <w:tc>
          <w:tcPr>
            <w:tcW w:w="955" w:type="pct"/>
          </w:tcPr>
          <w:p w14:paraId="7F72C1B4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УИП</w:t>
            </w:r>
          </w:p>
        </w:tc>
        <w:tc>
          <w:tcPr>
            <w:tcW w:w="148" w:type="pct"/>
          </w:tcPr>
          <w:p w14:paraId="75E703E4" w14:textId="0BA0371C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AF3FD7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707E1D09" w14:textId="590A2980" w:rsidR="003B52C0" w:rsidRPr="00367CBB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Модуль ЕЦП «Управление инвестиционной программой»</w:t>
            </w:r>
          </w:p>
        </w:tc>
      </w:tr>
      <w:tr w:rsidR="003B52C0" w14:paraId="3CF6FC9E" w14:textId="77777777" w:rsidTr="00B2040F">
        <w:trPr>
          <w:trHeight w:val="454"/>
        </w:trPr>
        <w:tc>
          <w:tcPr>
            <w:tcW w:w="955" w:type="pct"/>
          </w:tcPr>
          <w:p w14:paraId="1E94F4C3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УР</w:t>
            </w:r>
          </w:p>
        </w:tc>
        <w:tc>
          <w:tcPr>
            <w:tcW w:w="148" w:type="pct"/>
          </w:tcPr>
          <w:p w14:paraId="5511A259" w14:textId="6F49A819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C77F5A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537EA7C4" w14:textId="3A8D2D5A" w:rsidR="003B52C0" w:rsidRPr="00367CBB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Модуль ЕЦП «Управление рисками»</w:t>
            </w:r>
          </w:p>
        </w:tc>
      </w:tr>
      <w:tr w:rsidR="003B52C0" w14:paraId="1C000A53" w14:textId="77777777" w:rsidTr="00B2040F">
        <w:trPr>
          <w:trHeight w:val="454"/>
        </w:trPr>
        <w:tc>
          <w:tcPr>
            <w:tcW w:w="955" w:type="pct"/>
          </w:tcPr>
          <w:p w14:paraId="6A46213F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УС</w:t>
            </w:r>
          </w:p>
        </w:tc>
        <w:tc>
          <w:tcPr>
            <w:tcW w:w="148" w:type="pct"/>
          </w:tcPr>
          <w:p w14:paraId="031DB7B0" w14:textId="77C2AA5C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C77F5A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1F7664A6" w14:textId="79BC0DC3" w:rsidR="003B52C0" w:rsidRPr="00367CBB" w:rsidRDefault="003526D4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у</w:t>
            </w:r>
            <w:r w:rsidR="003B52C0" w:rsidRPr="00367CBB">
              <w:rPr>
                <w:rFonts w:cs="Times New Roman"/>
                <w:sz w:val="28"/>
                <w:szCs w:val="28"/>
              </w:rPr>
              <w:t>правление строительством</w:t>
            </w:r>
          </w:p>
        </w:tc>
      </w:tr>
      <w:tr w:rsidR="003B52C0" w14:paraId="29856FFC" w14:textId="77777777" w:rsidTr="00B2040F">
        <w:trPr>
          <w:trHeight w:val="454"/>
        </w:trPr>
        <w:tc>
          <w:tcPr>
            <w:tcW w:w="955" w:type="pct"/>
          </w:tcPr>
          <w:p w14:paraId="4898D9B5" w14:textId="77777777" w:rsidR="003B52C0" w:rsidRPr="00367CBB" w:rsidRDefault="003B52C0" w:rsidP="00B2040F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ЦО</w:t>
            </w:r>
          </w:p>
        </w:tc>
        <w:tc>
          <w:tcPr>
            <w:tcW w:w="148" w:type="pct"/>
          </w:tcPr>
          <w:p w14:paraId="3070AB9B" w14:textId="020E7F31" w:rsidR="003B52C0" w:rsidRPr="00367CBB" w:rsidRDefault="003B52C0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C77F5A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897" w:type="pct"/>
          </w:tcPr>
          <w:p w14:paraId="2AE4E081" w14:textId="261C8D97" w:rsidR="003B52C0" w:rsidRPr="00367CBB" w:rsidRDefault="003B52C0" w:rsidP="00B2040F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367CBB">
              <w:rPr>
                <w:rFonts w:cs="Times New Roman"/>
                <w:sz w:val="28"/>
                <w:szCs w:val="28"/>
              </w:rPr>
              <w:t>Центральный Офис (Агента/Заказчика)</w:t>
            </w:r>
          </w:p>
        </w:tc>
      </w:tr>
    </w:tbl>
    <w:p w14:paraId="7F25D615" w14:textId="119147D1" w:rsidR="00C86D36" w:rsidRPr="00440993" w:rsidRDefault="000F71C3" w:rsidP="00B2040F">
      <w:pPr>
        <w:pStyle w:val="1"/>
        <w:tabs>
          <w:tab w:val="left" w:pos="1418"/>
        </w:tabs>
        <w:rPr>
          <w:rFonts w:eastAsiaTheme="minorEastAsia"/>
        </w:rPr>
      </w:pPr>
      <w:bookmarkStart w:id="4" w:name="_Toc152691749"/>
      <w:r w:rsidRPr="00440993">
        <w:rPr>
          <w:rFonts w:eastAsiaTheme="minorEastAsia"/>
        </w:rPr>
        <w:lastRenderedPageBreak/>
        <w:t>2</w:t>
      </w:r>
      <w:r w:rsidR="00440993">
        <w:rPr>
          <w:rFonts w:eastAsiaTheme="minorEastAsia"/>
        </w:rPr>
        <w:tab/>
      </w:r>
      <w:r w:rsidRPr="00440993">
        <w:rPr>
          <w:rFonts w:eastAsiaTheme="minorEastAsia"/>
        </w:rPr>
        <w:t>Термины и определения</w:t>
      </w:r>
      <w:bookmarkEnd w:id="4"/>
    </w:p>
    <w:p w14:paraId="52964939" w14:textId="77777777" w:rsidR="00440993" w:rsidRPr="00440993" w:rsidRDefault="004409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709"/>
        <w:jc w:val="both"/>
        <w:rPr>
          <w:rFonts w:eastAsia="Times New Roman" w:cs="Times New Roman"/>
          <w:b/>
          <w:color w:val="000000"/>
          <w:szCs w:val="28"/>
        </w:rPr>
      </w:pPr>
      <w:r w:rsidRPr="00440993">
        <w:rPr>
          <w:rFonts w:eastAsia="Times New Roman" w:cs="Times New Roman"/>
          <w:color w:val="000000"/>
          <w:sz w:val="28"/>
          <w:szCs w:val="28"/>
        </w:rPr>
        <w:t xml:space="preserve">В настоящем документе применяют следующие термины </w:t>
      </w:r>
      <w:r w:rsidRPr="00440993">
        <w:rPr>
          <w:rFonts w:eastAsia="Times New Roman" w:cs="Times New Roman"/>
          <w:color w:val="000000"/>
          <w:sz w:val="28"/>
          <w:szCs w:val="28"/>
        </w:rPr>
        <w:br/>
        <w:t>с соответствующими определениями: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2693"/>
        <w:gridCol w:w="282"/>
        <w:gridCol w:w="6379"/>
      </w:tblGrid>
      <w:tr w:rsidR="00931064" w14:paraId="76745311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bookmarkEnd w:id="1"/>
          <w:p w14:paraId="0FA483E6" w14:textId="77777777" w:rsidR="00440993" w:rsidRDefault="00440993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Агент</w:t>
            </w:r>
          </w:p>
        </w:tc>
        <w:tc>
          <w:tcPr>
            <w:tcW w:w="151" w:type="pct"/>
          </w:tcPr>
          <w:p w14:paraId="14ADB2B8" w14:textId="450033D8" w:rsidR="00440993" w:rsidRDefault="00440993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3564C8B3" w14:textId="187C1F27" w:rsidR="00440993" w:rsidRDefault="00931064" w:rsidP="00B2040F">
            <w:pPr>
              <w:spacing w:after="0"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ю</w:t>
            </w:r>
            <w:r w:rsidR="00440993">
              <w:rPr>
                <w:rFonts w:cs="Times New Roman"/>
                <w:sz w:val="28"/>
                <w:szCs w:val="28"/>
              </w:rPr>
              <w:t xml:space="preserve">ридическое лицо, созданное и действующее </w:t>
            </w:r>
            <w:r w:rsidR="00440993">
              <w:rPr>
                <w:rFonts w:cs="Times New Roman"/>
                <w:sz w:val="28"/>
                <w:szCs w:val="28"/>
              </w:rPr>
              <w:br/>
              <w:t xml:space="preserve">по законодательству Российской Федерации, выступающее по Договору от имени Заказчика </w:t>
            </w:r>
            <w:r w:rsidR="00440993">
              <w:rPr>
                <w:rFonts w:cs="Times New Roman"/>
                <w:sz w:val="28"/>
                <w:szCs w:val="28"/>
              </w:rPr>
              <w:br/>
              <w:t>(</w:t>
            </w:r>
            <w:r>
              <w:rPr>
                <w:rFonts w:cs="Times New Roman"/>
                <w:sz w:val="28"/>
                <w:szCs w:val="28"/>
              </w:rPr>
              <w:t>ПАО </w:t>
            </w:r>
            <w:r w:rsidR="00440993">
              <w:rPr>
                <w:rFonts w:cs="Times New Roman"/>
                <w:sz w:val="28"/>
                <w:szCs w:val="28"/>
              </w:rPr>
              <w:t xml:space="preserve">«Газпром») и за его счет на основании Агентского договора на реализацию инвестиционных проектов, обеспечивающее </w:t>
            </w:r>
            <w:r w:rsidR="00A066B8">
              <w:rPr>
                <w:rFonts w:cs="Times New Roman"/>
                <w:sz w:val="28"/>
                <w:szCs w:val="28"/>
              </w:rPr>
              <w:br/>
            </w:r>
            <w:r w:rsidR="00440993">
              <w:rPr>
                <w:rFonts w:cs="Times New Roman"/>
                <w:sz w:val="28"/>
                <w:szCs w:val="28"/>
              </w:rPr>
              <w:t xml:space="preserve">от имени Заказчика организацию и координацию работ, подписание документов, связанных </w:t>
            </w:r>
            <w:r w:rsidR="00A066B8">
              <w:rPr>
                <w:rFonts w:cs="Times New Roman"/>
                <w:sz w:val="28"/>
                <w:szCs w:val="28"/>
              </w:rPr>
              <w:br/>
            </w:r>
            <w:r w:rsidR="00440993">
              <w:rPr>
                <w:rFonts w:cs="Times New Roman"/>
                <w:sz w:val="28"/>
                <w:szCs w:val="28"/>
              </w:rPr>
              <w:t xml:space="preserve">с исполнением Договора, исполняющее действия, предусмотренные Агентским договором </w:t>
            </w:r>
            <w:r w:rsidR="00A066B8">
              <w:rPr>
                <w:rFonts w:cs="Times New Roman"/>
                <w:sz w:val="28"/>
                <w:szCs w:val="28"/>
              </w:rPr>
              <w:br/>
            </w:r>
            <w:r w:rsidR="00440993">
              <w:rPr>
                <w:rFonts w:cs="Times New Roman"/>
                <w:sz w:val="28"/>
                <w:szCs w:val="28"/>
              </w:rPr>
              <w:t>и выданной доверенностью</w:t>
            </w:r>
          </w:p>
        </w:tc>
      </w:tr>
      <w:tr w:rsidR="00931064" w14:paraId="14988ED0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67A39D6C" w14:textId="77777777" w:rsidR="00440993" w:rsidRDefault="00440993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Администратор процессов</w:t>
            </w:r>
          </w:p>
        </w:tc>
        <w:tc>
          <w:tcPr>
            <w:tcW w:w="151" w:type="pct"/>
          </w:tcPr>
          <w:p w14:paraId="38FD9611" w14:textId="33D1BF4F" w:rsidR="00440993" w:rsidRDefault="00440993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0ADB27F5" w14:textId="4DE009B5" w:rsidR="00440993" w:rsidRDefault="00931064" w:rsidP="00B2040F">
            <w:pPr>
              <w:spacing w:after="0"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</w:t>
            </w:r>
            <w:r w:rsidR="00440993">
              <w:rPr>
                <w:rFonts w:cs="Times New Roman"/>
                <w:sz w:val="28"/>
                <w:szCs w:val="28"/>
              </w:rPr>
              <w:t xml:space="preserve">оль, в рамках которой доступно локальное внесение информации/корректировка сведений </w:t>
            </w:r>
            <w:r w:rsidR="00A066B8">
              <w:rPr>
                <w:rFonts w:cs="Times New Roman"/>
                <w:sz w:val="28"/>
                <w:szCs w:val="28"/>
              </w:rPr>
              <w:br/>
            </w:r>
            <w:r w:rsidR="00440993">
              <w:rPr>
                <w:rFonts w:cs="Times New Roman"/>
                <w:sz w:val="28"/>
                <w:szCs w:val="28"/>
              </w:rPr>
              <w:t>по объектам КС, Проектам, Проектным офисам, Филиалам</w:t>
            </w:r>
          </w:p>
        </w:tc>
      </w:tr>
      <w:tr w:rsidR="00931064" w14:paraId="0ADDC397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7BFFF546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Владелец информационного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ресурса</w:t>
            </w:r>
          </w:p>
        </w:tc>
        <w:tc>
          <w:tcPr>
            <w:tcW w:w="151" w:type="pct"/>
          </w:tcPr>
          <w:p w14:paraId="18774C94" w14:textId="6CCBF4BB" w:rsidR="00931064" w:rsidRDefault="00931064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 w:rsidRPr="009C2955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25716934" w14:textId="15E33535" w:rsidR="00931064" w:rsidRDefault="006B7FF0" w:rsidP="00B2040F">
            <w:pPr>
              <w:spacing w:after="0"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</w:t>
            </w:r>
            <w:r w:rsidR="00931064">
              <w:rPr>
                <w:rFonts w:cs="Times New Roman"/>
                <w:sz w:val="28"/>
                <w:szCs w:val="28"/>
              </w:rPr>
              <w:t xml:space="preserve">труктурное подразделение ПАО «Газпром», ответственное за определение прав доступа к вводу </w:t>
            </w:r>
            <w:r w:rsidR="00931064">
              <w:rPr>
                <w:rFonts w:cs="Times New Roman"/>
                <w:sz w:val="28"/>
                <w:szCs w:val="28"/>
              </w:rPr>
              <w:br/>
              <w:t>и обработке прикладных данных в процессе выполнения функций в СУИП</w:t>
            </w:r>
          </w:p>
        </w:tc>
      </w:tr>
      <w:tr w:rsidR="00931064" w14:paraId="4CCB93B3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78A52735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Генеральный подрядчик</w:t>
            </w:r>
          </w:p>
        </w:tc>
        <w:tc>
          <w:tcPr>
            <w:tcW w:w="151" w:type="pct"/>
          </w:tcPr>
          <w:p w14:paraId="21DFFA56" w14:textId="6778A078" w:rsidR="00931064" w:rsidRPr="00C97AFD" w:rsidRDefault="00931064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 w:rsidRPr="009C2955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72DE14A9" w14:textId="7AB6E667" w:rsidR="00931064" w:rsidRPr="00B2040F" w:rsidRDefault="006B7FF0" w:rsidP="00B2040F">
            <w:pPr>
              <w:spacing w:after="0"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C97AFD">
              <w:rPr>
                <w:rFonts w:cs="Times New Roman"/>
                <w:sz w:val="28"/>
                <w:szCs w:val="28"/>
              </w:rPr>
              <w:t>ю</w:t>
            </w:r>
            <w:r w:rsidR="00931064" w:rsidRPr="00C97AFD">
              <w:rPr>
                <w:rFonts w:cs="Times New Roman"/>
                <w:sz w:val="28"/>
                <w:szCs w:val="28"/>
              </w:rPr>
              <w:t xml:space="preserve">ридическое лицо, которое выполняет работы </w:t>
            </w:r>
            <w:r w:rsidR="00931064">
              <w:rPr>
                <w:rFonts w:cs="Times New Roman"/>
                <w:sz w:val="28"/>
                <w:szCs w:val="28"/>
              </w:rPr>
              <w:br/>
            </w:r>
            <w:r w:rsidR="00931064" w:rsidRPr="00C97AFD">
              <w:rPr>
                <w:rFonts w:cs="Times New Roman"/>
                <w:sz w:val="28"/>
                <w:szCs w:val="28"/>
              </w:rPr>
              <w:t xml:space="preserve">по договорам подряда, заключенным с Заказчиком (Агентом), которому необходим доступ </w:t>
            </w:r>
            <w:r w:rsidR="00931064">
              <w:rPr>
                <w:rFonts w:cs="Times New Roman"/>
                <w:sz w:val="28"/>
                <w:szCs w:val="28"/>
              </w:rPr>
              <w:br/>
            </w:r>
            <w:r w:rsidR="00931064" w:rsidRPr="00C97AFD">
              <w:rPr>
                <w:rFonts w:cs="Times New Roman"/>
                <w:sz w:val="28"/>
                <w:szCs w:val="28"/>
              </w:rPr>
              <w:t>к использованию СУИП</w:t>
            </w:r>
          </w:p>
        </w:tc>
      </w:tr>
      <w:tr w:rsidR="00931064" w14:paraId="4677D8EF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38EE210E" w14:textId="77777777" w:rsidR="00440993" w:rsidRDefault="00440993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Генпроектировщик</w:t>
            </w:r>
          </w:p>
        </w:tc>
        <w:tc>
          <w:tcPr>
            <w:tcW w:w="151" w:type="pct"/>
          </w:tcPr>
          <w:p w14:paraId="39F16ED8" w14:textId="19B10339" w:rsidR="00440993" w:rsidRPr="00C97AFD" w:rsidRDefault="00931064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2276E690" w14:textId="1C4E2662" w:rsidR="00440993" w:rsidRDefault="006B7FF0" w:rsidP="00B2040F">
            <w:pPr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 w:rsidRPr="00C97AFD">
              <w:rPr>
                <w:rFonts w:eastAsiaTheme="minorEastAsia" w:cs="Times New Roman"/>
                <w:spacing w:val="-4"/>
                <w:sz w:val="28"/>
                <w:szCs w:val="28"/>
              </w:rPr>
              <w:t>с</w:t>
            </w:r>
            <w:r w:rsidR="00440993" w:rsidRPr="00C97AFD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пециализированная проектная организация, разрабатывающая Предпроектную и/или Проектную 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C97AFD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и Рабочую документацию, а также осуществляющая авторский надзор по договорам, заключенным 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C97AFD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с Заказчиком (Агентом), являющаяся ответственной 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C97AFD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за выполнение всего комплекса проектно-изыскательских работ, и которой необходим доступ </w:t>
            </w:r>
            <w:r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C97AFD">
              <w:rPr>
                <w:rFonts w:eastAsiaTheme="minorEastAsia" w:cs="Times New Roman"/>
                <w:spacing w:val="-4"/>
                <w:sz w:val="28"/>
                <w:szCs w:val="28"/>
              </w:rPr>
              <w:t>к использованию СУИП</w:t>
            </w:r>
          </w:p>
        </w:tc>
      </w:tr>
      <w:tr w:rsidR="00931064" w14:paraId="0D8D6124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7ECA329F" w14:textId="77777777" w:rsidR="00440993" w:rsidRDefault="00440993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Дочернее общество </w:t>
            </w:r>
            <w:r>
              <w:rPr>
                <w:rFonts w:cs="Times New Roman"/>
                <w:sz w:val="28"/>
                <w:szCs w:val="28"/>
              </w:rPr>
              <w:br/>
              <w:t>или организация ПАО «Газпром»</w:t>
            </w:r>
          </w:p>
        </w:tc>
        <w:tc>
          <w:tcPr>
            <w:tcW w:w="151" w:type="pct"/>
          </w:tcPr>
          <w:p w14:paraId="7F28638A" w14:textId="36D55D33" w:rsidR="00440993" w:rsidRDefault="00931064" w:rsidP="00931064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2E04E9E2" w14:textId="4BCDCA8A" w:rsidR="00440993" w:rsidRDefault="006B7FF0" w:rsidP="00B2040F">
            <w:pPr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х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t>озяйственное общество, решения которого определяются ПАО «Газпром» в силу преобладающего участия последнего в его уставном капитале</w:t>
            </w:r>
          </w:p>
        </w:tc>
      </w:tr>
      <w:tr w:rsidR="00931064" w14:paraId="32F1431E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03D453FC" w14:textId="77777777" w:rsidR="00440993" w:rsidRDefault="00440993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Заказчик</w:t>
            </w:r>
          </w:p>
        </w:tc>
        <w:tc>
          <w:tcPr>
            <w:tcW w:w="151" w:type="pct"/>
          </w:tcPr>
          <w:p w14:paraId="7CA012D8" w14:textId="32654FE9" w:rsidR="00440993" w:rsidRPr="00927D70" w:rsidRDefault="00931064" w:rsidP="00931064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29E0DFAA" w14:textId="26EA9C70" w:rsidR="00440993" w:rsidRDefault="006B7FF0" w:rsidP="00B2040F">
            <w:pPr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 w:rsidRPr="00927D70">
              <w:rPr>
                <w:rFonts w:eastAsiaTheme="minorEastAsia" w:cs="Times New Roman"/>
                <w:spacing w:val="-4"/>
                <w:sz w:val="28"/>
                <w:szCs w:val="28"/>
              </w:rPr>
              <w:t>ю</w:t>
            </w:r>
            <w:r w:rsidR="00440993" w:rsidRPr="00927D70">
              <w:rPr>
                <w:rFonts w:eastAsiaTheme="minorEastAsia" w:cs="Times New Roman"/>
                <w:spacing w:val="-4"/>
                <w:sz w:val="28"/>
                <w:szCs w:val="28"/>
              </w:rPr>
              <w:t>ридическое лицо, уполномоченное Инвестором, осуществля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t>ющее</w:t>
            </w:r>
            <w:r w:rsidR="00440993" w:rsidRPr="00927D70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 организацию подготовки Проектной и Рабочей документации, а также реализацию инвестиционных проектов, которому необходим доступ</w:t>
            </w:r>
            <w:r w:rsidR="00A066B8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 </w:t>
            </w:r>
            <w:r w:rsidR="00440993" w:rsidRPr="00927D70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к использованию СУИП. </w:t>
            </w:r>
            <w:r w:rsidR="00A066B8"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927D70">
              <w:rPr>
                <w:rFonts w:eastAsiaTheme="minorEastAsia" w:cs="Times New Roman"/>
                <w:spacing w:val="-4"/>
                <w:sz w:val="28"/>
                <w:szCs w:val="28"/>
              </w:rPr>
              <w:t>Для целей настоящего документа в рамках агентского договора на реализацию инвестиционных проектов функции Заказчика</w:t>
            </w:r>
            <w:r w:rsidR="00A066B8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 </w:t>
            </w:r>
            <w:r w:rsidR="00440993" w:rsidRPr="00927D70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по подготовке проекта и рабочей документации, а также реализации инвестиционных проектов выполняются Агентом </w:t>
            </w:r>
            <w:r w:rsidR="00A066B8"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927D70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в соответствии с условиями агентского договора </w:t>
            </w:r>
            <w:r w:rsidR="00A066B8"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927D70">
              <w:rPr>
                <w:rFonts w:eastAsiaTheme="minorEastAsia" w:cs="Times New Roman"/>
                <w:spacing w:val="-4"/>
                <w:sz w:val="28"/>
                <w:szCs w:val="28"/>
              </w:rPr>
              <w:t>на реализацию инвестиционных проектов</w:t>
            </w:r>
          </w:p>
        </w:tc>
      </w:tr>
      <w:tr w:rsidR="00931064" w14:paraId="2A55CE5E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67C49E93" w14:textId="0AA4A314" w:rsidR="00440993" w:rsidRDefault="00440993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Инвестор</w:t>
            </w:r>
          </w:p>
        </w:tc>
        <w:tc>
          <w:tcPr>
            <w:tcW w:w="151" w:type="pct"/>
          </w:tcPr>
          <w:p w14:paraId="2D1D6E55" w14:textId="73B76413" w:rsidR="00440993" w:rsidRPr="00F159D7" w:rsidRDefault="00931064" w:rsidP="00931064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7D0455A0" w14:textId="11804DDB" w:rsidR="00440993" w:rsidRPr="00927D70" w:rsidRDefault="006B7FF0" w:rsidP="00B2040F">
            <w:pPr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 w:rsidRPr="00F159D7">
              <w:rPr>
                <w:rFonts w:eastAsiaTheme="minorEastAsia" w:cs="Times New Roman"/>
                <w:spacing w:val="-4"/>
                <w:sz w:val="28"/>
                <w:szCs w:val="28"/>
              </w:rPr>
              <w:t>ПАО</w:t>
            </w: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 </w:t>
            </w:r>
            <w:r w:rsidR="00440993" w:rsidRPr="00F159D7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«Газпром», осуществляющее капитальные 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F159D7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и долгосрочные финансовые вложения </w:t>
            </w:r>
            <w:r>
              <w:rPr>
                <w:rFonts w:eastAsiaTheme="minorEastAsia" w:cs="Times New Roman"/>
                <w:spacing w:val="-4"/>
                <w:sz w:val="28"/>
                <w:szCs w:val="28"/>
              </w:rPr>
              <w:br/>
            </w:r>
            <w:r w:rsidR="00440993" w:rsidRPr="00F159D7">
              <w:rPr>
                <w:rFonts w:eastAsiaTheme="minorEastAsia" w:cs="Times New Roman"/>
                <w:spacing w:val="-4"/>
                <w:sz w:val="28"/>
                <w:szCs w:val="28"/>
              </w:rPr>
              <w:t>с использованием собственных и/или привлеченных средств в соответствии с законодательством Российской Федерации</w:t>
            </w:r>
          </w:p>
        </w:tc>
      </w:tr>
      <w:tr w:rsidR="00931064" w14:paraId="1324FFF2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6CA89EE0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Информационные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ресурсы</w:t>
            </w:r>
          </w:p>
        </w:tc>
        <w:tc>
          <w:tcPr>
            <w:tcW w:w="151" w:type="pct"/>
          </w:tcPr>
          <w:p w14:paraId="74B386EC" w14:textId="3472E7DC" w:rsidR="00931064" w:rsidRDefault="00931064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 w:rsidRPr="001C713B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1BE3F46F" w14:textId="4F0051B7" w:rsidR="00931064" w:rsidRDefault="006B7FF0" w:rsidP="00B2040F">
            <w:pPr>
              <w:spacing w:after="0"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</w:t>
            </w:r>
            <w:r w:rsidR="00931064">
              <w:rPr>
                <w:rFonts w:cs="Times New Roman"/>
                <w:sz w:val="28"/>
                <w:szCs w:val="28"/>
              </w:rPr>
              <w:t>порядоченные массивы информации, используемые в СУИП для поддержки бизнес-процессов</w:t>
            </w:r>
          </w:p>
        </w:tc>
      </w:tr>
      <w:tr w:rsidR="00931064" w14:paraId="2776F53C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0D7BB48B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Информация ограниченного доступа</w:t>
            </w:r>
          </w:p>
        </w:tc>
        <w:tc>
          <w:tcPr>
            <w:tcW w:w="151" w:type="pct"/>
          </w:tcPr>
          <w:p w14:paraId="4DD4AEF9" w14:textId="3735A3F6" w:rsidR="00931064" w:rsidRDefault="00931064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1C713B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5DC9F2DD" w14:textId="23AFB389" w:rsidR="00931064" w:rsidRDefault="006B7FF0" w:rsidP="00B2040F">
            <w:pPr>
              <w:spacing w:after="0"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931064">
              <w:rPr>
                <w:sz w:val="28"/>
                <w:szCs w:val="28"/>
              </w:rPr>
              <w:t xml:space="preserve">нформация, составляющая коммерческую тайну </w:t>
            </w:r>
            <w:r w:rsidR="00931064">
              <w:rPr>
                <w:sz w:val="28"/>
                <w:szCs w:val="28"/>
              </w:rPr>
              <w:br/>
              <w:t>или иную конфиденциальную информацию, обрабатываемую в СУИП</w:t>
            </w:r>
          </w:p>
        </w:tc>
      </w:tr>
      <w:tr w:rsidR="00931064" w14:paraId="258C89EF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19AAB652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Метасфера</w:t>
            </w:r>
          </w:p>
        </w:tc>
        <w:tc>
          <w:tcPr>
            <w:tcW w:w="151" w:type="pct"/>
          </w:tcPr>
          <w:p w14:paraId="6067BC22" w14:textId="1FDFE152" w:rsidR="00931064" w:rsidRPr="00C97AFD" w:rsidRDefault="00931064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1C713B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4521321E" w14:textId="2EFC7170" w:rsidR="00931064" w:rsidRDefault="006B7FF0" w:rsidP="00B2040F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C97AFD">
              <w:rPr>
                <w:sz w:val="28"/>
                <w:szCs w:val="28"/>
              </w:rPr>
              <w:t>п</w:t>
            </w:r>
            <w:r w:rsidR="00931064" w:rsidRPr="00C97AFD">
              <w:rPr>
                <w:sz w:val="28"/>
                <w:szCs w:val="28"/>
              </w:rPr>
              <w:t xml:space="preserve">одсистема модуля </w:t>
            </w:r>
            <w:r w:rsidR="00931064">
              <w:rPr>
                <w:sz w:val="28"/>
                <w:szCs w:val="28"/>
              </w:rPr>
              <w:t>Metasfera xD Информационно-управляющей системы «Система управления инвестиционными проектами»</w:t>
            </w:r>
            <w:r w:rsidR="00931064" w:rsidRPr="003D70B7">
              <w:rPr>
                <w:sz w:val="28"/>
                <w:szCs w:val="28"/>
              </w:rPr>
              <w:t xml:space="preserve">, созданная с целью визуализации хода строительства объектов </w:t>
            </w:r>
            <w:r w:rsidR="00931064">
              <w:rPr>
                <w:sz w:val="28"/>
                <w:szCs w:val="28"/>
              </w:rPr>
              <w:br/>
            </w:r>
            <w:r w:rsidR="00931064" w:rsidRPr="003D70B7">
              <w:rPr>
                <w:sz w:val="28"/>
                <w:szCs w:val="28"/>
              </w:rPr>
              <w:t>на трёхмерных моделях, а также позиционирование строящихся объектов на карте РФ</w:t>
            </w:r>
          </w:p>
        </w:tc>
      </w:tr>
      <w:tr w:rsidR="00931064" w14:paraId="327484C2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1B9451EB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Роль</w:t>
            </w:r>
          </w:p>
        </w:tc>
        <w:tc>
          <w:tcPr>
            <w:tcW w:w="151" w:type="pct"/>
          </w:tcPr>
          <w:p w14:paraId="29B1C236" w14:textId="6C0E01F5" w:rsidR="00931064" w:rsidRDefault="00931064">
            <w:pPr>
              <w:tabs>
                <w:tab w:val="left" w:pos="1134"/>
              </w:tabs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 w:rsidRPr="000F240E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241771C6" w14:textId="6C22B044" w:rsidR="00931064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="Times New Roman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о</w:t>
            </w:r>
            <w:r w:rsidR="00931064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бъект, определяющий права по отношению к одной </w:t>
            </w:r>
            <w:r w:rsidR="00931064">
              <w:rPr>
                <w:rFonts w:eastAsiaTheme="minorEastAsia" w:cs="Times New Roman"/>
                <w:spacing w:val="-4"/>
                <w:sz w:val="28"/>
                <w:szCs w:val="28"/>
              </w:rPr>
              <w:br/>
              <w:t xml:space="preserve">или нескольким функциям СУИП. Каждой роли пользователя выдаются разрешения владельцем ресурса на отображение имеющейся у него информации </w:t>
            </w:r>
          </w:p>
        </w:tc>
      </w:tr>
      <w:tr w:rsidR="00931064" w14:paraId="30BE6B88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3B15D96C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Объект</w:t>
            </w:r>
          </w:p>
        </w:tc>
        <w:tc>
          <w:tcPr>
            <w:tcW w:w="151" w:type="pct"/>
          </w:tcPr>
          <w:p w14:paraId="40CA6187" w14:textId="706E15AA" w:rsidR="00931064" w:rsidRDefault="00931064">
            <w:pPr>
              <w:tabs>
                <w:tab w:val="left" w:pos="1134"/>
              </w:tabs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 w:rsidRPr="000F240E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5042E0FF" w14:textId="3567075C" w:rsidR="00931064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п</w:t>
            </w:r>
            <w:r w:rsidR="00931064">
              <w:rPr>
                <w:rFonts w:eastAsiaTheme="minorEastAsia" w:cs="Times New Roman"/>
                <w:spacing w:val="-4"/>
                <w:sz w:val="28"/>
                <w:szCs w:val="28"/>
              </w:rPr>
              <w:t>од «объектами» понимаются следующие термины: «Роль», «Бизнес-роли»</w:t>
            </w:r>
          </w:p>
        </w:tc>
      </w:tr>
      <w:tr w:rsidR="00931064" w14:paraId="24A6109A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14301288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Организационная бизнес-роль</w:t>
            </w:r>
          </w:p>
        </w:tc>
        <w:tc>
          <w:tcPr>
            <w:tcW w:w="151" w:type="pct"/>
          </w:tcPr>
          <w:p w14:paraId="03D3FDA0" w14:textId="4A421484" w:rsidR="00931064" w:rsidRDefault="00931064">
            <w:pPr>
              <w:tabs>
                <w:tab w:val="left" w:pos="1134"/>
              </w:tabs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 w:rsidRPr="000F240E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1343A1E2" w14:textId="1C848EDB" w:rsidR="00931064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</w:t>
            </w:r>
            <w:r w:rsidR="00931064">
              <w:rPr>
                <w:rFonts w:cs="Times New Roman"/>
                <w:sz w:val="28"/>
                <w:szCs w:val="28"/>
              </w:rPr>
              <w:t>оль, которую выполняет пользователь в рамках своей организации/подразделения</w:t>
            </w:r>
          </w:p>
        </w:tc>
      </w:tr>
      <w:tr w:rsidR="00931064" w14:paraId="15D799F8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11D7B1F3" w14:textId="77777777" w:rsidR="00931064" w:rsidRDefault="00931064" w:rsidP="00B2040F">
            <w:pPr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Профиль доступа </w:t>
            </w:r>
          </w:p>
        </w:tc>
        <w:tc>
          <w:tcPr>
            <w:tcW w:w="151" w:type="pct"/>
          </w:tcPr>
          <w:p w14:paraId="30F1D183" w14:textId="6419EC3C" w:rsidR="00931064" w:rsidRDefault="00931064">
            <w:pPr>
              <w:tabs>
                <w:tab w:val="left" w:pos="1134"/>
              </w:tabs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 w:rsidRPr="000F240E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1AD26E21" w14:textId="6EEB9DB0" w:rsidR="00931064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="Times New Roman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н</w:t>
            </w:r>
            <w:r w:rsidR="00931064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абор объектов типа «Роль» </w:t>
            </w:r>
          </w:p>
        </w:tc>
      </w:tr>
      <w:tr w:rsidR="00931064" w:rsidRPr="004B52D5" w14:paraId="29F6F8DF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0B3A787E" w14:textId="77777777" w:rsidR="00440993" w:rsidRDefault="00440993" w:rsidP="00B2040F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151" w:type="pct"/>
          </w:tcPr>
          <w:p w14:paraId="2C1118BD" w14:textId="5188A34C" w:rsidR="00440993" w:rsidRDefault="00931064" w:rsidP="00931064">
            <w:pPr>
              <w:tabs>
                <w:tab w:val="left" w:pos="1134"/>
              </w:tabs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5D2D327E" w14:textId="023783E2" w:rsidR="00440993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р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t>аботник организации – участника бизнес-процессов, который использует действующую СУИП</w:t>
            </w:r>
            <w:r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 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t>для выполнения конкретной функции</w:t>
            </w:r>
          </w:p>
        </w:tc>
      </w:tr>
      <w:tr w:rsidR="00931064" w14:paraId="52829CA8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1ECB57A9" w14:textId="034CAB27" w:rsidR="00440993" w:rsidRPr="007A24DB" w:rsidRDefault="00440993" w:rsidP="00B2040F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Соисполнитель</w:t>
            </w:r>
          </w:p>
        </w:tc>
        <w:tc>
          <w:tcPr>
            <w:tcW w:w="151" w:type="pct"/>
          </w:tcPr>
          <w:p w14:paraId="3342B0E2" w14:textId="01ED6ADD" w:rsidR="00440993" w:rsidRDefault="00931064">
            <w:pPr>
              <w:tabs>
                <w:tab w:val="left" w:pos="1134"/>
              </w:tabs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79EEA025" w14:textId="4BFC6505" w:rsidR="00440993" w:rsidRPr="00827C29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Theme="minorEastAsia" w:cs="Times New Roman"/>
                <w:b/>
                <w:bCs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п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t>одрядная организация – и</w:t>
            </w:r>
            <w:r w:rsidR="00440993" w:rsidRPr="00A83334">
              <w:rPr>
                <w:rFonts w:eastAsiaTheme="minorEastAsia" w:cs="Times New Roman"/>
                <w:spacing w:val="-4"/>
                <w:sz w:val="28"/>
                <w:szCs w:val="28"/>
              </w:rPr>
              <w:t>сполнитель работ в части разработки функциональной части СУИП</w:t>
            </w:r>
          </w:p>
        </w:tc>
      </w:tr>
      <w:tr w:rsidR="00931064" w14:paraId="7765E3C7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02B64879" w14:textId="77777777" w:rsidR="00440993" w:rsidRDefault="00440993" w:rsidP="00B2040F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Субподрядчик</w:t>
            </w:r>
          </w:p>
        </w:tc>
        <w:tc>
          <w:tcPr>
            <w:tcW w:w="151" w:type="pct"/>
          </w:tcPr>
          <w:p w14:paraId="34AE2516" w14:textId="5A115DC6" w:rsidR="00440993" w:rsidRDefault="006B7FF0" w:rsidP="006B7FF0">
            <w:pPr>
              <w:tabs>
                <w:tab w:val="left" w:pos="1134"/>
              </w:tabs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26070C0C" w14:textId="26CB26DB" w:rsidR="00440993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п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t xml:space="preserve">одрядная организация, заключившая договор 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br/>
              <w:t>с генеральным подрядчиком в установленном порядке</w:t>
            </w:r>
            <w:r w:rsidR="00440993">
              <w:rPr>
                <w:rFonts w:cs="Times New Roman"/>
                <w:sz w:val="28"/>
                <w:szCs w:val="28"/>
              </w:rPr>
              <w:t xml:space="preserve"> на выполнение работ/оказания услуг, которой необходим доступ к использованию СУИП </w:t>
            </w:r>
          </w:p>
        </w:tc>
      </w:tr>
      <w:tr w:rsidR="00931064" w14:paraId="464C4154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058B80B7" w14:textId="04314416" w:rsidR="00440993" w:rsidRDefault="00440993" w:rsidP="00B2040F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Трассировка ролей</w:t>
            </w:r>
          </w:p>
        </w:tc>
        <w:tc>
          <w:tcPr>
            <w:tcW w:w="151" w:type="pct"/>
          </w:tcPr>
          <w:p w14:paraId="5EA57A46" w14:textId="674752F6" w:rsidR="00440993" w:rsidRDefault="006B7FF0" w:rsidP="006B7FF0">
            <w:pPr>
              <w:tabs>
                <w:tab w:val="left" w:pos="1134"/>
              </w:tabs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53D5A5F3" w14:textId="21751B34" w:rsidR="00440993" w:rsidRPr="00534CBB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с</w:t>
            </w:r>
            <w:r w:rsidR="00440993">
              <w:rPr>
                <w:rFonts w:eastAsiaTheme="minorEastAsia" w:cs="Times New Roman"/>
                <w:spacing w:val="-4"/>
                <w:sz w:val="28"/>
                <w:szCs w:val="28"/>
              </w:rPr>
              <w:t>оответствие организационных бизнес-ролей участников бизнес-процессов функциональным бизнес-ролям</w:t>
            </w:r>
          </w:p>
        </w:tc>
      </w:tr>
      <w:tr w:rsidR="00931064" w14:paraId="1458C895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1AE03BB6" w14:textId="77777777" w:rsidR="00440993" w:rsidRDefault="00440993" w:rsidP="00B2040F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Функциональная бизнес-роль </w:t>
            </w:r>
          </w:p>
        </w:tc>
        <w:tc>
          <w:tcPr>
            <w:tcW w:w="151" w:type="pct"/>
          </w:tcPr>
          <w:p w14:paraId="6C7476F9" w14:textId="4F5B006D" w:rsidR="00440993" w:rsidRDefault="006B7FF0" w:rsidP="006B7FF0">
            <w:pPr>
              <w:tabs>
                <w:tab w:val="left" w:pos="1134"/>
              </w:tabs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––</w:t>
            </w:r>
          </w:p>
        </w:tc>
        <w:tc>
          <w:tcPr>
            <w:tcW w:w="3410" w:type="pct"/>
          </w:tcPr>
          <w:p w14:paraId="275F76AE" w14:textId="06AFB202" w:rsidR="00440993" w:rsidRDefault="006B7FF0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</w:t>
            </w:r>
            <w:r w:rsidR="00440993">
              <w:rPr>
                <w:rFonts w:cs="Times New Roman"/>
                <w:sz w:val="28"/>
                <w:szCs w:val="28"/>
              </w:rPr>
              <w:t>оль, которую выполняет пользователь в рамках конкретного бизнес-процесса в модуле/модулях СУИП</w:t>
            </w:r>
          </w:p>
        </w:tc>
      </w:tr>
      <w:tr w:rsidR="00931064" w14:paraId="256C042A" w14:textId="77777777" w:rsidTr="00B2040F">
        <w:trPr>
          <w:cantSplit/>
          <w:trHeight w:val="454"/>
          <w:jc w:val="center"/>
        </w:trPr>
        <w:tc>
          <w:tcPr>
            <w:tcW w:w="1439" w:type="pct"/>
          </w:tcPr>
          <w:p w14:paraId="2D13A7AA" w14:textId="77777777" w:rsidR="00440993" w:rsidRDefault="00440993" w:rsidP="00B2040F">
            <w:pPr>
              <w:spacing w:after="0" w:line="360" w:lineRule="auto"/>
              <w:contextualSpacing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eastAsiaTheme="minorEastAsia" w:cs="Times New Roman"/>
                <w:spacing w:val="-4"/>
                <w:sz w:val="28"/>
                <w:szCs w:val="28"/>
              </w:rPr>
              <w:t>Эксплуатирующая организация</w:t>
            </w:r>
          </w:p>
        </w:tc>
        <w:tc>
          <w:tcPr>
            <w:tcW w:w="151" w:type="pct"/>
          </w:tcPr>
          <w:p w14:paraId="215495B6" w14:textId="712C38CD" w:rsidR="00440993" w:rsidRDefault="006B7FF0" w:rsidP="006B7FF0">
            <w:pPr>
              <w:tabs>
                <w:tab w:val="left" w:pos="1134"/>
              </w:tabs>
              <w:spacing w:after="0" w:line="360" w:lineRule="auto"/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3410" w:type="pct"/>
          </w:tcPr>
          <w:p w14:paraId="6613ECB0" w14:textId="696BEA1F" w:rsidR="00440993" w:rsidRDefault="00A066B8" w:rsidP="00B2040F">
            <w:pPr>
              <w:tabs>
                <w:tab w:val="left" w:pos="1134"/>
              </w:tabs>
              <w:spacing w:after="0" w:line="360" w:lineRule="auto"/>
              <w:contextualSpacing/>
              <w:jc w:val="both"/>
              <w:rPr>
                <w:rFonts w:eastAsiaTheme="minorEastAsia" w:cs="Times New Roman"/>
                <w:spacing w:val="-4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ООО </w:t>
            </w:r>
            <w:r w:rsidR="00440993">
              <w:rPr>
                <w:rFonts w:cs="Times New Roman"/>
                <w:sz w:val="28"/>
                <w:szCs w:val="28"/>
              </w:rPr>
              <w:t>«Газпром ЦПС». Организация,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440993">
              <w:rPr>
                <w:rFonts w:cs="Times New Roman"/>
                <w:sz w:val="28"/>
                <w:szCs w:val="28"/>
              </w:rPr>
              <w:t>осуществляю</w:t>
            </w:r>
            <w:r>
              <w:rPr>
                <w:rFonts w:cs="Times New Roman"/>
                <w:sz w:val="28"/>
                <w:szCs w:val="28"/>
              </w:rPr>
              <w:softHyphen/>
            </w:r>
            <w:r w:rsidR="00440993">
              <w:rPr>
                <w:rFonts w:cs="Times New Roman"/>
                <w:sz w:val="28"/>
                <w:szCs w:val="28"/>
              </w:rPr>
              <w:t>щая эксплуатацию и сопровождение СУИП после ввода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440993">
              <w:rPr>
                <w:rFonts w:cs="Times New Roman"/>
                <w:sz w:val="28"/>
                <w:szCs w:val="28"/>
              </w:rPr>
              <w:t>её в постоянную эксплуатацию</w:t>
            </w:r>
          </w:p>
        </w:tc>
      </w:tr>
    </w:tbl>
    <w:p w14:paraId="2BDCB89B" w14:textId="77777777" w:rsidR="00E06610" w:rsidRDefault="00E06610" w:rsidP="00BE1FB0"/>
    <w:p w14:paraId="4AE570F7" w14:textId="1529616D" w:rsidR="00C86D36" w:rsidRPr="00B97756" w:rsidRDefault="000F71C3" w:rsidP="00B2040F">
      <w:pPr>
        <w:pStyle w:val="1"/>
      </w:pPr>
      <w:bookmarkStart w:id="5" w:name="_Toc152691750"/>
      <w:r w:rsidRPr="00B97756">
        <w:rPr>
          <w:rFonts w:eastAsiaTheme="minorEastAsia"/>
        </w:rPr>
        <w:lastRenderedPageBreak/>
        <w:t>3</w:t>
      </w:r>
      <w:r w:rsidR="00B97756">
        <w:rPr>
          <w:rFonts w:eastAsiaTheme="minorEastAsia"/>
        </w:rPr>
        <w:tab/>
      </w:r>
      <w:r w:rsidRPr="00B97756">
        <w:rPr>
          <w:rFonts w:eastAsiaTheme="minorEastAsia"/>
        </w:rPr>
        <w:t>Общие сведения</w:t>
      </w:r>
      <w:bookmarkEnd w:id="5"/>
    </w:p>
    <w:p w14:paraId="5F2B97C2" w14:textId="6F8B4193" w:rsidR="00C86D36" w:rsidRDefault="000F71C3" w:rsidP="00C20587">
      <w:pPr>
        <w:pStyle w:val="2"/>
        <w:keepNext w:val="0"/>
        <w:keepLines w:val="0"/>
      </w:pPr>
      <w:bookmarkStart w:id="6" w:name="_Toc152691751"/>
      <w:r>
        <w:t>3.1</w:t>
      </w:r>
      <w:r w:rsidR="00B97756">
        <w:rPr>
          <w:rFonts w:asciiTheme="minorHAnsi" w:hAnsiTheme="minorHAnsi"/>
        </w:rPr>
        <w:tab/>
      </w:r>
      <w:r>
        <w:t>Назначение документа</w:t>
      </w:r>
      <w:bookmarkEnd w:id="6"/>
    </w:p>
    <w:p w14:paraId="2669DA20" w14:textId="777777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Данный документ является инструментом контроля присвоенных пользователю ролей и профилей доступа в СУИП, указывает на соответствие ролей набору полномочий (функций) и определяет перечень ролей, обеспечивающих защищенный доступ к инструментам выполнения </w:t>
      </w:r>
      <w:r>
        <w:rPr>
          <w:rFonts w:cs="Times New Roman"/>
          <w:sz w:val="28"/>
          <w:szCs w:val="28"/>
        </w:rPr>
        <w:br/>
        <w:t>бизнес-функциональности СУИП.</w:t>
      </w:r>
    </w:p>
    <w:p w14:paraId="45E1BFA3" w14:textId="0B96C781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Действие настоящего документа распространяется на всех участников бизнес-процессов, автоматизируемых в СУИП, а также на участников процессов сопровождения СУИП. Перечень участников бизнес-процессов приведен в </w:t>
      </w:r>
      <w:r w:rsidR="00057AF1">
        <w:rPr>
          <w:rFonts w:cs="Times New Roman"/>
          <w:sz w:val="28"/>
          <w:szCs w:val="28"/>
        </w:rPr>
        <w:t>под</w:t>
      </w:r>
      <w:r w:rsidR="00A9282B" w:rsidRPr="00057AF1">
        <w:rPr>
          <w:rFonts w:cs="Times New Roman"/>
          <w:sz w:val="28"/>
          <w:szCs w:val="28"/>
        </w:rPr>
        <w:t>р</w:t>
      </w:r>
      <w:r w:rsidRPr="00057AF1">
        <w:rPr>
          <w:rFonts w:cs="Times New Roman"/>
          <w:sz w:val="28"/>
          <w:szCs w:val="28"/>
        </w:rPr>
        <w:t xml:space="preserve">азделе </w:t>
      </w:r>
      <w:hyperlink w:anchor="Р_6_1" w:history="1">
        <w:r w:rsidR="00B2730C" w:rsidRPr="00B2040F">
          <w:rPr>
            <w:rStyle w:val="af8"/>
            <w:color w:val="auto"/>
            <w:sz w:val="28"/>
            <w:szCs w:val="28"/>
            <w:u w:val="none"/>
          </w:rPr>
          <w:t>6.1</w:t>
        </w:r>
      </w:hyperlink>
      <w:r w:rsidR="00B2730C"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настоящего документа.</w:t>
      </w:r>
    </w:p>
    <w:p w14:paraId="0081AB08" w14:textId="1CF482DB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Бизнес-роли и функции, выполняемые указанными бизнес-ролями </w:t>
      </w:r>
      <w:r>
        <w:rPr>
          <w:rFonts w:cs="Times New Roman"/>
          <w:sz w:val="28"/>
          <w:szCs w:val="28"/>
        </w:rPr>
        <w:br/>
        <w:t xml:space="preserve">и представленные в </w:t>
      </w:r>
      <w:r w:rsidRPr="00D940B8">
        <w:rPr>
          <w:rFonts w:cs="Times New Roman"/>
          <w:sz w:val="28"/>
          <w:szCs w:val="28"/>
        </w:rPr>
        <w:t>таблице</w:t>
      </w:r>
      <w:r w:rsidR="00B2730C">
        <w:rPr>
          <w:rFonts w:cs="Times New Roman"/>
          <w:sz w:val="28"/>
          <w:szCs w:val="28"/>
        </w:rPr>
        <w:t xml:space="preserve"> </w:t>
      </w:r>
      <w:hyperlink w:anchor="Т_6_3" w:history="1">
        <w:r w:rsidR="00B2730C" w:rsidRPr="00B2040F">
          <w:rPr>
            <w:rStyle w:val="af8"/>
            <w:rFonts w:cs="Times New Roman"/>
            <w:color w:val="auto"/>
            <w:sz w:val="28"/>
            <w:szCs w:val="28"/>
            <w:u w:val="none"/>
          </w:rPr>
          <w:t>6.3</w:t>
        </w:r>
      </w:hyperlink>
      <w:r w:rsidRPr="00D940B8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соответствуют проектным решениям </w:t>
      </w:r>
      <w:r>
        <w:rPr>
          <w:rFonts w:cs="Times New Roman"/>
          <w:sz w:val="28"/>
          <w:szCs w:val="28"/>
        </w:rPr>
        <w:br/>
        <w:t xml:space="preserve">на функциональность СУИП 1-й и 2-й очереди. </w:t>
      </w:r>
    </w:p>
    <w:p w14:paraId="098B0B15" w14:textId="3FB08B09" w:rsidR="00C86D36" w:rsidRPr="009A2201" w:rsidRDefault="000F71C3">
      <w:pPr>
        <w:pStyle w:val="2"/>
      </w:pPr>
      <w:bookmarkStart w:id="7" w:name="_Toc152691752"/>
      <w:r w:rsidRPr="00B2040F">
        <w:t>3.2</w:t>
      </w:r>
      <w:r w:rsidR="00A9282B" w:rsidRPr="00B2040F">
        <w:tab/>
      </w:r>
      <w:r w:rsidR="00113895" w:rsidRPr="00B2040F">
        <w:rPr>
          <w:rFonts w:ascii="Times New Roman" w:hAnsi="Times New Roman" w:cs="Times New Roman"/>
        </w:rPr>
        <w:t>Системный ландшафт</w:t>
      </w:r>
      <w:bookmarkEnd w:id="7"/>
    </w:p>
    <w:p w14:paraId="3634C872" w14:textId="1E4D4DE2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r w:rsidR="00A9282B">
        <w:rPr>
          <w:rFonts w:cs="Times New Roman"/>
          <w:sz w:val="28"/>
          <w:szCs w:val="28"/>
        </w:rPr>
        <w:t>т</w:t>
      </w:r>
      <w:r>
        <w:rPr>
          <w:rFonts w:cs="Times New Roman"/>
          <w:sz w:val="28"/>
          <w:szCs w:val="28"/>
        </w:rPr>
        <w:t xml:space="preserve">аблице </w:t>
      </w:r>
      <w:hyperlink w:anchor="Т_3_1" w:history="1">
        <w:r w:rsidRPr="00B2040F">
          <w:rPr>
            <w:rStyle w:val="af8"/>
            <w:rFonts w:cs="Times New Roman"/>
            <w:color w:val="auto"/>
            <w:sz w:val="28"/>
            <w:szCs w:val="28"/>
            <w:u w:val="none"/>
          </w:rPr>
          <w:t>3.1</w:t>
        </w:r>
      </w:hyperlink>
      <w:r>
        <w:rPr>
          <w:rFonts w:cs="Times New Roman"/>
          <w:sz w:val="28"/>
          <w:szCs w:val="28"/>
        </w:rPr>
        <w:t xml:space="preserve"> представлен системный ландшафт, на который распространяется данный документ. </w:t>
      </w:r>
    </w:p>
    <w:p w14:paraId="21FA9C03" w14:textId="77777777" w:rsidR="00C86D36" w:rsidRPr="00C20587" w:rsidRDefault="00C86D36">
      <w:pPr>
        <w:spacing w:after="0" w:line="240" w:lineRule="auto"/>
        <w:ind w:firstLine="709"/>
        <w:contextualSpacing/>
        <w:jc w:val="both"/>
        <w:rPr>
          <w:rFonts w:cs="Times New Roman"/>
          <w:sz w:val="14"/>
          <w:szCs w:val="14"/>
        </w:rPr>
      </w:pPr>
    </w:p>
    <w:p w14:paraId="263FF21D" w14:textId="77777777" w:rsidR="00C86D36" w:rsidRDefault="000F71C3">
      <w:pPr>
        <w:keepNext/>
        <w:spacing w:after="0" w:line="360" w:lineRule="auto"/>
        <w:contextualSpacing/>
        <w:jc w:val="both"/>
        <w:rPr>
          <w:rFonts w:cs="Times New Roman"/>
          <w:sz w:val="28"/>
          <w:szCs w:val="28"/>
        </w:rPr>
      </w:pPr>
      <w:bookmarkStart w:id="8" w:name="Т_3_1"/>
      <w:r>
        <w:rPr>
          <w:rFonts w:cs="Times New Roman"/>
          <w:sz w:val="28"/>
          <w:szCs w:val="28"/>
        </w:rPr>
        <w:t>Таблица 3.1 – Системный ландшафт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2"/>
        <w:gridCol w:w="3417"/>
        <w:gridCol w:w="2755"/>
      </w:tblGrid>
      <w:tr w:rsidR="00A9282B" w:rsidRPr="00A9282B" w14:paraId="015B3CA4" w14:textId="77777777" w:rsidTr="00B2040F">
        <w:trPr>
          <w:cantSplit/>
          <w:trHeight w:val="1020"/>
          <w:tblHeader/>
        </w:trPr>
        <w:tc>
          <w:tcPr>
            <w:tcW w:w="169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bookmarkEnd w:id="8"/>
          <w:p w14:paraId="456111B1" w14:textId="77777777" w:rsidR="00A9282B" w:rsidRPr="00B2040F" w:rsidRDefault="00A9282B" w:rsidP="00B2040F">
            <w:pPr>
              <w:keepNext/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Название </w:t>
            </w:r>
            <w:r w:rsidRPr="00B2040F">
              <w:rPr>
                <w:rFonts w:cs="Times New Roman"/>
                <w:szCs w:val="28"/>
              </w:rPr>
              <w:br/>
              <w:t>и обозначение технического средства</w:t>
            </w:r>
          </w:p>
        </w:tc>
        <w:tc>
          <w:tcPr>
            <w:tcW w:w="182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7F085F3" w14:textId="77777777" w:rsidR="00A9282B" w:rsidRPr="00B2040F" w:rsidRDefault="00A9282B" w:rsidP="00B2040F">
            <w:pPr>
              <w:keepNext/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7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14F7C2B" w14:textId="77777777" w:rsidR="00A9282B" w:rsidRPr="00B2040F" w:rsidRDefault="00A9282B" w:rsidP="00B2040F">
            <w:pPr>
              <w:keepNext/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Наименование технического средства</w:t>
            </w:r>
          </w:p>
        </w:tc>
      </w:tr>
      <w:tr w:rsidR="00A9282B" w:rsidRPr="00A9282B" w14:paraId="7B9182FE" w14:textId="77777777" w:rsidTr="00B2040F">
        <w:trPr>
          <w:cantSplit/>
          <w:trHeight w:val="1020"/>
        </w:trPr>
        <w:tc>
          <w:tcPr>
            <w:tcW w:w="1697" w:type="pct"/>
            <w:tcBorders>
              <w:top w:val="double" w:sz="4" w:space="0" w:color="auto"/>
            </w:tcBorders>
            <w:shd w:val="clear" w:color="auto" w:fill="auto"/>
          </w:tcPr>
          <w:p w14:paraId="2EB041AB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2040F">
              <w:rPr>
                <w:rFonts w:cs="Times New Roman"/>
                <w:bCs/>
                <w:szCs w:val="28"/>
                <w:lang w:val="en-US"/>
              </w:rPr>
              <w:t>PMCWeb01-P</w:t>
            </w:r>
          </w:p>
        </w:tc>
        <w:tc>
          <w:tcPr>
            <w:tcW w:w="1828" w:type="pct"/>
            <w:tcBorders>
              <w:top w:val="double" w:sz="4" w:space="0" w:color="auto"/>
            </w:tcBorders>
            <w:shd w:val="clear" w:color="auto" w:fill="auto"/>
          </w:tcPr>
          <w:p w14:paraId="3AD403D1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PROD – система постоянной эксплуатации</w:t>
            </w:r>
          </w:p>
        </w:tc>
        <w:tc>
          <w:tcPr>
            <w:tcW w:w="1474" w:type="pct"/>
            <w:tcBorders>
              <w:top w:val="double" w:sz="4" w:space="0" w:color="auto"/>
            </w:tcBorders>
            <w:shd w:val="clear" w:color="auto" w:fill="auto"/>
          </w:tcPr>
          <w:p w14:paraId="72A33E14" w14:textId="72D2BAF3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Web-сервер PMControlling PRD-1</w:t>
            </w:r>
          </w:p>
        </w:tc>
      </w:tr>
      <w:tr w:rsidR="00A9282B" w:rsidRPr="00A9282B" w14:paraId="0C081281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001A0985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  <w:lang w:val="en-US"/>
              </w:rPr>
              <w:t>PMCWeb02-P</w:t>
            </w:r>
          </w:p>
        </w:tc>
        <w:tc>
          <w:tcPr>
            <w:tcW w:w="1828" w:type="pct"/>
            <w:shd w:val="clear" w:color="auto" w:fill="auto"/>
          </w:tcPr>
          <w:p w14:paraId="01EBF3E9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PROD – система постоянной эксплуатации</w:t>
            </w:r>
          </w:p>
        </w:tc>
        <w:tc>
          <w:tcPr>
            <w:tcW w:w="1474" w:type="pct"/>
            <w:shd w:val="clear" w:color="auto" w:fill="auto"/>
          </w:tcPr>
          <w:p w14:paraId="53F8D4C9" w14:textId="195AF59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Web-сервер PMControlling PRD-2</w:t>
            </w:r>
          </w:p>
        </w:tc>
      </w:tr>
      <w:tr w:rsidR="00A9282B" w:rsidRPr="00A9282B" w14:paraId="1500C53C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0E2DB287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  <w:lang w:val="en-US"/>
              </w:rPr>
              <w:t>PMCInt01-P</w:t>
            </w:r>
          </w:p>
        </w:tc>
        <w:tc>
          <w:tcPr>
            <w:tcW w:w="1828" w:type="pct"/>
            <w:shd w:val="clear" w:color="auto" w:fill="auto"/>
          </w:tcPr>
          <w:p w14:paraId="0A26A855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PROD – система постоянной эксплуатации</w:t>
            </w:r>
          </w:p>
        </w:tc>
        <w:tc>
          <w:tcPr>
            <w:tcW w:w="1474" w:type="pct"/>
            <w:shd w:val="clear" w:color="auto" w:fill="auto"/>
          </w:tcPr>
          <w:p w14:paraId="08147CB4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Интеграционный сервер PRD</w:t>
            </w:r>
          </w:p>
        </w:tc>
      </w:tr>
      <w:tr w:rsidR="00A9282B" w:rsidRPr="00A9282B" w14:paraId="05974218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32E5D924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  <w:lang w:val="en-US"/>
              </w:rPr>
              <w:lastRenderedPageBreak/>
              <w:t>PMCApp01-P</w:t>
            </w:r>
          </w:p>
        </w:tc>
        <w:tc>
          <w:tcPr>
            <w:tcW w:w="1828" w:type="pct"/>
            <w:shd w:val="clear" w:color="auto" w:fill="auto"/>
          </w:tcPr>
          <w:p w14:paraId="36C7F965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PROD – система постоянной эксплуатации</w:t>
            </w:r>
          </w:p>
        </w:tc>
        <w:tc>
          <w:tcPr>
            <w:tcW w:w="1474" w:type="pct"/>
            <w:shd w:val="clear" w:color="auto" w:fill="auto"/>
          </w:tcPr>
          <w:p w14:paraId="30B75DD3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 xml:space="preserve">Сервер приложений PMControlling </w:t>
            </w:r>
          </w:p>
        </w:tc>
      </w:tr>
      <w:tr w:rsidR="00A9282B" w:rsidRPr="00A9282B" w14:paraId="63EACEEF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2A264DEE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  <w:lang w:val="en-US"/>
              </w:rPr>
              <w:t>PMCDB01-P</w:t>
            </w:r>
          </w:p>
        </w:tc>
        <w:tc>
          <w:tcPr>
            <w:tcW w:w="1828" w:type="pct"/>
            <w:shd w:val="clear" w:color="auto" w:fill="auto"/>
          </w:tcPr>
          <w:p w14:paraId="1A8874B0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PROD – система постоянной эксплуатации</w:t>
            </w:r>
          </w:p>
        </w:tc>
        <w:tc>
          <w:tcPr>
            <w:tcW w:w="1474" w:type="pct"/>
            <w:shd w:val="clear" w:color="auto" w:fill="auto"/>
          </w:tcPr>
          <w:p w14:paraId="7FF13383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Сервер СУБД</w:t>
            </w:r>
          </w:p>
          <w:p w14:paraId="635235E7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 xml:space="preserve">PMControlling </w:t>
            </w:r>
          </w:p>
        </w:tc>
      </w:tr>
      <w:tr w:rsidR="00A9282B" w:rsidRPr="00A9282B" w14:paraId="4970D4EA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37AF46D5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  <w:lang w:val="en-US"/>
              </w:rPr>
              <w:t>PMCDB02-P</w:t>
            </w:r>
          </w:p>
        </w:tc>
        <w:tc>
          <w:tcPr>
            <w:tcW w:w="1828" w:type="pct"/>
            <w:shd w:val="clear" w:color="auto" w:fill="auto"/>
          </w:tcPr>
          <w:p w14:paraId="5A3D2368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PROD – система постоянной эксплуатации</w:t>
            </w:r>
          </w:p>
        </w:tc>
        <w:tc>
          <w:tcPr>
            <w:tcW w:w="1474" w:type="pct"/>
            <w:shd w:val="clear" w:color="auto" w:fill="auto"/>
          </w:tcPr>
          <w:p w14:paraId="7684384D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 xml:space="preserve">PMControlling PRD </w:t>
            </w:r>
          </w:p>
        </w:tc>
      </w:tr>
      <w:tr w:rsidR="00A9282B" w:rsidRPr="00A9282B" w14:paraId="54F7E818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385AE44D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PMCWeb01-T</w:t>
            </w:r>
          </w:p>
          <w:p w14:paraId="0600C889" w14:textId="518C5854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(псевдоним DNS CNAME</w:t>
            </w:r>
          </w:p>
          <w:p w14:paraId="6719D0F6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PMCAWeb01-T</w:t>
            </w:r>
          </w:p>
          <w:p w14:paraId="6472591D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для второго веб-сайта)</w:t>
            </w:r>
          </w:p>
        </w:tc>
        <w:tc>
          <w:tcPr>
            <w:tcW w:w="1828" w:type="pct"/>
            <w:shd w:val="clear" w:color="auto" w:fill="auto"/>
          </w:tcPr>
          <w:p w14:paraId="11D18F05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TST- тестовая система</w:t>
            </w:r>
          </w:p>
        </w:tc>
        <w:tc>
          <w:tcPr>
            <w:tcW w:w="1474" w:type="pct"/>
            <w:shd w:val="clear" w:color="auto" w:fill="auto"/>
          </w:tcPr>
          <w:p w14:paraId="2F68725B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Web-сервер PMControlling TST</w:t>
            </w:r>
          </w:p>
        </w:tc>
      </w:tr>
      <w:tr w:rsidR="00A9282B" w:rsidRPr="00A9282B" w14:paraId="5270570C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39F143B6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2040F">
              <w:rPr>
                <w:rFonts w:cs="Times New Roman"/>
                <w:bCs/>
                <w:szCs w:val="28"/>
                <w:lang w:val="en-US"/>
              </w:rPr>
              <w:t>PMCInt01-T</w:t>
            </w:r>
          </w:p>
        </w:tc>
        <w:tc>
          <w:tcPr>
            <w:tcW w:w="1828" w:type="pct"/>
            <w:shd w:val="clear" w:color="auto" w:fill="auto"/>
          </w:tcPr>
          <w:p w14:paraId="77BF7155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TST- тестовая система</w:t>
            </w:r>
          </w:p>
        </w:tc>
        <w:tc>
          <w:tcPr>
            <w:tcW w:w="1474" w:type="pct"/>
            <w:shd w:val="clear" w:color="auto" w:fill="auto"/>
          </w:tcPr>
          <w:p w14:paraId="066BD061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Интеграционный сервер TST</w:t>
            </w:r>
          </w:p>
          <w:p w14:paraId="7125CE82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PMControlling</w:t>
            </w:r>
          </w:p>
        </w:tc>
      </w:tr>
      <w:tr w:rsidR="00A9282B" w:rsidRPr="00A9282B" w14:paraId="0F08F6F9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31DB77C9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PMCApp01-T</w:t>
            </w:r>
          </w:p>
        </w:tc>
        <w:tc>
          <w:tcPr>
            <w:tcW w:w="1828" w:type="pct"/>
            <w:shd w:val="clear" w:color="auto" w:fill="auto"/>
          </w:tcPr>
          <w:p w14:paraId="4B8F15BD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TST- тестовая система</w:t>
            </w:r>
          </w:p>
        </w:tc>
        <w:tc>
          <w:tcPr>
            <w:tcW w:w="1474" w:type="pct"/>
            <w:shd w:val="clear" w:color="auto" w:fill="auto"/>
          </w:tcPr>
          <w:p w14:paraId="351F6890" w14:textId="10256A62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 xml:space="preserve">Сервер приложений </w:t>
            </w:r>
          </w:p>
          <w:p w14:paraId="10FB2D63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PMControlling TST</w:t>
            </w:r>
          </w:p>
        </w:tc>
      </w:tr>
      <w:tr w:rsidR="00A9282B" w:rsidRPr="00A9282B" w14:paraId="7BD2B49A" w14:textId="77777777" w:rsidTr="00B2040F">
        <w:trPr>
          <w:cantSplit/>
          <w:trHeight w:val="1020"/>
        </w:trPr>
        <w:tc>
          <w:tcPr>
            <w:tcW w:w="1697" w:type="pct"/>
            <w:shd w:val="clear" w:color="auto" w:fill="auto"/>
          </w:tcPr>
          <w:p w14:paraId="61A81AA3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PMCDB01-T</w:t>
            </w:r>
          </w:p>
        </w:tc>
        <w:tc>
          <w:tcPr>
            <w:tcW w:w="1828" w:type="pct"/>
            <w:shd w:val="clear" w:color="auto" w:fill="auto"/>
          </w:tcPr>
          <w:p w14:paraId="0912C75E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TST- тестовая система</w:t>
            </w:r>
          </w:p>
        </w:tc>
        <w:tc>
          <w:tcPr>
            <w:tcW w:w="1474" w:type="pct"/>
            <w:shd w:val="clear" w:color="auto" w:fill="auto"/>
          </w:tcPr>
          <w:p w14:paraId="66222FFB" w14:textId="066ED93E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 xml:space="preserve">Сервер приложений </w:t>
            </w:r>
          </w:p>
          <w:p w14:paraId="48979F9A" w14:textId="77777777" w:rsidR="00A9282B" w:rsidRPr="00B2040F" w:rsidRDefault="00A9282B" w:rsidP="00B2040F">
            <w:pPr>
              <w:spacing w:after="0"/>
              <w:contextualSpacing/>
              <w:rPr>
                <w:rFonts w:cs="Times New Roman"/>
                <w:bCs/>
                <w:szCs w:val="24"/>
              </w:rPr>
            </w:pPr>
            <w:r w:rsidRPr="00B2040F">
              <w:rPr>
                <w:rFonts w:cs="Times New Roman"/>
                <w:bCs/>
                <w:szCs w:val="24"/>
              </w:rPr>
              <w:t>PMControlling TST</w:t>
            </w:r>
          </w:p>
        </w:tc>
      </w:tr>
    </w:tbl>
    <w:p w14:paraId="0BB9A681" w14:textId="77777777" w:rsidR="00A9282B" w:rsidRDefault="00A9282B">
      <w:pPr>
        <w:keepNext/>
        <w:spacing w:after="0"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</w:rPr>
      </w:pPr>
    </w:p>
    <w:p w14:paraId="65C3D830" w14:textId="048C0C1F" w:rsidR="00C86D36" w:rsidRDefault="000F71C3">
      <w:pPr>
        <w:keepNext/>
        <w:spacing w:after="0"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 СУИП системный ландшафт разделен на следующие системы:</w:t>
      </w:r>
    </w:p>
    <w:p w14:paraId="254991BD" w14:textId="77777777" w:rsidR="00C86D36" w:rsidRDefault="000F71C3">
      <w:pPr>
        <w:pStyle w:val="af6"/>
        <w:keepNext/>
        <w:numPr>
          <w:ilvl w:val="0"/>
          <w:numId w:val="17"/>
        </w:numPr>
        <w:spacing w:after="0" w:line="360" w:lineRule="auto"/>
        <w:ind w:left="0"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Система постоянной эксплуатации (продуктивная система).</w:t>
      </w:r>
    </w:p>
    <w:p w14:paraId="1268D382" w14:textId="77777777" w:rsidR="00C86D36" w:rsidRDefault="000F71C3">
      <w:pPr>
        <w:keepNext/>
        <w:spacing w:after="0" w:line="360" w:lineRule="auto"/>
        <w:ind w:firstLine="708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Предназначена для обеспечения штатного функционирования Системы </w:t>
      </w:r>
      <w:r>
        <w:rPr>
          <w:rFonts w:eastAsiaTheme="minorEastAsia" w:cs="Times New Roman"/>
          <w:sz w:val="28"/>
          <w:szCs w:val="28"/>
        </w:rPr>
        <w:br/>
        <w:t>в постоянной эксплуатации. Обеспечивает работу Пользователей с реальными документами, их хранение и обработку.</w:t>
      </w:r>
    </w:p>
    <w:p w14:paraId="5A86DF84" w14:textId="2AB3EA62" w:rsidR="00C86D36" w:rsidRDefault="000F71C3">
      <w:pPr>
        <w:pStyle w:val="af6"/>
        <w:keepNext/>
        <w:numPr>
          <w:ilvl w:val="0"/>
          <w:numId w:val="17"/>
        </w:numPr>
        <w:spacing w:after="0" w:line="360" w:lineRule="auto"/>
        <w:ind w:left="0"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Система тестирования и контроля качества</w:t>
      </w:r>
      <w:r w:rsidR="00242D6B">
        <w:rPr>
          <w:rStyle w:val="affb"/>
          <w:rFonts w:eastAsiaTheme="minorEastAsia" w:cs="Times New Roman"/>
          <w:sz w:val="28"/>
          <w:szCs w:val="28"/>
        </w:rPr>
        <w:footnoteReference w:customMarkFollows="1" w:id="2"/>
        <w:t>1)</w:t>
      </w:r>
      <w:r>
        <w:rPr>
          <w:rFonts w:eastAsiaTheme="minorEastAsia" w:cs="Times New Roman"/>
          <w:sz w:val="28"/>
          <w:szCs w:val="28"/>
        </w:rPr>
        <w:t xml:space="preserve">. </w:t>
      </w:r>
    </w:p>
    <w:p w14:paraId="1D327EFF" w14:textId="26129DF3" w:rsidR="00C86D36" w:rsidRDefault="000F71C3">
      <w:pPr>
        <w:keepNext/>
        <w:spacing w:after="0" w:line="360" w:lineRule="auto"/>
        <w:ind w:firstLine="708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Предназначена для проведения интеграционного тестирования Прототипа Системы. Помимо тестирования, система используется для </w:t>
      </w:r>
      <w:r>
        <w:rPr>
          <w:rFonts w:eastAsiaTheme="minorEastAsia" w:cs="Times New Roman"/>
          <w:sz w:val="28"/>
          <w:szCs w:val="28"/>
        </w:rPr>
        <w:lastRenderedPageBreak/>
        <w:t>подготовки к работе функциональных Пользователей и эксплуатирующего персонала (проведение обучения). В данной системе должен обеспечиваться контроль качества перед переводом продуктивной Системы в опытную эксплуатацию.</w:t>
      </w:r>
    </w:p>
    <w:p w14:paraId="353EB1B0" w14:textId="77777777" w:rsidR="00C86D36" w:rsidRDefault="000F71C3">
      <w:pPr>
        <w:pStyle w:val="af6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Система разработки. </w:t>
      </w:r>
    </w:p>
    <w:p w14:paraId="4133777E" w14:textId="6590D65E" w:rsidR="00C86D36" w:rsidRDefault="000F71C3">
      <w:pPr>
        <w:spacing w:after="0" w:line="360" w:lineRule="auto"/>
        <w:ind w:firstLine="708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Предназначена для ведения разработки и копирования (переноса) </w:t>
      </w:r>
      <w:r>
        <w:rPr>
          <w:rFonts w:eastAsiaTheme="minorEastAsia" w:cs="Times New Roman"/>
          <w:sz w:val="28"/>
          <w:szCs w:val="28"/>
        </w:rPr>
        <w:br/>
        <w:t xml:space="preserve">в систему тестирования и контроля качества разрабатываемого </w:t>
      </w:r>
      <w:r w:rsidR="00A066B8">
        <w:rPr>
          <w:rFonts w:eastAsiaTheme="minorEastAsia" w:cs="Times New Roman"/>
          <w:sz w:val="28"/>
          <w:szCs w:val="28"/>
        </w:rPr>
        <w:br/>
      </w:r>
      <w:r>
        <w:rPr>
          <w:rFonts w:eastAsiaTheme="minorEastAsia" w:cs="Times New Roman"/>
          <w:sz w:val="28"/>
          <w:szCs w:val="28"/>
        </w:rPr>
        <w:t xml:space="preserve">и настраиваемого функционала. Является первичной системой в системном ландшафте. Система разработки находится вне зоны ответственности Эксплуатирующей организации и расположена в СЛ Соисполнителя системы, в ней не обрабатываются данные, принадлежащие </w:t>
      </w:r>
      <w:r w:rsidR="00057AF1">
        <w:rPr>
          <w:rFonts w:eastAsiaTheme="minorEastAsia" w:cs="Times New Roman"/>
          <w:sz w:val="28"/>
          <w:szCs w:val="28"/>
        </w:rPr>
        <w:t>ПАО </w:t>
      </w:r>
      <w:r>
        <w:rPr>
          <w:rFonts w:eastAsiaTheme="minorEastAsia" w:cs="Times New Roman"/>
          <w:sz w:val="28"/>
          <w:szCs w:val="28"/>
        </w:rPr>
        <w:t xml:space="preserve">«Газпром» </w:t>
      </w:r>
      <w:r w:rsidR="00A066B8">
        <w:rPr>
          <w:rFonts w:eastAsiaTheme="minorEastAsia" w:cs="Times New Roman"/>
          <w:sz w:val="28"/>
          <w:szCs w:val="28"/>
        </w:rPr>
        <w:br/>
      </w:r>
      <w:r>
        <w:rPr>
          <w:rFonts w:eastAsiaTheme="minorEastAsia" w:cs="Times New Roman"/>
          <w:sz w:val="28"/>
          <w:szCs w:val="28"/>
        </w:rPr>
        <w:t>и/или ДОО.</w:t>
      </w:r>
      <w:bookmarkStart w:id="9" w:name="_Hlk88817684"/>
    </w:p>
    <w:p w14:paraId="6E7BEC58" w14:textId="2200C766" w:rsidR="00C86D36" w:rsidRPr="00242D6B" w:rsidRDefault="000F71C3">
      <w:pPr>
        <w:pStyle w:val="2"/>
      </w:pPr>
      <w:bookmarkStart w:id="10" w:name="_Toc152691753"/>
      <w:bookmarkStart w:id="11" w:name="_Toc88721510"/>
      <w:bookmarkEnd w:id="9"/>
      <w:r w:rsidRPr="00242D6B">
        <w:t>3.3</w:t>
      </w:r>
      <w:r w:rsidR="00242D6B">
        <w:rPr>
          <w:rFonts w:asciiTheme="minorHAnsi" w:hAnsiTheme="minorHAnsi"/>
        </w:rPr>
        <w:tab/>
      </w:r>
      <w:r w:rsidR="00217B54" w:rsidRPr="00B2040F">
        <w:rPr>
          <w:rFonts w:ascii="Times New Roman" w:hAnsi="Times New Roman" w:cs="Times New Roman"/>
        </w:rPr>
        <w:t>Предоставление ролей и доступа к СУИП</w:t>
      </w:r>
      <w:bookmarkEnd w:id="10"/>
      <w:bookmarkEnd w:id="11"/>
    </w:p>
    <w:p w14:paraId="18C44166" w14:textId="12EE63B5" w:rsidR="000E5A8D" w:rsidRDefault="000F71C3">
      <w:pPr>
        <w:spacing w:after="0" w:line="360" w:lineRule="auto"/>
        <w:ind w:firstLine="709"/>
        <w:contextualSpacing/>
        <w:jc w:val="both"/>
        <w:rPr>
          <w:rFonts w:eastAsiaTheme="minorEastAsia" w:cs="Times New Roman"/>
          <w:sz w:val="28"/>
          <w:lang w:eastAsia="ru-RU"/>
        </w:rPr>
      </w:pPr>
      <w:r>
        <w:rPr>
          <w:rFonts w:cs="Times New Roman"/>
          <w:sz w:val="28"/>
          <w:szCs w:val="28"/>
        </w:rPr>
        <w:t xml:space="preserve">Распределение ролей пользователей в СУИП </w:t>
      </w:r>
      <w:r>
        <w:rPr>
          <w:rFonts w:eastAsiaTheme="minorEastAsia" w:cs="Times New Roman"/>
          <w:sz w:val="28"/>
          <w:lang w:eastAsia="ru-RU"/>
        </w:rPr>
        <w:t xml:space="preserve">реализовано </w:t>
      </w:r>
      <w:r>
        <w:rPr>
          <w:rFonts w:eastAsiaTheme="minorEastAsia" w:cs="Times New Roman"/>
          <w:sz w:val="28"/>
          <w:lang w:eastAsia="ru-RU"/>
        </w:rPr>
        <w:br/>
        <w:t xml:space="preserve">с использованием интеграции с СКП путем создания и дальнейшего добавления учетных записей пользователей СУИП в группы СКП, сопоставленные с </w:t>
      </w:r>
      <w:r>
        <w:rPr>
          <w:rFonts w:cs="Times New Roman"/>
          <w:sz w:val="28"/>
          <w:szCs w:val="28"/>
        </w:rPr>
        <w:t>функциональным и организационным</w:t>
      </w:r>
      <w:r>
        <w:rPr>
          <w:rFonts w:eastAsiaTheme="minorEastAsia" w:cs="Times New Roman"/>
          <w:sz w:val="28"/>
          <w:lang w:eastAsia="ru-RU"/>
        </w:rPr>
        <w:t xml:space="preserve"> бизнес-ролями доступа СУИП. </w:t>
      </w:r>
    </w:p>
    <w:p w14:paraId="695E6E34" w14:textId="35F4EE6A" w:rsidR="000E5A8D" w:rsidRDefault="000E5A8D">
      <w:pPr>
        <w:spacing w:after="0" w:line="360" w:lineRule="auto"/>
        <w:ind w:firstLine="709"/>
        <w:contextualSpacing/>
        <w:jc w:val="both"/>
        <w:rPr>
          <w:rFonts w:eastAsiaTheme="minorEastAsia" w:cs="Times New Roman"/>
          <w:sz w:val="28"/>
          <w:lang w:eastAsia="ru-RU"/>
        </w:rPr>
      </w:pPr>
      <w:r>
        <w:rPr>
          <w:sz w:val="28"/>
          <w:szCs w:val="28"/>
          <w:shd w:val="clear" w:color="auto" w:fill="FFFFFF"/>
        </w:rPr>
        <w:t>Каждой бизнес-роли сопоставлена соответствующая отдельная группа СКП в зоне постоянной эксплуатации и в зоне тестирования.</w:t>
      </w:r>
    </w:p>
    <w:p w14:paraId="0F97CEAB" w14:textId="24E0BF79" w:rsidR="00C86D36" w:rsidRPr="00E2690F" w:rsidRDefault="000F71C3">
      <w:pPr>
        <w:spacing w:after="0" w:line="360" w:lineRule="auto"/>
        <w:ind w:firstLine="709"/>
        <w:contextualSpacing/>
        <w:jc w:val="both"/>
        <w:rPr>
          <w:rFonts w:eastAsiaTheme="minorEastAsia" w:cs="Times New Roman"/>
          <w:sz w:val="28"/>
          <w:lang w:eastAsia="ru-RU"/>
        </w:rPr>
      </w:pPr>
      <w:r>
        <w:rPr>
          <w:rFonts w:eastAsiaTheme="minorEastAsia" w:cs="Times New Roman"/>
          <w:sz w:val="28"/>
          <w:lang w:eastAsia="ru-RU"/>
        </w:rPr>
        <w:t xml:space="preserve">Организационное распределение доступа к информации, содержащейся </w:t>
      </w:r>
      <w:r>
        <w:rPr>
          <w:rFonts w:eastAsiaTheme="minorEastAsia" w:cs="Times New Roman"/>
          <w:sz w:val="28"/>
          <w:lang w:eastAsia="ru-RU"/>
        </w:rPr>
        <w:br/>
        <w:t xml:space="preserve">в СУИП, осуществляется посредством предоставления доступа УЗ </w:t>
      </w:r>
      <w:r w:rsidR="00E06610">
        <w:rPr>
          <w:rFonts w:eastAsiaTheme="minorEastAsia" w:cs="Times New Roman"/>
          <w:sz w:val="28"/>
          <w:lang w:eastAsia="ru-RU"/>
        </w:rPr>
        <w:br/>
      </w:r>
      <w:r>
        <w:rPr>
          <w:rFonts w:eastAsiaTheme="minorEastAsia"/>
          <w:sz w:val="28"/>
        </w:rPr>
        <w:t>к информации в соответствии с организационной принадлежностью УЗ</w:t>
      </w:r>
      <w:r>
        <w:rPr>
          <w:rFonts w:eastAsiaTheme="minorEastAsia" w:cs="Times New Roman"/>
          <w:sz w:val="28"/>
          <w:lang w:eastAsia="ru-RU"/>
        </w:rPr>
        <w:t xml:space="preserve">. Организационная принадлежность УЗ </w:t>
      </w:r>
      <w:r w:rsidR="000929DE">
        <w:rPr>
          <w:rFonts w:eastAsiaTheme="minorEastAsia" w:cs="Times New Roman"/>
          <w:sz w:val="28"/>
          <w:lang w:eastAsia="ru-RU"/>
        </w:rPr>
        <w:t>определяется</w:t>
      </w:r>
      <w:r>
        <w:rPr>
          <w:rFonts w:eastAsiaTheme="minorEastAsia" w:cs="Times New Roman"/>
          <w:sz w:val="28"/>
          <w:lang w:eastAsia="ru-RU"/>
        </w:rPr>
        <w:t xml:space="preserve"> Перечнем участников бизнес-процессов, указанных в </w:t>
      </w:r>
      <w:r w:rsidR="00CB55EC" w:rsidRPr="009913CB">
        <w:rPr>
          <w:rFonts w:eastAsiaTheme="minorEastAsia" w:cs="Times New Roman"/>
          <w:sz w:val="28"/>
          <w:lang w:eastAsia="ru-RU"/>
        </w:rPr>
        <w:t>таблице</w:t>
      </w:r>
      <w:r w:rsidR="00B2730C">
        <w:rPr>
          <w:sz w:val="28"/>
        </w:rPr>
        <w:t xml:space="preserve"> </w:t>
      </w:r>
      <w:hyperlink w:anchor="Т_6_1" w:history="1">
        <w:r w:rsidR="00B2730C" w:rsidRPr="00B2040F">
          <w:rPr>
            <w:rStyle w:val="af8"/>
            <w:color w:val="auto"/>
            <w:sz w:val="28"/>
            <w:u w:val="none"/>
          </w:rPr>
          <w:t>6.1</w:t>
        </w:r>
      </w:hyperlink>
      <w:r w:rsidR="00B2730C" w:rsidRPr="00B2730C">
        <w:rPr>
          <w:sz w:val="28"/>
        </w:rPr>
        <w:t>.</w:t>
      </w:r>
    </w:p>
    <w:p w14:paraId="2F3ABB21" w14:textId="3A94FEA6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eastAsiaTheme="minorEastAsia" w:cs="Times New Roman"/>
          <w:sz w:val="28"/>
          <w:lang w:eastAsia="ru-RU"/>
        </w:rPr>
        <w:t>Каждая УЗ</w:t>
      </w:r>
      <w:r w:rsidR="00367CBB">
        <w:rPr>
          <w:rFonts w:eastAsiaTheme="minorEastAsia" w:cs="Times New Roman"/>
          <w:sz w:val="28"/>
          <w:lang w:eastAsia="ru-RU"/>
        </w:rPr>
        <w:t xml:space="preserve"> </w:t>
      </w:r>
      <w:r>
        <w:rPr>
          <w:rFonts w:eastAsiaTheme="minorEastAsia" w:cs="Times New Roman"/>
          <w:sz w:val="28"/>
          <w:lang w:eastAsia="ru-RU"/>
        </w:rPr>
        <w:t xml:space="preserve">может быть отнесена только к </w:t>
      </w:r>
      <w:r w:rsidRPr="00B2040F">
        <w:rPr>
          <w:rFonts w:eastAsiaTheme="minorEastAsia" w:cs="Times New Roman"/>
          <w:b/>
          <w:bCs/>
          <w:sz w:val="28"/>
          <w:lang w:eastAsia="ru-RU"/>
        </w:rPr>
        <w:t xml:space="preserve">одной организационной </w:t>
      </w:r>
      <w:r w:rsidR="00E06610" w:rsidRPr="00B2040F">
        <w:rPr>
          <w:rFonts w:eastAsiaTheme="minorEastAsia" w:cs="Times New Roman"/>
          <w:b/>
          <w:bCs/>
          <w:sz w:val="28"/>
          <w:lang w:eastAsia="ru-RU"/>
        </w:rPr>
        <w:br/>
      </w:r>
      <w:r w:rsidRPr="00B2040F">
        <w:rPr>
          <w:rFonts w:eastAsiaTheme="minorEastAsia" w:cs="Times New Roman"/>
          <w:b/>
          <w:bCs/>
          <w:sz w:val="28"/>
          <w:lang w:eastAsia="ru-RU"/>
        </w:rPr>
        <w:t>бизнес-роли</w:t>
      </w:r>
      <w:r>
        <w:rPr>
          <w:rFonts w:eastAsiaTheme="minorEastAsia" w:cs="Times New Roman"/>
          <w:sz w:val="28"/>
          <w:lang w:eastAsia="ru-RU"/>
        </w:rPr>
        <w:t xml:space="preserve">, но может иметь одну или несколько </w:t>
      </w:r>
      <w:r w:rsidRPr="00B2040F">
        <w:rPr>
          <w:rFonts w:eastAsiaTheme="minorEastAsia" w:cs="Times New Roman"/>
          <w:b/>
          <w:bCs/>
          <w:sz w:val="28"/>
          <w:lang w:eastAsia="ru-RU"/>
        </w:rPr>
        <w:t>функциональных бизнес-</w:t>
      </w:r>
      <w:r w:rsidRPr="00B2040F">
        <w:rPr>
          <w:rFonts w:eastAsiaTheme="minorEastAsia" w:cs="Times New Roman"/>
          <w:b/>
          <w:bCs/>
          <w:sz w:val="28"/>
          <w:lang w:eastAsia="ru-RU"/>
        </w:rPr>
        <w:lastRenderedPageBreak/>
        <w:t>ролей</w:t>
      </w:r>
      <w:r>
        <w:rPr>
          <w:rFonts w:eastAsiaTheme="minorEastAsia" w:cs="Times New Roman"/>
          <w:sz w:val="28"/>
          <w:lang w:eastAsia="ru-RU"/>
        </w:rPr>
        <w:t>, определяющих доступ к объектам и операциям в системе (</w:t>
      </w:r>
      <w:r w:rsidR="00E06610">
        <w:rPr>
          <w:rFonts w:eastAsiaTheme="minorEastAsia" w:cs="Times New Roman"/>
          <w:sz w:val="28"/>
          <w:lang w:eastAsia="ru-RU"/>
        </w:rPr>
        <w:t>о</w:t>
      </w:r>
      <w:r>
        <w:rPr>
          <w:rFonts w:eastAsiaTheme="minorEastAsia" w:cs="Times New Roman"/>
          <w:sz w:val="28"/>
          <w:lang w:eastAsia="ru-RU"/>
        </w:rPr>
        <w:t xml:space="preserve">писание </w:t>
      </w:r>
      <w:r w:rsidR="00E06610">
        <w:rPr>
          <w:rFonts w:eastAsiaTheme="minorEastAsia" w:cs="Times New Roman"/>
          <w:sz w:val="28"/>
          <w:lang w:eastAsia="ru-RU"/>
        </w:rPr>
        <w:t>–</w:t>
      </w:r>
      <w:r w:rsidR="00E06610">
        <w:rPr>
          <w:rFonts w:eastAsiaTheme="minorEastAsia" w:cs="Times New Roman"/>
          <w:sz w:val="28"/>
          <w:lang w:eastAsia="ru-RU"/>
        </w:rPr>
        <w:br/>
      </w:r>
      <w:r>
        <w:rPr>
          <w:rFonts w:eastAsiaTheme="minorEastAsia" w:cs="Times New Roman"/>
          <w:sz w:val="28"/>
          <w:lang w:eastAsia="ru-RU"/>
        </w:rPr>
        <w:t xml:space="preserve">в </w:t>
      </w:r>
      <w:r w:rsidRPr="009913CB">
        <w:rPr>
          <w:rFonts w:eastAsiaTheme="minorEastAsia" w:cs="Times New Roman"/>
          <w:sz w:val="28"/>
          <w:lang w:eastAsia="ru-RU"/>
        </w:rPr>
        <w:t xml:space="preserve">таблицах </w:t>
      </w:r>
      <w:hyperlink w:anchor="Т_6_3" w:history="1">
        <w:r w:rsidR="00464D03" w:rsidRPr="00B2040F">
          <w:rPr>
            <w:rStyle w:val="af8"/>
            <w:color w:val="auto"/>
            <w:sz w:val="28"/>
            <w:szCs w:val="28"/>
            <w:u w:val="none"/>
          </w:rPr>
          <w:t>6.3</w:t>
        </w:r>
      </w:hyperlink>
      <w:r w:rsidRPr="009913CB">
        <w:rPr>
          <w:rFonts w:eastAsiaTheme="minorEastAsia" w:cs="Times New Roman"/>
          <w:sz w:val="28"/>
          <w:lang w:eastAsia="ru-RU"/>
        </w:rPr>
        <w:t xml:space="preserve"> и</w:t>
      </w:r>
      <w:r w:rsidR="00464D03">
        <w:rPr>
          <w:sz w:val="28"/>
          <w:szCs w:val="28"/>
        </w:rPr>
        <w:t xml:space="preserve"> </w:t>
      </w:r>
      <w:hyperlink w:anchor="Т_6_4" w:history="1">
        <w:r w:rsidR="00464D03" w:rsidRPr="00B2040F">
          <w:rPr>
            <w:rStyle w:val="af8"/>
            <w:color w:val="auto"/>
            <w:sz w:val="28"/>
            <w:szCs w:val="28"/>
            <w:u w:val="none"/>
          </w:rPr>
          <w:t>6.4</w:t>
        </w:r>
      </w:hyperlink>
      <w:r w:rsidRPr="009913CB">
        <w:rPr>
          <w:rFonts w:eastAsiaTheme="minorEastAsia" w:cs="Times New Roman"/>
          <w:sz w:val="28"/>
          <w:lang w:eastAsia="ru-RU"/>
        </w:rPr>
        <w:t>)</w:t>
      </w:r>
      <w:r w:rsidR="00367CBB" w:rsidRPr="009913CB">
        <w:rPr>
          <w:rFonts w:eastAsiaTheme="minorEastAsia" w:cs="Times New Roman"/>
          <w:sz w:val="28"/>
          <w:lang w:eastAsia="ru-RU"/>
        </w:rPr>
        <w:t>.</w:t>
      </w:r>
    </w:p>
    <w:p w14:paraId="787E5B18" w14:textId="777777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Порядок предоставления пользователям доступа к СУИП (процедуры регистрации пользователей, предоставления доступа и подключения АРМ пользователей к СУИП, блокирования/разблокирования учетных записей пользователей СУИП, удаления их полномочий, контроля и инвентаризации, </w:t>
      </w:r>
      <w:r>
        <w:rPr>
          <w:rFonts w:cs="Times New Roman"/>
          <w:sz w:val="28"/>
          <w:szCs w:val="28"/>
        </w:rPr>
        <w:br/>
        <w:t>а также распределения функций и ответственности лиц/подразделений, участвующих в данном процессе) устанавливается документом «Регламент предоставления доступа к информационно-управляющим системам в составе Единой цифровой платформы по управлению инвестиционными проектами ПАО «Газпром» (далее – Регламент). Порядок предоставления пользователям прав доступа к зоне тестирования выполняется в соответствии с Регламентом.</w:t>
      </w:r>
    </w:p>
    <w:p w14:paraId="2279AFA4" w14:textId="5CBB4D00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Владелец информационных ресурсов согласовывает доступ пользователей к СУИП в соответствии с Регламентом. Доступ к ресурсам определяется ролью, которую пользователь выполняет в бизнес-процессе </w:t>
      </w:r>
      <w:r w:rsidR="00A066B8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и, соответственно, в СУИП. </w:t>
      </w:r>
    </w:p>
    <w:p w14:paraId="3153ED3D" w14:textId="13F67672" w:rsidR="00C86D36" w:rsidRPr="00CB55EC" w:rsidRDefault="000F71C3">
      <w:pPr>
        <w:pStyle w:val="2"/>
        <w:jc w:val="both"/>
      </w:pPr>
      <w:bookmarkStart w:id="12" w:name="_Toc152691754"/>
      <w:r w:rsidRPr="00CB55EC">
        <w:t>3.4</w:t>
      </w:r>
      <w:r w:rsidR="00CB55EC">
        <w:rPr>
          <w:rFonts w:asciiTheme="minorHAnsi" w:hAnsiTheme="minorHAnsi"/>
        </w:rPr>
        <w:tab/>
      </w:r>
      <w:r w:rsidR="00AC13D8" w:rsidRPr="00B2040F">
        <w:rPr>
          <w:rFonts w:ascii="Times New Roman" w:hAnsi="Times New Roman" w:cs="Times New Roman"/>
        </w:rPr>
        <w:t>Правила кодирования и наименования бизнес-ролей</w:t>
      </w:r>
      <w:r w:rsidR="00AC13D8">
        <w:rPr>
          <w:rFonts w:asciiTheme="minorHAnsi" w:hAnsiTheme="minorHAnsi"/>
        </w:rPr>
        <w:t xml:space="preserve"> </w:t>
      </w:r>
      <w:r w:rsidR="000E5A8D" w:rsidRPr="00B2040F">
        <w:t>и групп СКП</w:t>
      </w:r>
      <w:bookmarkEnd w:id="12"/>
    </w:p>
    <w:p w14:paraId="7BC0FBA6" w14:textId="777777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Объекты, разрабатываемые в соответствии с данным документом, должны удовлетворять правилам наименования. Правила наименования направлены на устранение возможных конфликтов имен объектов.</w:t>
      </w:r>
    </w:p>
    <w:p w14:paraId="778E7864" w14:textId="46305498" w:rsidR="009C341F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Коды бизнес-ролей и профилей доступа, разрабатываемых для использования в</w:t>
      </w:r>
      <w:r w:rsidR="00677DD1">
        <w:rPr>
          <w:rFonts w:cs="Times New Roman"/>
          <w:sz w:val="28"/>
          <w:szCs w:val="28"/>
        </w:rPr>
        <w:t xml:space="preserve"> </w:t>
      </w:r>
      <w:r w:rsidR="00C17314">
        <w:rPr>
          <w:rFonts w:cs="Times New Roman"/>
          <w:sz w:val="28"/>
          <w:szCs w:val="28"/>
        </w:rPr>
        <w:t>СУИП</w:t>
      </w:r>
      <w:r>
        <w:rPr>
          <w:rFonts w:cs="Times New Roman"/>
          <w:sz w:val="28"/>
          <w:szCs w:val="28"/>
        </w:rPr>
        <w:t>, состоят из двух частей: префикса, порядкового номера – и выглядят следующим образом: &lt;Префикс&gt;_&lt;</w:t>
      </w:r>
      <w:r w:rsidR="000E5A8D" w:rsidDel="000E5A8D">
        <w:rPr>
          <w:rFonts w:cs="Times New Roman"/>
          <w:sz w:val="28"/>
          <w:szCs w:val="28"/>
        </w:rPr>
        <w:t xml:space="preserve"> </w:t>
      </w:r>
      <w:r w:rsidR="000E5A8D">
        <w:rPr>
          <w:rFonts w:cs="Times New Roman"/>
          <w:sz w:val="28"/>
          <w:szCs w:val="28"/>
        </w:rPr>
        <w:t>Код роли</w:t>
      </w:r>
      <w:r>
        <w:rPr>
          <w:rFonts w:cs="Times New Roman"/>
          <w:sz w:val="28"/>
          <w:szCs w:val="28"/>
        </w:rPr>
        <w:t>&gt;.</w:t>
      </w:r>
    </w:p>
    <w:p w14:paraId="7D05A1DA" w14:textId="777777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Префикс определяет, какой объект нумеруется: роль или профиль доступа. Используются следующие префиксы:</w:t>
      </w:r>
    </w:p>
    <w:p w14:paraId="5C1F3476" w14:textId="0ED3BD99" w:rsidR="00C86D36" w:rsidRPr="00B2040F" w:rsidRDefault="000F71C3" w:rsidP="00B2040F">
      <w:pPr>
        <w:pStyle w:val="af6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2040F">
        <w:rPr>
          <w:rFonts w:cs="Times New Roman"/>
          <w:sz w:val="28"/>
          <w:szCs w:val="28"/>
        </w:rPr>
        <w:t>БР – бизнес-роль;</w:t>
      </w:r>
    </w:p>
    <w:p w14:paraId="342C6DE8" w14:textId="3D72134F" w:rsidR="00C86D36" w:rsidRPr="00B2040F" w:rsidRDefault="000F71C3" w:rsidP="00B2040F">
      <w:pPr>
        <w:pStyle w:val="af6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2040F">
        <w:rPr>
          <w:rFonts w:cs="Times New Roman"/>
          <w:sz w:val="28"/>
          <w:szCs w:val="28"/>
        </w:rPr>
        <w:lastRenderedPageBreak/>
        <w:t>АР – роль администрирования или функционального сопровождения;</w:t>
      </w:r>
    </w:p>
    <w:p w14:paraId="27812B5C" w14:textId="3E4D77C6" w:rsidR="00C86D36" w:rsidRPr="00B2040F" w:rsidRDefault="000F71C3" w:rsidP="00B2040F">
      <w:pPr>
        <w:pStyle w:val="af6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2040F">
        <w:rPr>
          <w:rFonts w:cs="Times New Roman"/>
          <w:sz w:val="28"/>
          <w:szCs w:val="28"/>
        </w:rPr>
        <w:t>ПД – профиль доступа.</w:t>
      </w:r>
    </w:p>
    <w:p w14:paraId="08C0543C" w14:textId="1C0B4D28" w:rsidR="000E1A5F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Коды групп</w:t>
      </w:r>
      <w:r w:rsidR="000E5A8D">
        <w:rPr>
          <w:rFonts w:cs="Times New Roman"/>
          <w:sz w:val="28"/>
          <w:szCs w:val="28"/>
        </w:rPr>
        <w:t xml:space="preserve"> СКП</w:t>
      </w:r>
      <w:r>
        <w:rPr>
          <w:rFonts w:cs="Times New Roman"/>
          <w:sz w:val="28"/>
          <w:szCs w:val="28"/>
        </w:rPr>
        <w:t>, соответствующие ролям в систем</w:t>
      </w:r>
      <w:r w:rsidR="000E5A8D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, </w:t>
      </w:r>
      <w:r w:rsidR="000E5A8D">
        <w:rPr>
          <w:rFonts w:cs="Times New Roman"/>
          <w:sz w:val="28"/>
          <w:szCs w:val="28"/>
        </w:rPr>
        <w:t xml:space="preserve">создаются </w:t>
      </w:r>
      <w:r w:rsidR="004B4C79">
        <w:rPr>
          <w:rFonts w:cs="Times New Roman"/>
          <w:sz w:val="28"/>
          <w:szCs w:val="28"/>
        </w:rPr>
        <w:br/>
      </w:r>
      <w:r w:rsidR="000E5A8D">
        <w:rPr>
          <w:rFonts w:cs="Times New Roman"/>
          <w:sz w:val="28"/>
          <w:szCs w:val="28"/>
        </w:rPr>
        <w:t>по следующему шаблону:</w:t>
      </w:r>
    </w:p>
    <w:p w14:paraId="59ECC661" w14:textId="5236F013" w:rsidR="00C86D36" w:rsidRPr="006F753F" w:rsidRDefault="007C54A0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en-US"/>
        </w:rPr>
      </w:pPr>
      <w:r w:rsidRPr="006F753F">
        <w:rPr>
          <w:rFonts w:cs="Times New Roman"/>
          <w:sz w:val="28"/>
          <w:szCs w:val="28"/>
          <w:lang w:val="en-US"/>
        </w:rPr>
        <w:t>&lt;</w:t>
      </w:r>
      <w:r w:rsidR="000F71C3" w:rsidRPr="006F753F">
        <w:rPr>
          <w:rFonts w:cs="Times New Roman"/>
          <w:sz w:val="28"/>
          <w:szCs w:val="28"/>
          <w:lang w:val="en-US"/>
        </w:rPr>
        <w:t>****</w:t>
      </w:r>
      <w:r w:rsidRPr="006F753F">
        <w:rPr>
          <w:rFonts w:cs="Times New Roman"/>
          <w:sz w:val="28"/>
          <w:szCs w:val="28"/>
          <w:lang w:val="en-US"/>
        </w:rPr>
        <w:t>&gt;</w:t>
      </w:r>
      <w:r w:rsidR="000F71C3" w:rsidRPr="006F753F">
        <w:rPr>
          <w:rFonts w:cs="Times New Roman"/>
          <w:sz w:val="28"/>
          <w:szCs w:val="28"/>
          <w:lang w:val="en-US"/>
        </w:rPr>
        <w:t>_</w:t>
      </w:r>
      <w:r w:rsidR="000F71C3" w:rsidRPr="00322669">
        <w:rPr>
          <w:rFonts w:cs="Times New Roman"/>
          <w:sz w:val="28"/>
          <w:szCs w:val="28"/>
          <w:lang w:val="en-US"/>
        </w:rPr>
        <w:t>G</w:t>
      </w:r>
      <w:r w:rsidR="000F71C3" w:rsidRPr="006F753F">
        <w:rPr>
          <w:rFonts w:cs="Times New Roman"/>
          <w:sz w:val="28"/>
          <w:szCs w:val="28"/>
          <w:lang w:val="en-US"/>
        </w:rPr>
        <w:t>_</w:t>
      </w:r>
      <w:r w:rsidR="000F71C3" w:rsidRPr="00322669">
        <w:rPr>
          <w:rFonts w:cs="Times New Roman"/>
          <w:sz w:val="28"/>
          <w:szCs w:val="28"/>
          <w:lang w:val="en-US"/>
        </w:rPr>
        <w:t>ECP</w:t>
      </w:r>
      <w:r w:rsidR="000F71C3" w:rsidRPr="006F753F">
        <w:rPr>
          <w:rFonts w:cs="Times New Roman"/>
          <w:sz w:val="28"/>
          <w:szCs w:val="28"/>
          <w:lang w:val="en-US"/>
        </w:rPr>
        <w:t>-</w:t>
      </w:r>
      <w:r w:rsidR="000F71C3" w:rsidRPr="00322669">
        <w:rPr>
          <w:rFonts w:cs="Times New Roman"/>
          <w:sz w:val="28"/>
          <w:szCs w:val="28"/>
          <w:lang w:val="en-US"/>
        </w:rPr>
        <w:t>SUIP</w:t>
      </w:r>
      <w:r w:rsidR="000F71C3" w:rsidRPr="006F753F">
        <w:rPr>
          <w:rFonts w:cs="Times New Roman"/>
          <w:sz w:val="28"/>
          <w:szCs w:val="28"/>
          <w:lang w:val="en-US"/>
        </w:rPr>
        <w:t>-</w:t>
      </w:r>
      <w:r w:rsidRPr="006F753F">
        <w:rPr>
          <w:rFonts w:cs="Times New Roman"/>
          <w:sz w:val="28"/>
          <w:szCs w:val="28"/>
          <w:lang w:val="en-US"/>
        </w:rPr>
        <w:t>&lt;</w:t>
      </w:r>
      <w:r w:rsidR="000F71C3">
        <w:rPr>
          <w:rFonts w:cs="Times New Roman"/>
          <w:sz w:val="28"/>
          <w:szCs w:val="28"/>
        </w:rPr>
        <w:t>ХХ</w:t>
      </w:r>
      <w:r w:rsidRPr="006F753F">
        <w:rPr>
          <w:rFonts w:cs="Times New Roman"/>
          <w:sz w:val="28"/>
          <w:szCs w:val="28"/>
          <w:lang w:val="en-US"/>
        </w:rPr>
        <w:t>&gt;</w:t>
      </w:r>
      <w:r w:rsidR="000F71C3" w:rsidRPr="006F753F">
        <w:rPr>
          <w:rFonts w:cs="Times New Roman"/>
          <w:sz w:val="28"/>
          <w:szCs w:val="28"/>
          <w:lang w:val="en-US"/>
        </w:rPr>
        <w:t>-</w:t>
      </w:r>
      <w:r w:rsidRPr="006F753F">
        <w:rPr>
          <w:rFonts w:cs="Times New Roman"/>
          <w:sz w:val="28"/>
          <w:szCs w:val="28"/>
          <w:lang w:val="en-US"/>
        </w:rPr>
        <w:t>&lt;</w:t>
      </w:r>
      <w:r w:rsidR="000F71C3" w:rsidRPr="006F753F">
        <w:rPr>
          <w:rFonts w:cs="Times New Roman"/>
          <w:sz w:val="28"/>
          <w:szCs w:val="28"/>
          <w:lang w:val="en-US"/>
        </w:rPr>
        <w:t>####</w:t>
      </w:r>
      <w:r w:rsidRPr="006F753F">
        <w:rPr>
          <w:rFonts w:cs="Times New Roman"/>
          <w:sz w:val="28"/>
          <w:szCs w:val="28"/>
          <w:lang w:val="en-US"/>
        </w:rPr>
        <w:t>&gt;</w:t>
      </w:r>
      <w:r w:rsidR="000F71C3" w:rsidRPr="006F753F">
        <w:rPr>
          <w:rFonts w:cs="Times New Roman"/>
          <w:sz w:val="28"/>
          <w:szCs w:val="28"/>
          <w:lang w:val="en-US"/>
        </w:rPr>
        <w:t>_</w:t>
      </w:r>
      <w:r w:rsidRPr="006F753F">
        <w:rPr>
          <w:rFonts w:cs="Times New Roman"/>
          <w:sz w:val="28"/>
          <w:szCs w:val="28"/>
          <w:lang w:val="en-US"/>
        </w:rPr>
        <w:t>&lt;</w:t>
      </w:r>
      <w:r w:rsidR="00474128">
        <w:rPr>
          <w:rFonts w:cs="Times New Roman"/>
          <w:sz w:val="28"/>
          <w:szCs w:val="28"/>
          <w:lang w:val="en-US"/>
        </w:rPr>
        <w:t>YYYY</w:t>
      </w:r>
      <w:r w:rsidRPr="006F753F">
        <w:rPr>
          <w:rFonts w:cs="Times New Roman"/>
          <w:sz w:val="28"/>
          <w:szCs w:val="28"/>
          <w:lang w:val="en-US"/>
        </w:rPr>
        <w:t>&gt;</w:t>
      </w:r>
    </w:p>
    <w:p w14:paraId="7E7A1429" w14:textId="3CF8C2B8" w:rsidR="000E1A5F" w:rsidRPr="00322669" w:rsidRDefault="007C54A0">
      <w:pPr>
        <w:pStyle w:val="afff1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7C54A0">
        <w:rPr>
          <w:sz w:val="28"/>
          <w:szCs w:val="28"/>
          <w:shd w:val="clear" w:color="auto" w:fill="FFFFFF"/>
        </w:rPr>
        <w:t>&lt;</w:t>
      </w:r>
      <w:r w:rsidR="000F71C3">
        <w:rPr>
          <w:sz w:val="28"/>
          <w:szCs w:val="28"/>
          <w:shd w:val="clear" w:color="auto" w:fill="FFFFFF"/>
        </w:rPr>
        <w:t>****</w:t>
      </w:r>
      <w:r w:rsidRPr="007C54A0">
        <w:rPr>
          <w:sz w:val="28"/>
          <w:szCs w:val="28"/>
          <w:shd w:val="clear" w:color="auto" w:fill="FFFFFF"/>
        </w:rPr>
        <w:t>&gt;</w:t>
      </w:r>
      <w:r w:rsidR="000F71C3">
        <w:rPr>
          <w:sz w:val="28"/>
          <w:szCs w:val="28"/>
          <w:shd w:val="clear" w:color="auto" w:fill="FFFFFF"/>
        </w:rPr>
        <w:t xml:space="preserve"> – </w:t>
      </w:r>
      <w:r w:rsidR="004B4C79">
        <w:rPr>
          <w:sz w:val="28"/>
          <w:szCs w:val="28"/>
          <w:shd w:val="clear" w:color="auto" w:fill="FFFFFF"/>
        </w:rPr>
        <w:t xml:space="preserve">Домен </w:t>
      </w:r>
      <w:r w:rsidR="000F71C3">
        <w:rPr>
          <w:sz w:val="28"/>
          <w:szCs w:val="28"/>
          <w:shd w:val="clear" w:color="auto" w:fill="FFFFFF"/>
        </w:rPr>
        <w:t>региона</w:t>
      </w:r>
      <w:r w:rsidR="00AA3B3D">
        <w:rPr>
          <w:sz w:val="28"/>
          <w:szCs w:val="28"/>
          <w:shd w:val="clear" w:color="auto" w:fill="FFFFFF"/>
        </w:rPr>
        <w:t>,</w:t>
      </w:r>
      <w:r w:rsidR="000F71C3">
        <w:rPr>
          <w:sz w:val="28"/>
          <w:szCs w:val="28"/>
          <w:shd w:val="clear" w:color="auto" w:fill="FFFFFF"/>
        </w:rPr>
        <w:t xml:space="preserve"> в зависимости от географического расположения </w:t>
      </w:r>
      <w:r>
        <w:rPr>
          <w:sz w:val="28"/>
          <w:szCs w:val="28"/>
          <w:shd w:val="clear" w:color="auto" w:fill="FFFFFF"/>
        </w:rPr>
        <w:t xml:space="preserve">пользователей организаций </w:t>
      </w:r>
      <w:r w:rsidR="000F71C3">
        <w:rPr>
          <w:sz w:val="28"/>
          <w:szCs w:val="28"/>
          <w:shd w:val="clear" w:color="auto" w:fill="FFFFFF"/>
        </w:rPr>
        <w:t>участников бизнес-процессов. Возможные значения домена: CNTR, SEVZ, SIBR, URAL, YUG.</w:t>
      </w:r>
    </w:p>
    <w:p w14:paraId="13C67038" w14:textId="77777777" w:rsidR="00A066B8" w:rsidRDefault="007C54A0" w:rsidP="00A066B8">
      <w:pPr>
        <w:pStyle w:val="afff1"/>
        <w:spacing w:before="0" w:beforeAutospacing="0" w:after="0" w:afterAutospacing="0" w:line="360" w:lineRule="auto"/>
        <w:ind w:left="708" w:firstLine="1"/>
        <w:contextualSpacing/>
        <w:jc w:val="both"/>
        <w:rPr>
          <w:sz w:val="28"/>
          <w:szCs w:val="28"/>
          <w:shd w:val="clear" w:color="auto" w:fill="FFFFFF"/>
        </w:rPr>
      </w:pPr>
      <w:bookmarkStart w:id="13" w:name="_Hlk130904354"/>
      <w:r w:rsidRPr="007C54A0">
        <w:rPr>
          <w:sz w:val="28"/>
          <w:szCs w:val="28"/>
          <w:shd w:val="clear" w:color="auto" w:fill="FFFFFF"/>
        </w:rPr>
        <w:t>&lt;</w:t>
      </w:r>
      <w:r w:rsidR="000F71C3">
        <w:rPr>
          <w:sz w:val="28"/>
          <w:szCs w:val="28"/>
          <w:shd w:val="clear" w:color="auto" w:fill="FFFFFF"/>
        </w:rPr>
        <w:t>ХХ</w:t>
      </w:r>
      <w:r w:rsidRPr="007C54A0">
        <w:rPr>
          <w:sz w:val="28"/>
          <w:szCs w:val="28"/>
          <w:shd w:val="clear" w:color="auto" w:fill="FFFFFF"/>
        </w:rPr>
        <w:t>&gt;</w:t>
      </w:r>
      <w:r w:rsidR="000F71C3">
        <w:rPr>
          <w:sz w:val="28"/>
          <w:szCs w:val="28"/>
          <w:shd w:val="clear" w:color="auto" w:fill="FFFFFF"/>
        </w:rPr>
        <w:t xml:space="preserve"> –</w:t>
      </w:r>
      <w:r w:rsidR="00677DD1">
        <w:rPr>
          <w:sz w:val="28"/>
          <w:szCs w:val="28"/>
          <w:shd w:val="clear" w:color="auto" w:fill="FFFFFF"/>
        </w:rPr>
        <w:t xml:space="preserve"> </w:t>
      </w:r>
      <w:r w:rsidR="004F4A94">
        <w:rPr>
          <w:sz w:val="28"/>
          <w:szCs w:val="28"/>
          <w:shd w:val="clear" w:color="auto" w:fill="FFFFFF"/>
        </w:rPr>
        <w:t>П</w:t>
      </w:r>
      <w:r w:rsidR="000F71C3">
        <w:rPr>
          <w:sz w:val="28"/>
          <w:szCs w:val="28"/>
          <w:shd w:val="clear" w:color="auto" w:fill="FFFFFF"/>
        </w:rPr>
        <w:t>рефикс</w:t>
      </w:r>
      <w:r>
        <w:rPr>
          <w:sz w:val="28"/>
          <w:szCs w:val="28"/>
          <w:shd w:val="clear" w:color="auto" w:fill="FFFFFF"/>
        </w:rPr>
        <w:t>:</w:t>
      </w:r>
      <w:r w:rsidR="000F71C3">
        <w:rPr>
          <w:sz w:val="28"/>
          <w:szCs w:val="28"/>
          <w:shd w:val="clear" w:color="auto" w:fill="FFFFFF"/>
        </w:rPr>
        <w:t xml:space="preserve"> «BR»</w:t>
      </w:r>
      <w:r>
        <w:rPr>
          <w:sz w:val="28"/>
          <w:szCs w:val="28"/>
          <w:shd w:val="clear" w:color="auto" w:fill="FFFFFF"/>
        </w:rPr>
        <w:t xml:space="preserve"> для бизнес-ролей и организационных ролей</w:t>
      </w:r>
      <w:r w:rsidR="000F71C3">
        <w:rPr>
          <w:sz w:val="28"/>
          <w:szCs w:val="28"/>
          <w:shd w:val="clear" w:color="auto" w:fill="FFFFFF"/>
        </w:rPr>
        <w:t xml:space="preserve"> </w:t>
      </w:r>
      <w:r w:rsidR="004B4C79">
        <w:rPr>
          <w:sz w:val="28"/>
          <w:szCs w:val="28"/>
          <w:shd w:val="clear" w:color="auto" w:fill="FFFFFF"/>
        </w:rPr>
        <w:br/>
      </w:r>
      <w:r w:rsidR="000F71C3">
        <w:rPr>
          <w:sz w:val="28"/>
          <w:szCs w:val="28"/>
          <w:shd w:val="clear" w:color="auto" w:fill="FFFFFF"/>
        </w:rPr>
        <w:t>или «</w:t>
      </w:r>
      <w:r w:rsidR="00D1747A">
        <w:rPr>
          <w:sz w:val="28"/>
          <w:szCs w:val="28"/>
          <w:shd w:val="clear" w:color="auto" w:fill="FFFFFF"/>
          <w:lang w:val="en-US"/>
        </w:rPr>
        <w:t>A</w:t>
      </w:r>
      <w:r w:rsidR="00F55552">
        <w:rPr>
          <w:sz w:val="28"/>
          <w:szCs w:val="28"/>
          <w:shd w:val="clear" w:color="auto" w:fill="FFFFFF"/>
          <w:lang w:val="en-US"/>
        </w:rPr>
        <w:t>R</w:t>
      </w:r>
      <w:r w:rsidR="000F71C3">
        <w:rPr>
          <w:sz w:val="28"/>
          <w:szCs w:val="28"/>
          <w:shd w:val="clear" w:color="auto" w:fill="FFFFFF"/>
        </w:rPr>
        <w:t>»</w:t>
      </w:r>
      <w:r w:rsidRPr="007C54A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для ролей администрирования и функционального сопровождения</w:t>
      </w:r>
      <w:r w:rsidRPr="00754F14">
        <w:rPr>
          <w:sz w:val="28"/>
          <w:szCs w:val="28"/>
          <w:shd w:val="clear" w:color="auto" w:fill="FFFFFF"/>
        </w:rPr>
        <w:t>.</w:t>
      </w:r>
      <w:r w:rsidR="000F71C3">
        <w:rPr>
          <w:sz w:val="28"/>
          <w:szCs w:val="28"/>
          <w:shd w:val="clear" w:color="auto" w:fill="FFFFFF"/>
        </w:rPr>
        <w:t xml:space="preserve"> </w:t>
      </w:r>
    </w:p>
    <w:p w14:paraId="29DE9538" w14:textId="3A9719B5" w:rsidR="00677DD1" w:rsidRDefault="007C54A0" w:rsidP="00B2040F">
      <w:pPr>
        <w:pStyle w:val="afff1"/>
        <w:spacing w:before="0" w:beforeAutospacing="0" w:after="0" w:afterAutospacing="0" w:line="360" w:lineRule="auto"/>
        <w:ind w:left="708" w:firstLine="1"/>
        <w:contextualSpacing/>
        <w:jc w:val="both"/>
        <w:rPr>
          <w:sz w:val="28"/>
          <w:szCs w:val="28"/>
          <w:shd w:val="clear" w:color="auto" w:fill="FFFFFF"/>
        </w:rPr>
      </w:pPr>
      <w:r w:rsidRPr="007C54A0">
        <w:rPr>
          <w:sz w:val="28"/>
          <w:szCs w:val="28"/>
          <w:shd w:val="clear" w:color="auto" w:fill="FFFFFF"/>
        </w:rPr>
        <w:t>&lt;</w:t>
      </w:r>
      <w:r w:rsidR="004F4A94" w:rsidRPr="00F8084A">
        <w:rPr>
          <w:sz w:val="28"/>
          <w:szCs w:val="28"/>
          <w:shd w:val="clear" w:color="auto" w:fill="FFFFFF"/>
        </w:rPr>
        <w:t>####</w:t>
      </w:r>
      <w:r w:rsidRPr="007C54A0">
        <w:rPr>
          <w:sz w:val="28"/>
          <w:szCs w:val="28"/>
          <w:shd w:val="clear" w:color="auto" w:fill="FFFFFF"/>
        </w:rPr>
        <w:t>&gt;</w:t>
      </w:r>
      <w:r w:rsidR="004F4A94" w:rsidRPr="00F8084A">
        <w:rPr>
          <w:sz w:val="28"/>
          <w:szCs w:val="28"/>
          <w:shd w:val="clear" w:color="auto" w:fill="FFFFFF"/>
        </w:rPr>
        <w:t xml:space="preserve"> </w:t>
      </w:r>
      <w:r w:rsidR="00677DD1">
        <w:rPr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shd w:val="clear" w:color="auto" w:fill="FFFFFF"/>
        </w:rPr>
        <w:t>Код, присвоенный соответствующей роли.</w:t>
      </w:r>
    </w:p>
    <w:bookmarkEnd w:id="13"/>
    <w:p w14:paraId="68A28954" w14:textId="3CFDAA32" w:rsidR="00C86D36" w:rsidRDefault="007C54A0" w:rsidP="00B2040F">
      <w:pPr>
        <w:pStyle w:val="afff1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C54A0">
        <w:rPr>
          <w:sz w:val="28"/>
          <w:szCs w:val="28"/>
          <w:shd w:val="clear" w:color="auto" w:fill="FFFFFF"/>
        </w:rPr>
        <w:t>&lt;</w:t>
      </w:r>
      <w:r w:rsidR="00474128">
        <w:rPr>
          <w:sz w:val="28"/>
          <w:szCs w:val="28"/>
          <w:shd w:val="clear" w:color="auto" w:fill="FFFFFF"/>
          <w:lang w:val="en-US"/>
        </w:rPr>
        <w:t>YYYY</w:t>
      </w:r>
      <w:r w:rsidRPr="007C54A0">
        <w:rPr>
          <w:sz w:val="28"/>
          <w:szCs w:val="28"/>
          <w:shd w:val="clear" w:color="auto" w:fill="FFFFFF"/>
        </w:rPr>
        <w:t>&gt;</w:t>
      </w:r>
      <w:r w:rsidR="000F71C3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</w:rPr>
        <w:t xml:space="preserve">Идентификатор зоны в системе, в котором создается группа СКП. </w:t>
      </w:r>
      <w:r w:rsidR="000F71C3">
        <w:rPr>
          <w:sz w:val="28"/>
          <w:szCs w:val="28"/>
          <w:shd w:val="clear" w:color="auto" w:fill="FFFFFF"/>
        </w:rPr>
        <w:t>Может иметь два значения: </w:t>
      </w:r>
    </w:p>
    <w:p w14:paraId="3E7B3D39" w14:textId="51C20CB8" w:rsidR="00C86D36" w:rsidRDefault="000F71C3" w:rsidP="00B2040F">
      <w:pPr>
        <w:pStyle w:val="afff1"/>
        <w:numPr>
          <w:ilvl w:val="0"/>
          <w:numId w:val="3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USER – зона продуктивной эксплуатации системы;</w:t>
      </w:r>
    </w:p>
    <w:p w14:paraId="18E88827" w14:textId="1C6ED220" w:rsidR="00C86D36" w:rsidRDefault="000F71C3" w:rsidP="00B2040F">
      <w:pPr>
        <w:pStyle w:val="afff1"/>
        <w:numPr>
          <w:ilvl w:val="0"/>
          <w:numId w:val="3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TEST – зона тестирования. </w:t>
      </w:r>
    </w:p>
    <w:p w14:paraId="21644B99" w14:textId="2CEC5891" w:rsidR="007C54A0" w:rsidRDefault="007C54A0" w:rsidP="00B2040F">
      <w:pPr>
        <w:pStyle w:val="afff1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Коды бизнес-ролей представлены в </w:t>
      </w:r>
      <w:r w:rsidR="00A066B8" w:rsidRPr="009913CB">
        <w:rPr>
          <w:sz w:val="28"/>
          <w:szCs w:val="28"/>
          <w:shd w:val="clear" w:color="auto" w:fill="FFFFFF"/>
        </w:rPr>
        <w:t>таблице</w:t>
      </w:r>
      <w:r w:rsidR="00B2730C">
        <w:rPr>
          <w:sz w:val="28"/>
          <w:szCs w:val="28"/>
          <w:shd w:val="clear" w:color="auto" w:fill="FFFFFF"/>
        </w:rPr>
        <w:t xml:space="preserve"> </w:t>
      </w:r>
      <w:hyperlink w:anchor="Т_6_5" w:history="1">
        <w:r w:rsidR="00B2730C" w:rsidRPr="00B2040F">
          <w:rPr>
            <w:rStyle w:val="af8"/>
            <w:color w:val="auto"/>
            <w:sz w:val="28"/>
            <w:szCs w:val="28"/>
            <w:u w:val="none"/>
            <w:shd w:val="clear" w:color="auto" w:fill="FFFFFF"/>
          </w:rPr>
          <w:t>6.5</w:t>
        </w:r>
      </w:hyperlink>
      <w:r w:rsidR="00B2730C" w:rsidRPr="00B2730C">
        <w:rPr>
          <w:sz w:val="28"/>
          <w:szCs w:val="28"/>
          <w:shd w:val="clear" w:color="auto" w:fill="FFFFFF"/>
        </w:rPr>
        <w:t>.</w:t>
      </w:r>
    </w:p>
    <w:p w14:paraId="2DF0C0FE" w14:textId="0393313B" w:rsidR="00D30095" w:rsidRDefault="007C54A0" w:rsidP="00B2040F">
      <w:pPr>
        <w:pStyle w:val="afff1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Коды организационных ролей представлены в </w:t>
      </w:r>
      <w:r w:rsidR="00A066B8" w:rsidRPr="00057AF1">
        <w:rPr>
          <w:sz w:val="28"/>
          <w:szCs w:val="28"/>
          <w:shd w:val="clear" w:color="auto" w:fill="FFFFFF"/>
        </w:rPr>
        <w:t>п</w:t>
      </w:r>
      <w:r w:rsidRPr="00057AF1">
        <w:rPr>
          <w:sz w:val="28"/>
          <w:szCs w:val="28"/>
          <w:shd w:val="clear" w:color="auto" w:fill="FFFFFF"/>
        </w:rPr>
        <w:t xml:space="preserve">риложениях </w:t>
      </w:r>
      <w:r w:rsidR="005A4FDB">
        <w:rPr>
          <w:sz w:val="28"/>
          <w:szCs w:val="28"/>
          <w:shd w:val="clear" w:color="auto" w:fill="FFFFFF"/>
        </w:rPr>
        <w:t>1</w:t>
      </w:r>
      <w:r w:rsidRPr="00057AF1">
        <w:rPr>
          <w:sz w:val="28"/>
          <w:szCs w:val="28"/>
          <w:shd w:val="clear" w:color="auto" w:fill="FFFFFF"/>
        </w:rPr>
        <w:t>,</w:t>
      </w:r>
      <w:r w:rsidR="00057AF1" w:rsidRPr="00B2040F">
        <w:rPr>
          <w:sz w:val="28"/>
          <w:szCs w:val="28"/>
          <w:shd w:val="clear" w:color="auto" w:fill="FFFFFF"/>
        </w:rPr>
        <w:t xml:space="preserve"> </w:t>
      </w:r>
      <w:r w:rsidR="005A4FDB">
        <w:rPr>
          <w:sz w:val="28"/>
          <w:szCs w:val="28"/>
          <w:shd w:val="clear" w:color="auto" w:fill="FFFFFF"/>
        </w:rPr>
        <w:t>2</w:t>
      </w:r>
      <w:r w:rsidR="00057AF1" w:rsidRPr="00B2040F">
        <w:rPr>
          <w:sz w:val="28"/>
          <w:szCs w:val="28"/>
          <w:shd w:val="clear" w:color="auto" w:fill="FFFFFF"/>
        </w:rPr>
        <w:t xml:space="preserve">, </w:t>
      </w:r>
      <w:r w:rsidR="005A4FDB">
        <w:rPr>
          <w:sz w:val="28"/>
          <w:szCs w:val="28"/>
          <w:shd w:val="clear" w:color="auto" w:fill="FFFFFF"/>
        </w:rPr>
        <w:t>3</w:t>
      </w:r>
      <w:r w:rsidRPr="00057AF1">
        <w:rPr>
          <w:sz w:val="28"/>
          <w:szCs w:val="28"/>
          <w:shd w:val="clear" w:color="auto" w:fill="FFFFFF"/>
        </w:rPr>
        <w:t>.</w:t>
      </w:r>
    </w:p>
    <w:p w14:paraId="689243AA" w14:textId="777777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Название профилей доступа присваивается произвольно с учетом доступной в системе функциональности согласно назначенному набору ролей.</w:t>
      </w:r>
    </w:p>
    <w:p w14:paraId="4E3AD0BC" w14:textId="1885DFBB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Название ролей формируется в соответствии с описанием выполняемого действия, а также объекта или перечня объектов, над которыми </w:t>
      </w:r>
      <w:r w:rsidR="00A066B8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они выполняются. Например, специалист по планированию КСГ (действие, которое выполняет специалист) является планировщиком КСГ (Бизнес-роль, описанная в данной </w:t>
      </w:r>
      <w:r w:rsidR="006B0816"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>атрице).</w:t>
      </w:r>
    </w:p>
    <w:p w14:paraId="41669F6D" w14:textId="47F8F946" w:rsidR="00C86D36" w:rsidRPr="00A066B8" w:rsidRDefault="000F71C3">
      <w:pPr>
        <w:pStyle w:val="2"/>
      </w:pPr>
      <w:bookmarkStart w:id="14" w:name="_Toc152691755"/>
      <w:r w:rsidRPr="00A066B8">
        <w:lastRenderedPageBreak/>
        <w:t>3.5</w:t>
      </w:r>
      <w:r w:rsidR="00A066B8">
        <w:rPr>
          <w:rFonts w:asciiTheme="minorHAnsi" w:hAnsiTheme="minorHAnsi"/>
        </w:rPr>
        <w:tab/>
      </w:r>
      <w:r w:rsidR="006F644A" w:rsidRPr="00B2040F">
        <w:rPr>
          <w:rFonts w:ascii="Times New Roman" w:hAnsi="Times New Roman" w:cs="Times New Roman"/>
        </w:rPr>
        <w:t>Порядок</w:t>
      </w:r>
      <w:r w:rsidR="006F644A">
        <w:rPr>
          <w:rFonts w:ascii="Times New Roman" w:hAnsi="Times New Roman" w:cs="Times New Roman"/>
        </w:rPr>
        <w:t xml:space="preserve"> </w:t>
      </w:r>
      <w:r w:rsidRPr="00B2040F">
        <w:t>внесения изменений в Матрицу доступа</w:t>
      </w:r>
      <w:bookmarkEnd w:id="14"/>
    </w:p>
    <w:p w14:paraId="18FEFE5A" w14:textId="777777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тветственным за ведение Матрицы доступа пользователей </w:t>
      </w:r>
      <w:r>
        <w:rPr>
          <w:rFonts w:cs="Times New Roman"/>
          <w:sz w:val="28"/>
          <w:szCs w:val="28"/>
        </w:rPr>
        <w:br/>
        <w:t>и поддержание ее в актуальном состоянии является Эксплуатирующая организация.</w:t>
      </w:r>
    </w:p>
    <w:p w14:paraId="09708FCD" w14:textId="19142BB8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Инициатором внесения изменений/уточнений в перечень ролей и состав выполняемых участниками бизнес-процессов функций может быть любой участник эксплуатации системы. Он формирует запрос Владельцу информационного ресурса на изменение Матрицы доступа. Запрос формируется в соответствии с регламентом внесения изменений в ИУС </w:t>
      </w:r>
      <w:r w:rsidR="00A066B8">
        <w:rPr>
          <w:rFonts w:cs="Times New Roman"/>
          <w:sz w:val="28"/>
          <w:szCs w:val="28"/>
        </w:rPr>
        <w:br/>
        <w:t>ПАО </w:t>
      </w:r>
      <w:r>
        <w:rPr>
          <w:rFonts w:cs="Times New Roman"/>
          <w:sz w:val="28"/>
          <w:szCs w:val="28"/>
        </w:rPr>
        <w:t xml:space="preserve">«Газпром». Владелец информационного ресурса указан в </w:t>
      </w:r>
      <w:r w:rsidR="00A066B8" w:rsidRPr="00057AF1">
        <w:rPr>
          <w:rFonts w:cs="Times New Roman"/>
          <w:sz w:val="28"/>
          <w:szCs w:val="28"/>
        </w:rPr>
        <w:t>р</w:t>
      </w:r>
      <w:r w:rsidRPr="00057AF1">
        <w:rPr>
          <w:rFonts w:cs="Times New Roman"/>
          <w:sz w:val="28"/>
          <w:szCs w:val="28"/>
        </w:rPr>
        <w:t>азделе</w:t>
      </w:r>
      <w:r w:rsidR="00B2730C">
        <w:rPr>
          <w:sz w:val="28"/>
          <w:szCs w:val="28"/>
        </w:rPr>
        <w:t xml:space="preserve"> </w:t>
      </w:r>
      <w:hyperlink w:anchor="Р_4" w:history="1">
        <w:r w:rsidR="00B2730C" w:rsidRPr="00B2040F">
          <w:rPr>
            <w:rStyle w:val="af8"/>
            <w:color w:val="auto"/>
            <w:sz w:val="28"/>
            <w:szCs w:val="28"/>
            <w:u w:val="none"/>
          </w:rPr>
          <w:t>4</w:t>
        </w:r>
      </w:hyperlink>
      <w:r w:rsidR="00B2730C" w:rsidRPr="00B2730C">
        <w:rPr>
          <w:sz w:val="28"/>
          <w:szCs w:val="28"/>
        </w:rPr>
        <w:t>.</w:t>
      </w:r>
    </w:p>
    <w:p w14:paraId="3E495B6D" w14:textId="777777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Основания для внесения изменений/уточнений в перечень ролей </w:t>
      </w:r>
      <w:r>
        <w:rPr>
          <w:rFonts w:cs="Times New Roman"/>
          <w:sz w:val="28"/>
          <w:szCs w:val="28"/>
        </w:rPr>
        <w:br/>
        <w:t xml:space="preserve">и состав выполняемых участниками бизнес-процессов функций в СУИП </w:t>
      </w:r>
      <w:r>
        <w:rPr>
          <w:rFonts w:cs="Times New Roman"/>
          <w:sz w:val="28"/>
          <w:szCs w:val="28"/>
        </w:rPr>
        <w:br/>
        <w:t>по запросу на изменение:</w:t>
      </w:r>
    </w:p>
    <w:p w14:paraId="1F454808" w14:textId="77777777" w:rsidR="00C86D36" w:rsidRDefault="000F71C3" w:rsidP="00B2040F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изменение/расширение функционала СУИП, влекущее за собой появление новых полномочий, которые должны быть присвоены какой-либо бизнес-роли;</w:t>
      </w:r>
    </w:p>
    <w:p w14:paraId="3FE90FCE" w14:textId="77777777" w:rsidR="00C86D36" w:rsidRDefault="000F71C3" w:rsidP="00B2040F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внесение изменений в бизнес-процессы, влекущее за собой пересмотр набора бизнес-ролей (появление новых ролей, перераспределение функций между ролями);</w:t>
      </w:r>
    </w:p>
    <w:p w14:paraId="6B1034D0" w14:textId="77777777" w:rsidR="00C86D36" w:rsidRDefault="000F71C3" w:rsidP="00B2040F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изменение состава участников бизнес-процессов.</w:t>
      </w:r>
    </w:p>
    <w:p w14:paraId="67C70DBD" w14:textId="1158CED6" w:rsidR="00C86D36" w:rsidRPr="00837FC7" w:rsidRDefault="000F71C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837FC7">
        <w:rPr>
          <w:rFonts w:cs="Times New Roman"/>
          <w:sz w:val="28"/>
          <w:szCs w:val="28"/>
        </w:rPr>
        <w:t xml:space="preserve">Порядок внесения изменений в Матрицу доступа установлен </w:t>
      </w:r>
      <w:r w:rsidR="00CA2CD5">
        <w:rPr>
          <w:rFonts w:cs="Times New Roman"/>
          <w:sz w:val="28"/>
          <w:szCs w:val="28"/>
        </w:rPr>
        <w:br/>
      </w:r>
      <w:r w:rsidRPr="00837FC7">
        <w:rPr>
          <w:rFonts w:cs="Times New Roman"/>
          <w:sz w:val="28"/>
          <w:szCs w:val="28"/>
        </w:rPr>
        <w:t xml:space="preserve">в таблице </w:t>
      </w:r>
      <w:hyperlink w:anchor="Т_3_2" w:history="1">
        <w:r w:rsidRPr="00B2040F">
          <w:rPr>
            <w:rStyle w:val="af8"/>
            <w:rFonts w:cs="Times New Roman"/>
            <w:color w:val="auto"/>
            <w:sz w:val="28"/>
            <w:szCs w:val="28"/>
            <w:u w:val="none"/>
          </w:rPr>
          <w:t>3.</w:t>
        </w:r>
        <w:r w:rsidR="004F028E" w:rsidRPr="00B2040F">
          <w:rPr>
            <w:rStyle w:val="af8"/>
            <w:rFonts w:cs="Times New Roman"/>
            <w:color w:val="auto"/>
            <w:sz w:val="28"/>
            <w:szCs w:val="28"/>
            <w:u w:val="none"/>
          </w:rPr>
          <w:t>2</w:t>
        </w:r>
      </w:hyperlink>
      <w:r w:rsidRPr="00837FC7">
        <w:rPr>
          <w:rFonts w:cs="Times New Roman"/>
          <w:sz w:val="28"/>
          <w:szCs w:val="28"/>
        </w:rPr>
        <w:t>.</w:t>
      </w:r>
    </w:p>
    <w:p w14:paraId="4B18EDA7" w14:textId="77777777" w:rsidR="00C86D36" w:rsidRDefault="00C86D36">
      <w:pPr>
        <w:tabs>
          <w:tab w:val="left" w:pos="1134"/>
        </w:tabs>
        <w:spacing w:after="0" w:line="360" w:lineRule="auto"/>
        <w:jc w:val="both"/>
        <w:rPr>
          <w:rFonts w:cs="Times New Roman"/>
          <w:sz w:val="28"/>
          <w:szCs w:val="28"/>
        </w:rPr>
        <w:sectPr w:rsidR="00C86D36" w:rsidSect="006172EF">
          <w:headerReference w:type="default" r:id="rId12"/>
          <w:footerReference w:type="default" r:id="rId13"/>
          <w:footerReference w:type="first" r:id="rId14"/>
          <w:pgSz w:w="11906" w:h="16838" w:code="9"/>
          <w:pgMar w:top="1134" w:right="851" w:bottom="1134" w:left="1701" w:header="680" w:footer="680" w:gutter="0"/>
          <w:cols w:space="708"/>
          <w:titlePg/>
          <w:docGrid w:linePitch="360"/>
        </w:sectPr>
      </w:pPr>
    </w:p>
    <w:p w14:paraId="1661F769" w14:textId="7682CB6B" w:rsidR="00C86D36" w:rsidRDefault="000F71C3">
      <w:pPr>
        <w:tabs>
          <w:tab w:val="left" w:pos="1134"/>
        </w:tabs>
        <w:spacing w:after="0" w:line="360" w:lineRule="auto"/>
        <w:jc w:val="both"/>
        <w:rPr>
          <w:rFonts w:cs="Times New Roman"/>
          <w:sz w:val="28"/>
          <w:szCs w:val="28"/>
        </w:rPr>
      </w:pPr>
      <w:bookmarkStart w:id="15" w:name="Т_3_2"/>
      <w:r>
        <w:rPr>
          <w:rFonts w:cs="Times New Roman"/>
          <w:sz w:val="28"/>
          <w:szCs w:val="28"/>
        </w:rPr>
        <w:lastRenderedPageBreak/>
        <w:t>Таблица 3.</w:t>
      </w:r>
      <w:r w:rsidR="00E1437B" w:rsidRPr="00E1437B">
        <w:rPr>
          <w:rFonts w:cs="Times New Roman"/>
          <w:sz w:val="28"/>
          <w:szCs w:val="28"/>
        </w:rPr>
        <w:t>2</w:t>
      </w:r>
      <w:r w:rsidR="00E1437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 Порядок внесения изменений в Матрицу доступа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4042"/>
        <w:gridCol w:w="4231"/>
        <w:gridCol w:w="2941"/>
      </w:tblGrid>
      <w:tr w:rsidR="00E875FD" w:rsidRPr="00E875FD" w14:paraId="3863019E" w14:textId="77777777" w:rsidTr="00B2040F">
        <w:trPr>
          <w:trHeight w:val="454"/>
          <w:tblHeader/>
        </w:trPr>
        <w:tc>
          <w:tcPr>
            <w:tcW w:w="1149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15"/>
          <w:p w14:paraId="6040D901" w14:textId="77777777" w:rsidR="00E875FD" w:rsidRPr="00B2040F" w:rsidRDefault="00E875FD" w:rsidP="00B2040F">
            <w:pPr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1388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1E576" w14:textId="77777777" w:rsidR="00E875FD" w:rsidRPr="00B2040F" w:rsidRDefault="00E875FD" w:rsidP="00B2040F">
            <w:pPr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Входные данные</w:t>
            </w:r>
          </w:p>
        </w:tc>
        <w:tc>
          <w:tcPr>
            <w:tcW w:w="1453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CC180" w14:textId="77777777" w:rsidR="00E875FD" w:rsidRPr="00B2040F" w:rsidRDefault="00E875FD" w:rsidP="00B2040F">
            <w:pPr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Выходные данные</w:t>
            </w:r>
          </w:p>
        </w:tc>
        <w:tc>
          <w:tcPr>
            <w:tcW w:w="1010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818FA" w14:textId="77777777" w:rsidR="00E875FD" w:rsidRPr="00B2040F" w:rsidRDefault="00E875FD" w:rsidP="00B2040F">
            <w:pPr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Ответственный</w:t>
            </w:r>
          </w:p>
        </w:tc>
      </w:tr>
      <w:tr w:rsidR="00E875FD" w:rsidRPr="00E875FD" w14:paraId="2FD87B36" w14:textId="77777777" w:rsidTr="00B2040F">
        <w:trPr>
          <w:trHeight w:val="454"/>
        </w:trPr>
        <w:tc>
          <w:tcPr>
            <w:tcW w:w="1149" w:type="pct"/>
            <w:tcBorders>
              <w:top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73CD7" w14:textId="3CD431DC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1) Подготовка предложения </w:t>
            </w:r>
          </w:p>
          <w:p w14:paraId="2825FBD8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по изменению состава </w:t>
            </w:r>
            <w:r w:rsidRPr="00B2040F">
              <w:rPr>
                <w:rFonts w:cs="Times New Roman"/>
                <w:szCs w:val="28"/>
              </w:rPr>
              <w:br/>
              <w:t>и структуры ролей</w:t>
            </w:r>
          </w:p>
        </w:tc>
        <w:tc>
          <w:tcPr>
            <w:tcW w:w="1388" w:type="pct"/>
            <w:tcBorders>
              <w:top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4B22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Необходимость в изменении состава и структуры ролей</w:t>
            </w:r>
          </w:p>
        </w:tc>
        <w:tc>
          <w:tcPr>
            <w:tcW w:w="1453" w:type="pct"/>
            <w:tcBorders>
              <w:top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32BE7" w14:textId="65B9C29C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Письмо</w:t>
            </w:r>
            <w:r>
              <w:rPr>
                <w:rStyle w:val="affb"/>
                <w:rFonts w:cs="Times New Roman"/>
                <w:szCs w:val="28"/>
              </w:rPr>
              <w:footnoteReference w:customMarkFollows="1" w:id="3"/>
              <w:t>1)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в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ООО «Газпром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 xml:space="preserve">ЦПС» </w:t>
            </w:r>
            <w:r w:rsidRPr="00B2040F">
              <w:rPr>
                <w:rFonts w:cs="Times New Roman"/>
                <w:szCs w:val="28"/>
              </w:rPr>
              <w:br/>
              <w:t>с предложением по изменению состава и структуры ролей</w:t>
            </w:r>
          </w:p>
        </w:tc>
        <w:tc>
          <w:tcPr>
            <w:tcW w:w="1010" w:type="pct"/>
            <w:tcBorders>
              <w:top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3388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Инициатор предложения </w:t>
            </w:r>
          </w:p>
          <w:p w14:paraId="6C2DB07C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по изменению Матрицы доступа</w:t>
            </w:r>
          </w:p>
        </w:tc>
      </w:tr>
      <w:tr w:rsidR="00E875FD" w:rsidRPr="00E875FD" w14:paraId="59EC9618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CDEA6" w14:textId="2712C72F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2) Направление проекта изме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ненной Матрицы доступа на согласование Владельцу информационного ресурса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42350" w14:textId="3913683A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Письмо в ООО «Газпром ЦПС»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предложением по изменению состава и структуры ролей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7972" w14:textId="36B79139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Письмо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Владельцу информационного ресурса с предложением о согласова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нии проекта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измененной Матрицы доступа (с указанием внесенных изменений)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EBE6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ООО «Газпром ЦПС»</w:t>
            </w:r>
          </w:p>
        </w:tc>
      </w:tr>
      <w:tr w:rsidR="00E875FD" w:rsidRPr="00E875FD" w14:paraId="2247DBE6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6D8E" w14:textId="4F389BE0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3) Согласование проекта изме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ненной Матрицы доступа Вла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дельцем информационного ресурса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89E68" w14:textId="27F1000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Письмо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Владельцу информацион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ного ресурса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с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 xml:space="preserve">предложением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о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согласовании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проекта измененной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Матрицы доступа (с указанием внесенных изменений)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1A9A3" w14:textId="5C37D325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Согласованная Владельцем информа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ционного ресурса Матрица доступа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5B259" w14:textId="7B04AD1A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Владелец информацион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ного ресурса</w:t>
            </w:r>
          </w:p>
        </w:tc>
      </w:tr>
      <w:tr w:rsidR="00E875FD" w:rsidRPr="00E875FD" w14:paraId="7AF4BF71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8D8E8" w14:textId="639AE136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4) Направление проекта изме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ненной Матрицы доступа, согласованной</w:t>
            </w:r>
            <w:r w:rsidR="00B854FA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с Владельцем информационного ресурса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6131F" w14:textId="35A79531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Согласованная Владельцем инфор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мационного ресурса Матрица доступа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5A18" w14:textId="7AAD3F5C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Письмо в ООО «Газпром ЦПС»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 xml:space="preserve">о согласовании Матрицы доступа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Владельцем информационного ресурса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1303F" w14:textId="47CF6A19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Владелец информацион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ного ресурса</w:t>
            </w:r>
          </w:p>
        </w:tc>
      </w:tr>
      <w:tr w:rsidR="00E875FD" w:rsidRPr="00E875FD" w14:paraId="12C08DB3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08A1A" w14:textId="12F2C893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5) Направление проекта изме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 xml:space="preserve">ненной Матрицы доступа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на согласование в СКЗ ПАО</w:t>
            </w:r>
            <w:r w:rsidRPr="00B2040F">
              <w:rPr>
                <w:rFonts w:cs="Times New Roman"/>
                <w:szCs w:val="28"/>
                <w:lang w:val="en-US"/>
              </w:rPr>
              <w:t> </w:t>
            </w:r>
            <w:r w:rsidRPr="00B2040F">
              <w:rPr>
                <w:rFonts w:cs="Times New Roman"/>
                <w:szCs w:val="28"/>
              </w:rPr>
              <w:t>«Газпром»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03282" w14:textId="2861C652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Письмо в ООО «Газпром ЦПС»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 xml:space="preserve">о согласовании Матрицы доступа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Владельцем информационного ресурса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0F05F" w14:textId="7DD005F3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Письмо в СКЗ ПАО «Газпром»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предложением о согласовании про</w:t>
            </w:r>
            <w:r w:rsidR="00B854FA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 xml:space="preserve">екта измененной Матрицы доступа </w:t>
            </w:r>
            <w:r w:rsidR="00B854FA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(с указанием внесенных изменений)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23C50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ООО «Газпром ЦПС»</w:t>
            </w:r>
          </w:p>
        </w:tc>
      </w:tr>
      <w:tr w:rsidR="00E875FD" w:rsidRPr="00E875FD" w14:paraId="451E0BF4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AF02F" w14:textId="03206E1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lastRenderedPageBreak/>
              <w:t>6) Согласование проекта из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 xml:space="preserve">мененной Матрицы доступа </w:t>
            </w:r>
            <w:r w:rsidR="00B81E5F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в СКЗ ПАО</w:t>
            </w:r>
            <w:r w:rsidRPr="00B2040F">
              <w:rPr>
                <w:rFonts w:cs="Times New Roman"/>
                <w:szCs w:val="28"/>
                <w:lang w:val="en-US"/>
              </w:rPr>
              <w:t> </w:t>
            </w:r>
            <w:r w:rsidRPr="00B2040F">
              <w:rPr>
                <w:rFonts w:cs="Times New Roman"/>
                <w:szCs w:val="28"/>
              </w:rPr>
              <w:t>«Газпром»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3694" w14:textId="30813F61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Письмо в СКЗ ПАО «Газпром» </w:t>
            </w:r>
          </w:p>
          <w:p w14:paraId="7F66E715" w14:textId="696928B4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 предложением о согласовании проекта измененной Матрицы доступа (с указанием внесенных изменений)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0B72" w14:textId="024B71A3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Согласованная СКЗ ПАО «Газпром» </w:t>
            </w:r>
          </w:p>
          <w:p w14:paraId="7032D0CE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Матрица доступа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1581C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СКЗ ПАО «Газпром»</w:t>
            </w:r>
          </w:p>
        </w:tc>
      </w:tr>
      <w:tr w:rsidR="00E875FD" w:rsidRPr="00E875FD" w14:paraId="345C66EF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C2A3" w14:textId="23533170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7) Направление согласован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ной Матрицы доступа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BF76A" w14:textId="499C6A82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Согласованная СКЗ ПАО «Газпром» Матрица доступа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F7D3" w14:textId="3EB67D71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Письмо в ООО «Газпром ЦПС» </w:t>
            </w:r>
            <w:r w:rsidR="00B81E5F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о согласовании</w:t>
            </w:r>
            <w:r w:rsidR="00B81E5F"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 xml:space="preserve">Матрицы доступа </w:t>
            </w:r>
            <w:r w:rsidR="00B81E5F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СКЗ ПАО «Газпром»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19B8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СКЗ ПАО «Газпром»</w:t>
            </w:r>
          </w:p>
        </w:tc>
      </w:tr>
      <w:tr w:rsidR="00E875FD" w:rsidRPr="00E875FD" w14:paraId="13FA796D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3E750" w14:textId="180E8E5C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8) Направление согласован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 xml:space="preserve">ной Матрицы доступа </w:t>
            </w:r>
            <w:r w:rsidR="00B81E5F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на утверждение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40D6" w14:textId="01782A21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Согласованная Матрица доступа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E85A9" w14:textId="06447491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Письмо ООО «Газпром ЦПС» </w:t>
            </w:r>
            <w:r w:rsidR="00B81E5F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предложением об утверждении Мат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рицы доступа (с указанием внесенных изменений) Владельцу информацион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ного ресурса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A6967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ООО «Газпром ЦПС»</w:t>
            </w:r>
          </w:p>
        </w:tc>
      </w:tr>
      <w:tr w:rsidR="00E875FD" w:rsidRPr="00E875FD" w14:paraId="20215DBE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A11A" w14:textId="0B389ED1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9) Утверждение согласован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ной Матрицы доступа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D712B" w14:textId="03BB0005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Письмо ООО «Газпром ЦПС» </w:t>
            </w:r>
            <w:r w:rsidR="00B81E5F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предложением об утверждении Матрицы доступа (с указанием вне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сенных изменений) Начальнику Департамента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13C5D" w14:textId="37FC80A1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Утвержденная Матрица доступа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8BCF" w14:textId="6CDF7EE5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Владелец информацион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ного ресурса – Департамент ПАО «Газпром (А.С. Фик)</w:t>
            </w:r>
          </w:p>
        </w:tc>
      </w:tr>
      <w:tr w:rsidR="00E875FD" w:rsidRPr="00E875FD" w14:paraId="7C3BB26B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A0FB" w14:textId="5514124C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10) Направление утвержден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ной Матрицы доступа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50B5" w14:textId="7E0ED83B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Утвержденная Матрица доступа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A8CF" w14:textId="02DDE603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Письмо в ООО «Газпром ЦПС» </w:t>
            </w:r>
            <w:r w:rsidR="00B81E5F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 xml:space="preserve">об утверждении Матрицы доступа 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DA39" w14:textId="731F8406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Владелец информацион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ного ресурса – Департамент ПАО «Газпром (А.С. Фик)</w:t>
            </w:r>
          </w:p>
        </w:tc>
      </w:tr>
      <w:tr w:rsidR="00E875FD" w:rsidRPr="00E875FD" w14:paraId="7E5DFF92" w14:textId="77777777" w:rsidTr="00B2040F">
        <w:trPr>
          <w:trHeight w:val="454"/>
        </w:trPr>
        <w:tc>
          <w:tcPr>
            <w:tcW w:w="114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D781" w14:textId="0EC039EC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11) Направление всем участ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никам согласования утвер</w:t>
            </w:r>
            <w:r w:rsidR="00B81E5F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жденной Матрицы доступа</w:t>
            </w:r>
          </w:p>
        </w:tc>
        <w:tc>
          <w:tcPr>
            <w:tcW w:w="13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FE37" w14:textId="7F7ADAD0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Утвержденная Матрица доступа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B641D" w14:textId="3A360CDC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Письма всем участникам согласования с приложением утвержденной Матрицы доступа</w:t>
            </w:r>
          </w:p>
        </w:tc>
        <w:tc>
          <w:tcPr>
            <w:tcW w:w="101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8819" w14:textId="77777777" w:rsidR="00E875FD" w:rsidRPr="00B2040F" w:rsidRDefault="00E875FD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ООО «Газпром ЦПС»</w:t>
            </w:r>
          </w:p>
        </w:tc>
      </w:tr>
    </w:tbl>
    <w:p w14:paraId="772271BB" w14:textId="77777777" w:rsidR="00C86D36" w:rsidRPr="00B2040F" w:rsidRDefault="00C86D36">
      <w:pPr>
        <w:tabs>
          <w:tab w:val="left" w:pos="1134"/>
        </w:tabs>
        <w:spacing w:after="0" w:line="235" w:lineRule="auto"/>
        <w:jc w:val="both"/>
        <w:rPr>
          <w:rFonts w:cs="Times New Roman"/>
          <w:sz w:val="20"/>
          <w:szCs w:val="20"/>
        </w:rPr>
      </w:pPr>
    </w:p>
    <w:p w14:paraId="2282F0AF" w14:textId="272953BA" w:rsidR="00C86D36" w:rsidRDefault="000F71C3" w:rsidP="00B2040F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Изменения вступают в силу после утверждения Матрицы доступа Владельцем информационного ресурса.</w:t>
      </w:r>
    </w:p>
    <w:p w14:paraId="20CE2A31" w14:textId="77777777" w:rsidR="00116E3C" w:rsidRDefault="00116E3C">
      <w:pPr>
        <w:jc w:val="both"/>
        <w:rPr>
          <w:rFonts w:eastAsiaTheme="minorEastAsia" w:cs="Times New Roman"/>
          <w:sz w:val="28"/>
          <w:szCs w:val="28"/>
        </w:rPr>
        <w:sectPr w:rsidR="00116E3C" w:rsidSect="006172EF">
          <w:headerReference w:type="default" r:id="rId15"/>
          <w:footerReference w:type="first" r:id="rId16"/>
          <w:pgSz w:w="16838" w:h="11906" w:orient="landscape" w:code="9"/>
          <w:pgMar w:top="1701" w:right="1134" w:bottom="851" w:left="1134" w:header="680" w:footer="680" w:gutter="0"/>
          <w:cols w:space="708"/>
          <w:docGrid w:linePitch="360"/>
        </w:sectPr>
      </w:pPr>
    </w:p>
    <w:p w14:paraId="66FA2A90" w14:textId="234661D6" w:rsidR="00F97A3B" w:rsidRDefault="00F97A3B" w:rsidP="003A62BD">
      <w:pPr>
        <w:pStyle w:val="2"/>
        <w:jc w:val="both"/>
      </w:pPr>
      <w:bookmarkStart w:id="16" w:name="_Toc152691756"/>
      <w:r w:rsidRPr="004C6001">
        <w:lastRenderedPageBreak/>
        <w:t>3.6</w:t>
      </w:r>
      <w:r w:rsidR="00525A3F">
        <w:rPr>
          <w:rFonts w:asciiTheme="minorHAnsi" w:hAnsiTheme="minorHAnsi"/>
        </w:rPr>
        <w:tab/>
      </w:r>
      <w:r w:rsidRPr="004C6001">
        <w:t xml:space="preserve">Порядок внесения </w:t>
      </w:r>
      <w:r w:rsidR="00C10130" w:rsidRPr="004C6001">
        <w:t xml:space="preserve">внеплановых срочных </w:t>
      </w:r>
      <w:r w:rsidRPr="004C6001">
        <w:t xml:space="preserve">изменений </w:t>
      </w:r>
      <w:r w:rsidR="00525A3F">
        <w:rPr>
          <w:rFonts w:asciiTheme="minorHAnsi" w:hAnsiTheme="minorHAnsi"/>
        </w:rPr>
        <w:br/>
      </w:r>
      <w:r w:rsidRPr="004C6001">
        <w:t>в Матрицу доступа</w:t>
      </w:r>
      <w:bookmarkEnd w:id="16"/>
    </w:p>
    <w:p w14:paraId="41A596DA" w14:textId="115974AC" w:rsidR="004C6001" w:rsidRPr="004C6001" w:rsidRDefault="004C6001" w:rsidP="003A62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C6001">
        <w:rPr>
          <w:rFonts w:cs="Times New Roman"/>
          <w:sz w:val="28"/>
          <w:szCs w:val="28"/>
        </w:rPr>
        <w:t>Условия, при которых может быть применен порядок внесения</w:t>
      </w:r>
      <w:r w:rsidR="00116E3C">
        <w:rPr>
          <w:rFonts w:cs="Times New Roman"/>
          <w:sz w:val="28"/>
          <w:szCs w:val="28"/>
        </w:rPr>
        <w:t xml:space="preserve"> </w:t>
      </w:r>
      <w:r w:rsidRPr="004C6001">
        <w:rPr>
          <w:rFonts w:cs="Times New Roman"/>
          <w:sz w:val="28"/>
          <w:szCs w:val="28"/>
        </w:rPr>
        <w:t>внеплановых срочных изменений Матрицы доступа ИУС СУИП:</w:t>
      </w:r>
    </w:p>
    <w:p w14:paraId="089907C2" w14:textId="5E241E04" w:rsidR="004C6001" w:rsidRPr="004C6001" w:rsidRDefault="004C6001" w:rsidP="003A62BD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4C6001">
        <w:rPr>
          <w:rFonts w:cs="Times New Roman"/>
          <w:sz w:val="28"/>
          <w:szCs w:val="28"/>
        </w:rPr>
        <w:t xml:space="preserve">носимые изменения касаются только изменения возможности присвоения существующих бизнес-ролей, и не распространяются на </w:t>
      </w:r>
      <w:r w:rsidR="00525A3F" w:rsidRPr="004C6001">
        <w:rPr>
          <w:rFonts w:cs="Times New Roman"/>
          <w:sz w:val="28"/>
          <w:szCs w:val="28"/>
        </w:rPr>
        <w:t>случа</w:t>
      </w:r>
      <w:r w:rsidR="00525A3F">
        <w:rPr>
          <w:rFonts w:cs="Times New Roman"/>
          <w:sz w:val="28"/>
          <w:szCs w:val="28"/>
        </w:rPr>
        <w:t>й</w:t>
      </w:r>
      <w:r w:rsidR="00525A3F" w:rsidRPr="004C6001">
        <w:rPr>
          <w:rFonts w:cs="Times New Roman"/>
          <w:sz w:val="28"/>
          <w:szCs w:val="28"/>
        </w:rPr>
        <w:t xml:space="preserve"> </w:t>
      </w:r>
      <w:r w:rsidRPr="004C6001">
        <w:rPr>
          <w:rFonts w:cs="Times New Roman"/>
          <w:sz w:val="28"/>
          <w:szCs w:val="28"/>
        </w:rPr>
        <w:t xml:space="preserve">внесения изменений в состав и возможность присвоения ролей администрирования информационных ресурсов и функционального сопровождения системы, а также в общие положения и концепцию распределения полномочий Матрицы; </w:t>
      </w:r>
    </w:p>
    <w:p w14:paraId="71CB59CB" w14:textId="2F91C36D" w:rsidR="004C6001" w:rsidRPr="004C6001" w:rsidRDefault="006856D7" w:rsidP="003A62BD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6856D7">
        <w:rPr>
          <w:rFonts w:cs="Times New Roman"/>
          <w:sz w:val="28"/>
          <w:szCs w:val="28"/>
        </w:rPr>
        <w:t>носимые внеплановые срочные изменения в Матрицу критичны</w:t>
      </w:r>
      <w:r w:rsidR="00525A3F">
        <w:rPr>
          <w:rFonts w:cs="Times New Roman"/>
          <w:sz w:val="28"/>
          <w:szCs w:val="28"/>
        </w:rPr>
        <w:br/>
      </w:r>
      <w:r w:rsidRPr="006856D7">
        <w:rPr>
          <w:rFonts w:cs="Times New Roman"/>
          <w:sz w:val="28"/>
          <w:szCs w:val="28"/>
        </w:rPr>
        <w:t>и подаются совместно с обосновывающим документом (справка</w:t>
      </w:r>
      <w:r w:rsidR="00F0180E">
        <w:rPr>
          <w:rFonts w:cs="Times New Roman"/>
          <w:sz w:val="28"/>
          <w:szCs w:val="28"/>
        </w:rPr>
        <w:t xml:space="preserve"> </w:t>
      </w:r>
      <w:r w:rsidRPr="006856D7">
        <w:rPr>
          <w:rFonts w:cs="Times New Roman"/>
          <w:sz w:val="28"/>
          <w:szCs w:val="28"/>
        </w:rPr>
        <w:t>за подписью Даутова К.Э.)</w:t>
      </w:r>
      <w:r w:rsidR="00F0180E">
        <w:rPr>
          <w:rFonts w:cs="Times New Roman"/>
          <w:sz w:val="28"/>
          <w:szCs w:val="28"/>
        </w:rPr>
        <w:t xml:space="preserve"> </w:t>
      </w:r>
      <w:r w:rsidRPr="006856D7">
        <w:rPr>
          <w:rFonts w:cs="Times New Roman"/>
          <w:sz w:val="28"/>
          <w:szCs w:val="28"/>
        </w:rPr>
        <w:t>с</w:t>
      </w:r>
      <w:r w:rsidR="001A7747">
        <w:rPr>
          <w:rFonts w:cs="Times New Roman"/>
          <w:sz w:val="28"/>
          <w:szCs w:val="28"/>
        </w:rPr>
        <w:t xml:space="preserve"> </w:t>
      </w:r>
      <w:r w:rsidRPr="006856D7">
        <w:rPr>
          <w:rFonts w:cs="Times New Roman"/>
          <w:sz w:val="28"/>
          <w:szCs w:val="28"/>
        </w:rPr>
        <w:t>указанием причины</w:t>
      </w:r>
      <w:r w:rsidR="00F0180E">
        <w:rPr>
          <w:rFonts w:cs="Times New Roman"/>
          <w:sz w:val="28"/>
          <w:szCs w:val="28"/>
        </w:rPr>
        <w:t xml:space="preserve"> </w:t>
      </w:r>
      <w:r w:rsidRPr="006856D7">
        <w:rPr>
          <w:rFonts w:cs="Times New Roman"/>
          <w:sz w:val="28"/>
          <w:szCs w:val="28"/>
        </w:rPr>
        <w:t>необходимости</w:t>
      </w:r>
      <w:r w:rsidR="00F0180E">
        <w:rPr>
          <w:rFonts w:cs="Times New Roman"/>
          <w:sz w:val="28"/>
          <w:szCs w:val="28"/>
        </w:rPr>
        <w:t xml:space="preserve"> </w:t>
      </w:r>
      <w:r w:rsidRPr="006856D7">
        <w:rPr>
          <w:rFonts w:cs="Times New Roman"/>
          <w:sz w:val="28"/>
          <w:szCs w:val="28"/>
        </w:rPr>
        <w:t>их</w:t>
      </w:r>
      <w:r w:rsidR="009A7771">
        <w:rPr>
          <w:rFonts w:cs="Times New Roman"/>
          <w:sz w:val="28"/>
          <w:szCs w:val="28"/>
        </w:rPr>
        <w:t xml:space="preserve"> </w:t>
      </w:r>
      <w:r w:rsidRPr="006856D7">
        <w:rPr>
          <w:rFonts w:cs="Times New Roman"/>
          <w:sz w:val="28"/>
          <w:szCs w:val="28"/>
        </w:rPr>
        <w:t>реализации ранее планового срока утверждения Матрицы доступа ИУС СУИП</w:t>
      </w:r>
      <w:r w:rsidR="004C6001" w:rsidRPr="004C6001">
        <w:rPr>
          <w:rFonts w:cs="Times New Roman"/>
          <w:sz w:val="28"/>
          <w:szCs w:val="28"/>
        </w:rPr>
        <w:t>.</w:t>
      </w:r>
    </w:p>
    <w:p w14:paraId="39A2DA4A" w14:textId="77777777" w:rsidR="00116E3C" w:rsidRDefault="00116E3C">
      <w:pPr>
        <w:jc w:val="both"/>
        <w:rPr>
          <w:rFonts w:eastAsiaTheme="minorEastAsia" w:cs="Times New Roman"/>
          <w:sz w:val="28"/>
          <w:szCs w:val="28"/>
        </w:rPr>
        <w:sectPr w:rsidR="00116E3C" w:rsidSect="006172EF">
          <w:headerReference w:type="default" r:id="rId17"/>
          <w:pgSz w:w="11906" w:h="16838" w:code="9"/>
          <w:pgMar w:top="1134" w:right="851" w:bottom="1134" w:left="1701" w:header="680" w:footer="680" w:gutter="0"/>
          <w:cols w:space="708"/>
          <w:docGrid w:linePitch="360"/>
        </w:sectPr>
      </w:pPr>
    </w:p>
    <w:p w14:paraId="01C9091D" w14:textId="3D6D7E95" w:rsidR="00E86CEB" w:rsidRPr="003452EA" w:rsidRDefault="00E86CEB" w:rsidP="003452EA">
      <w:pPr>
        <w:tabs>
          <w:tab w:val="left" w:pos="1134"/>
        </w:tabs>
        <w:spacing w:after="0" w:line="360" w:lineRule="auto"/>
        <w:jc w:val="both"/>
        <w:rPr>
          <w:rFonts w:cs="Times New Roman"/>
          <w:sz w:val="28"/>
          <w:szCs w:val="28"/>
        </w:rPr>
      </w:pPr>
      <w:bookmarkStart w:id="17" w:name="Т_3_3"/>
      <w:r w:rsidRPr="007D241C">
        <w:rPr>
          <w:rFonts w:cs="Times New Roman"/>
          <w:sz w:val="28"/>
          <w:szCs w:val="28"/>
        </w:rPr>
        <w:lastRenderedPageBreak/>
        <w:t>Таблица 3.</w:t>
      </w:r>
      <w:r w:rsidR="00931CCF" w:rsidRPr="00931CCF">
        <w:rPr>
          <w:rFonts w:cs="Times New Roman"/>
          <w:sz w:val="28"/>
          <w:szCs w:val="28"/>
        </w:rPr>
        <w:t>3</w:t>
      </w:r>
      <w:r w:rsidRPr="007D241C">
        <w:rPr>
          <w:rFonts w:cs="Times New Roman"/>
          <w:sz w:val="28"/>
          <w:szCs w:val="28"/>
        </w:rPr>
        <w:t xml:space="preserve"> –</w:t>
      </w:r>
      <w:r w:rsidR="007777A1">
        <w:rPr>
          <w:rFonts w:cs="Times New Roman"/>
          <w:sz w:val="28"/>
          <w:szCs w:val="28"/>
        </w:rPr>
        <w:t xml:space="preserve"> Пор</w:t>
      </w:r>
      <w:r w:rsidRPr="007D241C">
        <w:rPr>
          <w:rFonts w:cs="Times New Roman"/>
          <w:sz w:val="28"/>
          <w:szCs w:val="28"/>
        </w:rPr>
        <w:t>ядок внесения</w:t>
      </w:r>
      <w:r w:rsidR="007777A1">
        <w:rPr>
          <w:rFonts w:cs="Times New Roman"/>
          <w:sz w:val="28"/>
          <w:szCs w:val="28"/>
        </w:rPr>
        <w:t xml:space="preserve"> внеплановых срочных</w:t>
      </w:r>
      <w:r w:rsidRPr="007D241C">
        <w:rPr>
          <w:rFonts w:cs="Times New Roman"/>
          <w:sz w:val="28"/>
          <w:szCs w:val="28"/>
        </w:rPr>
        <w:t xml:space="preserve"> изменений в Матрицу доступа Владельцем информационного ресурса.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1"/>
        <w:gridCol w:w="3282"/>
        <w:gridCol w:w="5250"/>
        <w:gridCol w:w="3107"/>
      </w:tblGrid>
      <w:tr w:rsidR="00525A3F" w:rsidRPr="00525A3F" w14:paraId="05262610" w14:textId="77777777" w:rsidTr="00B2040F">
        <w:trPr>
          <w:trHeight w:val="454"/>
          <w:tblHeader/>
        </w:trPr>
        <w:tc>
          <w:tcPr>
            <w:tcW w:w="1003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17"/>
          <w:p w14:paraId="3D698F73" w14:textId="77777777" w:rsidR="00525A3F" w:rsidRPr="00B2040F" w:rsidRDefault="00525A3F" w:rsidP="00B2040F">
            <w:pPr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1127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1027A" w14:textId="77777777" w:rsidR="00525A3F" w:rsidRPr="00B2040F" w:rsidRDefault="00525A3F" w:rsidP="00B2040F">
            <w:pPr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Входные данные</w:t>
            </w:r>
          </w:p>
        </w:tc>
        <w:tc>
          <w:tcPr>
            <w:tcW w:w="1803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8B1AD" w14:textId="77777777" w:rsidR="00525A3F" w:rsidRPr="00B2040F" w:rsidRDefault="00525A3F" w:rsidP="00B2040F">
            <w:pPr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Выходные данные</w:t>
            </w:r>
          </w:p>
        </w:tc>
        <w:tc>
          <w:tcPr>
            <w:tcW w:w="1067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50BE5" w14:textId="77777777" w:rsidR="00525A3F" w:rsidRPr="00B2040F" w:rsidRDefault="00525A3F" w:rsidP="00B2040F">
            <w:pPr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Ответственный</w:t>
            </w:r>
          </w:p>
        </w:tc>
      </w:tr>
      <w:tr w:rsidR="00525A3F" w:rsidRPr="00525A3F" w14:paraId="698FDAD7" w14:textId="77777777" w:rsidTr="00B2040F">
        <w:trPr>
          <w:trHeight w:val="454"/>
        </w:trPr>
        <w:tc>
          <w:tcPr>
            <w:tcW w:w="1003" w:type="pct"/>
            <w:tcBorders>
              <w:top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88F3" w14:textId="60889F63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1) </w:t>
            </w:r>
            <w:r w:rsidRPr="00B2040F">
              <w:rPr>
                <w:rFonts w:cs="Times New Roman"/>
                <w:szCs w:val="28"/>
              </w:rPr>
              <w:t>Направление проекта измененной Матрицы доступа</w:t>
            </w:r>
          </w:p>
        </w:tc>
        <w:tc>
          <w:tcPr>
            <w:tcW w:w="1127" w:type="pct"/>
            <w:tcBorders>
              <w:top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B303" w14:textId="77777777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Согласованная Владельцем информационного ресурса Матрица доступа</w:t>
            </w:r>
          </w:p>
        </w:tc>
        <w:tc>
          <w:tcPr>
            <w:tcW w:w="1803" w:type="pct"/>
            <w:tcBorders>
              <w:top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940AC" w14:textId="2BF57F6C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Электронное письмо в СКЗ ПАО «Газпром» </w:t>
            </w:r>
            <w:r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 xml:space="preserve">на адрес электронной почты с указанием внесенных изменений в Матрицу доступа Владельцем информационного ресурса. Электронное письмо в ООО «Газпром ЦПС» </w:t>
            </w:r>
            <w:r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 xml:space="preserve">на адрес электронной почты о запуске процедуры внесения изменений в Матрицу доступа </w:t>
            </w:r>
            <w:r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применением порядка внесения внеплановых срочных изменений</w:t>
            </w:r>
          </w:p>
        </w:tc>
        <w:tc>
          <w:tcPr>
            <w:tcW w:w="1067" w:type="pct"/>
            <w:tcBorders>
              <w:top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E45F" w14:textId="27869218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Владелец информационного ресурса – </w:t>
            </w:r>
            <w:r w:rsidRPr="00B2040F">
              <w:rPr>
                <w:rFonts w:cs="Times New Roman"/>
                <w:szCs w:val="28"/>
              </w:rPr>
              <w:br/>
              <w:t>Департамент ПАО «Газпром (А.С. Фик)</w:t>
            </w:r>
          </w:p>
        </w:tc>
      </w:tr>
      <w:tr w:rsidR="00525A3F" w:rsidRPr="00525A3F" w14:paraId="0D08DF8F" w14:textId="77777777" w:rsidTr="00B2040F">
        <w:trPr>
          <w:trHeight w:val="454"/>
        </w:trPr>
        <w:tc>
          <w:tcPr>
            <w:tcW w:w="100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B7D1F" w14:textId="77777777" w:rsidR="00525A3F" w:rsidRDefault="00525A3F" w:rsidP="00525A3F">
            <w:pPr>
              <w:spacing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2) </w:t>
            </w:r>
            <w:r w:rsidRPr="00B2040F">
              <w:rPr>
                <w:rFonts w:cs="Times New Roman"/>
                <w:szCs w:val="28"/>
              </w:rPr>
              <w:t xml:space="preserve">Согласование проекта измененной </w:t>
            </w:r>
          </w:p>
          <w:p w14:paraId="2C87E40D" w14:textId="77777777" w:rsidR="00525A3F" w:rsidRDefault="00525A3F" w:rsidP="00525A3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Матрицы доступа </w:t>
            </w:r>
          </w:p>
          <w:p w14:paraId="680E602B" w14:textId="3E7BC02A" w:rsidR="00525A3F" w:rsidRPr="00B2040F" w:rsidRDefault="00525A3F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в СКЗ ПАО</w:t>
            </w:r>
            <w:r w:rsidRPr="00B2040F">
              <w:rPr>
                <w:rFonts w:cs="Times New Roman"/>
                <w:szCs w:val="28"/>
                <w:lang w:val="en-US"/>
              </w:rPr>
              <w:t> </w:t>
            </w:r>
            <w:r w:rsidRPr="00B2040F">
              <w:rPr>
                <w:rFonts w:cs="Times New Roman"/>
                <w:szCs w:val="28"/>
              </w:rPr>
              <w:t>«Газпром»</w:t>
            </w:r>
          </w:p>
        </w:tc>
        <w:tc>
          <w:tcPr>
            <w:tcW w:w="11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4AB10" w14:textId="0657F960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Электронное письмо в СКЗ ПАО «Газпром» с предложе</w:t>
            </w:r>
            <w:r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нием о согласовании проекта измененной Матрицы до</w:t>
            </w:r>
            <w:r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ступа (с указанием внесенных изменений)</w:t>
            </w:r>
          </w:p>
        </w:tc>
        <w:tc>
          <w:tcPr>
            <w:tcW w:w="180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374BF" w14:textId="78067997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Электронное письмо Владельцу информацион</w:t>
            </w:r>
            <w:r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ного ресурса – Департамент ПАО «Газпром (А.С. Фик) на адрес электронной почты о согла</w:t>
            </w:r>
            <w:r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совании проекта измененной Матрицы доступа (с указанием внесенных изменений).</w:t>
            </w:r>
          </w:p>
          <w:p w14:paraId="6B7546DF" w14:textId="2B738C05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Электронное письмо в ООО «Газпром ЦПС» </w:t>
            </w:r>
            <w:r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на адрес электронной почты о согласовании про</w:t>
            </w:r>
            <w:r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екта измененной Матрицы доступа (с указанием внесенных изменений)</w:t>
            </w:r>
          </w:p>
        </w:tc>
        <w:tc>
          <w:tcPr>
            <w:tcW w:w="106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DC37" w14:textId="77777777" w:rsidR="00525A3F" w:rsidRPr="00B2040F" w:rsidRDefault="00525A3F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СКЗ ПАО «Газпром»</w:t>
            </w:r>
          </w:p>
        </w:tc>
      </w:tr>
      <w:tr w:rsidR="00525A3F" w:rsidRPr="00525A3F" w14:paraId="7AC90EB0" w14:textId="77777777" w:rsidTr="00B2040F">
        <w:trPr>
          <w:trHeight w:val="454"/>
        </w:trPr>
        <w:tc>
          <w:tcPr>
            <w:tcW w:w="100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B6910" w14:textId="148B29ED" w:rsidR="00525A3F" w:rsidRPr="00B2040F" w:rsidRDefault="00525A3F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3) </w:t>
            </w:r>
            <w:r w:rsidRPr="00B2040F">
              <w:rPr>
                <w:rFonts w:cs="Times New Roman"/>
                <w:szCs w:val="28"/>
              </w:rPr>
              <w:t xml:space="preserve">Утверждение согласованной </w:t>
            </w:r>
          </w:p>
          <w:p w14:paraId="4548D0BE" w14:textId="5A6A7AFB" w:rsidR="00525A3F" w:rsidRPr="00B2040F" w:rsidRDefault="00525A3F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Матрицы доступа</w:t>
            </w:r>
          </w:p>
        </w:tc>
        <w:tc>
          <w:tcPr>
            <w:tcW w:w="11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E796" w14:textId="0ACF6087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Электронное письмо СКЗ ПАО «Газпром» о согласова</w:t>
            </w:r>
            <w:r w:rsidR="00D12609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нии проекта измененной Мат</w:t>
            </w:r>
            <w:r w:rsidR="00D12609"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 xml:space="preserve">рицы доступа (с указанием внесенных изменений) </w:t>
            </w:r>
          </w:p>
        </w:tc>
        <w:tc>
          <w:tcPr>
            <w:tcW w:w="180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21CE" w14:textId="50B6E42C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Утвержденная Матрица доступа</w:t>
            </w:r>
          </w:p>
        </w:tc>
        <w:tc>
          <w:tcPr>
            <w:tcW w:w="106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6E482" w14:textId="4B51A9BB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Владелец информационного ресурса – </w:t>
            </w:r>
            <w:r w:rsidRPr="00B2040F">
              <w:rPr>
                <w:rFonts w:cs="Times New Roman"/>
                <w:szCs w:val="28"/>
              </w:rPr>
              <w:br/>
              <w:t>Департамент ПАО «Газпром (А.С. Фик)</w:t>
            </w:r>
          </w:p>
        </w:tc>
      </w:tr>
      <w:tr w:rsidR="00525A3F" w:rsidRPr="00525A3F" w14:paraId="3E2D796A" w14:textId="77777777" w:rsidTr="00B2040F">
        <w:trPr>
          <w:trHeight w:val="454"/>
        </w:trPr>
        <w:tc>
          <w:tcPr>
            <w:tcW w:w="100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7E625" w14:textId="615F1071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4) </w:t>
            </w:r>
            <w:r w:rsidRPr="00B2040F">
              <w:rPr>
                <w:rFonts w:cs="Times New Roman"/>
                <w:szCs w:val="28"/>
              </w:rPr>
              <w:t xml:space="preserve">Направление утвержденной </w:t>
            </w:r>
          </w:p>
          <w:p w14:paraId="10538A94" w14:textId="0BC4F5AF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Матрицы доступа</w:t>
            </w:r>
          </w:p>
        </w:tc>
        <w:tc>
          <w:tcPr>
            <w:tcW w:w="11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80E2E" w14:textId="135C509E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Утвержденная Матрица доступа</w:t>
            </w:r>
          </w:p>
        </w:tc>
        <w:tc>
          <w:tcPr>
            <w:tcW w:w="180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4E051" w14:textId="351A5A19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Электронное письмо в СКЗ ПАО «Газпром» </w:t>
            </w:r>
            <w:r w:rsidR="00EC6F09"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и в ООО «Газпром ЦПС»</w:t>
            </w:r>
            <w:r w:rsidR="00EC6F09">
              <w:rPr>
                <w:rStyle w:val="affb"/>
                <w:rFonts w:cs="Times New Roman"/>
                <w:szCs w:val="28"/>
              </w:rPr>
              <w:footnoteReference w:customMarkFollows="1" w:id="4"/>
              <w:t>1)</w:t>
            </w:r>
            <w:r w:rsidR="00EC6F09">
              <w:t xml:space="preserve"> </w:t>
            </w:r>
            <w:r w:rsidRPr="00B2040F">
              <w:rPr>
                <w:rFonts w:cs="Times New Roman"/>
                <w:szCs w:val="28"/>
              </w:rPr>
              <w:t xml:space="preserve">на адрес электронной почты об утверждении Матрицы доступа </w:t>
            </w:r>
          </w:p>
        </w:tc>
        <w:tc>
          <w:tcPr>
            <w:tcW w:w="106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E4297" w14:textId="7EB94F37" w:rsidR="00525A3F" w:rsidRPr="00B2040F" w:rsidRDefault="00525A3F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Владелец информационного ресурса – Департамент ПАО «Газпром (А.С. Фик)</w:t>
            </w:r>
          </w:p>
        </w:tc>
      </w:tr>
    </w:tbl>
    <w:p w14:paraId="571705CE" w14:textId="3AED486A" w:rsidR="00EC6F09" w:rsidRDefault="00EC6F09" w:rsidP="003A62BD">
      <w:pPr>
        <w:spacing w:line="360" w:lineRule="auto"/>
        <w:ind w:firstLine="709"/>
        <w:jc w:val="both"/>
      </w:pPr>
      <w:bookmarkStart w:id="19" w:name="_Hlk152668701"/>
      <w:bookmarkStart w:id="20" w:name="_Hlk150950951"/>
    </w:p>
    <w:bookmarkEnd w:id="19"/>
    <w:bookmarkEnd w:id="20"/>
    <w:p w14:paraId="417EE198" w14:textId="77777777" w:rsidR="003A62BD" w:rsidRDefault="003A62BD" w:rsidP="003A62BD">
      <w:pPr>
        <w:spacing w:line="360" w:lineRule="auto"/>
        <w:ind w:firstLine="709"/>
        <w:jc w:val="both"/>
        <w:rPr>
          <w:rFonts w:cs="Times New Roman"/>
          <w:sz w:val="28"/>
          <w:szCs w:val="28"/>
        </w:rPr>
        <w:sectPr w:rsidR="003A62BD" w:rsidSect="006172EF">
          <w:headerReference w:type="default" r:id="rId18"/>
          <w:headerReference w:type="first" r:id="rId19"/>
          <w:pgSz w:w="16838" w:h="11906" w:orient="landscape" w:code="9"/>
          <w:pgMar w:top="1701" w:right="1134" w:bottom="851" w:left="1134" w:header="680" w:footer="680" w:gutter="0"/>
          <w:cols w:space="708"/>
          <w:docGrid w:linePitch="360"/>
        </w:sectPr>
      </w:pPr>
    </w:p>
    <w:p w14:paraId="08C8D31A" w14:textId="7092A0B1" w:rsidR="003A62BD" w:rsidRPr="003A62BD" w:rsidRDefault="003A62BD" w:rsidP="003A62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62BD">
        <w:rPr>
          <w:rFonts w:cs="Times New Roman"/>
          <w:sz w:val="28"/>
          <w:szCs w:val="28"/>
        </w:rPr>
        <w:lastRenderedPageBreak/>
        <w:t>В целях определения ответственных представители участников согласования, имеющих полномочия на согласование внеплановых срочных изменений Матрицы доступа ИУС СУИП</w:t>
      </w:r>
      <w:r w:rsidR="005B4255">
        <w:rPr>
          <w:rFonts w:cs="Times New Roman"/>
          <w:sz w:val="28"/>
          <w:szCs w:val="28"/>
        </w:rPr>
        <w:t>,</w:t>
      </w:r>
      <w:r w:rsidRPr="003A62BD">
        <w:rPr>
          <w:rFonts w:cs="Times New Roman"/>
          <w:sz w:val="28"/>
          <w:szCs w:val="28"/>
        </w:rPr>
        <w:t xml:space="preserve"> ООО «Газпром ЦПС» направляет </w:t>
      </w:r>
      <w:r w:rsidR="00DC6463">
        <w:rPr>
          <w:rFonts w:cs="Times New Roman"/>
          <w:sz w:val="28"/>
          <w:szCs w:val="28"/>
        </w:rPr>
        <w:br/>
      </w:r>
      <w:r w:rsidRPr="003A62BD">
        <w:rPr>
          <w:rFonts w:cs="Times New Roman"/>
          <w:sz w:val="28"/>
          <w:szCs w:val="28"/>
        </w:rPr>
        <w:t xml:space="preserve">в адрес Департамента 644 ПАО «Газпром» (Владелец информационного ресурса) и СКЗ ПАО «Газпром» официальное письмо с запросом информации об ответственных представителях. </w:t>
      </w:r>
    </w:p>
    <w:p w14:paraId="1B573608" w14:textId="179BE39A" w:rsidR="003A62BD" w:rsidRPr="003A62BD" w:rsidRDefault="003A62BD" w:rsidP="003A62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62BD">
        <w:rPr>
          <w:rFonts w:cs="Times New Roman"/>
          <w:sz w:val="28"/>
          <w:szCs w:val="28"/>
        </w:rPr>
        <w:t xml:space="preserve">Департамент 644 ПАО «Газпром» и СКЗ ПАО «Газпром» направляют соответствующие официальные письма в </w:t>
      </w:r>
      <w:r w:rsidR="00DC6463" w:rsidRPr="003A62BD">
        <w:rPr>
          <w:rFonts w:cs="Times New Roman"/>
          <w:sz w:val="28"/>
          <w:szCs w:val="28"/>
        </w:rPr>
        <w:t>ООО</w:t>
      </w:r>
      <w:r w:rsidR="00DC6463">
        <w:rPr>
          <w:rFonts w:cs="Times New Roman"/>
          <w:sz w:val="28"/>
          <w:szCs w:val="28"/>
        </w:rPr>
        <w:t> </w:t>
      </w:r>
      <w:r w:rsidRPr="003A62BD">
        <w:rPr>
          <w:rFonts w:cs="Times New Roman"/>
          <w:sz w:val="28"/>
          <w:szCs w:val="28"/>
        </w:rPr>
        <w:t xml:space="preserve">«Газпром ЦПС» </w:t>
      </w:r>
      <w:r w:rsidR="00DC6463">
        <w:rPr>
          <w:rFonts w:cs="Times New Roman"/>
          <w:sz w:val="28"/>
          <w:szCs w:val="28"/>
        </w:rPr>
        <w:br/>
      </w:r>
      <w:r w:rsidRPr="003A62BD">
        <w:rPr>
          <w:rFonts w:cs="Times New Roman"/>
          <w:sz w:val="28"/>
          <w:szCs w:val="28"/>
        </w:rPr>
        <w:t xml:space="preserve">с информацией об ответственных представителях, имеющих полномочия </w:t>
      </w:r>
      <w:r w:rsidR="00DC6463">
        <w:rPr>
          <w:rFonts w:cs="Times New Roman"/>
          <w:sz w:val="28"/>
          <w:szCs w:val="28"/>
        </w:rPr>
        <w:br/>
      </w:r>
      <w:r w:rsidRPr="003A62BD">
        <w:rPr>
          <w:rFonts w:cs="Times New Roman"/>
          <w:sz w:val="28"/>
          <w:szCs w:val="28"/>
        </w:rPr>
        <w:t xml:space="preserve">на согласование внеплановых срочных изменений Матрицы доступа </w:t>
      </w:r>
      <w:r w:rsidR="00DC6463">
        <w:rPr>
          <w:rFonts w:cs="Times New Roman"/>
          <w:sz w:val="28"/>
          <w:szCs w:val="28"/>
        </w:rPr>
        <w:br/>
      </w:r>
      <w:r w:rsidRPr="003A62BD">
        <w:rPr>
          <w:rFonts w:cs="Times New Roman"/>
          <w:sz w:val="28"/>
          <w:szCs w:val="28"/>
        </w:rPr>
        <w:t xml:space="preserve">ИУС СУИП. </w:t>
      </w:r>
    </w:p>
    <w:p w14:paraId="7BC0A379" w14:textId="52774324" w:rsidR="003A62BD" w:rsidRPr="003A62BD" w:rsidRDefault="003A62BD" w:rsidP="003A62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62BD">
        <w:rPr>
          <w:rFonts w:cs="Times New Roman"/>
          <w:sz w:val="28"/>
          <w:szCs w:val="28"/>
        </w:rPr>
        <w:t xml:space="preserve">ООО «Газпром ЦПС» направляет по электронной почте и официальным письмом в адрес Департамента 644 ПАО «Газпром» и СКЗ ПАО «Газпром» полный список ответственных представителей </w:t>
      </w:r>
      <w:r w:rsidR="00DC6463">
        <w:rPr>
          <w:rFonts w:cs="Times New Roman"/>
          <w:sz w:val="28"/>
          <w:szCs w:val="28"/>
        </w:rPr>
        <w:t>–</w:t>
      </w:r>
      <w:r w:rsidR="00DC6463" w:rsidRPr="003A62BD">
        <w:rPr>
          <w:rFonts w:cs="Times New Roman"/>
          <w:sz w:val="28"/>
          <w:szCs w:val="28"/>
        </w:rPr>
        <w:t xml:space="preserve"> </w:t>
      </w:r>
      <w:r w:rsidRPr="003A62BD">
        <w:rPr>
          <w:rFonts w:cs="Times New Roman"/>
          <w:sz w:val="28"/>
          <w:szCs w:val="28"/>
        </w:rPr>
        <w:t>участников согласования внеплановых срочных изменений Матрицы доступа ИУС СУИП, включая ответственных представителей от ООО «Газпром ЦПС».</w:t>
      </w:r>
    </w:p>
    <w:p w14:paraId="284C5F9B" w14:textId="44579EC2" w:rsidR="003A62BD" w:rsidRPr="003A62BD" w:rsidRDefault="003A62BD" w:rsidP="003A62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62BD">
        <w:rPr>
          <w:rFonts w:cs="Times New Roman"/>
          <w:sz w:val="28"/>
          <w:szCs w:val="28"/>
        </w:rPr>
        <w:t xml:space="preserve">В случае несогласования Матрицы одним из ответственных представителей </w:t>
      </w:r>
      <w:r w:rsidR="00DC6463">
        <w:rPr>
          <w:rFonts w:cs="Times New Roman"/>
          <w:sz w:val="28"/>
          <w:szCs w:val="28"/>
        </w:rPr>
        <w:t>–</w:t>
      </w:r>
      <w:r w:rsidR="00DC6463" w:rsidRPr="003A62BD">
        <w:rPr>
          <w:rFonts w:cs="Times New Roman"/>
          <w:sz w:val="28"/>
          <w:szCs w:val="28"/>
        </w:rPr>
        <w:t xml:space="preserve"> </w:t>
      </w:r>
      <w:r w:rsidRPr="003A62BD">
        <w:rPr>
          <w:rFonts w:cs="Times New Roman"/>
          <w:sz w:val="28"/>
          <w:szCs w:val="28"/>
        </w:rPr>
        <w:t>участников согласования оформляется мотивированный отказ и направляется по электронной почте ответственному представителю ООО «Газпром ЦПС».</w:t>
      </w:r>
    </w:p>
    <w:p w14:paraId="793D1B8C" w14:textId="6E11907B" w:rsidR="00C86D36" w:rsidRDefault="000F71C3" w:rsidP="00B2040F">
      <w:pPr>
        <w:pStyle w:val="1"/>
        <w:tabs>
          <w:tab w:val="left" w:pos="1418"/>
        </w:tabs>
        <w:jc w:val="both"/>
        <w:rPr>
          <w:rFonts w:cs="Times New Roman"/>
        </w:rPr>
      </w:pPr>
      <w:bookmarkStart w:id="21" w:name="_Toc152691757"/>
      <w:bookmarkStart w:id="22" w:name="Р_4"/>
      <w:r>
        <w:rPr>
          <w:rFonts w:eastAsiaTheme="minorEastAsia"/>
        </w:rPr>
        <w:lastRenderedPageBreak/>
        <w:t>4</w:t>
      </w:r>
      <w:r w:rsidR="00DC6463">
        <w:rPr>
          <w:rFonts w:eastAsiaTheme="minorEastAsia"/>
        </w:rPr>
        <w:tab/>
      </w:r>
      <w:r w:rsidRPr="003452EA">
        <w:rPr>
          <w:rFonts w:eastAsiaTheme="minorEastAsia"/>
        </w:rPr>
        <w:t>Владелец информационного ресурса</w:t>
      </w:r>
      <w:bookmarkEnd w:id="21"/>
    </w:p>
    <w:bookmarkEnd w:id="22"/>
    <w:p w14:paraId="3856D082" w14:textId="777777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Владельцем информационных ресурсов СУИП является Департамент ПАО «Газпром» 644 (А.С. Фик).</w:t>
      </w:r>
    </w:p>
    <w:p w14:paraId="7589CE6F" w14:textId="1C6CDCEE" w:rsidR="00C86D36" w:rsidRPr="00827C29" w:rsidRDefault="00827C29" w:rsidP="00B2040F">
      <w:pPr>
        <w:pStyle w:val="1"/>
        <w:pageBreakBefore w:val="0"/>
        <w:rPr>
          <w:rFonts w:eastAsiaTheme="minorEastAsia"/>
        </w:rPr>
      </w:pPr>
      <w:bookmarkStart w:id="23" w:name="_Toc152691758"/>
      <w:r w:rsidRPr="00827C29">
        <w:rPr>
          <w:rFonts w:eastAsiaTheme="minorEastAsia"/>
        </w:rPr>
        <w:t>5</w:t>
      </w:r>
      <w:r w:rsidR="00DC6463">
        <w:rPr>
          <w:rFonts w:eastAsiaTheme="minorEastAsia"/>
        </w:rPr>
        <w:tab/>
      </w:r>
      <w:r w:rsidR="000F71C3" w:rsidRPr="00827C29">
        <w:rPr>
          <w:rFonts w:eastAsiaTheme="minorEastAsia"/>
        </w:rPr>
        <w:t xml:space="preserve">Обработка </w:t>
      </w:r>
      <w:r w:rsidR="008D73B5" w:rsidRPr="00827C29">
        <w:rPr>
          <w:rFonts w:eastAsiaTheme="minorEastAsia"/>
        </w:rPr>
        <w:t>информации ограниченного</w:t>
      </w:r>
      <w:r w:rsidR="0027246B" w:rsidRPr="00827C29">
        <w:rPr>
          <w:rFonts w:eastAsiaTheme="minorEastAsia"/>
        </w:rPr>
        <w:t xml:space="preserve"> доступа</w:t>
      </w:r>
      <w:bookmarkEnd w:id="23"/>
    </w:p>
    <w:p w14:paraId="42C175E7" w14:textId="3454FFDD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Информация ограниченного доступа, обрабатываемая в СУИП</w:t>
      </w:r>
      <w:r w:rsidR="004E4410" w:rsidRPr="004E4410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представляет собой информацию в соответствии с приложением к Акту классификации автоматизированной системы СУИП (Система </w:t>
      </w:r>
      <w:r>
        <w:rPr>
          <w:rFonts w:cs="Times New Roman"/>
          <w:sz w:val="28"/>
          <w:szCs w:val="28"/>
        </w:rPr>
        <w:br/>
        <w:t xml:space="preserve">управления инвестиционными проектами), предназначенной для обработки информации ограниченного доступа, утвержденному начальником Департамента ПАО «Газпром» (А.С. Фик). </w:t>
      </w:r>
      <w:r w:rsidR="00827C29">
        <w:rPr>
          <w:rFonts w:cs="Times New Roman"/>
          <w:sz w:val="28"/>
          <w:szCs w:val="28"/>
        </w:rPr>
        <w:t>В системе реализован функционал создания отчетов, содержащих информацию ограниченного доступа.</w:t>
      </w:r>
    </w:p>
    <w:p w14:paraId="1AF9ABCF" w14:textId="2B38A858" w:rsidR="004E4410" w:rsidRDefault="004E4410" w:rsidP="00190BAC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Роли, предоставляющие </w:t>
      </w:r>
      <w:r w:rsidR="00762D35">
        <w:rPr>
          <w:rFonts w:cs="Times New Roman"/>
          <w:sz w:val="28"/>
          <w:szCs w:val="28"/>
        </w:rPr>
        <w:t>доступ к</w:t>
      </w:r>
      <w:r>
        <w:rPr>
          <w:rFonts w:cs="Times New Roman"/>
          <w:sz w:val="28"/>
          <w:szCs w:val="28"/>
        </w:rPr>
        <w:t xml:space="preserve"> отчет</w:t>
      </w:r>
      <w:r w:rsidR="00762D35">
        <w:rPr>
          <w:rFonts w:cs="Times New Roman"/>
          <w:sz w:val="28"/>
          <w:szCs w:val="28"/>
        </w:rPr>
        <w:t>ам</w:t>
      </w:r>
      <w:r>
        <w:rPr>
          <w:rFonts w:cs="Times New Roman"/>
          <w:sz w:val="28"/>
          <w:szCs w:val="28"/>
        </w:rPr>
        <w:t>, содержащ</w:t>
      </w:r>
      <w:r w:rsidR="00762D35">
        <w:rPr>
          <w:rFonts w:cs="Times New Roman"/>
          <w:sz w:val="28"/>
          <w:szCs w:val="28"/>
        </w:rPr>
        <w:t>им</w:t>
      </w:r>
      <w:r>
        <w:rPr>
          <w:rFonts w:cs="Times New Roman"/>
          <w:sz w:val="28"/>
          <w:szCs w:val="28"/>
        </w:rPr>
        <w:t xml:space="preserve"> информацию ограниченного доступа:</w:t>
      </w:r>
    </w:p>
    <w:p w14:paraId="769731A2" w14:textId="1764631E" w:rsidR="004E4410" w:rsidRDefault="004E4410" w:rsidP="004E4410">
      <w:pPr>
        <w:spacing w:line="312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E51A3C">
        <w:rPr>
          <w:rFonts w:cs="Times New Roman"/>
          <w:sz w:val="28"/>
          <w:szCs w:val="28"/>
        </w:rPr>
        <w:t xml:space="preserve">БР_0016 </w:t>
      </w:r>
      <w:r>
        <w:rPr>
          <w:rFonts w:cs="Times New Roman"/>
          <w:sz w:val="28"/>
          <w:szCs w:val="28"/>
        </w:rPr>
        <w:t>«</w:t>
      </w:r>
      <w:r w:rsidRPr="00E51A3C">
        <w:rPr>
          <w:rFonts w:cs="Times New Roman"/>
          <w:sz w:val="28"/>
          <w:szCs w:val="28"/>
        </w:rPr>
        <w:t>Планировщик отчетов</w:t>
      </w:r>
      <w:r>
        <w:rPr>
          <w:rFonts w:cs="Times New Roman"/>
          <w:sz w:val="28"/>
          <w:szCs w:val="28"/>
        </w:rPr>
        <w:t>»</w:t>
      </w:r>
      <w:r w:rsidR="00762D35">
        <w:rPr>
          <w:rFonts w:cs="Times New Roman"/>
          <w:sz w:val="28"/>
          <w:szCs w:val="28"/>
        </w:rPr>
        <w:t xml:space="preserve"> </w:t>
      </w:r>
      <w:r w:rsidR="00F64433">
        <w:rPr>
          <w:rFonts w:cs="Times New Roman"/>
          <w:sz w:val="28"/>
          <w:szCs w:val="28"/>
        </w:rPr>
        <w:t xml:space="preserve">– </w:t>
      </w:r>
      <w:r w:rsidR="00762D35">
        <w:rPr>
          <w:rFonts w:cs="Times New Roman"/>
          <w:sz w:val="28"/>
          <w:szCs w:val="28"/>
        </w:rPr>
        <w:t>создание отчетов</w:t>
      </w:r>
      <w:r>
        <w:rPr>
          <w:rFonts w:cs="Times New Roman"/>
          <w:sz w:val="28"/>
          <w:szCs w:val="28"/>
        </w:rPr>
        <w:t>;</w:t>
      </w:r>
    </w:p>
    <w:p w14:paraId="2157FF00" w14:textId="013B2269" w:rsidR="004E4410" w:rsidRPr="00E51A3C" w:rsidRDefault="004E4410" w:rsidP="00B2040F">
      <w:pPr>
        <w:spacing w:line="312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9B0565">
        <w:rPr>
          <w:rFonts w:cs="Times New Roman"/>
          <w:sz w:val="28"/>
          <w:szCs w:val="28"/>
        </w:rPr>
        <w:t>БР_00</w:t>
      </w:r>
      <w:r>
        <w:rPr>
          <w:rFonts w:cs="Times New Roman"/>
          <w:sz w:val="28"/>
          <w:szCs w:val="28"/>
        </w:rPr>
        <w:t>38</w:t>
      </w:r>
      <w:r w:rsidRPr="009B056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Pr="00E51A3C">
        <w:rPr>
          <w:rFonts w:cs="Times New Roman"/>
          <w:sz w:val="28"/>
          <w:szCs w:val="28"/>
        </w:rPr>
        <w:t>Информационный пользователь Отчетность»</w:t>
      </w:r>
      <w:r w:rsidR="00762D35">
        <w:rPr>
          <w:rFonts w:cs="Times New Roman"/>
          <w:sz w:val="28"/>
          <w:szCs w:val="28"/>
        </w:rPr>
        <w:t xml:space="preserve"> </w:t>
      </w:r>
      <w:r w:rsidR="00F64433">
        <w:rPr>
          <w:rFonts w:cs="Times New Roman"/>
          <w:sz w:val="28"/>
          <w:szCs w:val="28"/>
        </w:rPr>
        <w:t xml:space="preserve">– </w:t>
      </w:r>
      <w:r w:rsidR="00762D35">
        <w:rPr>
          <w:rFonts w:cs="Times New Roman"/>
          <w:sz w:val="28"/>
          <w:szCs w:val="28"/>
        </w:rPr>
        <w:t>просмотр отчетов</w:t>
      </w:r>
      <w:r>
        <w:rPr>
          <w:rFonts w:cs="Times New Roman"/>
          <w:sz w:val="28"/>
          <w:szCs w:val="28"/>
        </w:rPr>
        <w:t>.</w:t>
      </w:r>
    </w:p>
    <w:p w14:paraId="01F41725" w14:textId="54304620" w:rsidR="00C86D36" w:rsidRDefault="000F71C3" w:rsidP="00190BAC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Информация ограниченного доступа хранится в системном ландшафте, представленном в таблице </w:t>
      </w:r>
      <w:hyperlink w:anchor="Т_5_1" w:history="1">
        <w:r w:rsidR="00E1437B" w:rsidRPr="00B2040F">
          <w:rPr>
            <w:rStyle w:val="af8"/>
            <w:rFonts w:cs="Times New Roman"/>
            <w:color w:val="auto"/>
            <w:sz w:val="28"/>
            <w:szCs w:val="28"/>
            <w:u w:val="none"/>
          </w:rPr>
          <w:t>5</w:t>
        </w:r>
        <w:r w:rsidRPr="00B2040F">
          <w:rPr>
            <w:rStyle w:val="af8"/>
            <w:rFonts w:cs="Times New Roman"/>
            <w:color w:val="auto"/>
            <w:sz w:val="28"/>
            <w:szCs w:val="28"/>
            <w:u w:val="none"/>
          </w:rPr>
          <w:t>.1</w:t>
        </w:r>
      </w:hyperlink>
      <w:r>
        <w:rPr>
          <w:rFonts w:cs="Times New Roman"/>
          <w:sz w:val="28"/>
          <w:szCs w:val="28"/>
        </w:rPr>
        <w:t>.</w:t>
      </w:r>
    </w:p>
    <w:p w14:paraId="54F5B8AD" w14:textId="77777777" w:rsidR="00190BAC" w:rsidRPr="00C20587" w:rsidRDefault="00190BAC" w:rsidP="00C20587">
      <w:pPr>
        <w:spacing w:after="0" w:line="240" w:lineRule="auto"/>
        <w:ind w:firstLine="709"/>
        <w:contextualSpacing/>
        <w:jc w:val="both"/>
        <w:rPr>
          <w:rFonts w:cs="Times New Roman"/>
          <w:sz w:val="14"/>
          <w:szCs w:val="14"/>
        </w:rPr>
      </w:pPr>
    </w:p>
    <w:p w14:paraId="0C289400" w14:textId="3939135D" w:rsidR="00C86D36" w:rsidRDefault="000F71C3">
      <w:pPr>
        <w:spacing w:after="0" w:line="360" w:lineRule="auto"/>
        <w:contextualSpacing/>
        <w:jc w:val="both"/>
        <w:rPr>
          <w:rFonts w:cs="Times New Roman"/>
          <w:sz w:val="28"/>
          <w:szCs w:val="28"/>
        </w:rPr>
      </w:pPr>
      <w:bookmarkStart w:id="24" w:name="Т_5_1"/>
      <w:r>
        <w:rPr>
          <w:rFonts w:cs="Times New Roman"/>
          <w:sz w:val="28"/>
          <w:szCs w:val="28"/>
        </w:rPr>
        <w:t xml:space="preserve">Таблица </w:t>
      </w:r>
      <w:r w:rsidR="00E1437B" w:rsidRPr="00E1437B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.1 – Системный ландшафт, используемый при обработке информации ограниченного доступа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108"/>
        <w:gridCol w:w="2129"/>
        <w:gridCol w:w="2127"/>
      </w:tblGrid>
      <w:tr w:rsidR="000F271B" w:rsidRPr="000F271B" w14:paraId="385FAC97" w14:textId="77777777" w:rsidTr="00B2040F">
        <w:trPr>
          <w:trHeight w:val="454"/>
          <w:tblHeader/>
        </w:trPr>
        <w:tc>
          <w:tcPr>
            <w:tcW w:w="106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bookmarkEnd w:id="24"/>
          <w:p w14:paraId="40F24F04" w14:textId="77777777" w:rsidR="000F271B" w:rsidRPr="00B2040F" w:rsidRDefault="000F271B" w:rsidP="00B2040F">
            <w:pPr>
              <w:keepNext/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Название </w:t>
            </w:r>
            <w:r w:rsidRPr="00B2040F">
              <w:rPr>
                <w:rFonts w:cs="Times New Roman"/>
                <w:szCs w:val="28"/>
              </w:rPr>
              <w:br/>
              <w:t>и обозначение технического средства</w:t>
            </w:r>
          </w:p>
        </w:tc>
        <w:tc>
          <w:tcPr>
            <w:tcW w:w="166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ACE317C" w14:textId="77777777" w:rsidR="000F271B" w:rsidRPr="00B2040F" w:rsidRDefault="000F271B" w:rsidP="00B2040F">
            <w:pPr>
              <w:keepNext/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139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4D3D9C" w14:textId="77777777" w:rsidR="000F271B" w:rsidRPr="00B2040F" w:rsidRDefault="000F271B" w:rsidP="00B2040F">
            <w:pPr>
              <w:keepNext/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Наименование технического средства</w:t>
            </w:r>
          </w:p>
        </w:tc>
        <w:tc>
          <w:tcPr>
            <w:tcW w:w="113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541622B" w14:textId="77777777" w:rsidR="000F271B" w:rsidRPr="00B2040F" w:rsidRDefault="000F271B" w:rsidP="00B2040F">
            <w:pPr>
              <w:keepNext/>
              <w:spacing w:after="0"/>
              <w:contextualSpacing/>
              <w:jc w:val="center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Наличие информации ограниченного доступа</w:t>
            </w:r>
          </w:p>
        </w:tc>
      </w:tr>
      <w:tr w:rsidR="000F271B" w:rsidRPr="000F271B" w14:paraId="272F2A74" w14:textId="77777777" w:rsidTr="00B2040F">
        <w:trPr>
          <w:cantSplit/>
          <w:trHeight w:val="454"/>
        </w:trPr>
        <w:tc>
          <w:tcPr>
            <w:tcW w:w="1060" w:type="pct"/>
            <w:tcBorders>
              <w:top w:val="double" w:sz="4" w:space="0" w:color="auto"/>
            </w:tcBorders>
            <w:shd w:val="clear" w:color="auto" w:fill="auto"/>
          </w:tcPr>
          <w:p w14:paraId="73CDE182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  <w:lang w:val="en-US"/>
              </w:rPr>
              <w:t>PMCDB01-P</w:t>
            </w:r>
          </w:p>
        </w:tc>
        <w:tc>
          <w:tcPr>
            <w:tcW w:w="1663" w:type="pct"/>
            <w:tcBorders>
              <w:top w:val="double" w:sz="4" w:space="0" w:color="auto"/>
            </w:tcBorders>
            <w:shd w:val="clear" w:color="auto" w:fill="auto"/>
          </w:tcPr>
          <w:p w14:paraId="3C511D01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PROD – система постоянной эксплуатации</w:t>
            </w:r>
          </w:p>
        </w:tc>
        <w:tc>
          <w:tcPr>
            <w:tcW w:w="1139" w:type="pct"/>
            <w:tcBorders>
              <w:top w:val="double" w:sz="4" w:space="0" w:color="auto"/>
            </w:tcBorders>
            <w:shd w:val="clear" w:color="auto" w:fill="auto"/>
          </w:tcPr>
          <w:p w14:paraId="0ED2950B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Сервер СУБД</w:t>
            </w:r>
          </w:p>
          <w:p w14:paraId="3FAC8D21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 xml:space="preserve">PMControlling </w:t>
            </w:r>
          </w:p>
          <w:p w14:paraId="59AF056D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PRD-1</w:t>
            </w:r>
          </w:p>
        </w:tc>
        <w:tc>
          <w:tcPr>
            <w:tcW w:w="1138" w:type="pct"/>
            <w:tcBorders>
              <w:top w:val="double" w:sz="4" w:space="0" w:color="auto"/>
            </w:tcBorders>
            <w:shd w:val="clear" w:color="auto" w:fill="auto"/>
          </w:tcPr>
          <w:p w14:paraId="2A7009A8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КТ/ПДн</w:t>
            </w:r>
          </w:p>
        </w:tc>
      </w:tr>
      <w:tr w:rsidR="000F271B" w:rsidRPr="000F271B" w14:paraId="0A6BF413" w14:textId="77777777" w:rsidTr="00B2040F">
        <w:trPr>
          <w:cantSplit/>
          <w:trHeight w:val="454"/>
        </w:trPr>
        <w:tc>
          <w:tcPr>
            <w:tcW w:w="1060" w:type="pct"/>
            <w:shd w:val="clear" w:color="auto" w:fill="auto"/>
          </w:tcPr>
          <w:p w14:paraId="5CAF46BA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8"/>
                <w:lang w:val="en-US"/>
              </w:rPr>
            </w:pPr>
            <w:r w:rsidRPr="00B2040F">
              <w:rPr>
                <w:rFonts w:cs="Times New Roman"/>
                <w:szCs w:val="28"/>
                <w:lang w:val="en-US"/>
              </w:rPr>
              <w:t>PMCInt01-P</w:t>
            </w:r>
          </w:p>
        </w:tc>
        <w:tc>
          <w:tcPr>
            <w:tcW w:w="1663" w:type="pct"/>
            <w:shd w:val="clear" w:color="auto" w:fill="auto"/>
          </w:tcPr>
          <w:p w14:paraId="4B393485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PROD – система постоянной эксплуатации</w:t>
            </w:r>
          </w:p>
        </w:tc>
        <w:tc>
          <w:tcPr>
            <w:tcW w:w="1139" w:type="pct"/>
            <w:shd w:val="clear" w:color="auto" w:fill="auto"/>
          </w:tcPr>
          <w:p w14:paraId="6CA0C22F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Интеграционный сервер PRD</w:t>
            </w:r>
          </w:p>
          <w:p w14:paraId="6E46662E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 xml:space="preserve">PMControlling </w:t>
            </w:r>
          </w:p>
        </w:tc>
        <w:tc>
          <w:tcPr>
            <w:tcW w:w="1138" w:type="pct"/>
            <w:shd w:val="clear" w:color="auto" w:fill="auto"/>
          </w:tcPr>
          <w:p w14:paraId="1DCADC23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КТ</w:t>
            </w:r>
          </w:p>
        </w:tc>
      </w:tr>
      <w:tr w:rsidR="000F271B" w:rsidRPr="000F271B" w14:paraId="1693E45D" w14:textId="77777777" w:rsidTr="00B2040F">
        <w:trPr>
          <w:cantSplit/>
          <w:trHeight w:val="454"/>
        </w:trPr>
        <w:tc>
          <w:tcPr>
            <w:tcW w:w="1060" w:type="pct"/>
            <w:shd w:val="clear" w:color="auto" w:fill="auto"/>
          </w:tcPr>
          <w:p w14:paraId="2B6FF66C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  <w:lang w:val="en-US"/>
              </w:rPr>
              <w:lastRenderedPageBreak/>
              <w:t>PMCDB02-P</w:t>
            </w:r>
          </w:p>
        </w:tc>
        <w:tc>
          <w:tcPr>
            <w:tcW w:w="1663" w:type="pct"/>
            <w:shd w:val="clear" w:color="auto" w:fill="auto"/>
          </w:tcPr>
          <w:p w14:paraId="014D55C5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PROD – система постоянной эксплуатации</w:t>
            </w:r>
          </w:p>
        </w:tc>
        <w:tc>
          <w:tcPr>
            <w:tcW w:w="1139" w:type="pct"/>
            <w:shd w:val="clear" w:color="auto" w:fill="auto"/>
          </w:tcPr>
          <w:p w14:paraId="0EE01374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Сервер СУБД</w:t>
            </w:r>
          </w:p>
          <w:p w14:paraId="4556F50D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 xml:space="preserve">PMControlling </w:t>
            </w:r>
          </w:p>
          <w:p w14:paraId="3403C3A2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PRD-2</w:t>
            </w:r>
          </w:p>
        </w:tc>
        <w:tc>
          <w:tcPr>
            <w:tcW w:w="1138" w:type="pct"/>
            <w:shd w:val="clear" w:color="auto" w:fill="auto"/>
          </w:tcPr>
          <w:p w14:paraId="0F750029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КТ/ПДн</w:t>
            </w:r>
          </w:p>
        </w:tc>
      </w:tr>
      <w:tr w:rsidR="000F271B" w:rsidRPr="000F271B" w14:paraId="207C2F21" w14:textId="77777777" w:rsidTr="00B2040F">
        <w:trPr>
          <w:cantSplit/>
          <w:trHeight w:val="454"/>
        </w:trPr>
        <w:tc>
          <w:tcPr>
            <w:tcW w:w="1060" w:type="pct"/>
            <w:shd w:val="clear" w:color="auto" w:fill="auto"/>
          </w:tcPr>
          <w:p w14:paraId="6C8AC0F8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PMCApp01-P</w:t>
            </w:r>
          </w:p>
        </w:tc>
        <w:tc>
          <w:tcPr>
            <w:tcW w:w="1663" w:type="pct"/>
            <w:shd w:val="clear" w:color="auto" w:fill="auto"/>
          </w:tcPr>
          <w:p w14:paraId="2219CDE6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PROD – система постоянной эксплуатации</w:t>
            </w:r>
          </w:p>
        </w:tc>
        <w:tc>
          <w:tcPr>
            <w:tcW w:w="1139" w:type="pct"/>
            <w:shd w:val="clear" w:color="auto" w:fill="auto"/>
          </w:tcPr>
          <w:p w14:paraId="52FCC84B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 xml:space="preserve">Сервер </w:t>
            </w:r>
          </w:p>
          <w:p w14:paraId="469CD9FC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 xml:space="preserve">приложений </w:t>
            </w:r>
          </w:p>
          <w:p w14:paraId="0A63723D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 xml:space="preserve">PMControlling </w:t>
            </w:r>
          </w:p>
          <w:p w14:paraId="242251E6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PRD</w:t>
            </w:r>
          </w:p>
        </w:tc>
        <w:tc>
          <w:tcPr>
            <w:tcW w:w="1138" w:type="pct"/>
            <w:shd w:val="clear" w:color="auto" w:fill="auto"/>
          </w:tcPr>
          <w:p w14:paraId="53AC9FD2" w14:textId="77777777" w:rsidR="000F271B" w:rsidRPr="00B2040F" w:rsidRDefault="000F271B" w:rsidP="00B2040F">
            <w:pPr>
              <w:spacing w:after="0"/>
              <w:contextualSpacing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КТ/ПДн</w:t>
            </w:r>
          </w:p>
        </w:tc>
      </w:tr>
    </w:tbl>
    <w:p w14:paraId="54EB08D8" w14:textId="54A3C593" w:rsidR="00C86D36" w:rsidRDefault="00827C29" w:rsidP="00B2040F">
      <w:pPr>
        <w:pStyle w:val="1"/>
        <w:tabs>
          <w:tab w:val="left" w:pos="1418"/>
        </w:tabs>
        <w:jc w:val="both"/>
      </w:pPr>
      <w:bookmarkStart w:id="25" w:name="_Toc152691759"/>
      <w:bookmarkStart w:id="26" w:name="_Toc371927514"/>
      <w:r>
        <w:rPr>
          <w:rFonts w:eastAsiaTheme="minorEastAsia"/>
        </w:rPr>
        <w:lastRenderedPageBreak/>
        <w:t>6</w:t>
      </w:r>
      <w:r w:rsidR="000F271B">
        <w:rPr>
          <w:rFonts w:eastAsiaTheme="minorEastAsia"/>
        </w:rPr>
        <w:tab/>
      </w:r>
      <w:r w:rsidR="000F71C3">
        <w:rPr>
          <w:rFonts w:eastAsiaTheme="minorEastAsia"/>
        </w:rPr>
        <w:t>Участники бизнес-процессов, организации и бизнес-роли</w:t>
      </w:r>
      <w:bookmarkEnd w:id="25"/>
    </w:p>
    <w:p w14:paraId="57BF239A" w14:textId="29DF716C" w:rsidR="00C86D36" w:rsidRPr="00827C29" w:rsidRDefault="00827C29">
      <w:pPr>
        <w:pStyle w:val="2"/>
        <w:rPr>
          <w:rFonts w:ascii="Times New Roman" w:hAnsi="Times New Roman" w:cs="Times New Roman"/>
        </w:rPr>
      </w:pPr>
      <w:bookmarkStart w:id="27" w:name="_Toc152691760"/>
      <w:bookmarkStart w:id="28" w:name="Р_6_1"/>
      <w:r w:rsidRPr="00827C29">
        <w:rPr>
          <w:rFonts w:ascii="Times New Roman" w:hAnsi="Times New Roman" w:cs="Times New Roman"/>
        </w:rPr>
        <w:t>6</w:t>
      </w:r>
      <w:r w:rsidR="000F71C3" w:rsidRPr="00827C29">
        <w:rPr>
          <w:rFonts w:ascii="Times New Roman" w:hAnsi="Times New Roman" w:cs="Times New Roman"/>
        </w:rPr>
        <w:t>.1</w:t>
      </w:r>
      <w:r w:rsidR="000F271B">
        <w:rPr>
          <w:rFonts w:ascii="Times New Roman" w:hAnsi="Times New Roman" w:cs="Times New Roman"/>
        </w:rPr>
        <w:tab/>
      </w:r>
      <w:r w:rsidR="000F71C3" w:rsidRPr="00827C29">
        <w:rPr>
          <w:rFonts w:ascii="Times New Roman" w:hAnsi="Times New Roman" w:cs="Times New Roman"/>
        </w:rPr>
        <w:t>Перечень участников бизнес-процессов и организаций</w:t>
      </w:r>
      <w:bookmarkEnd w:id="27"/>
    </w:p>
    <w:bookmarkEnd w:id="28"/>
    <w:p w14:paraId="291AB256" w14:textId="77777777" w:rsidR="000F271B" w:rsidRPr="00B2040F" w:rsidRDefault="000F271B" w:rsidP="00B2040F">
      <w:pPr>
        <w:keepNext/>
        <w:spacing w:after="0" w:line="240" w:lineRule="auto"/>
        <w:jc w:val="both"/>
        <w:rPr>
          <w:rFonts w:eastAsiaTheme="minorEastAsia" w:cs="Times New Roman"/>
          <w:sz w:val="14"/>
          <w:szCs w:val="14"/>
        </w:rPr>
      </w:pPr>
    </w:p>
    <w:p w14:paraId="5AC5C2AE" w14:textId="649044F8" w:rsidR="00C86D36" w:rsidRDefault="000F71C3" w:rsidP="00B2040F">
      <w:pPr>
        <w:keepNext/>
        <w:spacing w:after="0" w:line="360" w:lineRule="auto"/>
        <w:jc w:val="both"/>
        <w:rPr>
          <w:rFonts w:eastAsiaTheme="minorEastAsia" w:cs="Times New Roman"/>
          <w:sz w:val="28"/>
          <w:szCs w:val="28"/>
        </w:rPr>
      </w:pPr>
      <w:bookmarkStart w:id="29" w:name="Т_6_1"/>
      <w:r>
        <w:rPr>
          <w:rFonts w:eastAsiaTheme="minorEastAsia" w:cs="Times New Roman"/>
          <w:sz w:val="28"/>
          <w:szCs w:val="28"/>
        </w:rPr>
        <w:t xml:space="preserve">Таблица </w:t>
      </w:r>
      <w:r w:rsidR="00E1437B" w:rsidRPr="00E1437B">
        <w:rPr>
          <w:rFonts w:eastAsiaTheme="minorEastAsia" w:cs="Times New Roman"/>
          <w:sz w:val="28"/>
          <w:szCs w:val="28"/>
        </w:rPr>
        <w:t>6</w:t>
      </w:r>
      <w:r>
        <w:rPr>
          <w:rFonts w:eastAsiaTheme="minorEastAsia" w:cs="Times New Roman"/>
          <w:sz w:val="28"/>
          <w:szCs w:val="28"/>
        </w:rPr>
        <w:t>.</w:t>
      </w:r>
      <w:r w:rsidR="007C54A0" w:rsidRPr="00B2040F">
        <w:rPr>
          <w:rFonts w:eastAsiaTheme="minorEastAsia" w:cs="Times New Roman"/>
          <w:sz w:val="28"/>
          <w:szCs w:val="28"/>
        </w:rPr>
        <w:t>1</w:t>
      </w:r>
      <w:r>
        <w:rPr>
          <w:rFonts w:eastAsiaTheme="minorEastAsia" w:cs="Times New Roman"/>
          <w:sz w:val="28"/>
          <w:szCs w:val="28"/>
        </w:rPr>
        <w:t xml:space="preserve"> – Перечень участников бизнес-процессов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1"/>
      </w:tblGrid>
      <w:tr w:rsidR="005178DA" w:rsidRPr="005178DA" w14:paraId="6B4C6206" w14:textId="77777777" w:rsidTr="00B2040F">
        <w:trPr>
          <w:trHeight w:val="454"/>
          <w:tblHeader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bookmarkEnd w:id="29"/>
          <w:p w14:paraId="44615E11" w14:textId="77777777" w:rsidR="005178DA" w:rsidRPr="00B2040F" w:rsidRDefault="005178DA" w:rsidP="00B2040F">
            <w:pPr>
              <w:keepNext/>
              <w:spacing w:after="0"/>
              <w:contextualSpacing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Наименование </w:t>
            </w:r>
            <w:r w:rsidRPr="00B2040F">
              <w:rPr>
                <w:rFonts w:cs="Times New Roman"/>
                <w:szCs w:val="28"/>
              </w:rPr>
              <w:t>участников бизнес-процессов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627C6D" w14:textId="77777777" w:rsidR="005178DA" w:rsidRPr="00B2040F" w:rsidRDefault="005178DA" w:rsidP="00B2040F">
            <w:pPr>
              <w:keepNext/>
              <w:spacing w:after="0"/>
              <w:contextualSpacing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szCs w:val="28"/>
              </w:rPr>
              <w:t>Код бизнес-роли</w:t>
            </w:r>
          </w:p>
        </w:tc>
      </w:tr>
      <w:tr w:rsidR="005178DA" w:rsidRPr="005178DA" w14:paraId="4F5571EE" w14:textId="77777777" w:rsidTr="00B2040F">
        <w:trPr>
          <w:cantSplit/>
          <w:trHeight w:val="454"/>
        </w:trPr>
        <w:tc>
          <w:tcPr>
            <w:tcW w:w="37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ED94" w14:textId="50DBA208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1) ПАО «Газпром» </w:t>
            </w:r>
          </w:p>
        </w:tc>
        <w:tc>
          <w:tcPr>
            <w:tcW w:w="121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1D28" w14:textId="1D2D1327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 xml:space="preserve">См. Приложение </w:t>
            </w:r>
            <w:r w:rsidR="003D5A23">
              <w:rPr>
                <w:szCs w:val="28"/>
              </w:rPr>
              <w:t>1</w:t>
            </w:r>
            <w:r w:rsidRPr="00B2040F">
              <w:rPr>
                <w:szCs w:val="28"/>
              </w:rPr>
              <w:t xml:space="preserve">, </w:t>
            </w:r>
            <w:r w:rsidR="00322FAE" w:rsidRPr="00B2040F">
              <w:rPr>
                <w:szCs w:val="28"/>
              </w:rPr>
              <w:t xml:space="preserve">таблицу </w:t>
            </w:r>
            <w:r w:rsidR="003D5A23">
              <w:rPr>
                <w:szCs w:val="28"/>
              </w:rPr>
              <w:t>1</w:t>
            </w:r>
            <w:r w:rsidR="00322FAE" w:rsidRPr="00B2040F">
              <w:rPr>
                <w:szCs w:val="28"/>
              </w:rPr>
              <w:t>.</w:t>
            </w:r>
            <w:r w:rsidRPr="00B2040F">
              <w:rPr>
                <w:szCs w:val="28"/>
              </w:rPr>
              <w:t>1</w:t>
            </w:r>
          </w:p>
        </w:tc>
      </w:tr>
      <w:tr w:rsidR="005178DA" w:rsidRPr="005178DA" w14:paraId="3B6FF2CE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D4C" w14:textId="7F2101A6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2) Агенты/заказчики и ДОО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9745" w14:textId="10339B7E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 xml:space="preserve">См. Приложение </w:t>
            </w:r>
            <w:r w:rsidR="003D5A23">
              <w:rPr>
                <w:szCs w:val="28"/>
              </w:rPr>
              <w:t>2</w:t>
            </w:r>
            <w:r w:rsidRPr="00B2040F">
              <w:rPr>
                <w:szCs w:val="28"/>
              </w:rPr>
              <w:t xml:space="preserve">, </w:t>
            </w:r>
            <w:r w:rsidR="00322FAE" w:rsidRPr="00B2040F">
              <w:rPr>
                <w:szCs w:val="28"/>
              </w:rPr>
              <w:t xml:space="preserve">таблицу </w:t>
            </w:r>
            <w:r w:rsidR="003D5A23">
              <w:rPr>
                <w:szCs w:val="28"/>
              </w:rPr>
              <w:t>2</w:t>
            </w:r>
            <w:r w:rsidR="00322FAE" w:rsidRPr="00B2040F">
              <w:rPr>
                <w:szCs w:val="28"/>
              </w:rPr>
              <w:t>.</w:t>
            </w:r>
            <w:r w:rsidRPr="00B2040F">
              <w:rPr>
                <w:szCs w:val="28"/>
              </w:rPr>
              <w:t>1</w:t>
            </w:r>
          </w:p>
        </w:tc>
      </w:tr>
      <w:tr w:rsidR="005178DA" w:rsidRPr="005178DA" w14:paraId="0AE31912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3AC4" w14:textId="0E9C11F6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>3) Филиалы/ИПО и подразделения ООО «Газпром инвест»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371C" w14:textId="1E4AA9C9" w:rsidR="005178DA" w:rsidRPr="00B2040F" w:rsidRDefault="005178DA" w:rsidP="00B2040F">
            <w:pPr>
              <w:spacing w:after="0"/>
              <w:contextualSpacing/>
              <w:rPr>
                <w:szCs w:val="28"/>
              </w:rPr>
            </w:pPr>
            <w:r w:rsidRPr="00B2040F">
              <w:rPr>
                <w:szCs w:val="28"/>
              </w:rPr>
              <w:t xml:space="preserve">См. Приложение </w:t>
            </w:r>
            <w:r w:rsidR="003D5A23">
              <w:rPr>
                <w:szCs w:val="28"/>
              </w:rPr>
              <w:t>3</w:t>
            </w:r>
            <w:r w:rsidRPr="00B2040F">
              <w:rPr>
                <w:szCs w:val="28"/>
              </w:rPr>
              <w:t xml:space="preserve">, </w:t>
            </w:r>
            <w:r w:rsidR="00322FAE" w:rsidRPr="00B2040F">
              <w:rPr>
                <w:szCs w:val="28"/>
              </w:rPr>
              <w:t xml:space="preserve">таблицу </w:t>
            </w:r>
            <w:r w:rsidR="003D5A23">
              <w:rPr>
                <w:szCs w:val="28"/>
              </w:rPr>
              <w:t>3</w:t>
            </w:r>
            <w:r w:rsidR="00322FAE" w:rsidRPr="00B2040F">
              <w:rPr>
                <w:szCs w:val="28"/>
              </w:rPr>
              <w:t>.</w:t>
            </w:r>
            <w:r w:rsidRPr="00B2040F">
              <w:rPr>
                <w:szCs w:val="28"/>
              </w:rPr>
              <w:t>1</w:t>
            </w:r>
          </w:p>
        </w:tc>
      </w:tr>
      <w:tr w:rsidR="005178DA" w:rsidRPr="005178DA" w14:paraId="401E8A7E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9CA8" w14:textId="1CB8FE81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4) ООО «Газпром ЦПС»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C334" w14:textId="77777777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>БР_3001</w:t>
            </w:r>
          </w:p>
        </w:tc>
      </w:tr>
      <w:tr w:rsidR="005178DA" w:rsidRPr="005178DA" w14:paraId="6A78F4E4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0E73B" w14:textId="7C3CC44D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5) Генеральный подрядчик 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9FDE" w14:textId="6A8F40D1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>БР_4001</w:t>
            </w:r>
          </w:p>
        </w:tc>
      </w:tr>
      <w:tr w:rsidR="005178DA" w:rsidRPr="005178DA" w14:paraId="0A979566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702B3" w14:textId="58A52CA9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6) Субподрядчик АО «Газстройпром»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F6F8E" w14:textId="14B67848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>БР_5001</w:t>
            </w:r>
          </w:p>
        </w:tc>
      </w:tr>
      <w:tr w:rsidR="005178DA" w:rsidRPr="005178DA" w14:paraId="166740FE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6F58" w14:textId="7E79BFEC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7) Генпроектировщик 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88306" w14:textId="37311A47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>БР_6001</w:t>
            </w:r>
          </w:p>
        </w:tc>
      </w:tr>
      <w:tr w:rsidR="005178DA" w:rsidRPr="005178DA" w14:paraId="3D1E064C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F4F3" w14:textId="59E5F6F4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8) ООО «Газпром комплектация» 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8BB16" w14:textId="71C9F181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>БР_7001</w:t>
            </w:r>
          </w:p>
        </w:tc>
      </w:tr>
      <w:tr w:rsidR="005178DA" w:rsidRPr="005178DA" w14:paraId="7807E504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EB3A8" w14:textId="4C765B9F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9) Субподрядчик ООО «Газпром ЦПС»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EF273" w14:textId="6769C876" w:rsidR="005178DA" w:rsidRPr="00B2040F" w:rsidRDefault="005178DA" w:rsidP="00B2040F">
            <w:pPr>
              <w:spacing w:after="0"/>
              <w:contextualSpacing/>
              <w:rPr>
                <w:szCs w:val="28"/>
              </w:rPr>
            </w:pPr>
            <w:r w:rsidRPr="00B2040F">
              <w:rPr>
                <w:szCs w:val="28"/>
              </w:rPr>
              <w:t>БР_8001</w:t>
            </w:r>
          </w:p>
        </w:tc>
      </w:tr>
      <w:tr w:rsidR="005178DA" w:rsidRPr="005178DA" w14:paraId="10084707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B83C" w14:textId="46172B75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10) Субподрядчик Генпроектировщика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8B5EE" w14:textId="3C80988D" w:rsidR="005178DA" w:rsidRPr="00B2040F" w:rsidRDefault="005178DA" w:rsidP="00B2040F">
            <w:pPr>
              <w:spacing w:after="0"/>
              <w:contextualSpacing/>
              <w:rPr>
                <w:szCs w:val="28"/>
              </w:rPr>
            </w:pPr>
            <w:r w:rsidRPr="00B2040F">
              <w:rPr>
                <w:szCs w:val="28"/>
              </w:rPr>
              <w:t>БР_9001</w:t>
            </w:r>
          </w:p>
        </w:tc>
      </w:tr>
      <w:tr w:rsidR="005178DA" w:rsidRPr="005178DA" w14:paraId="1B280E90" w14:textId="77777777" w:rsidTr="00B2040F">
        <w:trPr>
          <w:cantSplit/>
          <w:trHeight w:val="454"/>
        </w:trPr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D84E5" w14:textId="5EC42CB6" w:rsidR="005178DA" w:rsidRPr="00B2040F" w:rsidRDefault="005178DA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11) ДОО ООО «Газпром комплектация»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01AFD" w14:textId="1797049B" w:rsidR="005178DA" w:rsidRPr="00B2040F" w:rsidRDefault="005178DA" w:rsidP="00B2040F">
            <w:pPr>
              <w:spacing w:after="0"/>
              <w:contextualSpacing/>
              <w:rPr>
                <w:szCs w:val="28"/>
              </w:rPr>
            </w:pPr>
            <w:r w:rsidRPr="00B2040F">
              <w:rPr>
                <w:szCs w:val="28"/>
              </w:rPr>
              <w:t>БР_1101</w:t>
            </w:r>
          </w:p>
        </w:tc>
      </w:tr>
    </w:tbl>
    <w:p w14:paraId="0148507F" w14:textId="77777777" w:rsidR="005178DA" w:rsidRDefault="005178DA">
      <w:pPr>
        <w:spacing w:before="120" w:after="60" w:line="360" w:lineRule="auto"/>
        <w:jc w:val="both"/>
        <w:rPr>
          <w:rFonts w:eastAsiaTheme="minorEastAsia" w:cs="Times New Roman"/>
          <w:sz w:val="28"/>
          <w:szCs w:val="28"/>
        </w:rPr>
      </w:pPr>
    </w:p>
    <w:p w14:paraId="4B7492CC" w14:textId="31603AF1" w:rsidR="00C86D36" w:rsidRDefault="000F71C3" w:rsidP="00B2040F">
      <w:pPr>
        <w:spacing w:after="0" w:line="360" w:lineRule="auto"/>
        <w:jc w:val="both"/>
        <w:rPr>
          <w:rFonts w:eastAsiaTheme="minorEastAsia" w:cs="Times New Roman"/>
          <w:sz w:val="28"/>
          <w:szCs w:val="28"/>
        </w:rPr>
      </w:pPr>
      <w:bookmarkStart w:id="30" w:name="Т_6_2"/>
      <w:r>
        <w:rPr>
          <w:rFonts w:eastAsiaTheme="minorEastAsia" w:cs="Times New Roman"/>
          <w:sz w:val="28"/>
          <w:szCs w:val="28"/>
        </w:rPr>
        <w:t xml:space="preserve">Таблица </w:t>
      </w:r>
      <w:r w:rsidR="00E1437B" w:rsidRPr="00E1437B">
        <w:rPr>
          <w:rFonts w:eastAsiaTheme="minorEastAsia" w:cs="Times New Roman"/>
          <w:sz w:val="28"/>
          <w:szCs w:val="28"/>
        </w:rPr>
        <w:t>6</w:t>
      </w:r>
      <w:r>
        <w:rPr>
          <w:rFonts w:eastAsiaTheme="minorEastAsia" w:cs="Times New Roman"/>
          <w:sz w:val="28"/>
          <w:szCs w:val="28"/>
        </w:rPr>
        <w:t>.</w:t>
      </w:r>
      <w:r w:rsidR="007C54A0" w:rsidRPr="00E2690F">
        <w:rPr>
          <w:rFonts w:eastAsiaTheme="minorEastAsia" w:cs="Times New Roman"/>
          <w:sz w:val="28"/>
          <w:szCs w:val="28"/>
        </w:rPr>
        <w:t>2</w:t>
      </w:r>
      <w:r w:rsidR="007C54A0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– Перечень организаций, являющихся участниками </w:t>
      </w:r>
      <w:r>
        <w:rPr>
          <w:rFonts w:eastAsiaTheme="minorEastAsia" w:cs="Times New Roman"/>
          <w:sz w:val="28"/>
          <w:szCs w:val="28"/>
        </w:rPr>
        <w:br/>
        <w:t>бизнес-процессов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54"/>
      </w:tblGrid>
      <w:tr w:rsidR="005178DA" w:rsidRPr="005178DA" w14:paraId="29443596" w14:textId="77777777" w:rsidTr="00B2040F">
        <w:trPr>
          <w:cantSplit/>
          <w:trHeight w:val="454"/>
          <w:tblHeader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bookmarkEnd w:id="30"/>
          <w:p w14:paraId="27830474" w14:textId="012CD8BB" w:rsidR="005178DA" w:rsidRPr="00B2040F" w:rsidRDefault="005178DA" w:rsidP="00B2040F">
            <w:pPr>
              <w:keepNext/>
              <w:spacing w:after="0"/>
              <w:contextualSpacing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Обобщенное наименование </w:t>
            </w:r>
            <w:r w:rsidRPr="00B2040F">
              <w:rPr>
                <w:rFonts w:cs="Times New Roman"/>
                <w:szCs w:val="28"/>
              </w:rPr>
              <w:t xml:space="preserve">участников </w:t>
            </w:r>
            <w:r w:rsidRPr="00B2040F">
              <w:rPr>
                <w:rFonts w:cs="Times New Roman"/>
                <w:szCs w:val="28"/>
              </w:rPr>
              <w:br/>
              <w:t>бизнес-процессов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9202" w14:textId="3407A07E" w:rsidR="005178DA" w:rsidRPr="00B2040F" w:rsidRDefault="005178DA" w:rsidP="00B2040F">
            <w:pPr>
              <w:keepNext/>
              <w:spacing w:after="0"/>
              <w:contextualSpacing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Перечень участников бизнес-процессов</w:t>
            </w:r>
          </w:p>
        </w:tc>
      </w:tr>
      <w:tr w:rsidR="005178DA" w:rsidRPr="005178DA" w14:paraId="6F42A9CD" w14:textId="77777777" w:rsidTr="00B2040F">
        <w:trPr>
          <w:cantSplit/>
          <w:trHeight w:val="454"/>
        </w:trPr>
        <w:tc>
          <w:tcPr>
            <w:tcW w:w="234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7266" w14:textId="18419826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1) ПАО «Газпром» </w:t>
            </w:r>
          </w:p>
        </w:tc>
        <w:tc>
          <w:tcPr>
            <w:tcW w:w="265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7405" w14:textId="53C20EDC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ПАО «Газпром»</w:t>
            </w:r>
            <w:r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(структурные подразделения Администрации)</w:t>
            </w:r>
          </w:p>
        </w:tc>
      </w:tr>
      <w:tr w:rsidR="005178DA" w:rsidRPr="005178DA" w14:paraId="3127DA31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590E" w14:textId="6D5B34B1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2) Агенты/заказчики и ДОО 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26A9" w14:textId="41CCF268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Дочерние общества и организации ПАО</w:t>
            </w:r>
            <w:r>
              <w:rPr>
                <w:rFonts w:cs="Times New Roman"/>
                <w:szCs w:val="28"/>
              </w:rPr>
              <w:t> </w:t>
            </w:r>
            <w:r w:rsidRPr="00B2040F">
              <w:rPr>
                <w:rFonts w:cs="Times New Roman"/>
                <w:szCs w:val="28"/>
              </w:rPr>
              <w:t>«Газпром» (в части собственных инвестиционных программ)</w:t>
            </w:r>
          </w:p>
        </w:tc>
      </w:tr>
      <w:tr w:rsidR="005178DA" w:rsidRPr="005178DA" w14:paraId="7E344BC9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4C37" w14:textId="6E7C695A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szCs w:val="28"/>
              </w:rPr>
              <w:t>3) Филиалы</w:t>
            </w:r>
            <w:r>
              <w:rPr>
                <w:szCs w:val="28"/>
              </w:rPr>
              <w:t> </w:t>
            </w:r>
            <w:r w:rsidRPr="00B2040F">
              <w:rPr>
                <w:szCs w:val="28"/>
              </w:rPr>
              <w:t>/</w:t>
            </w:r>
            <w:r>
              <w:rPr>
                <w:szCs w:val="28"/>
              </w:rPr>
              <w:t> </w:t>
            </w:r>
            <w:r w:rsidRPr="00B2040F">
              <w:rPr>
                <w:szCs w:val="28"/>
              </w:rPr>
              <w:t>ИПО и подразделения ООО</w:t>
            </w:r>
            <w:r>
              <w:rPr>
                <w:szCs w:val="28"/>
              </w:rPr>
              <w:t> </w:t>
            </w:r>
            <w:r w:rsidRPr="00B2040F">
              <w:rPr>
                <w:szCs w:val="28"/>
              </w:rPr>
              <w:t>«Газпром инвест»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B6D2" w14:textId="52052AC1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ООО «Газпром инвест» и филиалы (в части инвестиционной программы ПАО «Газпром»)</w:t>
            </w:r>
          </w:p>
        </w:tc>
      </w:tr>
      <w:tr w:rsidR="005178DA" w:rsidRPr="005178DA" w14:paraId="127A8CF5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B134" w14:textId="326B9428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lastRenderedPageBreak/>
              <w:t>4) ООО «Газпром ЦПС»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DA5A" w14:textId="77777777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ООО «Газпром ЦПС» </w:t>
            </w:r>
          </w:p>
        </w:tc>
      </w:tr>
      <w:tr w:rsidR="005178DA" w:rsidRPr="005178DA" w14:paraId="2E46B366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0744" w14:textId="7678A505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5) Генеральный подрядчик 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7BEB" w14:textId="77777777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АО «Газстройпром»</w:t>
            </w:r>
          </w:p>
        </w:tc>
      </w:tr>
      <w:tr w:rsidR="005178DA" w:rsidRPr="005178DA" w14:paraId="23BD18B0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99F8" w14:textId="350FCE92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6) Субподрядчик АО «Газстройпром»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99FB" w14:textId="37391DFF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Организации, имеющие договоры подряда </w:t>
            </w:r>
            <w:r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АО</w:t>
            </w:r>
            <w:r>
              <w:rPr>
                <w:rFonts w:cs="Times New Roman"/>
                <w:szCs w:val="28"/>
              </w:rPr>
              <w:t> </w:t>
            </w:r>
            <w:r w:rsidRPr="00B2040F">
              <w:rPr>
                <w:rFonts w:cs="Times New Roman"/>
                <w:szCs w:val="28"/>
              </w:rPr>
              <w:t>«Газстройпром» в рамках реализации инвестиционных проектов ПАО «Газпром»</w:t>
            </w:r>
          </w:p>
        </w:tc>
      </w:tr>
      <w:tr w:rsidR="005178DA" w:rsidRPr="005178DA" w14:paraId="516FB6F5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531B" w14:textId="3A1D684D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7)</w:t>
            </w:r>
            <w:r w:rsidRPr="005178DA">
              <w:t> </w:t>
            </w:r>
            <w:r w:rsidRPr="00B2040F">
              <w:rPr>
                <w:rFonts w:cs="Times New Roman"/>
                <w:szCs w:val="28"/>
              </w:rPr>
              <w:t xml:space="preserve">Генпроектировщик 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19FD" w14:textId="2540938F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ООО «Газпром проектирование» и филиалы </w:t>
            </w:r>
          </w:p>
        </w:tc>
      </w:tr>
      <w:tr w:rsidR="005178DA" w:rsidRPr="005178DA" w14:paraId="677E1807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EEF0" w14:textId="27017B0C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8) ООО «Газпром комплектация» 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2BE8" w14:textId="77777777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ООО «Газпром комплектация»</w:t>
            </w:r>
          </w:p>
        </w:tc>
      </w:tr>
      <w:tr w:rsidR="005178DA" w:rsidRPr="005178DA" w14:paraId="05E2D32D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C4E" w14:textId="5A9B5A50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bookmarkStart w:id="31" w:name="_Hlk145322596"/>
            <w:r w:rsidRPr="00B2040F">
              <w:rPr>
                <w:rFonts w:cs="Times New Roman"/>
                <w:szCs w:val="28"/>
              </w:rPr>
              <w:t>9) Субподрядчик ООО «Газпром ЦПС»</w:t>
            </w:r>
            <w:bookmarkEnd w:id="31"/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761" w14:textId="586F3B26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Организации, имеющие договоры подряда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ООО</w:t>
            </w:r>
            <w:r>
              <w:rPr>
                <w:rFonts w:cs="Times New Roman"/>
                <w:szCs w:val="28"/>
              </w:rPr>
              <w:t> </w:t>
            </w:r>
            <w:r w:rsidRPr="00B2040F">
              <w:rPr>
                <w:rFonts w:cs="Times New Roman"/>
                <w:szCs w:val="28"/>
              </w:rPr>
              <w:t>«Газпром ЦПС» в рамках реализации проекта создания ИУС СУИП в составе Еди</w:t>
            </w:r>
            <w:r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 xml:space="preserve">ной </w:t>
            </w:r>
            <w:r w:rsidRPr="005178DA">
              <w:rPr>
                <w:rFonts w:cs="Times New Roman"/>
                <w:szCs w:val="28"/>
              </w:rPr>
              <w:t>ц</w:t>
            </w:r>
            <w:r w:rsidRPr="00B2040F">
              <w:rPr>
                <w:rFonts w:cs="Times New Roman"/>
                <w:szCs w:val="28"/>
              </w:rPr>
              <w:t>ифровой платформы по управлению ин</w:t>
            </w:r>
            <w:r>
              <w:rPr>
                <w:rFonts w:cs="Times New Roman"/>
                <w:szCs w:val="28"/>
              </w:rPr>
              <w:softHyphen/>
            </w:r>
            <w:r w:rsidRPr="00B2040F">
              <w:rPr>
                <w:rFonts w:cs="Times New Roman"/>
                <w:szCs w:val="28"/>
              </w:rPr>
              <w:t>вестиционными проектами</w:t>
            </w:r>
            <w:r>
              <w:rPr>
                <w:rFonts w:cs="Times New Roman"/>
                <w:szCs w:val="28"/>
              </w:rPr>
              <w:t xml:space="preserve"> </w:t>
            </w:r>
            <w:r w:rsidRPr="00B2040F">
              <w:rPr>
                <w:rFonts w:cs="Times New Roman"/>
                <w:szCs w:val="28"/>
              </w:rPr>
              <w:t>ПАО «Газпром»</w:t>
            </w:r>
          </w:p>
        </w:tc>
      </w:tr>
      <w:tr w:rsidR="005178DA" w:rsidRPr="005178DA" w14:paraId="47D144A7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765" w14:textId="525D81EE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10) Субподрядчик Генпроектировщика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B7E9" w14:textId="44CFD8F5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 xml:space="preserve">Организации, имеющие договоры подряда </w:t>
            </w:r>
            <w:r>
              <w:rPr>
                <w:rFonts w:cs="Times New Roman"/>
                <w:szCs w:val="28"/>
              </w:rPr>
              <w:br/>
            </w:r>
            <w:r w:rsidRPr="00B2040F">
              <w:rPr>
                <w:rFonts w:cs="Times New Roman"/>
                <w:szCs w:val="28"/>
              </w:rPr>
              <w:t>с ООО</w:t>
            </w:r>
            <w:r>
              <w:rPr>
                <w:rFonts w:cs="Times New Roman"/>
                <w:szCs w:val="28"/>
              </w:rPr>
              <w:t> </w:t>
            </w:r>
            <w:r w:rsidRPr="00B2040F">
              <w:rPr>
                <w:rFonts w:cs="Times New Roman"/>
                <w:szCs w:val="28"/>
              </w:rPr>
              <w:t>«Газпром проектирование» в рамках реализации инвестиционных проектов ПАО</w:t>
            </w:r>
            <w:r>
              <w:rPr>
                <w:rFonts w:cs="Times New Roman"/>
                <w:szCs w:val="28"/>
              </w:rPr>
              <w:t> </w:t>
            </w:r>
            <w:r w:rsidRPr="00B2040F">
              <w:rPr>
                <w:rFonts w:cs="Times New Roman"/>
                <w:szCs w:val="28"/>
              </w:rPr>
              <w:t>«Газпром»</w:t>
            </w:r>
          </w:p>
        </w:tc>
      </w:tr>
      <w:tr w:rsidR="005178DA" w:rsidRPr="005178DA" w14:paraId="33EEA95B" w14:textId="77777777" w:rsidTr="00B2040F">
        <w:trPr>
          <w:cantSplit/>
          <w:trHeight w:val="454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687F" w14:textId="03C75B29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11) ДОО ООО «Газпром комплектация»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AC5F" w14:textId="74C30D7C" w:rsidR="005178DA" w:rsidRPr="00B2040F" w:rsidRDefault="005178DA" w:rsidP="00B2040F">
            <w:pPr>
              <w:spacing w:after="0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Дочернее общество или организация ООО</w:t>
            </w:r>
            <w:r>
              <w:rPr>
                <w:rFonts w:cs="Times New Roman"/>
                <w:szCs w:val="28"/>
              </w:rPr>
              <w:t> </w:t>
            </w:r>
            <w:r w:rsidRPr="00B2040F">
              <w:rPr>
                <w:rFonts w:cs="Times New Roman"/>
                <w:szCs w:val="28"/>
              </w:rPr>
              <w:t>«Газпром комплектация»</w:t>
            </w:r>
          </w:p>
        </w:tc>
      </w:tr>
    </w:tbl>
    <w:p w14:paraId="3C353BFA" w14:textId="77777777" w:rsidR="00122D7B" w:rsidRDefault="00122D7B" w:rsidP="00B2040F">
      <w:pPr>
        <w:spacing w:after="0" w:line="360" w:lineRule="auto"/>
        <w:ind w:firstLine="709"/>
        <w:jc w:val="both"/>
      </w:pPr>
    </w:p>
    <w:p w14:paraId="460CAD56" w14:textId="79E9501F" w:rsidR="00C86D36" w:rsidRDefault="00827C29" w:rsidP="00B2040F">
      <w:pPr>
        <w:pStyle w:val="2"/>
        <w:keepNext w:val="0"/>
        <w:keepLines w:val="0"/>
        <w:jc w:val="both"/>
      </w:pPr>
      <w:bookmarkStart w:id="32" w:name="_Toc152691761"/>
      <w:r w:rsidRPr="00827C29">
        <w:t>6</w:t>
      </w:r>
      <w:r w:rsidR="000F71C3">
        <w:t>.2</w:t>
      </w:r>
      <w:r w:rsidR="005178DA">
        <w:rPr>
          <w:rFonts w:asciiTheme="minorHAnsi" w:hAnsiTheme="minorHAnsi"/>
        </w:rPr>
        <w:tab/>
      </w:r>
      <w:r w:rsidR="000F71C3">
        <w:t xml:space="preserve">Перечень бизнес-ролей в разрезе участников </w:t>
      </w:r>
      <w:r w:rsidR="000F71C3">
        <w:rPr>
          <w:rFonts w:asciiTheme="minorHAnsi" w:hAnsiTheme="minorHAnsi"/>
        </w:rPr>
        <w:br/>
      </w:r>
      <w:r w:rsidR="000F71C3">
        <w:t>бизнес-процессов и выполняемых функций</w:t>
      </w:r>
      <w:bookmarkEnd w:id="32"/>
    </w:p>
    <w:p w14:paraId="6F6290FC" w14:textId="23790BDB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Владелец информационных ресурсов согласовывает доступ пользователей к СУИП в соответствии с Регламентом. Доступ к ресурсам определяется ролью, которую пользователь выполняет в бизнес-процессе </w:t>
      </w:r>
      <w:r w:rsidR="00F64433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и, соответственно, в СУИП.</w:t>
      </w:r>
    </w:p>
    <w:p w14:paraId="3360FE19" w14:textId="33689477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Присвоение функциональных бизнес-ролей участникам бизнес-процессов осуществляется в соответствии с </w:t>
      </w:r>
      <w:r w:rsidR="00F64433" w:rsidRPr="00B4792E">
        <w:rPr>
          <w:rFonts w:cs="Times New Roman"/>
          <w:sz w:val="28"/>
          <w:szCs w:val="28"/>
        </w:rPr>
        <w:t>таблицей</w:t>
      </w:r>
      <w:r w:rsidR="002C6681">
        <w:rPr>
          <w:rFonts w:cs="Times New Roman"/>
          <w:sz w:val="28"/>
          <w:szCs w:val="28"/>
        </w:rPr>
        <w:t xml:space="preserve"> </w:t>
      </w:r>
      <w:hyperlink w:anchor="Т_6_5" w:history="1">
        <w:r w:rsidR="002C6681" w:rsidRPr="00B2040F">
          <w:rPr>
            <w:rStyle w:val="af8"/>
            <w:rFonts w:cs="Times New Roman"/>
            <w:color w:val="auto"/>
            <w:sz w:val="28"/>
            <w:szCs w:val="28"/>
            <w:u w:val="none"/>
          </w:rPr>
          <w:t>6.5</w:t>
        </w:r>
      </w:hyperlink>
      <w:r w:rsidRPr="00B4792E">
        <w:rPr>
          <w:rFonts w:cs="Times New Roman"/>
          <w:sz w:val="28"/>
          <w:szCs w:val="28"/>
        </w:rPr>
        <w:t>.</w:t>
      </w:r>
    </w:p>
    <w:p w14:paraId="46CFE3A0" w14:textId="47A4A412" w:rsidR="00C86D36" w:rsidRDefault="00006DDA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  <w:sectPr w:rsidR="00C86D36" w:rsidSect="006172EF">
          <w:headerReference w:type="default" r:id="rId20"/>
          <w:headerReference w:type="first" r:id="rId21"/>
          <w:pgSz w:w="11906" w:h="16838" w:code="9"/>
          <w:pgMar w:top="1134" w:right="851" w:bottom="1134" w:left="1701" w:header="680" w:footer="680" w:gutter="0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В т</w:t>
      </w:r>
      <w:r w:rsidR="000F71C3">
        <w:rPr>
          <w:rFonts w:cs="Times New Roman"/>
          <w:sz w:val="28"/>
          <w:szCs w:val="28"/>
        </w:rPr>
        <w:t>аблиц</w:t>
      </w:r>
      <w:r>
        <w:rPr>
          <w:rFonts w:cs="Times New Roman"/>
          <w:sz w:val="28"/>
          <w:szCs w:val="28"/>
        </w:rPr>
        <w:t>ах</w:t>
      </w:r>
      <w:r w:rsidR="000F71C3">
        <w:rPr>
          <w:rFonts w:cs="Times New Roman"/>
          <w:sz w:val="28"/>
          <w:szCs w:val="28"/>
        </w:rPr>
        <w:t xml:space="preserve"> </w:t>
      </w:r>
      <w:hyperlink w:anchor="Т_6_3" w:history="1">
        <w:r w:rsidR="00F64433" w:rsidRPr="00B2040F">
          <w:rPr>
            <w:rStyle w:val="af8"/>
            <w:rFonts w:cs="Times New Roman"/>
            <w:color w:val="auto"/>
            <w:sz w:val="28"/>
            <w:szCs w:val="28"/>
            <w:u w:val="none"/>
          </w:rPr>
          <w:t>6.3</w:t>
        </w:r>
      </w:hyperlink>
      <w:r w:rsidR="000F71C3">
        <w:rPr>
          <w:rFonts w:cs="Times New Roman"/>
          <w:sz w:val="28"/>
          <w:szCs w:val="28"/>
        </w:rPr>
        <w:t xml:space="preserve"> </w:t>
      </w:r>
      <w:r w:rsidR="002C6681">
        <w:rPr>
          <w:sz w:val="28"/>
          <w:szCs w:val="28"/>
        </w:rPr>
        <w:t xml:space="preserve">и </w:t>
      </w:r>
      <w:hyperlink w:anchor="Т_6_4" w:history="1">
        <w:r w:rsidR="002C6681" w:rsidRPr="00B2040F">
          <w:rPr>
            <w:rStyle w:val="af8"/>
            <w:color w:val="auto"/>
            <w:sz w:val="28"/>
            <w:szCs w:val="28"/>
            <w:u w:val="none"/>
          </w:rPr>
          <w:t>6.4</w:t>
        </w:r>
      </w:hyperlink>
      <w:r w:rsidR="000F71C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указано соответствие</w:t>
      </w:r>
      <w:r w:rsidR="002C6681">
        <w:rPr>
          <w:rFonts w:cs="Times New Roman"/>
          <w:sz w:val="28"/>
          <w:szCs w:val="28"/>
        </w:rPr>
        <w:t xml:space="preserve"> </w:t>
      </w:r>
      <w:r w:rsidR="000F71C3">
        <w:rPr>
          <w:rFonts w:cs="Times New Roman"/>
          <w:sz w:val="28"/>
          <w:szCs w:val="28"/>
        </w:rPr>
        <w:t xml:space="preserve">функций, </w:t>
      </w:r>
      <w:r w:rsidR="00363076">
        <w:rPr>
          <w:rFonts w:cs="Times New Roman"/>
          <w:sz w:val="28"/>
          <w:szCs w:val="28"/>
        </w:rPr>
        <w:t xml:space="preserve">автоматизированных </w:t>
      </w:r>
      <w:r w:rsidR="000F71C3">
        <w:rPr>
          <w:rFonts w:cs="Times New Roman"/>
          <w:sz w:val="28"/>
          <w:szCs w:val="28"/>
        </w:rPr>
        <w:t>в СУИП</w:t>
      </w:r>
      <w:r>
        <w:rPr>
          <w:rFonts w:cs="Times New Roman"/>
          <w:sz w:val="28"/>
          <w:szCs w:val="28"/>
        </w:rPr>
        <w:t xml:space="preserve"> </w:t>
      </w:r>
      <w:r w:rsidR="003F6BCD">
        <w:rPr>
          <w:rFonts w:cs="Times New Roman"/>
          <w:sz w:val="28"/>
          <w:szCs w:val="28"/>
        </w:rPr>
        <w:t>функциональными</w:t>
      </w:r>
      <w:r w:rsidR="000F71C3">
        <w:rPr>
          <w:rFonts w:cs="Times New Roman"/>
          <w:sz w:val="28"/>
          <w:szCs w:val="28"/>
        </w:rPr>
        <w:t xml:space="preserve"> бизнес-ролями пользователей 1-й и 2-й очереди.</w:t>
      </w:r>
    </w:p>
    <w:p w14:paraId="305C4C9D" w14:textId="12372B2C" w:rsidR="00C86D36" w:rsidRDefault="000F71C3" w:rsidP="00B2040F">
      <w:pPr>
        <w:keepNext/>
        <w:spacing w:after="0" w:line="360" w:lineRule="auto"/>
        <w:jc w:val="both"/>
        <w:rPr>
          <w:rFonts w:eastAsiaTheme="minorEastAsia" w:cs="Times New Roman"/>
          <w:sz w:val="28"/>
          <w:szCs w:val="28"/>
        </w:rPr>
      </w:pPr>
      <w:bookmarkStart w:id="33" w:name="Т_6_3"/>
      <w:r>
        <w:rPr>
          <w:rFonts w:eastAsiaTheme="minorEastAsia" w:cs="Times New Roman"/>
          <w:sz w:val="28"/>
          <w:szCs w:val="28"/>
        </w:rPr>
        <w:lastRenderedPageBreak/>
        <w:t xml:space="preserve">Таблица </w:t>
      </w:r>
      <w:r w:rsidR="00827C29" w:rsidRPr="00827C29">
        <w:rPr>
          <w:rFonts w:eastAsiaTheme="minorEastAsia" w:cs="Times New Roman"/>
          <w:sz w:val="28"/>
          <w:szCs w:val="28"/>
        </w:rPr>
        <w:t>6</w:t>
      </w:r>
      <w:r>
        <w:rPr>
          <w:rFonts w:eastAsiaTheme="minorEastAsia" w:cs="Times New Roman"/>
          <w:sz w:val="28"/>
          <w:szCs w:val="28"/>
        </w:rPr>
        <w:t>.</w:t>
      </w:r>
      <w:r w:rsidR="00F64433">
        <w:rPr>
          <w:rFonts w:eastAsiaTheme="minorEastAsia" w:cs="Times New Roman"/>
          <w:sz w:val="28"/>
          <w:szCs w:val="28"/>
        </w:rPr>
        <w:t>3</w:t>
      </w:r>
      <w:r>
        <w:rPr>
          <w:rFonts w:eastAsiaTheme="minorEastAsia" w:cs="Times New Roman"/>
          <w:sz w:val="28"/>
          <w:szCs w:val="28"/>
        </w:rPr>
        <w:t xml:space="preserve"> – Перечень функциональных бизнес-ролей области инвестиционных проектов ПАО «Газпром» </w:t>
      </w:r>
      <w:r w:rsidR="003B582C">
        <w:rPr>
          <w:rFonts w:eastAsiaTheme="minorEastAsia" w:cs="Times New Roman"/>
          <w:sz w:val="28"/>
          <w:szCs w:val="28"/>
        </w:rPr>
        <w:br/>
      </w:r>
      <w:r>
        <w:rPr>
          <w:rFonts w:eastAsiaTheme="minorEastAsia" w:cs="Times New Roman"/>
          <w:sz w:val="28"/>
          <w:szCs w:val="28"/>
        </w:rPr>
        <w:t>и их функций, 1-я очередь</w:t>
      </w:r>
    </w:p>
    <w:tbl>
      <w:tblPr>
        <w:tblW w:w="15633" w:type="dxa"/>
        <w:tblInd w:w="-2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278"/>
        <w:gridCol w:w="279"/>
        <w:gridCol w:w="278"/>
        <w:gridCol w:w="278"/>
        <w:gridCol w:w="278"/>
        <w:gridCol w:w="278"/>
        <w:gridCol w:w="278"/>
        <w:gridCol w:w="278"/>
        <w:gridCol w:w="279"/>
        <w:gridCol w:w="279"/>
        <w:gridCol w:w="278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 w:rsidR="00175149" w:rsidRPr="00767973" w14:paraId="63A18AE8" w14:textId="558849E3" w:rsidTr="00F1109F">
        <w:trPr>
          <w:cantSplit/>
          <w:trHeight w:val="4745"/>
          <w:tblHeader/>
        </w:trPr>
        <w:tc>
          <w:tcPr>
            <w:tcW w:w="280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bookmarkEnd w:id="33"/>
          <w:p w14:paraId="5FF3F48E" w14:textId="77777777" w:rsidR="00F1109F" w:rsidRPr="00B2040F" w:rsidRDefault="00F1109F" w:rsidP="0026758D">
            <w:pPr>
              <w:spacing w:after="0" w:line="288" w:lineRule="auto"/>
              <w:ind w:left="57" w:right="57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B2040F">
              <w:rPr>
                <w:rFonts w:eastAsia="Times New Roman" w:cs="Times New Roman"/>
                <w:szCs w:val="24"/>
              </w:rPr>
              <w:t>Функция / бизнес-роли</w:t>
            </w:r>
          </w:p>
        </w:tc>
        <w:tc>
          <w:tcPr>
            <w:tcW w:w="278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2CF9DD67" w14:textId="16B46536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Администратор ОКР</w:t>
            </w: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</w:rPr>
              <w:t>БР_0011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08AF8EE4" w14:textId="042CE325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Аналитик КСГ</w:t>
            </w: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 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>БР_0010</w:t>
            </w:r>
          </w:p>
        </w:tc>
        <w:tc>
          <w:tcPr>
            <w:tcW w:w="278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52096578" w14:textId="045CBC24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Аналитик ОиУД БР_0001</w:t>
            </w:r>
          </w:p>
        </w:tc>
        <w:tc>
          <w:tcPr>
            <w:tcW w:w="278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4D867F9D" w14:textId="1373E8F7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Аналитик показателей КСС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БР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_0002</w:t>
            </w:r>
          </w:p>
        </w:tc>
        <w:tc>
          <w:tcPr>
            <w:tcW w:w="278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3BDA8DC4" w14:textId="39D1CE6C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Заявитель изменения объекта НСИ БР</w:t>
            </w:r>
            <w:r w:rsidRPr="00B2040F">
              <w:rPr>
                <w:color w:val="000000"/>
                <w:sz w:val="18"/>
                <w:szCs w:val="18"/>
              </w:rPr>
              <w:t>_0003</w:t>
            </w:r>
          </w:p>
        </w:tc>
        <w:tc>
          <w:tcPr>
            <w:tcW w:w="278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4A7D68FA" w14:textId="689F0457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КСП БР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_0009</w:t>
            </w:r>
          </w:p>
        </w:tc>
        <w:tc>
          <w:tcPr>
            <w:tcW w:w="278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48311151" w14:textId="1B4215FC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ОиУД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БР_0036</w:t>
            </w:r>
          </w:p>
        </w:tc>
        <w:tc>
          <w:tcPr>
            <w:tcW w:w="278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1D7229BE" w14:textId="611EB0C0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Информационный пользователь МОП МТО </w:t>
            </w:r>
            <w:r w:rsidRPr="00B2040F">
              <w:rPr>
                <w:color w:val="000000"/>
                <w:sz w:val="18"/>
                <w:szCs w:val="18"/>
              </w:rPr>
              <w:t>БР_0035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3FB82548" w14:textId="0A7A6006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ОКР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БР_003</w:t>
            </w:r>
            <w:r w:rsidRPr="00B2040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167B0B08" w14:textId="0D927837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Отчетность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БР_0038</w:t>
            </w:r>
          </w:p>
        </w:tc>
        <w:tc>
          <w:tcPr>
            <w:tcW w:w="278" w:type="dxa"/>
            <w:tcBorders>
              <w:bottom w:val="double" w:sz="4" w:space="0" w:color="auto"/>
            </w:tcBorders>
            <w:textDirection w:val="btLr"/>
          </w:tcPr>
          <w:p w14:paraId="0962FD83" w14:textId="3B4E4120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Информационный пользователь Метасферы</w:t>
            </w: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 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>БР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_0095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35A448A2" w14:textId="2623B216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по контролю затрат по типам договоров </w:t>
            </w:r>
            <w:r w:rsidRPr="00B2040F">
              <w:rPr>
                <w:color w:val="000000"/>
                <w:sz w:val="18"/>
                <w:szCs w:val="18"/>
              </w:rPr>
              <w:t>БР_0037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A83319C" w14:textId="0337A0ED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Ответственный за загрузку МТР Б</w:t>
            </w:r>
            <w:r w:rsidRPr="00B2040F">
              <w:rPr>
                <w:color w:val="000000"/>
                <w:sz w:val="18"/>
                <w:szCs w:val="18"/>
              </w:rPr>
              <w:t>Р_0012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161327CF" w14:textId="00635F0D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Ответственный за комплектацию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БР_0013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7EAE6AB" w14:textId="6219E746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за ОиУД по типам договоров </w:t>
            </w:r>
            <w:r w:rsidRPr="00B2040F">
              <w:rPr>
                <w:color w:val="000000"/>
                <w:sz w:val="18"/>
                <w:szCs w:val="18"/>
              </w:rPr>
              <w:t>БР_0004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09A0305A" w14:textId="2BED41E4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от ПЭУ </w:t>
            </w:r>
            <w:r w:rsidRPr="00B2040F">
              <w:rPr>
                <w:color w:val="000000"/>
                <w:sz w:val="18"/>
                <w:szCs w:val="18"/>
              </w:rPr>
              <w:t>БР_0005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616B947B" w14:textId="1E222C5A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за загрузку данных в модуль КСС </w:t>
            </w:r>
            <w:r w:rsidRPr="00B2040F">
              <w:rPr>
                <w:color w:val="000000"/>
                <w:sz w:val="18"/>
                <w:szCs w:val="18"/>
              </w:rPr>
              <w:t>БР_0042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72C1DD4" w14:textId="02FBEF9D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Ответственный за финансирование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БР_0022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2814479" w14:textId="3947C9C3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Ответственный по ценообразовани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ю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БР_0014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textDirection w:val="btLr"/>
          </w:tcPr>
          <w:p w14:paraId="25D01BE7" w14:textId="091DA230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Ответственный по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контролю затрат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_00</w:t>
            </w:r>
            <w:r w:rsidRPr="00B2040F">
              <w:rPr>
                <w:color w:val="000000"/>
                <w:sz w:val="18"/>
                <w:szCs w:val="18"/>
              </w:rPr>
              <w:t>98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642CDCE7" w14:textId="7E51DE75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за управлением справочниками КСС </w:t>
            </w:r>
            <w:r w:rsidRPr="00B2040F">
              <w:rPr>
                <w:color w:val="000000"/>
                <w:sz w:val="18"/>
                <w:szCs w:val="18"/>
              </w:rPr>
              <w:t>БР_0074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28236901" w14:textId="1EBD547C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Планировщик ГПД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БР_0043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1801218" w14:textId="3A73EE3D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Планировщик Заказчика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БР_0015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59430E8A" w14:textId="26CD6DA5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Планировщик отчетов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БР_0016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C91ACA8" w14:textId="30451FAC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 xml:space="preserve">Планировщик 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>Субп</w:t>
            </w: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одрядчик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а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БР_0031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B9991C7" w14:textId="549BB9D3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Подтверждающий факт в СМГ от Заказчика </w:t>
            </w:r>
            <w:r w:rsidRPr="00B2040F">
              <w:rPr>
                <w:color w:val="000000"/>
                <w:sz w:val="18"/>
                <w:szCs w:val="18"/>
              </w:rPr>
              <w:t>БР_0017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4D7A7D19" w14:textId="00D7C897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по ОКР от Заказчика </w:t>
            </w:r>
            <w:r w:rsidRPr="00B2040F">
              <w:rPr>
                <w:color w:val="000000"/>
                <w:sz w:val="18"/>
                <w:szCs w:val="18"/>
              </w:rPr>
              <w:t>БР_0018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6F1E0105" w14:textId="69325D90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от УС ГПД </w:t>
            </w:r>
            <w:r w:rsidRPr="00B2040F">
              <w:rPr>
                <w:color w:val="000000"/>
                <w:sz w:val="18"/>
                <w:szCs w:val="18"/>
              </w:rPr>
              <w:t>БР_0025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6D1A0DF5" w14:textId="2B420F94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от ПТО ГПД </w:t>
            </w:r>
            <w:r w:rsidRPr="00B2040F">
              <w:rPr>
                <w:color w:val="000000"/>
                <w:sz w:val="18"/>
                <w:szCs w:val="18"/>
              </w:rPr>
              <w:t>БР_0026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1B9654A3" w14:textId="0E9ADF24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от ПТО Субподрядчика </w:t>
            </w:r>
            <w:r w:rsidRPr="00B2040F">
              <w:rPr>
                <w:color w:val="000000"/>
                <w:sz w:val="18"/>
                <w:szCs w:val="18"/>
              </w:rPr>
              <w:t>БР_0032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139A297" w14:textId="3A81D955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от СК Заказчика </w:t>
            </w:r>
            <w:r w:rsidRPr="00B2040F">
              <w:rPr>
                <w:color w:val="000000"/>
                <w:sz w:val="18"/>
                <w:szCs w:val="18"/>
              </w:rPr>
              <w:t>БР_0019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4B1F6F98" w14:textId="5F23D969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от СКК ГПД </w:t>
            </w:r>
            <w:r w:rsidRPr="00B2040F">
              <w:rPr>
                <w:color w:val="000000"/>
                <w:sz w:val="18"/>
                <w:szCs w:val="18"/>
              </w:rPr>
              <w:t>БР_0027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1008F410" w14:textId="060BE780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Ответственный от УС Заказчика </w:t>
            </w:r>
            <w:r w:rsidRPr="00B2040F">
              <w:rPr>
                <w:color w:val="000000"/>
                <w:sz w:val="18"/>
                <w:szCs w:val="18"/>
              </w:rPr>
              <w:t>БР_0020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4287B51F" w14:textId="53B2454A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Производитель работ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БР_0028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6B3C3FA6" w14:textId="339A5AAB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Согласующий КСГ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БР_0006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0162B7E6" w14:textId="4FF3B718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Согласующий СМГ от ГПД Б</w:t>
            </w:r>
            <w:r w:rsidRPr="00B2040F">
              <w:rPr>
                <w:color w:val="000000"/>
                <w:sz w:val="18"/>
                <w:szCs w:val="18"/>
              </w:rPr>
              <w:t>Р_0029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433597F2" w14:textId="24567F15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Согласующий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Отчетность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БР_0021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7A12EAE4" w14:textId="10D70D4E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Специалист по ведению учетных записей </w:t>
            </w:r>
            <w:r w:rsidRPr="00B2040F">
              <w:rPr>
                <w:color w:val="000000"/>
                <w:sz w:val="18"/>
                <w:szCs w:val="18"/>
              </w:rPr>
              <w:t>БР_0030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42CA192D" w14:textId="43AE29D2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Информационный пользователь НСИ </w:t>
            </w:r>
            <w:r w:rsidRPr="00B2040F">
              <w:rPr>
                <w:color w:val="000000"/>
                <w:sz w:val="18"/>
                <w:szCs w:val="18"/>
              </w:rPr>
              <w:t>БР_0033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5E349FFF" w14:textId="70464C1C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Специалист по ведению НСИ СУИП </w:t>
            </w:r>
            <w:r w:rsidRPr="00B2040F">
              <w:rPr>
                <w:color w:val="000000"/>
                <w:sz w:val="18"/>
                <w:szCs w:val="18"/>
              </w:rPr>
              <w:t>БР_0024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23EAF2DF" w14:textId="751C0241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Утверждающий КСГ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БР_0007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07742ACF" w14:textId="47D08050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 xml:space="preserve">Утверждающий СМГ от Заказчика </w:t>
            </w:r>
            <w:r w:rsidRPr="00B2040F">
              <w:rPr>
                <w:color w:val="000000"/>
                <w:sz w:val="18"/>
                <w:szCs w:val="18"/>
              </w:rPr>
              <w:t>БР_0023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0E9AF9DB" w14:textId="0646808F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  <w:lang w:val="en-US"/>
              </w:rPr>
              <w:t>Утверждающий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Отчетность </w:t>
            </w:r>
            <w:r w:rsidRPr="00B2040F">
              <w:rPr>
                <w:color w:val="000000"/>
                <w:sz w:val="18"/>
                <w:szCs w:val="18"/>
                <w:lang w:val="en-US"/>
              </w:rPr>
              <w:t>БР_0008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  <w:textDirection w:val="btLr"/>
          </w:tcPr>
          <w:p w14:paraId="6A6FF1F1" w14:textId="7AAE85F8" w:rsidR="00F1109F" w:rsidRPr="00B2040F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B2040F">
              <w:rPr>
                <w:rFonts w:eastAsia="Times New Roman" w:cs="Times New Roman"/>
                <w:sz w:val="16"/>
                <w:szCs w:val="16"/>
              </w:rPr>
              <w:t xml:space="preserve">Ответственный по ведению объектов стройки в НСИ </w:t>
            </w:r>
            <w:r w:rsidRPr="00B2040F">
              <w:rPr>
                <w:color w:val="000000"/>
                <w:sz w:val="16"/>
                <w:szCs w:val="16"/>
              </w:rPr>
              <w:t>БР_0075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textDirection w:val="btLr"/>
          </w:tcPr>
          <w:p w14:paraId="4CB91011" w14:textId="1100BA6E" w:rsidR="00F1109F" w:rsidRPr="00B2040F" w:rsidRDefault="004B22C8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Ответсвенный от </w:t>
            </w:r>
            <w:r w:rsidR="00F1109F" w:rsidRPr="004878DA">
              <w:rPr>
                <w:rFonts w:eastAsia="Times New Roman" w:cs="Times New Roman"/>
                <w:sz w:val="16"/>
                <w:szCs w:val="16"/>
              </w:rPr>
              <w:t>ОККС/УККС</w:t>
            </w:r>
            <w:r w:rsidR="00F1109F">
              <w:rPr>
                <w:rFonts w:eastAsia="Times New Roman" w:cs="Times New Roman"/>
                <w:sz w:val="16"/>
                <w:szCs w:val="16"/>
              </w:rPr>
              <w:t xml:space="preserve"> БР_0099</w:t>
            </w:r>
          </w:p>
        </w:tc>
        <w:tc>
          <w:tcPr>
            <w:tcW w:w="279" w:type="dxa"/>
            <w:tcBorders>
              <w:bottom w:val="double" w:sz="4" w:space="0" w:color="auto"/>
            </w:tcBorders>
            <w:textDirection w:val="btLr"/>
          </w:tcPr>
          <w:p w14:paraId="68876985" w14:textId="6688644F" w:rsidR="00F1109F" w:rsidRPr="004878DA" w:rsidRDefault="00F1109F" w:rsidP="0026758D">
            <w:pPr>
              <w:spacing w:after="0" w:line="288" w:lineRule="auto"/>
              <w:ind w:left="57"/>
              <w:contextualSpacing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Администратор ОЗП_0100</w:t>
            </w:r>
          </w:p>
        </w:tc>
      </w:tr>
      <w:tr w:rsidR="00175149" w:rsidRPr="00EC5D2F" w14:paraId="529ED171" w14:textId="2DE80E46" w:rsidTr="00C73B5E">
        <w:trPr>
          <w:trHeight w:val="454"/>
        </w:trPr>
        <w:tc>
          <w:tcPr>
            <w:tcW w:w="280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5AD6C0" w14:textId="77777777" w:rsidR="00175149" w:rsidRPr="00C20587" w:rsidRDefault="00175149" w:rsidP="0026758D">
            <w:pPr>
              <w:spacing w:after="0" w:line="288" w:lineRule="auto"/>
              <w:ind w:left="57" w:right="57"/>
              <w:contextualSpacing/>
              <w:rPr>
                <w:rFonts w:eastAsia="Times New Roman" w:cs="Times New Roman"/>
                <w:b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t>Модуль «КСП»</w:t>
            </w:r>
          </w:p>
        </w:tc>
        <w:tc>
          <w:tcPr>
            <w:tcW w:w="12826" w:type="dxa"/>
            <w:gridSpan w:val="46"/>
            <w:tcBorders>
              <w:top w:val="double" w:sz="4" w:space="0" w:color="auto"/>
            </w:tcBorders>
            <w:vAlign w:val="center"/>
          </w:tcPr>
          <w:p w14:paraId="3A78700B" w14:textId="77777777" w:rsidR="00175149" w:rsidRPr="005D67D4" w:rsidRDefault="00175149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b/>
                <w:sz w:val="22"/>
                <w:szCs w:val="24"/>
                <w:lang w:val="en-US"/>
              </w:rPr>
            </w:pPr>
          </w:p>
        </w:tc>
      </w:tr>
      <w:tr w:rsidR="00175149" w:rsidRPr="00EC5D2F" w14:paraId="0F364D0D" w14:textId="396F1CF4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1D5C973" w14:textId="665A57FC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Формирование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и актуализация КСГ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и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сопутствующих процессов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19DFBBE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CFA65A" w14:textId="7502633E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D2DAE20" w14:textId="77A645FE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C7DDCE4" w14:textId="40D826DF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38FD372" w14:textId="3F580DC2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FAF943A" w14:textId="30148FAA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DD670C6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6B157DC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847D8B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D1298B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03390A3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40A093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5CD555" w14:textId="1FD82B7A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7104FA" w14:textId="43089C12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D8E8A1" w14:textId="3C583395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611AFD" w14:textId="1EBFBB30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D554617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6E933B" w14:textId="3C7CF508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132517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B8219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829123" w14:textId="7717EA3D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06C4E2" w14:textId="20D11085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BBCB6C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77C659" w14:textId="3C8F86B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01358D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70274F" w14:textId="692FFD02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A0C74F" w14:textId="0F73854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0AF1B8" w14:textId="5DCCA8CB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E81FBF" w14:textId="0F744FD6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16BE8C" w14:textId="7C278148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98EABC" w14:textId="12979E5F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71FB07" w14:textId="5DA355B0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B7EF05" w14:textId="5E1B1D19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59647E" w14:textId="513831F4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70E8CD" w14:textId="73E150BA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9FCEB2" w14:textId="25E2EFC6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C974C7" w14:textId="0E1550AE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91E8B5" w14:textId="62C4DD34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994F9B" w14:textId="3567045C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8FBDB5" w14:textId="4C1F098C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6D9EC6" w14:textId="5DBE2EAD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70D97D" w14:textId="641195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5455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6C2E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692783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76B697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01290238" w14:textId="55CBDD7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136A75E" w14:textId="1BFFB895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Добавление Объекта КС/исключения ОКС для моделирования КСГ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с учетом организации процесса управления </w:t>
            </w: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изменениями и внесением корректировок в Справочники </w:t>
            </w:r>
            <w:r w:rsidRPr="00C20587">
              <w:rPr>
                <w:rFonts w:eastAsia="Times New Roman" w:cs="Times New Roman"/>
                <w:szCs w:val="24"/>
              </w:rPr>
              <w:br/>
              <w:t>(при необходимости)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8BF8B1B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484901" w14:textId="11A0B2CE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B2555B2" w14:textId="5CF84CDF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2557F8E" w14:textId="3CA9DE2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50B4807" w14:textId="5BBC6186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CD6D510" w14:textId="64F625F9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8B89A34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D00C376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1576867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4CE56D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E0A4E4E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6AE528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E61762" w14:textId="521BA88F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1BDB27" w14:textId="0A1E4D65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B324C3" w14:textId="478BCE31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960C27" w14:textId="597217F9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5D20AB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BAF432" w14:textId="090E9410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370538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4148A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D01421" w14:textId="792964FF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A10736" w14:textId="0F52CCCF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9E7890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83ECE7" w14:textId="710A3075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24236D" w14:textId="7777777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6FC757" w14:textId="2EF1E693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3F3E08" w14:textId="7687CE01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3B8230" w14:textId="52F6EE07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FE37A3" w14:textId="66167183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A95E00" w14:textId="060D88CF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881484" w14:textId="504614FC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880929" w14:textId="2B9FF2B2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D43173" w14:textId="322E66C3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79F486" w14:textId="39292759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A69A2A" w14:textId="7AD7595F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74FCCB" w14:textId="328C7BC3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12F927" w14:textId="5274B132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ECF4F5" w14:textId="61BE9E55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7E1FCB" w14:textId="68CD148B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966F7D" w14:textId="1E9A0764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3FBF7D" w14:textId="161A5A94" w:rsidR="00F1109F" w:rsidRPr="00C20587" w:rsidRDefault="00F1109F" w:rsidP="0026758D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A1F747" w14:textId="0C118BA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9822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7456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72745A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08FB67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643A857D" w14:textId="2FC8554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D46CB27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Контроль</w:t>
            </w:r>
            <w:r w:rsidRPr="00C20587">
              <w:rPr>
                <w:rFonts w:eastAsia="Times New Roman" w:cs="Times New Roman"/>
                <w:szCs w:val="24"/>
              </w:rPr>
              <w:t xml:space="preserve"> </w:t>
            </w:r>
            <w:r w:rsidRPr="00C20587">
              <w:rPr>
                <w:rFonts w:eastAsia="Times New Roman" w:cs="Times New Roman"/>
                <w:szCs w:val="24"/>
                <w:lang w:val="en-US"/>
              </w:rPr>
              <w:t>процесса согласования КСГ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FEC62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8A8F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0C2BE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A1D47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0500B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9E653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40CC5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9121B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6BF31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FDE91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vAlign w:val="center"/>
          </w:tcPr>
          <w:p w14:paraId="788C29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1E57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0F8A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4B3C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645B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05A1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31F98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2CC1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F9C9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1A6EFE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ABB523" w14:textId="6324EB9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50BB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3362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4CEB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EC79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0BDB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E895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ABE9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174C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F08C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37C7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FC8B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84BD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6041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C404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E02D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3E5F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E13B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BA9D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41F8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F5C9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4B6C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A9AD3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09FF9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76684D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337CF3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10B755FA" w14:textId="5B99BD6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4200139" w14:textId="4AE636A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Рассмотрение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и согласование КСГ. Выдача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замечаний </w:t>
            </w:r>
            <w:r w:rsidRPr="00C20587">
              <w:rPr>
                <w:rFonts w:eastAsia="Times New Roman" w:cs="Times New Roman"/>
                <w:szCs w:val="24"/>
              </w:rPr>
              <w:br/>
              <w:t xml:space="preserve">и рекомендаций </w:t>
            </w:r>
            <w:r w:rsidRPr="00C20587">
              <w:rPr>
                <w:rFonts w:eastAsia="Times New Roman" w:cs="Times New Roman"/>
                <w:szCs w:val="24"/>
              </w:rPr>
              <w:br/>
              <w:t>по корректировке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ADBC8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A27DC3" w14:textId="3C58FF8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0BF83D9" w14:textId="3D4F97E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E31E5C9" w14:textId="3182C1F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B493493" w14:textId="005928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272BC19" w14:textId="77609C6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6A6FC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F43B9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3F4D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B7CA5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7DE34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29D18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C014E0" w14:textId="505E21A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ED9D15" w14:textId="463D9E9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B001F4" w14:textId="44F9028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47A084" w14:textId="1FE2FDC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E5CE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33E473" w14:textId="622EF4D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D00F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7E4282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E8032B" w14:textId="2F1FF41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CE6EAC" w14:textId="3E72C5E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78A59B" w14:textId="541DF4F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762571" w14:textId="1C4AC8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873CBD" w14:textId="7BEF0F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31EC97" w14:textId="1D38BD0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4E0CBD" w14:textId="24B7BDE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4B64C2" w14:textId="37FC5DD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6545DC" w14:textId="67A9F48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35EB9B" w14:textId="7E16A1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9C5540" w14:textId="45418FF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7F5E13" w14:textId="7F3DEC6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48F956" w14:textId="05A2D8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922A96" w14:textId="5364F37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78AE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C10371" w14:textId="62DDDE4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AE097A" w14:textId="74A4F1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AE57E0" w14:textId="76CEE62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6DFBF2" w14:textId="7A60FE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676F60" w14:textId="760995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285E1C" w14:textId="68CBCA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AF46C4" w14:textId="6D2B188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93AAA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ABC9B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50A89B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3404C2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390DC29D" w14:textId="35AE77DD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46A2119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Утверждение КСГ. </w:t>
            </w:r>
          </w:p>
          <w:p w14:paraId="5684AEA5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Выдача рекомендаций </w:t>
            </w:r>
          </w:p>
          <w:p w14:paraId="3B2CE5BB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на доработку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475FF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C7EC1E" w14:textId="2957D58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9BA4823" w14:textId="29A816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A6E4FB0" w14:textId="30809A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4F3FF35" w14:textId="50C672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F92803A" w14:textId="68220C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24E01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58FAF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3E5D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783BF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46197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F0F30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D2D4EB" w14:textId="7D488EC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3F2985" w14:textId="639B724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28873F" w14:textId="5D7B773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D92AA5" w14:textId="649A45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445BC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6156C8" w14:textId="0D6991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4B13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6E60A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3D6460" w14:textId="06E5BF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40A300" w14:textId="25EF619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B9EEAB" w14:textId="6B80AA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0614BF" w14:textId="421856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56E28A" w14:textId="3AB45F8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3DAB69" w14:textId="34C1B2C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E5CED5" w14:textId="05F47C5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3CAC9A" w14:textId="0F53261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B66717" w14:textId="03E83BD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9D9A59" w14:textId="7F4B41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371CA0" w14:textId="05235CA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520D3B" w14:textId="38A5F4D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D24182" w14:textId="51AEC0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281774" w14:textId="3810A4D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18A777" w14:textId="7191BC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DD507B" w14:textId="7F08C51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6546C3" w14:textId="0E7E78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589D01" w14:textId="24F0CC2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8BF400" w14:textId="44D58BC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1C6629" w14:textId="4F610CD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881B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99603B" w14:textId="5935837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70DA8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20EB3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1E7AE8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013938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5F94679D" w14:textId="0B3A1AFD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FEFD195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Просмотр информации без права редактирования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E4825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C37C50" w14:textId="1828304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684A8D4" w14:textId="58D0279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A4DCDD2" w14:textId="448BE75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5DDB971" w14:textId="46367E0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62021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9A5C8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80D0B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7AE0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0590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08A8A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DE35C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4D57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293C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EF8F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67211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46C1C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8B9B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EA9A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BEA60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3232BBF" w14:textId="322EE3E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5223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21A7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2A7C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E7CC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A23E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5280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0DDF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4AC8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0B77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0695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8FF3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8CAD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F827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0C3B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57BB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C0B9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8EA1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D613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C350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E8D0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A30A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0E920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941F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D2BEB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F2A19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4DA00CC" w14:textId="1D12D554" w:rsidTr="00581CDD">
        <w:trPr>
          <w:trHeight w:val="454"/>
        </w:trPr>
        <w:tc>
          <w:tcPr>
            <w:tcW w:w="2807" w:type="dxa"/>
            <w:shd w:val="clear" w:color="auto" w:fill="auto"/>
            <w:vAlign w:val="center"/>
          </w:tcPr>
          <w:p w14:paraId="5B57ED11" w14:textId="77777777" w:rsidR="00175149" w:rsidRPr="00C20587" w:rsidRDefault="00175149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b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t>Модуль «ИП»</w:t>
            </w:r>
          </w:p>
        </w:tc>
        <w:tc>
          <w:tcPr>
            <w:tcW w:w="12826" w:type="dxa"/>
            <w:gridSpan w:val="46"/>
            <w:vAlign w:val="center"/>
          </w:tcPr>
          <w:p w14:paraId="768EBA93" w14:textId="77777777" w:rsidR="00175149" w:rsidRPr="00C20587" w:rsidRDefault="00175149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b/>
                <w:szCs w:val="24"/>
                <w:lang w:val="en-US"/>
              </w:rPr>
            </w:pPr>
          </w:p>
        </w:tc>
      </w:tr>
      <w:tr w:rsidR="00175149" w:rsidRPr="00EC5D2F" w14:paraId="210A0EC2" w14:textId="5C98890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A5D9109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Связывание позиций потребности МТР с КСГ для планирования даты вовлечения в СМР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291FB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5A3549" w14:textId="338E67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0BB1780" w14:textId="7932F9B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4814525" w14:textId="33A22A4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E466666" w14:textId="6F3C04E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DD320BF" w14:textId="6C953DC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79C1E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B53DE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8304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4945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2021A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5C4F2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A73BEA" w14:textId="3470D5B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B28274" w14:textId="67C2904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43A57C" w14:textId="2E26281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305DEF" w14:textId="08DC156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4909C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D0ABF2" w14:textId="7E2EDD1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614DC3" w14:textId="66E4F48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89B2E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9F10C94" w14:textId="70E628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7C6256" w14:textId="7884CC6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D525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00286E" w14:textId="19A29FE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1BF22D" w14:textId="0EDE218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26AFF8" w14:textId="7AB967D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398E3E" w14:textId="35D0E87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12AF7F" w14:textId="2A71E1F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E38637" w14:textId="6DF75D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A08EBF" w14:textId="45C9345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911A05" w14:textId="52E9913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9FFA20" w14:textId="65740FB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4B5BF8" w14:textId="308BD6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13F15D" w14:textId="7FB25E0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1F666F" w14:textId="78CDE99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A98E83" w14:textId="0E8819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CCF76E" w14:textId="1641928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3D0782" w14:textId="6C9DF53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55EA2E" w14:textId="02D4379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05CC64" w14:textId="226546C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7EDE76" w14:textId="225990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292F4E" w14:textId="610187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08A6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9E429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30F489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62CE5D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1B7D7B43" w14:textId="21E82CBD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9E4FE6C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Назначение нормативных ресурсов на работы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10135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7AA929" w14:textId="12A7F17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AB844A4" w14:textId="4FE65A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A2E1625" w14:textId="5329359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5143B0B" w14:textId="6EFA8C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429F847" w14:textId="1CE225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92689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66A0E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DCDF9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DEB6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7FCFE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C411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E0AB6D" w14:textId="2AC27B6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1D5076" w14:textId="0205BA4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A48CDF" w14:textId="30C6DE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BCFDDC" w14:textId="585F19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63B9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C71F19" w14:textId="5366D8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00E12A" w14:textId="2B9A19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04E32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ACAF55B" w14:textId="04620B0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336984" w14:textId="51C5E35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63D568" w14:textId="2FAE64D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FEB25A" w14:textId="505F01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0CE9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6DA0E3" w14:textId="67B6D4C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C1F4DE" w14:textId="6C0E172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DB984E" w14:textId="739B48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6EAFE5" w14:textId="272DB14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5EA994" w14:textId="1EF7E3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9C4DE3" w14:textId="26CCD69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64BD02" w14:textId="1B5112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B3AA67" w14:textId="1050178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9CFF7F" w14:textId="6BA301B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0268F4" w14:textId="678680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812CDC" w14:textId="2E0B340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A2D40D" w14:textId="7ED870F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ADF8A6" w14:textId="5071E3C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28D0F2" w14:textId="3C3C50D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E4A930" w14:textId="70F6122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3B3EAD" w14:textId="2B228DE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E03B14" w14:textId="67A9970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474C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3B7E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677FCD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630916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37C2F390" w14:textId="6EBD26B1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E74F662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Связывание позиций потребности МТР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с работами КСГ </w:t>
            </w:r>
          </w:p>
          <w:p w14:paraId="51611921" w14:textId="281CDA8E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для планирования даты вовлечения в СМР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50DF8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034DD2" w14:textId="7013BA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DCD4CC7" w14:textId="3FE34A4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8073FD0" w14:textId="0DA6451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9280060" w14:textId="3EB44F8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EA35FB5" w14:textId="265BCA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C9B6D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1D43E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6485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96802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6414A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D2B4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5574AF" w14:textId="2A6BF6A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6A52D7" w14:textId="0AE193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F8BFEC" w14:textId="0AF0B98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E794F3" w14:textId="500958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4A34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D76B91" w14:textId="1182563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467923" w14:textId="5033324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A231D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BA1F6ED" w14:textId="1304CC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8AB951" w14:textId="571BEE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F41C63" w14:textId="6598E31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F1D223" w14:textId="354CAD3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1770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37DBB9" w14:textId="599EECB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F50C78" w14:textId="40EC872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EC1D48" w14:textId="4D0A50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2C03C8" w14:textId="1FB2496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9A0B70" w14:textId="15B6CEB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B5A43A" w14:textId="2124CAE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6A050F" w14:textId="1B87B40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50EEEF" w14:textId="4012B4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EB2289" w14:textId="28944C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98C833" w14:textId="5C52F1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450B9E" w14:textId="75094D9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DB83FE" w14:textId="00F3845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6367B6" w14:textId="19298ED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8E930E" w14:textId="6A5AC57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AC33B7" w14:textId="37577F3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48ACBA" w14:textId="32B8AD6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172CB9" w14:textId="71E076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1B74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5D7E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2E70A5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69823B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59A13C7D" w14:textId="44251652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6FB7859" w14:textId="0AD40CA3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Связывание этапов договора с элементами КСГ для получения сроков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844B9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9B0A5C" w14:textId="4B24389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9E9324E" w14:textId="479B77E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23BADBC" w14:textId="3252E5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684BF25" w14:textId="312B11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DA5AA9B" w14:textId="5C3DB35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78EF7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2A828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3414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10177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04461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4E88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E4DB93" w14:textId="46154C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C88212" w14:textId="3A2FF93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32ED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CDC57A" w14:textId="5D7780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B1DB6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FEB719" w14:textId="4C86B5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C32B9A" w14:textId="66E2836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0BDBC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D6C6D8A" w14:textId="7035886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B3229F" w14:textId="1AD7D56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43FF49" w14:textId="6522486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A55EF9" w14:textId="6F40608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394CEE" w14:textId="13C4BF7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48EB1B" w14:textId="7DF2F6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701777" w14:textId="6CDA048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4113F7" w14:textId="02ED225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A79524" w14:textId="5E4B0EF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115892" w14:textId="008AE04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7FD8B8" w14:textId="6ACA982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A9D21A" w14:textId="793CB96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EDFF51" w14:textId="29A1C60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68B863" w14:textId="3E373F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76B8BB" w14:textId="68988BD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99C70F" w14:textId="3F38CF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765E38" w14:textId="016B344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096707" w14:textId="08C187D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C26BD4" w14:textId="038553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AFA09F" w14:textId="2CE3CE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B1D04C" w14:textId="3A81B75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90D9F7" w14:textId="1D62BE5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0691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5F596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2F784E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5DD633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3A1AD34F" w14:textId="7D952F79" w:rsidTr="009728A9">
        <w:trPr>
          <w:trHeight w:val="454"/>
        </w:trPr>
        <w:tc>
          <w:tcPr>
            <w:tcW w:w="2807" w:type="dxa"/>
            <w:shd w:val="clear" w:color="auto" w:fill="auto"/>
            <w:vAlign w:val="center"/>
          </w:tcPr>
          <w:p w14:paraId="199A6D9D" w14:textId="77777777" w:rsidR="00175149" w:rsidRPr="00C20587" w:rsidRDefault="00175149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b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t>Модуль «ОиУД»</w:t>
            </w:r>
          </w:p>
        </w:tc>
        <w:tc>
          <w:tcPr>
            <w:tcW w:w="12826" w:type="dxa"/>
            <w:gridSpan w:val="46"/>
            <w:vAlign w:val="center"/>
          </w:tcPr>
          <w:p w14:paraId="5F4B287F" w14:textId="77777777" w:rsidR="00175149" w:rsidRPr="00C20587" w:rsidRDefault="00175149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175149" w:rsidRPr="00EC5D2F" w14:paraId="0A87E152" w14:textId="615D6D6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22943D5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Создание карточки проекта договора (ДС), заполнение атрибутов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41C1C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8A60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8B75C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D55CA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F384F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E3C56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BCB49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0DE8A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476B5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13D9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99846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D098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801F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396B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E958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F566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6BAA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873F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8A89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BD268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DDAF9E9" w14:textId="620A2FA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B20F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15E3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CA40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0CCA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B213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9FF7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D80E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ADF4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8A37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6E07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31BBC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FE78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663A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E829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8801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B3F2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6B17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6BC5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8064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8FB3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E4C1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CD4F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6C0E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E9425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583BA7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7A3EF6A" w14:textId="03975B2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bottom"/>
          </w:tcPr>
          <w:p w14:paraId="19DBBF5D" w14:textId="7BEB61E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Автоматизированная загрузка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данных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о договорах из модулей ЕЦП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E490B9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4E20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74E4C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1E1F1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3F31B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07683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D9B5F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CB553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4EF8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794E1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58E24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24D1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8845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EA7D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E506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3D31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A3A6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355F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A31C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AE7C5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2997DB8" w14:textId="11F4E4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7902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729E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2C3C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0AC4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1C9E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FEFE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84B6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5B73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69AA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B6E8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F1D8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16F7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19519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5BA5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E75B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B43A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2CDE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6D62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7523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DFC0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D8FC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6E26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B812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1E840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609006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81EF86A" w14:textId="10621CC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bottom"/>
          </w:tcPr>
          <w:p w14:paraId="7724999C" w14:textId="7A0AF660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Формирование этапов выполнения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работ, связывание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работ/ </w:t>
            </w:r>
            <w:r w:rsidRPr="00C20587">
              <w:rPr>
                <w:rFonts w:eastAsia="Times New Roman" w:cs="Times New Roman"/>
                <w:szCs w:val="24"/>
              </w:rPr>
              <w:br/>
              <w:t>узлов ИСР с этапами договора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225E9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7379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0165B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4D3D0C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CFE24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CD604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97634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6B8BD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85845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D6318F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DC227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64F8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9B78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59F1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8FC6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CC74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99AF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F2F5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D326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6CA76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75FCAF" w14:textId="288524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6BC4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6416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CF8C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57DD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D738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A446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36C6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64AD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6F97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1813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B917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C23A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457A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7162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E7CD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C76E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DB92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7E58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1A1D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E601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DD47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0F36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BD02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2B336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EF6AF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2EECEEE6" w14:textId="78AA08C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bottom"/>
          </w:tcPr>
          <w:p w14:paraId="272C9CE7" w14:textId="697FE849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Формирование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схемы оплаты по договору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58C0B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A9E4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8B613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11CD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1F8EA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549F2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0F60B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A3668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4638C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A1142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33966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1999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2CB7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9674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EDE2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2367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48A7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5094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5C03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A677A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0D8B22" w14:textId="7041E12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9F5A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569E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FA06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E3DB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68FF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29C1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0436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B5E3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D37D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94B2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7E27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B4E6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03EF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FD11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834A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BAEA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AFA9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F790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68DB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C445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A727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E9BBF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14BE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32C8F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E1F17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29AD1445" w14:textId="79D0A55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bottom"/>
          </w:tcPr>
          <w:p w14:paraId="5295C9DE" w14:textId="3C75EA0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Формирование календарного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плана </w:t>
            </w:r>
            <w:r w:rsidRPr="00C20587">
              <w:rPr>
                <w:rFonts w:eastAsia="Times New Roman" w:cs="Times New Roman"/>
                <w:szCs w:val="24"/>
              </w:rPr>
              <w:lastRenderedPageBreak/>
              <w:t>исполнения договора (приложения к проекту договора)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76E1B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1252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7F65F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1B17E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14859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F9B56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546FE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F9102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1104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ED6B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B436F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51141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1525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428C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26F1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F908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B521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D6C1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CA19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D6896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526003" w14:textId="5EDADD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3A19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FA99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D5A5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43D8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CF60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B76D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E8A4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EC22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F1BD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0025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AA9F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C227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7A44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A615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9A1F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BB59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52FB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7D5E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B174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CBC6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9C13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DB22E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7BAF0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FE53D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546441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188ADF0" w14:textId="25360EA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bottom"/>
          </w:tcPr>
          <w:p w14:paraId="6FEF6A1D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Формирование графика финансирования (приложения </w:t>
            </w:r>
          </w:p>
          <w:p w14:paraId="4EC6CC93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к проекту договора)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BA30E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8066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DEFC6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A88D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7526B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FEA07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023AE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3FBCF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4170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F743A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8F704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76400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60FB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9F649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E274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9B70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E263C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E8E0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0097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AFF4B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C1FCD9" w14:textId="005940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0DCC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675C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4896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C07A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3191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94C6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858A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1CF6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184B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0AEF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96A0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8F28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20AB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4D79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37C3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6175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DA6B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5A70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8F53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92BD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6A95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0589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6C37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7619B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5DD2F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2418935" w14:textId="3163E942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bottom"/>
          </w:tcPr>
          <w:p w14:paraId="33859D37" w14:textId="5DD0AAE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Актуализация карточки проекта договора (ДС), уточнение атрибутов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и данных для приложений к договору (ДС)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7ED16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7E7C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86A73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6CD13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46AD0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0CCF8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269A7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A3885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55E48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0EDC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E23F6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AC3E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E51C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942E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D651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F673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6BFFB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2326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9425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733E8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6694A5" w14:textId="2EF0CEA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6149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5ABD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2031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0DEC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41F6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947C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7B7E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9F75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5FA2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F3AA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E732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956D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A2C8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ED5E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5599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EF3D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0A30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F09A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5266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3C83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9293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E42B0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F8026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EC24A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60F85E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28935D5C" w14:textId="334A253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bottom"/>
          </w:tcPr>
          <w:p w14:paraId="57399C15" w14:textId="129FCD5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Ввод данных о статусах согласования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и заключения договора (ДС)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825A5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5576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4A056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61F85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252A3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75BF6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E041B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E9059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D8F2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7DA71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2415D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AC9F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78DD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E568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E95C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8945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4AD0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3689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5323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B34CE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896F4A" w14:textId="4D7ACDC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7F21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22FD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6DCA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0808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3483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B481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DC6D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6FF3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CF21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3A07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4C44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E660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1780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AE41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0C3C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7DD6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88D4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5DC1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D400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3604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6717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A0977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2B1A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0F7CD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3E8308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E022270" w14:textId="43E6F5B8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87156FB" w14:textId="2425367A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Актуализация атрибутов карточки по результатам заключения договора (ДС) 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F22BC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AF8B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388B7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EF099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F3C93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F32F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9669C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0A120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078F2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FAE5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648D5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21C2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2678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DD4F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3FFD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DBC4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B076D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00E7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B9FF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D0720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28634F3" w14:textId="33F4AFC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AA47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94A1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1073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3CB4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D425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BCC8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63D7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54C1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8800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839A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DA47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F944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B732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0800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F4F3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3592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3505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328A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07A6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828F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B560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3667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2E51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80F75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E6D6F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83535A1" w14:textId="175D8104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2F002D3" w14:textId="179517F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Ввод фактических данных </w:t>
            </w:r>
            <w:r w:rsidRPr="00C20587">
              <w:rPr>
                <w:rFonts w:eastAsia="Times New Roman" w:cs="Times New Roman"/>
                <w:szCs w:val="24"/>
              </w:rPr>
              <w:br/>
              <w:t>по исполнению договора (ДС)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CA90D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853C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E75F3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E0274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F4BD6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B626E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A324B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674E4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D68E2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CA17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2FAE0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D7D9F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583F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8533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0DE5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29E8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C61B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2B13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8EF7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760D3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B28937" w14:textId="256F3C1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46AB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31AA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7735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4FC6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7E5A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6AE5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0213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AA4E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852A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B58B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A8C2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3570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29F5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BB49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090A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F672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9D4B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72C5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0436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BC16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B969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2263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94FDF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7F9DC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92B35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E538F1B" w14:textId="09B1ED1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C5739FB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Проверка условий ДС (сравнение с основным </w:t>
            </w:r>
            <w:r w:rsidRPr="00C20587">
              <w:rPr>
                <w:rFonts w:eastAsia="Times New Roman" w:cs="Times New Roman"/>
                <w:szCs w:val="24"/>
              </w:rPr>
              <w:lastRenderedPageBreak/>
              <w:t>договором, преддоговорная работа для ДС)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95819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D7B3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51960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99E45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7DD47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F06E0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5F085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74E78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78DC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AF9E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F5F53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71299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96F0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A5AD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0B8A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D763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19F7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3F22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27F2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DA216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8B865A" w14:textId="188FBF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AE0D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3E3E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EE3C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9DB1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BAB8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3F14F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14DB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372E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0857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038A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F066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A038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ACA9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E06E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08F5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BF80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ADB2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B061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9734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CB7C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7F9C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2AFB7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18A3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E6FC0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9E14B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CFD06C7" w14:textId="23286C8D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6A5EAA1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Закрытие договора (ДС), архивирование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6270A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DB7B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90F17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2FBB4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D4AC8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8FFE4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BE4D0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41B04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8CB9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0BBF5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5D8EA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DA6AA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E2D6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50A9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7D5A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F490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B5FCC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3C55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A805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74D83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6E7298E" w14:textId="2E56E9A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321F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F609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DE76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79181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9CEC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1AE7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2696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754A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C000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D01F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6518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60D4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CEA0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F96E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11A1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6BE7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A5F6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E134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B06F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A326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1208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EBB9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63226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85856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60D91C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53361AA" w14:textId="0417610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1F9ABD3" w14:textId="42A7A6E9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Мониторинг исполнения договоров (ДС), просмотр данных о договорах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в пределах разрешенных прав доступа к проектам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241AB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6E4B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E4570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90B28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C201A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693E9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380BE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D0A93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C8EF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C90AB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5084C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A59F5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3674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1145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A1CF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ACC2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5C01D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3E51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D05B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934F6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740D4B7" w14:textId="53B31B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2D3A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3038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F3FE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6844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2525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1D5B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4B09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CA67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E616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F05F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86F2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05E3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0494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C095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46CE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7DF1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9589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C688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6F3E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C980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5D92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C85A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4DBC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9A3E5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FF2AF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1E2ACCB0" w14:textId="6C4F05EA" w:rsidTr="00F1109F">
        <w:trPr>
          <w:trHeight w:val="1059"/>
        </w:trPr>
        <w:tc>
          <w:tcPr>
            <w:tcW w:w="2807" w:type="dxa"/>
            <w:shd w:val="clear" w:color="auto" w:fill="auto"/>
            <w:noWrap/>
            <w:vAlign w:val="center"/>
          </w:tcPr>
          <w:p w14:paraId="1F3679AC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Просмотр информации без права редактирования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7E676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6977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C18B8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B6C7B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BD235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A55A7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312F8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9CF6E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5DA15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6A1D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3FAE1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B2DD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E8B9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2F33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E5AA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D3B5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BD799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1E77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CCE8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7538A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0DF86B" w14:textId="1FE9CC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FFF9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02AC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A5AA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7E6C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1CB5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5EF7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4EC0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3B75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2791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0714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A87E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0074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8ED4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799E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D52D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4D95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65D4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9A47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B5E9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D4FB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CB24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39D4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A21C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E94DB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EA2D5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2216BF6B" w14:textId="37F59893" w:rsidTr="001E5EBA">
        <w:trPr>
          <w:trHeight w:val="454"/>
        </w:trPr>
        <w:tc>
          <w:tcPr>
            <w:tcW w:w="2807" w:type="dxa"/>
            <w:shd w:val="clear" w:color="auto" w:fill="auto"/>
            <w:vAlign w:val="center"/>
          </w:tcPr>
          <w:p w14:paraId="6AFB2C0A" w14:textId="77777777" w:rsidR="00175149" w:rsidRPr="00C20587" w:rsidRDefault="00175149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b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lastRenderedPageBreak/>
              <w:t>Модуль «ОКР»</w:t>
            </w:r>
          </w:p>
        </w:tc>
        <w:tc>
          <w:tcPr>
            <w:tcW w:w="12826" w:type="dxa"/>
            <w:gridSpan w:val="46"/>
            <w:vAlign w:val="center"/>
          </w:tcPr>
          <w:p w14:paraId="63EB1113" w14:textId="77777777" w:rsidR="00175149" w:rsidRPr="00C20587" w:rsidRDefault="00175149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175149" w:rsidRPr="00EC5D2F" w14:paraId="22629885" w14:textId="4BFADF4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366E728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Формирование/корректировка СМГ (загрузка работ из модуля КСП, распределение </w:t>
            </w:r>
          </w:p>
          <w:p w14:paraId="5DBA3885" w14:textId="57A9AD3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ФО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C20587">
              <w:rPr>
                <w:rFonts w:eastAsia="Times New Roman" w:cs="Times New Roman"/>
                <w:szCs w:val="24"/>
              </w:rPr>
              <w:t>по суточно)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C173F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EDDA04" w14:textId="702DB1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9D1A477" w14:textId="23FC92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A9F6158" w14:textId="2B9CFFA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F6626F7" w14:textId="4107E7E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CF19BD6" w14:textId="6757908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BF42C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16A2F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ABDA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FB53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CB68A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F419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7A4BE6" w14:textId="254FA90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BE9C9B" w14:textId="7C14A7F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8ACF48" w14:textId="3F7DA0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3EE95B" w14:textId="518057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8B06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89F54D" w14:textId="43B63EE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946842" w14:textId="4196EF9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CC71F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708B49" w14:textId="6C928A0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9C4B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FC1C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F0FF7B" w14:textId="56715F7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860F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0467AA" w14:textId="566972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09B4EF" w14:textId="2659053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6EF5F0" w14:textId="4029DB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DDCC1C" w14:textId="20D5E8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EC126E" w14:textId="4957C3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8BF201" w14:textId="46E9139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D00DB8" w14:textId="76A220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AB2157" w14:textId="44C4321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2AC3BF" w14:textId="35C1C94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A4589F" w14:textId="6652D8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E88442" w14:textId="134198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26B02B" w14:textId="5683869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413372" w14:textId="0ECF3B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5F5D60" w14:textId="3F38E53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8E1838" w14:textId="04BECEA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440F35" w14:textId="270A4AF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084FA1" w14:textId="50EB847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E392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C69D0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9BF95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2550E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3A23B52" w14:textId="441903B6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B81FCEF" w14:textId="27E97012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Моделирование воздействия СМГ на КСГ 3-го уровня (загрузка СМГ в модуль КСП)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4D135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086AF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FD03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F825A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6D63D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3F15C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D76F5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7AD00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00FE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1DA6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48024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0F57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9DDE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7012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7731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A769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80F3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FA93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0A75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A9537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4C2C0A" w14:textId="0E1E46F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424D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A802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698F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AD89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876F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D960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604A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25AA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0507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0CEE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1C01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787B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146B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756A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7A15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96EF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7540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41C0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742B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C2E6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1F38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C8C1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A7BA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AFC82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EB029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B1CC570" w14:textId="17283E7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1CA6048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Согласование СМГ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BDC53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6B93C2" w14:textId="764641D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0106F7D" w14:textId="0058C92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91EB78" w14:textId="692A5E6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6034B5D" w14:textId="1974387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76EF07F" w14:textId="1AA7D5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60D1D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02F41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F885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23D4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59C49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7B60E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442B2E" w14:textId="33B92AC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39765A" w14:textId="61AB5E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7E313C" w14:textId="065BDDC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33C323" w14:textId="0D57E75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D1BE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7C815A" w14:textId="005302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7B4D4F" w14:textId="0BA002B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F6EE3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51B408" w14:textId="098CF3B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7452B3" w14:textId="1493EFF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9574EB" w14:textId="0A695FF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B34612" w14:textId="079251E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93ED31" w14:textId="135C75E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FF43AC" w14:textId="5D23E7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D3F347" w14:textId="457469F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28C3CE" w14:textId="1E11BF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ECADF2" w14:textId="29E700B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D9FD58" w14:textId="1E13539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D91068" w14:textId="667A529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572DC9" w14:textId="7DBE83E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846737" w14:textId="10D71F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7871BD" w14:textId="27D09E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B02173" w14:textId="094B69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FFFE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DA6B78" w14:textId="2D10CB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59CA03" w14:textId="785B1F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A7B2C0" w14:textId="5ADCE79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814B8A" w14:textId="67ACFDD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3BB42B" w14:textId="7293229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7B9097" w14:textId="11A2832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966C8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3303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BD6C7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DF178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20029D10" w14:textId="33A31114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9CF4BF5" w14:textId="56A54FDC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Утверждение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СМГ. Фиксация замечаний к СМГ, корректировка СМГ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0A1A9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F565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53441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0B743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A1D7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8E2B5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C6105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11F63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32EE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EFB6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F4041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15E5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1C4B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996D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10A6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CEF4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27F1C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6F24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E395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1A17C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E0D139" w14:textId="5C1160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C75A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FA69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A40E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BAAC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8736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4231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7E52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2B45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0AC0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7FE6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B59E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860C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A788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2860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1B8D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0808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4A68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98B8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D85B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3752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5BB7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9AE7B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C274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E3704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1D2F3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85A9472" w14:textId="64E0AB0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F503998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Отправка замечаний скорректированного СМГ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3BE3A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D0BEFA" w14:textId="228F0F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A3B261B" w14:textId="6543CD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A31B6DE" w14:textId="752E005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041536A" w14:textId="00D090C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529F183" w14:textId="5C4E12F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522E6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6F3F0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74E6A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5EBA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B162F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D3169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9AF52D" w14:textId="3A3A087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BC7F2F" w14:textId="5F646D4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6824FC" w14:textId="2AC18D7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5FBB93" w14:textId="5E5D09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ABE3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322BBC" w14:textId="323EF2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C4A62F" w14:textId="33F01E5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89D0A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4283F94" w14:textId="4B4246A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1BD6D3" w14:textId="1DC93E2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0D30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FBFC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1033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851A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62FB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4E98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3C57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EE6D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EAE4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421E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A071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219A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3480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28F89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D544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A230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183D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F584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E42D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C352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D5199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E7E8F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9D448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A0E59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33F73008" w14:textId="339600A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C7E1A85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Отправка </w:t>
            </w:r>
          </w:p>
          <w:p w14:paraId="45FDC6E2" w14:textId="417D2BD2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статуса утверждения СМГ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3C3B4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EF87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12002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41B88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F58D4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DECBA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DB4C7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B4F14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D7A3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2A77F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ED6E9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BE04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D1D0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3884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4515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4E9B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9DA7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3FB6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46EA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0A53D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4A723E7" w14:textId="4BB317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1942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11D8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A772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E67A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EF1C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23CD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816B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FCE8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6A4D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21EB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5E60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9870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1810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31C4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466C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AB90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C31D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6081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4B2E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4400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D40F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25937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AE62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C2780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CA3E1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7958832" w14:textId="5616AAD4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CFA648C" w14:textId="7A06E37D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Передача утвержденного СМГ в модуль КСП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CF006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42E728" w14:textId="4C63629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4AAB1D7" w14:textId="1BCA530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3754373" w14:textId="3BE056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4A94B0C" w14:textId="286C5BA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DB0F502" w14:textId="60055BC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8B42B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3056F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A0A8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6875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A64BE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5EC3A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993E5D" w14:textId="489EC50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FA58D6" w14:textId="0DF947F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2F0F0A" w14:textId="2F4A2E2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60D1DD" w14:textId="4BD8CE0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6006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DF3527" w14:textId="5764D02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07104F" w14:textId="5192AB2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C9F2F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D0952FC" w14:textId="4E401CD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C14E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EADDB3" w14:textId="02BC02F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4813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0E45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7A65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9A57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279D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D146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7C67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889D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16E4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47C6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A586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1917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9662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4BEB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92EA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492A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F71B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E699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93E1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5395D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4CD00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904EC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3EA46B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A4624BC" w14:textId="44B13162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E96CE17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Ввод факта в СМГ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A6D1F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69ADFA" w14:textId="01CA2F0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C4413A1" w14:textId="447BA2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AB1F016" w14:textId="56076A0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7546BB5" w14:textId="757B80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CB4F849" w14:textId="1E0C3E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5A5FA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B818B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DC6F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C132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0AEA6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268D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135790" w14:textId="56D91E2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130A7F" w14:textId="626627B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86AC83" w14:textId="040D784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94F988" w14:textId="13CB565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3585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3C9D2E" w14:textId="7ABC23B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66C66E" w14:textId="1EB220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533CC7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D71FD7" w14:textId="51E4D7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ED1F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D39650" w14:textId="328A621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3A5548" w14:textId="01E258E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E652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08D2B3" w14:textId="6379B7D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87ED21" w14:textId="4F8E7A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A0C522" w14:textId="280788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B78165" w14:textId="43F9D5B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EBC393" w14:textId="6289E7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BACDF8" w14:textId="5F827DD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7C8EC3" w14:textId="2C22ED1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7DCFB8" w14:textId="52ED42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968981" w14:textId="7321B6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25F486" w14:textId="6F5DD72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22B0A5" w14:textId="7E1353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DF5612" w14:textId="4670698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F5F037" w14:textId="618C1EF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0D5B9A" w14:textId="578C4D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7FF2D1" w14:textId="3C76F62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932DE5" w14:textId="3ACEEF5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54684F" w14:textId="2FC1CC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3268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6DD13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64A9A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5CC05C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73F8E3F" w14:textId="5AB273D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FFC0AB2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Согласование факта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3335D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84B3E0" w14:textId="38DDA4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1F58C84" w14:textId="29FD081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41C8343" w14:textId="6B2C0D4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4E47CFA" w14:textId="140756F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C9B6248" w14:textId="789FC4F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01627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CF118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4092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320C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B1073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29B0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5E9780" w14:textId="2453973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E6F58B" w14:textId="35DCD30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66D2DA" w14:textId="73996AC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B3CA9C" w14:textId="5FA2DC1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70C5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585877" w14:textId="05E333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46B2AF" w14:textId="784735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545D5A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41BB2B" w14:textId="5DB7199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B62110" w14:textId="5EDE92F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1F1E62" w14:textId="1BB96D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DD5897" w14:textId="33AC36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9C5B2A" w14:textId="70B2BD0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6250F2" w14:textId="1409FC0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C822F7" w14:textId="5E1552A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F22969" w14:textId="7310DBE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2B6628" w14:textId="68D059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FACB2D" w14:textId="1C0CFCF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512B22" w14:textId="395175A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F06A26" w14:textId="051AA2E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2539DA" w14:textId="69E7D2E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293863" w14:textId="7D92CC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64FFC9" w14:textId="03ACAF4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B5A9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2E8165" w14:textId="12CDFD1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26ACCC" w14:textId="0373D06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BFF54A" w14:textId="0D0DA50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31CFEE" w14:textId="5F7FDEB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02B234" w14:textId="478F298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7B5F70" w14:textId="5A3827B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0930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CA66A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020E6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B1397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6AF5CDCF" w14:textId="09A484D8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C410E0E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Подтверждение </w:t>
            </w:r>
          </w:p>
          <w:p w14:paraId="09E4A293" w14:textId="1B023C51" w:rsidR="00F1109F" w:rsidRDefault="00F1109F" w:rsidP="00F64433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факта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Заказчиком. Фиксация замечаний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к факту СМГ,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C20587">
              <w:rPr>
                <w:rFonts w:eastAsia="Times New Roman" w:cs="Times New Roman"/>
                <w:szCs w:val="24"/>
              </w:rPr>
              <w:t xml:space="preserve">корректировка </w:t>
            </w:r>
          </w:p>
          <w:p w14:paraId="46C52300" w14:textId="5BDEB578" w:rsidR="00F1109F" w:rsidRPr="00C20587" w:rsidRDefault="00F1109F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факта СМГ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3DC90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AA79E9" w14:textId="37582F8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A1396CB" w14:textId="4D245A0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C8CB798" w14:textId="069DE44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D6C37DB" w14:textId="724A702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BA7AD4A" w14:textId="2CBE2AA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AAFDC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7B78F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7F7BD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406B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07654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A6B8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1198EB" w14:textId="16779E2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244A7C" w14:textId="05FA918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4A4C17" w14:textId="78AD1E8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55EE6B" w14:textId="247966B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A82D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D71B0E" w14:textId="6065E7D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35D569" w14:textId="407B5AB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48B96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48D124" w14:textId="1C76CC6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8C5487" w14:textId="575459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93A206" w14:textId="59FD4B9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BB97FE" w14:textId="6549F55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C2E6FB" w14:textId="6155CC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2400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3DB039" w14:textId="338F04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9E58D2" w14:textId="10B04D7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C22929" w14:textId="569930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B1DE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B41D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EB9D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F3F0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55D2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81D1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4F3A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9544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63AD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080A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8E29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DBC6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5FFD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D82AC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91162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AD0E8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78902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3C1664C3" w14:textId="2E42EBC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486B9BD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Отправка замечаний </w:t>
            </w:r>
          </w:p>
          <w:p w14:paraId="72E57F39" w14:textId="6BDCF4AE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к факту в СМГ, корректировки факта </w:t>
            </w:r>
            <w:r w:rsidRPr="00C20587">
              <w:rPr>
                <w:rFonts w:eastAsia="Times New Roman" w:cs="Times New Roman"/>
                <w:szCs w:val="24"/>
              </w:rPr>
              <w:br/>
              <w:t>в СМГ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94EA5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3C23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32551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9B43D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9A7D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BC4AF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38186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B073C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97CE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DE8A0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05788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922D9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FBBA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396D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2A1E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D8DA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E4202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6367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8C9F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A76F9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CA1B2E" w14:textId="4A1D8B5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81AB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A0D8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8CA7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0BC8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1DF4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445A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3E68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4D42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EF2F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F771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CDCA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D9D6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FCA4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38C6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2573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C9E7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C6D1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71D4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F083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F6FD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579B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FEA7A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16E35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FD5F71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585B56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2ABF571F" w14:textId="4308E13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2246D1F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Отправка статуса подтверждения факта СМГ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A7B27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B134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6281E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C247E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F1546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E2FDC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D29AC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2D814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99A0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E9F93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AD788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A9AD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71B1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B78A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4F38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46E9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65CB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3F4B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3A6E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42043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B67D83" w14:textId="7144B6A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F9B6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EC50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CB09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3C76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A165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C092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C619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C2D8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E95E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D459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865B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6971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3589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EBF9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DD59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CD77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6F8D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84D9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8A0F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9450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E7C8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D0A67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3CB3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88AE3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6B4E0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C6DAADE" w14:textId="2415B9CA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97E1263" w14:textId="4F907C19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Передача СМГ с фактом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в модуль КСП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49416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2DA28E" w14:textId="4DEFA0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C1C938" w14:textId="7CE645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2516CEC" w14:textId="290805C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8CC5A18" w14:textId="33D3447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2A94C0B" w14:textId="4AF57B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3D72F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14A90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8D99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734AC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AC33B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DAE1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06C8EB" w14:textId="467D2BB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56D3A8" w14:textId="4B0398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02D0A3" w14:textId="6402F6F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0AD9AD" w14:textId="60C9F89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D4DA1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2F370A" w14:textId="3F537B6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5F55F8" w14:textId="00B2B6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18D41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71F50C" w14:textId="14D95B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D27A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B9AE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55D3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9A7B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7A89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F800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3C0F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2B8F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2FA7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344D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9433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7727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2D99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5E6D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9985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B0FB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AD28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EF10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5017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954F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1964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338C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9C40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38D91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08536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6B101B0F" w14:textId="41905355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D791031" w14:textId="16A3B46B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Создание карточки уведомления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с регистрацией в Реестре уведомлений </w:t>
            </w:r>
          </w:p>
          <w:p w14:paraId="7640F6AA" w14:textId="1F7E5B1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(с фиксацией статусов)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543C6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2E87CF" w14:textId="6315E5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81CC1CE" w14:textId="5A003ED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243B8C0" w14:textId="5678C39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B139171" w14:textId="71F40B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8BF60EA" w14:textId="3A66A4A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0F5A1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A499F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78F0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BA6BA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64E5B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10A0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E112A5" w14:textId="0EC71E3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94F16C" w14:textId="07DE05E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FE9FE4" w14:textId="6B947E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48B7C8" w14:textId="3AD528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BF58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A7E051" w14:textId="1E8191C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554EF5" w14:textId="6BC1352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A7726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C2C414" w14:textId="531C29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E8FA26" w14:textId="6E20570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D15733" w14:textId="69B6B2B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0B1FBD" w14:textId="20F383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CD51D4" w14:textId="38F68E3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C90662" w14:textId="65BBAD2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06CBAC" w14:textId="6BEF6A3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C058CE" w14:textId="5ACABC2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1BB013" w14:textId="2EA063C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3EAF8E" w14:textId="5A21AE8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E1AE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F355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1E6BFD" w14:textId="593233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2179EA" w14:textId="75ED005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4ED7E7" w14:textId="20331EF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BDA737" w14:textId="6436B77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C4AAD8" w14:textId="2229987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DAED59" w14:textId="30C9E7B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D030BE" w14:textId="4CCB27F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EAD8D1" w14:textId="28C898A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8CA410" w14:textId="32941BE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7EE75B" w14:textId="770018D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A7E7D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19ACF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42405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58D9C9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A86084" w:rsidRPr="00EC5D2F" w14:paraId="3F0FF51E" w14:textId="361BF8D3" w:rsidTr="00175149">
        <w:trPr>
          <w:trHeight w:val="789"/>
        </w:trPr>
        <w:tc>
          <w:tcPr>
            <w:tcW w:w="2807" w:type="dxa"/>
            <w:shd w:val="clear" w:color="auto" w:fill="auto"/>
            <w:noWrap/>
            <w:vAlign w:val="center"/>
          </w:tcPr>
          <w:p w14:paraId="63EAF6F9" w14:textId="786EC02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Отправка уведомления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81197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E5836A" w14:textId="59C6678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0EF66AE" w14:textId="2B7E2AC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B42EDA3" w14:textId="223B65B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1A36A8C" w14:textId="5BB8EB8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53B38B9" w14:textId="603064A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BFC16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0F55D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01820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962B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406CB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3B090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B66CD0" w14:textId="3B92F10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791E8F" w14:textId="0F356B8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963A3A" w14:textId="0F6A75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449A96" w14:textId="0238104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DEB4C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DBF234" w14:textId="3BD6273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E79DDD" w14:textId="21AB99F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75CAC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A0137C" w14:textId="4811364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183A9C" w14:textId="4F3E648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8D6636" w14:textId="27A494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9702E8" w14:textId="6FF0F1F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57373B" w14:textId="097EF28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EE87B5" w14:textId="662B43F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D90A36" w14:textId="24DB3E8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69A330" w14:textId="09FAE58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A66604" w14:textId="7943A0F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A491C6" w14:textId="3282FD6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794F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EA6FB4" w14:textId="6640DC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CC46AD" w14:textId="61467A9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C01F1C" w14:textId="67DA08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763ADB" w14:textId="3295B2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BCBA8C" w14:textId="33E83EB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4D88A4" w14:textId="6FBB2E1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7FD81C" w14:textId="7AE46EB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92B6E4" w14:textId="28774EA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7F011A" w14:textId="041101C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5A05BA" w14:textId="1B7D45F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9AB51E" w14:textId="2FF11F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2326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7C63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075673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6A2588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03788C3F" w14:textId="3CFFD0A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B9C3597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Ознакомление </w:t>
            </w:r>
          </w:p>
          <w:p w14:paraId="623B65F3" w14:textId="130E444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 </w:t>
            </w:r>
            <w:r w:rsidRPr="00C20587">
              <w:rPr>
                <w:rFonts w:eastAsia="Times New Roman" w:cs="Times New Roman"/>
                <w:szCs w:val="24"/>
              </w:rPr>
              <w:t xml:space="preserve">уведомлением. Выставление статуса уведомления </w:t>
            </w:r>
            <w:r w:rsidRPr="00C20587">
              <w:rPr>
                <w:rFonts w:eastAsia="Times New Roman" w:cs="Times New Roman"/>
                <w:szCs w:val="24"/>
              </w:rPr>
              <w:br/>
              <w:t>по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результатам ознакомления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BC30F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3EC3A9" w14:textId="50624D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3E4FE9C" w14:textId="663FD90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308AD2B" w14:textId="3A76E53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EE82641" w14:textId="7E448E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B10916F" w14:textId="27103A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5A839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1A166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E691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6F44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EA02A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8051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B24E18" w14:textId="3495CA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6AB78C" w14:textId="7186D3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1064FB" w14:textId="5C6B47D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FEB2F9" w14:textId="1AAF9AD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24C0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F49BAF" w14:textId="5DD4B3A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0551A1" w14:textId="43FCDD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0D1FD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1196B27" w14:textId="194E6DA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306C97" w14:textId="56C349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C2CA41" w14:textId="1CE70AD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D5E60B" w14:textId="6696B59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E72A50" w14:textId="3EC033A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4EEB58" w14:textId="6E8A35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A77639" w14:textId="47232E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6F27DF" w14:textId="2BCC6B9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597492" w14:textId="5C48D88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D9E7B9" w14:textId="71A8586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9B6026" w14:textId="6253AC8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C477A1" w14:textId="3F0E73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2E55EB" w14:textId="2872327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A310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CD5E58" w14:textId="400703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A90E51" w14:textId="6811D08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9703AE" w14:textId="0E79BC9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750447" w14:textId="6F439AE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31D802" w14:textId="0F9A91C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3891C0" w14:textId="37D704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3C68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805E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B309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58A3D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0EE27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3CF3D4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1BF70A73" w14:textId="713D8960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0055468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Согласование </w:t>
            </w:r>
          </w:p>
          <w:p w14:paraId="42A8F9FE" w14:textId="79B92D21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особого мнения СК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78B6C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CC562F" w14:textId="4EC791A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C13442F" w14:textId="592C92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A2B8355" w14:textId="1DFF435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5A3FEE" w14:textId="64C6BD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B533E17" w14:textId="374E119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381CD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5C018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7790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6FDE7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59592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63520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1D224C" w14:textId="49052D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B96E77" w14:textId="66ABFC6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CF8F31" w14:textId="6EFE941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B51AF9" w14:textId="378347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AD8A9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FC09BE" w14:textId="424DDAD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0EA8A5" w14:textId="3FD065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CBE68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68ADFD" w14:textId="43039D8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E799E7" w14:textId="38D20C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080857" w14:textId="6D387A8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34A7C8" w14:textId="2AC075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1563A5" w14:textId="34615E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9C8F6E" w14:textId="167E7EB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372450" w14:textId="0DCF2A3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78D122" w14:textId="5F923DC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FBA995" w14:textId="0858693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A57902" w14:textId="42CA054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2002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0FB6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D6DC40" w14:textId="5B385C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CC5CF0" w14:textId="1C2ED1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164D49" w14:textId="4B1F8A1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9FCB27" w14:textId="1401E43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4164A6" w14:textId="279C9A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BEE0BD" w14:textId="3DD275E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C0817D" w14:textId="4E02E1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344F2E" w14:textId="5FA269A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CE8F72" w14:textId="74BD52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61EC71" w14:textId="1E239E6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B897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A070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9A639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60CC27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CA4779E" w14:textId="13249946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CE963A4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Согласование </w:t>
            </w:r>
          </w:p>
          <w:p w14:paraId="6F5896F2" w14:textId="7783F8B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особого мнения УС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4A3B2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0205C1" w14:textId="5780876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3A36905" w14:textId="78D70D7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F00CF96" w14:textId="6D2BD3D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D28A78D" w14:textId="456B8C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BB0A1F0" w14:textId="49EA41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2416C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2EFFF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27BE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BCE0C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AC111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DAF7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5175D1" w14:textId="3AD4ECA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21BF80" w14:textId="15872D9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BC4C8B" w14:textId="7DEDB8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D14F6F" w14:textId="23C43AC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DE125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5A0142" w14:textId="3A0F2E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EF2981" w14:textId="7369289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E0985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17FC40" w14:textId="2FC9713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34FA8A" w14:textId="2446EDB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7C716D" w14:textId="501A5C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182EA6" w14:textId="1E60231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C27E28" w14:textId="69300A3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6E9514" w14:textId="7303E0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5A0438" w14:textId="76D7D55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60BE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66B250" w14:textId="512103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D38180" w14:textId="7A8AD1A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1BEE8F" w14:textId="3A9945A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9B9C86" w14:textId="2512508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D079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D10B05" w14:textId="4AA7B5E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A0A684" w14:textId="1EFAA34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20FEC8" w14:textId="1057C44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DAF6A0" w14:textId="121087B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344C43" w14:textId="1F3367B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5E9503" w14:textId="121F01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87526E" w14:textId="4A949D9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722499" w14:textId="426D8E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F2C4DD" w14:textId="000D3BF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17756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4B0F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228C8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E18D4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A20FD8A" w14:textId="19A36D7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C8DF590" w14:textId="40A0586E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Согласование Запроса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на корректировку сроков устранения нарушения, </w:t>
            </w: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зафиксированного </w:t>
            </w:r>
            <w:r w:rsidRPr="00C20587">
              <w:rPr>
                <w:rFonts w:eastAsia="Times New Roman" w:cs="Times New Roman"/>
                <w:szCs w:val="24"/>
              </w:rPr>
              <w:br/>
              <w:t>в уведомлении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D1277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756EDF" w14:textId="16C29AF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C2B49D6" w14:textId="42BF077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3BC7502" w14:textId="358D2C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FE16E2B" w14:textId="03FC5EF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64C5A6A" w14:textId="03D3B67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A3552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AA9CE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5506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E45F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3403F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C140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C8E57B" w14:textId="6C0BEEC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186A50" w14:textId="20D483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B3559B" w14:textId="13B2FC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E7ED48" w14:textId="5499483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86B2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69A730" w14:textId="17738C7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3FD00E" w14:textId="46DFA29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93DEA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A1D670D" w14:textId="2E5836E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073FE0" w14:textId="0C6C74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2A72A1" w14:textId="37BE85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7C66CE" w14:textId="230BDDC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8097EB" w14:textId="1947946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50FD39" w14:textId="6A14F1F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0F2814" w14:textId="40941D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8186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05FA77" w14:textId="0D451F7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6679F3" w14:textId="2FD6041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614D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E6E2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880D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820056" w14:textId="4067754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53D68E" w14:textId="5C0A912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5AF455" w14:textId="1C6FBB7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5C262F" w14:textId="0577C1D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31D9F3" w14:textId="5E530C8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83294E" w14:textId="331440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D449A3" w14:textId="2B08D2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19C3CF" w14:textId="0C86E46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79D4FC" w14:textId="2DF52E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BEC99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ED8B1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053BE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DABB4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24D077F" w14:textId="2F3AF0F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EAB6641" w14:textId="29E12559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Отправка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статуса согласования запроса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на корректировку сроков/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C20587">
              <w:rPr>
                <w:rFonts w:eastAsia="Times New Roman" w:cs="Times New Roman"/>
                <w:szCs w:val="24"/>
              </w:rPr>
              <w:t>особого мнения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07EC4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49EF16" w14:textId="31F421A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1660B56" w14:textId="7DBCE7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2CDD51C" w14:textId="52FE8B4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D75581B" w14:textId="0A33323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9C1E1D8" w14:textId="691B0E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E01F3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BF04C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CA3CB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2B729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7CEB2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A096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AB69B7" w14:textId="4DFAA64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037E80" w14:textId="23CA409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18D96E" w14:textId="211CEDA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5A1E23" w14:textId="6DD5B8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E4302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B0994E" w14:textId="3B0FD24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F64756" w14:textId="6902FB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A9ACC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1B8DC7" w14:textId="2759C9A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1AD57A" w14:textId="32654A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7C560E" w14:textId="72F3A61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FE1B6C" w14:textId="08369CD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6ECAE2" w14:textId="322C973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6A3957" w14:textId="73B2C78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266E30" w14:textId="2C9DE4C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5DE807" w14:textId="405F8D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9B1E0C" w14:textId="2CC1593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DC9378" w14:textId="1088DC9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1225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3B6750" w14:textId="6D84450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F734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9CE421" w14:textId="06582CA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E88E24" w14:textId="7FB4DA4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A1F835" w14:textId="5827B6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BBF022" w14:textId="069345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F80AE3" w14:textId="5AE67F6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C68BB2" w14:textId="57B2914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E9EE5B" w14:textId="787BF1C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69BF7F" w14:textId="45F69CA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E44BF1" w14:textId="20E5AD2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4250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15BE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4B91E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33A5E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1DDFB52E" w14:textId="714F598E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02531DB" w14:textId="3FD0C080" w:rsidR="00F1109F" w:rsidRPr="00C20587" w:rsidRDefault="00F1109F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Установление уведомлению статуса «Запрос на перенос сроков»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DF68A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2D6A6F" w14:textId="262FB6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758F4CC" w14:textId="0F822BC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AB41319" w14:textId="0FD657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94D6985" w14:textId="2CDBF43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9D5D913" w14:textId="0D343CF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BF58B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6036E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B627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048D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0B3D8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7967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895C2F" w14:textId="2813B3E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A27477" w14:textId="16E9C5D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5AE547" w14:textId="21588F6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1AABCA" w14:textId="5D82D76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3D13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1F8C39" w14:textId="7F8F95D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534D0F" w14:textId="42733A4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E7608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C016EF" w14:textId="5FB2EE8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3CAA8A" w14:textId="598ECCD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673033" w14:textId="56545BC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B0D39D" w14:textId="7D51795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B32BFE" w14:textId="39A90A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AB6FC9" w14:textId="250768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EC5AEA" w14:textId="2843613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68CE99" w14:textId="3BF61D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CAACB5" w14:textId="6BD5B3A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506F86" w14:textId="0058E6F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D3445E" w14:textId="6DA0F2C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F29812" w14:textId="528EE22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C0E726" w14:textId="4E88132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7052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2C272C" w14:textId="555345C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E7A179" w14:textId="76A823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2A544E" w14:textId="2B569C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F11AC4" w14:textId="34CEB78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9C904B" w14:textId="79631C1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5864D7" w14:textId="6A3A8A9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214C8C" w14:textId="62E34E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82526D" w14:textId="4540719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CA108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E114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C9BF9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C2B91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A69D4E0" w14:textId="7E816D32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A3674C3" w14:textId="4FB2ADF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Формирование Акта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об устранении нарушений в модуле ОКР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62A28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613B54" w14:textId="545354F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F2DC428" w14:textId="1BF0A6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9CB06AD" w14:textId="7A42DE0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CCBF403" w14:textId="724D5D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75CF6C5" w14:textId="1D0ED41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473E2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CB3B1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4A250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E661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E422C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BA07B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B012EE" w14:textId="5CEA688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D31E55" w14:textId="27B86FB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3F95F9" w14:textId="69A278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6924EF" w14:textId="18EA29A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BBAB6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F7FF87" w14:textId="6A4BA49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12AC57" w14:textId="72F5D0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8B5DF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C6A7EB0" w14:textId="4129B9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8B1427" w14:textId="5B4F9F8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9123C9" w14:textId="18A8995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16CD88" w14:textId="170FBC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D7A976" w14:textId="51CCE9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8CB92F" w14:textId="3D13EE8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A90515" w14:textId="40B3AEF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34F2A3" w14:textId="484B99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4D225F" w14:textId="1752CC2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2C511A" w14:textId="5E6DB86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30544C" w14:textId="3247F38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1EB935" w14:textId="0D57418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B3F8AD" w14:textId="677A126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57D7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E7648B" w14:textId="512056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08F7FF" w14:textId="6097D47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1EC0C3" w14:textId="3BBFCA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D5CB7C" w14:textId="47BC097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EC3B4C" w14:textId="13C43AB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ABB824" w14:textId="6A0DCE4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C3F546" w14:textId="2EAE87E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A5611C" w14:textId="78A07F2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8B51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CC19B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C2449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64709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9294F7A" w14:textId="2E55B9F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9186792" w14:textId="14C95B7D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Установление уведомлению статуса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«Не устранено»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84A2F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1A4935" w14:textId="403B245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8776AFF" w14:textId="37EE969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8506C1D" w14:textId="57140F6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0506636" w14:textId="379F8F2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76DD8A5" w14:textId="7F438F8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C1D00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F9C4B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133F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F6592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6A225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8DC1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4584F2" w14:textId="5DE514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0A2743" w14:textId="3850DE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90E5AC" w14:textId="1183FA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C7B108" w14:textId="0F26CA5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DF46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A2E72A" w14:textId="5E2C7DE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8B22D4" w14:textId="6BE730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E2BEF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4C4006D" w14:textId="7443F57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510E2C" w14:textId="1F3BBA8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9966C7" w14:textId="51705B0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08D45B" w14:textId="5E6046D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C78EC3" w14:textId="2E8BCF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BC914E" w14:textId="44A335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1F153B" w14:textId="4446EE4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7E659A" w14:textId="702FB75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0CB7BD" w14:textId="719867A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F18BA0" w14:textId="7ECC772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865B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68B1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5CF5AD" w14:textId="05043A7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4998EE" w14:textId="0E4471C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7CCD4E" w14:textId="72CCB04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DD2A4B" w14:textId="3192C83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AC2397" w14:textId="6716CF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DE0F00" w14:textId="7115CC5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F26737" w14:textId="6C4D99F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6E7841" w14:textId="7817BF7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083633" w14:textId="421A11E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13FB2C" w14:textId="7D2C94C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97AD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2D8FB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A9238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9CC41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EA97548" w14:textId="1BF00C25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28818DC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Удаление </w:t>
            </w:r>
          </w:p>
          <w:p w14:paraId="40DB02DE" w14:textId="3A2E6ABE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истории согласования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для нарушения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D09C8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6760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7E3F2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EED53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AA8C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6D194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12FB6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E681A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BFB5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B0B0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07041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80F5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59D1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D69E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7855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6EE7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BA1E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295C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E161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7CF6E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57F532" w14:textId="267EC16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6660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939F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6CF2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A465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C757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7F7C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D758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7C02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813F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730E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F3DC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6D08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ED72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4C50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C6F2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5F2A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DC15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206A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A7E4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E3C1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77A7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61E1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322F1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8072C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630E9D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EFDD85E" w14:textId="42B8D6C6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6054238" w14:textId="3D628273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Отправка статуса уведомления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2CA29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B52D73" w14:textId="32540D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19D5BAA" w14:textId="5D9AA41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CD235CA" w14:textId="1095C35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7666698" w14:textId="5C7401A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E7A9162" w14:textId="696F3E3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F2857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9AB46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AD0E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0BF0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11A2B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FDC2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1332E6" w14:textId="6BB30E8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948D39" w14:textId="4F4090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FAC4A9" w14:textId="7AF29C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575219" w14:textId="4869516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F566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6DA311" w14:textId="0B64C40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15B8E2" w14:textId="33C1BBD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802DE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262C418" w14:textId="1BD2FB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098849" w14:textId="2A507C9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BE41DF" w14:textId="6CC8003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F1CA52" w14:textId="4FBC74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EBA27A" w14:textId="0BCD3EF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C5085F" w14:textId="5BF570F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DF0DA2" w14:textId="71FC328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1AFA0F" w14:textId="732C8E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F7F51B" w14:textId="0F7451C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82D6C3" w14:textId="7C70EE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75DB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6E8263" w14:textId="136803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8D01DB" w14:textId="1853273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8D0BFF" w14:textId="49135F9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11FC86" w14:textId="0745EC3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114DB6" w14:textId="20837F6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DF1F53" w14:textId="6FBA62B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C195B0" w14:textId="5C69BBF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982F04" w14:textId="5F5D5A5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50A17F" w14:textId="1B5F5A0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502E20" w14:textId="340D8EA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0642D0" w14:textId="07260A1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3E0B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5D5E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95BD1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81454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EC5CEB3" w14:textId="4F0530E1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B627686" w14:textId="504A498D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Загрузка скан-копии подписанного Акта об устранении нарушений. </w:t>
            </w:r>
            <w:r w:rsidRPr="00C20587">
              <w:rPr>
                <w:rFonts w:eastAsia="Times New Roman" w:cs="Times New Roman"/>
                <w:szCs w:val="24"/>
              </w:rPr>
              <w:br/>
              <w:t xml:space="preserve">Установление </w:t>
            </w:r>
            <w:r w:rsidRPr="00C20587">
              <w:rPr>
                <w:rFonts w:eastAsia="Times New Roman" w:cs="Times New Roman"/>
                <w:szCs w:val="24"/>
              </w:rPr>
              <w:lastRenderedPageBreak/>
              <w:t>уведомлению статуса «Устранено»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B69CD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FD3A4F" w14:textId="595DC6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1B2B2E1" w14:textId="7D830B2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F8534D5" w14:textId="274FC6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448BA14" w14:textId="3A8805F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5175DEA" w14:textId="0F59D59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C7AD3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F06C7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1947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D68B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7BDF1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CE552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A828E6" w14:textId="0464855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35BFC4" w14:textId="1F5BE8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0AB598" w14:textId="23F4EE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E55792" w14:textId="065EE12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5D3D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02B4F5" w14:textId="00EFF46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E50183" w14:textId="1080C4F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CD266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779E4A" w14:textId="7130163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0029FE" w14:textId="37117A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57B616" w14:textId="348E766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F14868" w14:textId="5861A1C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736C2A" w14:textId="3487AD3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094B72" w14:textId="540C64E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A01321" w14:textId="7A88CB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0AB419" w14:textId="6CF069E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AC1E7C" w14:textId="5E1B154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1A818A" w14:textId="500C7A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E88D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7B30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0F3EA4" w14:textId="09B2E0C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E31309" w14:textId="2E64D6A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5E2AF8" w14:textId="6D8C9C2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A338BF" w14:textId="464EDD2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C4CA42" w14:textId="5A8622E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901BC6" w14:textId="66F6425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862D95" w14:textId="105D2EC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8F7EE0" w14:textId="61D829D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0337BB" w14:textId="3CCAC5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7DF166" w14:textId="49FA0FA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A2C8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F46B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3069121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153118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5B05AE2C" w14:textId="178E947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597A5C9" w14:textId="07335BAF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Отправка статуса уведомления и скан-копии подписанного Акта </w:t>
            </w:r>
            <w:r w:rsidRPr="00C20587">
              <w:rPr>
                <w:rFonts w:eastAsia="Times New Roman" w:cs="Times New Roman"/>
                <w:szCs w:val="24"/>
              </w:rPr>
              <w:br/>
              <w:t xml:space="preserve">об устранении нарушений </w:t>
            </w:r>
            <w:r w:rsidRPr="00C20587">
              <w:rPr>
                <w:rFonts w:eastAsia="Times New Roman" w:cs="Times New Roman"/>
                <w:szCs w:val="24"/>
              </w:rPr>
              <w:br/>
              <w:t>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5BFD4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39D4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48AA2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581D2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065C6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B753A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B5DF1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E175C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14E26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E2483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9CB36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EE96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02B4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C324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5491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568C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4FD2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3897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1CD8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055A5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0BC7CC1" w14:textId="0EAF26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0AF0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A8DB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F2D1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5BE6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B515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0254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5E5A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D3DD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F538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7F55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0948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3693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B26B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E5FF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7F71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39EC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3653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386A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4D66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56EB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9EFF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4B0B7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7C3B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31C24C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53E2DE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3F9C34D4" w14:textId="4176B225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3F7A3EE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Создание карточки запроса на проведение инспекционной приемки (ЗПИ). Задание маршрута согласования, запуск ЗПИ на согласование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E58A2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4D963A" w14:textId="19386DF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089102D" w14:textId="24E04C5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53E77C5" w14:textId="4BDD7FB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885B049" w14:textId="0B7A89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BC8B3B1" w14:textId="76FC6EF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DA258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82DFA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FCDD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DC497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A06C9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72ED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039094" w14:textId="4D3909A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CE54AF" w14:textId="2033963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938C06" w14:textId="7617B52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6FA2D7" w14:textId="068E1B0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6C6D1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6861D9" w14:textId="14AE838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7EB226" w14:textId="05F8922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B9DFA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85405B" w14:textId="20BA716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02DA20" w14:textId="2C0CDB2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76A2DD" w14:textId="043F7A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52DCB0" w14:textId="1257B17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E93511" w14:textId="494000A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A57A95" w14:textId="3765685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5C82D0" w14:textId="485FFC5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1359D9" w14:textId="2560545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6AD671" w14:textId="7B8FA8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B16339" w14:textId="514F7AF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38680E" w14:textId="712D0F7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FCE5F0" w14:textId="68B87D0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0DDD9C" w14:textId="08A2A7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FB97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DF4882" w14:textId="62FEE26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ED7B31" w14:textId="6740A4B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9BEA15" w14:textId="35FCFB9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6FF4F5" w14:textId="454DBA2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151FDC" w14:textId="51EA8D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74385A" w14:textId="2E342E1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A2B13C" w14:textId="22D8BD5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760AC9" w14:textId="6FE460A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889F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15BF3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73F53A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019D19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65786DB0" w14:textId="02E9DD1D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6A38E78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Согласование ЗПИ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B9D74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90E317" w14:textId="275E0E9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B64BA95" w14:textId="5E636C6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5695B6" w14:textId="2741D32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EBA27B4" w14:textId="234E5A0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6921443" w14:textId="0FE1B19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D2020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47BCC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5B62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8EA1E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8A4C2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C2B5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C1440E" w14:textId="6066B3E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5CB77D" w14:textId="5F10EB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F7E730" w14:textId="27268E8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6CFFCC" w14:textId="0D357C8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9DE3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1BDDBC" w14:textId="57F7DB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164CBC" w14:textId="5AB08D7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2DB2C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68AC786" w14:textId="66B1176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1549DA" w14:textId="4230FFD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BF18CC" w14:textId="6CD4294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271377" w14:textId="224190B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228F68" w14:textId="485AA92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E42DB9" w14:textId="59183F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BADABD" w14:textId="1239543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6657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47318D" w14:textId="3C6062F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44D8FF" w14:textId="58C0DB1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458242" w14:textId="79A2FB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A2EC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6071BE" w14:textId="7CA08C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F83527" w14:textId="36467A2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1BFCAC" w14:textId="48C8F06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B934B7" w14:textId="5FBA74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282F58" w14:textId="0F0BCD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ACF4CD" w14:textId="52C7CA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3807EE" w14:textId="55B0F7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951CCA" w14:textId="0119A95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7E3772" w14:textId="508363F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21BD85" w14:textId="5B9F25B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2707E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0B186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5A02AC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60D45F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199B9B30" w14:textId="4E5DBF4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814DF5D" w14:textId="5850FD3F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Согласование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ЗПИ Заказчиком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3C9D8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7973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B5A73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80FCA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0CB23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1E67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57A5B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22115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33D3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1538A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CFBA3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CC030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1EDB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D418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B01F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AEE7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4F141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7808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E491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BB56D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A70A70" w14:textId="1D4218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4878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3927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AF4E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5BA0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175E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99B6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0696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D84A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B1D2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EEF8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BD3D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FD55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D0CB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2357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CED9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7226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3EAE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BBD0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3531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BA45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1BBF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A15F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CFC3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7EB524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7D8027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131FF989" w14:textId="386D3EB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19D363D" w14:textId="07EF72A1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Отправка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статуса согласования ЗПИ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73685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B2E436" w14:textId="0376D61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6E9D0F5" w14:textId="0101015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302275C" w14:textId="1E9C07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4ACE4E3" w14:textId="62D1A38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7D5CAF4" w14:textId="1F7BC6C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FD7E1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7F138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C03B9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FD0A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7934B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C1C4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A31B82" w14:textId="6A868A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630AF7" w14:textId="467F1D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A87D2C" w14:textId="158906B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D6D9DA" w14:textId="44D328F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7044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EDC2F8" w14:textId="73D6818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5D4715" w14:textId="07354D4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0B9E8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37CEA2A" w14:textId="4A3BBC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302FA4" w14:textId="22E165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A06D16" w14:textId="3BF7CE4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85BBE9" w14:textId="2CB25AE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86A818" w14:textId="5157391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EB8161" w14:textId="1A3554D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CF25DB" w14:textId="0B05564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EBFE34" w14:textId="66CC0A9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83DAD8" w14:textId="3CBFBF3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6F7506" w14:textId="231771D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E937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117E43" w14:textId="5576AB7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25D425" w14:textId="449D62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4830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67A3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FD68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9816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9AE7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B2C7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8BE1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4825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C40A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DFF2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F7769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33C8A6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520B2B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66766A0C" w14:textId="11804DC6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CB4C500" w14:textId="080D3DA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Внесение результатов инспекционной приемки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в модуль ОКР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DF66E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03050E" w14:textId="64E7195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8E5ACFF" w14:textId="10C51DD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E2A9459" w14:textId="751784A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289DF6B" w14:textId="224894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E4CD17A" w14:textId="556AFF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40D2B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85298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3A951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1A4EC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F17B5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BA78D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E037FC" w14:textId="04E95AA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D0BEBF" w14:textId="07468E0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329D6D" w14:textId="38C4987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CE119F" w14:textId="6918C2F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86F5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7F4972" w14:textId="75FDA7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318CC1" w14:textId="1F08EA3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554BB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F1A925" w14:textId="270D53C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F2D2E6" w14:textId="340D98A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918EF6" w14:textId="08A5BDE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2618D4" w14:textId="5973C14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937653" w14:textId="48C9AF2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2F2AEA" w14:textId="7C5080F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8E27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9D9B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51AB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2BF6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9AB4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0B96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892F3D" w14:textId="377181B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E63D47" w14:textId="188A23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C9D263" w14:textId="068551F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991B12" w14:textId="43A579D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B06C2A" w14:textId="3E3F3D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324CF0" w14:textId="1B1480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BE908C" w14:textId="7C83EB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BBF9FE" w14:textId="6BF01BD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72426B" w14:textId="756A14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6ABEBD" w14:textId="01B0A22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2437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72C1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4C1630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02345E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62C2AF21" w14:textId="2E1C14DA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7CF35AF" w14:textId="4428E73F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Отправка статуса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и результатов ЗПИ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(с заполненным блоком результатов)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34B66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B8383C" w14:textId="7048BF7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524119" w14:textId="31E59B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A9813C1" w14:textId="5089D2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73AAB61" w14:textId="524A964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0CD8108" w14:textId="12731B4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6DBCC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94AA8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02003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25C5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F2468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D67A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149032" w14:textId="64EB0A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ECC1B4" w14:textId="28074C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CFF3AE" w14:textId="3B0BB6A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C41328" w14:textId="4B6C1D2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21FC1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426E15" w14:textId="0DA8641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85DED7" w14:textId="1014ECA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DA759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C2B553" w14:textId="5EB1FF9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B2F51E" w14:textId="0DC66BE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7229B6" w14:textId="1027269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B6EC3B" w14:textId="4900FB6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91675A" w14:textId="45B951E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36D252" w14:textId="71878FD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2F59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884D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2338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42E1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C647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C061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5EA3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B306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0080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5FFF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DD81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CD4E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4513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FC2A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F9B2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3256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2C67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9149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519F53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0658A9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7BC553BA" w14:textId="126DFD44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256B02A" w14:textId="4675B682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Ведение базового справочника «Марка» </w:t>
            </w:r>
            <w:r>
              <w:rPr>
                <w:rFonts w:eastAsia="Times New Roman" w:cs="Times New Roman"/>
                <w:szCs w:val="24"/>
              </w:rPr>
              <w:t>–</w:t>
            </w:r>
            <w:r w:rsidRPr="00C20587">
              <w:rPr>
                <w:rFonts w:eastAsia="Times New Roman" w:cs="Times New Roman"/>
                <w:szCs w:val="24"/>
              </w:rPr>
              <w:t xml:space="preserve"> «Состав ИД» </w:t>
            </w:r>
          </w:p>
          <w:p w14:paraId="61C578AD" w14:textId="43A9A234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или «Вид работ» </w:t>
            </w:r>
            <w:r>
              <w:rPr>
                <w:rFonts w:eastAsia="Times New Roman" w:cs="Times New Roman"/>
                <w:szCs w:val="24"/>
              </w:rPr>
              <w:t>–</w:t>
            </w:r>
            <w:r w:rsidRPr="00C20587">
              <w:rPr>
                <w:rFonts w:eastAsia="Times New Roman" w:cs="Times New Roman"/>
                <w:szCs w:val="24"/>
              </w:rPr>
              <w:t xml:space="preserve"> «Состав ИД»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FB370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DF399B" w14:textId="78A6EA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BB1CBD7" w14:textId="3685BD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EE603D1" w14:textId="43B62D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92D6DED" w14:textId="3F003BC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EDEE076" w14:textId="0701D1B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755CD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1BF88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D591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B3A15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E6869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69AF7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0FDA3C" w14:textId="6BD6B7C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3425E2" w14:textId="275497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9E3322" w14:textId="734D4CA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1C65A2" w14:textId="77818DB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73E0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6DEBF5" w14:textId="4026550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01FC81" w14:textId="199A07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729B4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B40CD48" w14:textId="481560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103CFE" w14:textId="451DA3C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009D3C" w14:textId="1D217FB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9CF326" w14:textId="292E12B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289F19" w14:textId="67917C0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6C2E96" w14:textId="5351030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442CA6" w14:textId="65EEB4A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71B566" w14:textId="11956DF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48BC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70BE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36904B" w14:textId="2CA7996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4A7C5E" w14:textId="34B40E7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91E403" w14:textId="7A9C624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E513F8" w14:textId="5C72C5E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3BD281" w14:textId="3A1E609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078EA9" w14:textId="3A6D6E5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F8B42C" w14:textId="132F748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24E077" w14:textId="1E96F06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C3FF0A" w14:textId="1F90AB0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1BD2E4" w14:textId="0BFF0E8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762767" w14:textId="52DE289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D28B90" w14:textId="2FC7FB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40D1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B4F2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46E8EB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2099C8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0D90B63A" w14:textId="46A0980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C2A0ABE" w14:textId="442543BD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Формирование проектного перечня ИД под каждую марку или под каждый вид работ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3EB04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21F889" w14:textId="2616A4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448A838" w14:textId="4DA2709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26A16FA" w14:textId="6BC5D6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B005C38" w14:textId="1FC7917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7DEC3AA" w14:textId="4623634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804F2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0E561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D935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9E081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4DDBA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9384E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1F0E6D" w14:textId="56A59D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7913FC" w14:textId="2A9ADC0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0080B7" w14:textId="11F6F6C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56D05C" w14:textId="4A65A65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D8438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6A3A9B" w14:textId="38AAB84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57265F" w14:textId="086CA53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0D226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67F117" w14:textId="160AA11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98CC62" w14:textId="4B0AB0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E59AF3" w14:textId="7415AAF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7643D3" w14:textId="7E4C2F1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14F6E7" w14:textId="4BB7D7F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50E27E" w14:textId="66E5826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0DEF2B" w14:textId="0DC9DCC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9CED9B" w14:textId="1426985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543A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62FB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6617F1" w14:textId="27AE9B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B168A6" w14:textId="7091F2D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085FFB" w14:textId="2A1E300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56D216" w14:textId="63250AD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C66EC7" w14:textId="1F1E41A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94D1DC" w14:textId="66C8C80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43D1A4" w14:textId="3FAEAF2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CE6FEC" w14:textId="2B813EC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A8876E" w14:textId="185174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604082" w14:textId="07DD7C2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9781E3" w14:textId="56EF9EF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5E9FF5" w14:textId="41B1F3D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2B40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74B44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140099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19F5E5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27F82495" w14:textId="096B2FE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3AB97FB" w14:textId="703C28B0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Размещение сформированной ИД </w:t>
            </w:r>
            <w:r w:rsidRPr="00C20587">
              <w:rPr>
                <w:rFonts w:eastAsia="Times New Roman" w:cs="Times New Roman"/>
                <w:szCs w:val="24"/>
              </w:rPr>
              <w:br/>
              <w:t xml:space="preserve">в карточке задания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на разработку ИД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8F221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FDB587" w14:textId="62E4935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F29C253" w14:textId="75F448D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010D287" w14:textId="379B45B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0695FDB" w14:textId="5ACE16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58F3418" w14:textId="2F39A6B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1CE46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182B8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F2A3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D642A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6ACB9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61B8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E04A2F" w14:textId="51BD9D2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8AC244" w14:textId="724310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4B98B2" w14:textId="11D15A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2DD762" w14:textId="2784293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AC81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F790BC" w14:textId="142D890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782954" w14:textId="31EFBDC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9A85D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D65BBA" w14:textId="090E6E4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89AABC" w14:textId="555006A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67E907" w14:textId="7A1D32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639FC3" w14:textId="4D246B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F4DD19" w14:textId="092B71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D2D914" w14:textId="629F69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DEBBAB" w14:textId="18ACEE3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D25C13" w14:textId="3D3BB74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230D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C16E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C59587" w14:textId="36F21B7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064611" w14:textId="0113AE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BAD4D7" w14:textId="6B1250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840DB3" w14:textId="38B3D0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0E84D1" w14:textId="65470B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09F1EA" w14:textId="7186434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924305" w14:textId="46CEDB4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220CAE" w14:textId="08BECB0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4D3E68" w14:textId="1A7E65D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601BC2" w14:textId="7E14B9D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15C49C" w14:textId="7C2A992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245411" w14:textId="0941D5B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B9B6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CAB05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6D3D9E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7019F5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2CA72FEA" w14:textId="2EED2DD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5A04363" w14:textId="4EF1C8BF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Проверка ИД (качество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и объемы)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04636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9E4C97" w14:textId="3DB0AD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3ED192C" w14:textId="3DEA3CA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9EB5812" w14:textId="5E24E5F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49E6F07" w14:textId="48965F9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D1613C4" w14:textId="4BDED6B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30137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0AF4F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91A4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E6959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A9A51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4871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3F374C" w14:textId="3EDEF0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3932D4" w14:textId="09C90AF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5FCF25" w14:textId="00B78B4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9AC05F" w14:textId="1C6767A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D2AE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8850A6" w14:textId="45FF6BD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8AE545" w14:textId="72D9396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3770B9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D8A504D" w14:textId="1B0680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375159" w14:textId="127D588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387FB9" w14:textId="6DB906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88C57B" w14:textId="6E29517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0CE177" w14:textId="42267C0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326DA6" w14:textId="5970C48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A51D7F" w14:textId="56303A6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6960B5" w14:textId="133E10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AFFC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6B7225" w14:textId="4F14CB6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06B6B4" w14:textId="6BCCC0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9BF9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B5C844" w14:textId="29105EF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D0C57F" w14:textId="7418F56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358F73" w14:textId="7C8CA83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CD0159" w14:textId="3B1F5BB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B9939E" w14:textId="3D0E6B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60D78A" w14:textId="6D4A55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397305" w14:textId="57C52B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FE4EE5" w14:textId="4220F3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259D5B" w14:textId="051B373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1270C4" w14:textId="0021FBB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7CFE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43D7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657825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5C0527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4CACE979" w14:textId="4CC7D234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4E5EB6B" w14:textId="2CAF14F0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Согласование ИД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и объема принятых работ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3851F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0F5026" w14:textId="32C37BC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782A6F4" w14:textId="1070F77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A4BE715" w14:textId="58D139A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CED07FC" w14:textId="6D9CF3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C585C50" w14:textId="393C853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4DA36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256FF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A17A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D41F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BBF2A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FDA94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91263C" w14:textId="61D0764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74C495" w14:textId="1555C0E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A65A79" w14:textId="15D6529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E9C5B3" w14:textId="5A2AF0D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5233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8F912A" w14:textId="3C66A30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C0F144" w14:textId="488A0AF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279FE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DF4A507" w14:textId="69043BE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6BE9E4" w14:textId="72D410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F89C7B" w14:textId="4C7D9C1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97ED8E" w14:textId="09DAD17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813662" w14:textId="2AA370C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100041" w14:textId="5B2AE10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E68F5C" w14:textId="1708B0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169CC9" w14:textId="436BC79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896EC3" w14:textId="18D55FF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6AFAF7" w14:textId="4CCFA50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2AC4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C3217F" w14:textId="54FBDC8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E901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FA72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FCF2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E4E4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30F8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C3C4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6696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A8CD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F28D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3391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562BF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4791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0EA5C9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28D7E3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5E76372E" w14:textId="7D4AA07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085AD50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Отправка статуса согласования ИД </w:t>
            </w:r>
            <w:r w:rsidRPr="00C20587">
              <w:rPr>
                <w:rFonts w:eastAsia="Times New Roman" w:cs="Times New Roman"/>
                <w:szCs w:val="24"/>
              </w:rPr>
              <w:br/>
              <w:t>и объемов принятых работ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3568E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997CC9" w14:textId="5D4739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D551173" w14:textId="107887C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38B27DD" w14:textId="7AFDD32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C85473D" w14:textId="769A74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00AD5F6" w14:textId="1E7A23A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ABF20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146EC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FD5B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B2F2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E0F40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A3683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718640" w14:textId="4EB78B2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383831" w14:textId="7263035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D07BDB" w14:textId="5B83A06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2C420C" w14:textId="63AC949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EEE96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1A667F" w14:textId="6ECE09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DADDB2" w14:textId="715605F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71E34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77BB0D" w14:textId="7D1343D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4F9CD8" w14:textId="0C30BA8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40CA01" w14:textId="44701A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9289C3" w14:textId="1BAE70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BBF25A" w14:textId="0E1A737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4D51D8" w14:textId="27CB51A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499B92" w14:textId="3E073AF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E1EA2F" w14:textId="366E1FC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E1E51D" w14:textId="39C4D2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1F73C8" w14:textId="4ECE683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A9AF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B4094E" w14:textId="5F806B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D5C8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884D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20B1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421E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96E2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79D9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9AC6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CA11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0674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AFBE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1D75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3223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6815A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32FBA8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217C8E0C" w14:textId="7B823FB8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82FBAAC" w14:textId="53C314F3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Формирование документа </w:t>
            </w:r>
            <w:r w:rsidRPr="00C20587">
              <w:rPr>
                <w:rFonts w:eastAsia="Times New Roman" w:cs="Times New Roman"/>
                <w:szCs w:val="24"/>
              </w:rPr>
              <w:br/>
              <w:t xml:space="preserve">с данными по объемам, принятым работ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за отчетный период (первичный акт)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A1945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9D8A05" w14:textId="5CB5952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4C49644" w14:textId="3D2804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4C58E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9EE84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E57D0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9F40D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2B579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EFEF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DB2E82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3818B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D7F4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DE6D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2AB7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DAAD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44F2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2A3E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B470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3F96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75098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7EBDBD" w14:textId="0CDC37A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41EF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9953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2FDE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673E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C7D0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9AA8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4D2F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1D8B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89DD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F49B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104B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2AF96D" w14:textId="432EB0D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AFC076" w14:textId="714237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773DFD" w14:textId="1468CF4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920BEB" w14:textId="13E394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E01DA0" w14:textId="1CD0726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DD424B" w14:textId="03C1FC3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44EF72" w14:textId="43F67EA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A2A4BB" w14:textId="6266E7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967C3E" w14:textId="20C0716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2915FD" w14:textId="11CA9E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3D5EF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7195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50F6A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ED37E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6DBCA1ED" w14:textId="22A38DAE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26213BD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Согласование первичного акта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79C08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ED1AF5" w14:textId="2541EFF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E30131A" w14:textId="6DA0402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559AE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C7802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310E5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A4882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AB03D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64288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70E8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38E58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6E7F8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2AD5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4FBE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5B18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D73B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07C3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DE8F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32A9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1A421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9A1189" w14:textId="6A04B51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9FB7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47A2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290B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B3D6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39F1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FF24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22CF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752D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6444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A468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5517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7274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DC8F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6F0A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EACC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C230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CC50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30BE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0B5D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FE75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F524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7979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246B5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08B37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77F02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E67077D" w14:textId="5E82B05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89CE07B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Отправка статуса согласования первичного акта в ИС ГПД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55CC8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7CB798" w14:textId="37C92AE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29C0D99" w14:textId="3B80802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7C276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A38D2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0FA08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32EE1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89681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0417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515BD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E12D2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330C8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7EEF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C280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C051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F711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E607F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FB11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E896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70C29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DE24D0" w14:textId="20AEA56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3719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C7F6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5178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80A1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C447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08CE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F372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808B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6872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0F9F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6DE5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0EF7ED" w14:textId="4BC1C2B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4A1FE8" w14:textId="6356EEA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B6D4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0FC9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A45B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4977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8B99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8C46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681B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E42E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D3FD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BB9B5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23324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56B3E4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9908479" w14:textId="4E52F09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578D07C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Размещение скан копии согласованной </w:t>
            </w:r>
          </w:p>
          <w:p w14:paraId="2196FEFC" w14:textId="45CD730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и подписанной ИД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в карточке задания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на разработку ИД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8C0C2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EC77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BB7C2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3B9DB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17C5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70EC9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D6012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9B9CE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3948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9429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6FFF4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41F1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D711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CB0D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C71A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4126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C7FE1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E90F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FBFE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FF8B5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4DD160" w14:textId="5894652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6620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FC72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D1F1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39CB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3E5B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3914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E138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38A9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D9C5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6952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9F01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0396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B012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CA0A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0AA0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C1A5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F00A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C788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B987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8B2E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8DEB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85B1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EE43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3FBC7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5EE50A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1C3C6069" w14:textId="13CEDB0F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836FBDD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Просмотр информации без права редактирования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06901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7D08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B9BB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A509A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49D8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90F23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4C006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5B815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21CBB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363D9F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8AE57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61FF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A45E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D3A6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B858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24FE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39CC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66B3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1231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EC09C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FF8DC2F" w14:textId="135C80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23F9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1A0D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7A75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095D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43C8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7E8E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29A2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3A42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0EA1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4432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47CD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9776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A6A1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8A4D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D953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643A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2135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FCC6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5BF9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7DCC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1D2F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AAB08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E7A13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F2932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1B69C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6D479B99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2C035FA" w14:textId="0357134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878DA">
              <w:rPr>
                <w:color w:val="000000"/>
                <w:szCs w:val="24"/>
                <w:shd w:val="clear" w:color="auto" w:fill="FFFFFF"/>
              </w:rPr>
              <w:lastRenderedPageBreak/>
              <w:t>Отправка запросов на корректировку уведомления/нарушения Заказчику на согласование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2E3A79D" w14:textId="4EEC73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A20C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DB9E1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F0DE7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36FB7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FED5D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038E8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24B81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C4D1D7" w14:textId="77777777" w:rsidR="00F1109F" w:rsidRPr="008D6C39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AB316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36F13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73CDA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9D55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F122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CF80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8B7E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7632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7041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8A61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1CBCE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CD7E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87A8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55C2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1685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00E2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0899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EEE5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E4BC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2CBA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0AF8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D8E7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4168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43C9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A81A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00AC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F026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FD2E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FD41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CDDA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509AF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5670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1BD0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1826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7A0C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8531B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FE471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6CF6FC05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7FA3C6E" w14:textId="244F4851" w:rsidR="00F1109F" w:rsidRPr="004878DA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color w:val="000000"/>
                <w:szCs w:val="24"/>
                <w:shd w:val="clear" w:color="auto" w:fill="FFFFFF"/>
              </w:rPr>
            </w:pPr>
            <w:r w:rsidRPr="004878DA">
              <w:rPr>
                <w:color w:val="000000"/>
                <w:szCs w:val="24"/>
                <w:shd w:val="clear" w:color="auto" w:fill="FFFFFF"/>
              </w:rPr>
              <w:t>Сброс нарушений на этап «Формирование»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5ED27A4" w14:textId="1BD458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16BD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15FB3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F6E7C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CA800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4352E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74571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E18E6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C47E274" w14:textId="77777777" w:rsidR="00F1109F" w:rsidRPr="004878DA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C744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3A52D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2D33B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8EF2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07FE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C4DC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5B32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AE50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4458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F4C9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3D17E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F079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6990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D4AF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515E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AC49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7E7A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281F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3BAE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AC0B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44E6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45C1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2489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BECA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630B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CFCE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439C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D1A1C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391A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B6AE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54DA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4F66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0F81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EC90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659D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86817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365C11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51A54DC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BFD197E" w14:textId="64A47EB4" w:rsidR="00F1109F" w:rsidRPr="004878DA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color w:val="000000"/>
                <w:szCs w:val="24"/>
                <w:shd w:val="clear" w:color="auto" w:fill="FFFFFF"/>
              </w:rPr>
            </w:pPr>
            <w:r w:rsidRPr="004878DA">
              <w:rPr>
                <w:color w:val="000000"/>
                <w:szCs w:val="24"/>
                <w:shd w:val="clear" w:color="auto" w:fill="FFFFFF"/>
              </w:rPr>
              <w:t>Внесение корректировок в уведомления, находящиеся на этапе «</w:t>
            </w:r>
            <w:r w:rsidR="00A86084">
              <w:rPr>
                <w:color w:val="000000"/>
                <w:szCs w:val="24"/>
                <w:shd w:val="clear" w:color="auto" w:fill="FFFFFF"/>
              </w:rPr>
              <w:t>Корректировка</w:t>
            </w:r>
            <w:r w:rsidRPr="004878DA">
              <w:rPr>
                <w:color w:val="000000"/>
                <w:szCs w:val="24"/>
                <w:shd w:val="clear" w:color="auto" w:fill="FFFFFF"/>
              </w:rPr>
              <w:t>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7C7D21D" w14:textId="3305C128" w:rsidR="00F1109F" w:rsidRPr="008D6C39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D466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A5E86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76C3A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E159D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E3E9C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308DA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5B4A9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DCB365" w14:textId="77777777" w:rsidR="00F1109F" w:rsidRPr="004878DA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DB1A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78483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A83B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08DA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AB22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62C4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22CF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E6CC1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44EE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6F39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DF17C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40CA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A598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DAED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D57C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1E94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3033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336C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DDA3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E6D5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91BD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29FD64" w14:textId="159D9F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EAC277" w14:textId="5AFAD35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3320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7697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AB58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69B20A" w14:textId="677C03E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E003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FAAA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61D9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E3C5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1F59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BCD0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A0EF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14B4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14C06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609AE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39078FDF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22A2D01" w14:textId="4E12E365" w:rsidR="00F1109F" w:rsidRPr="004878DA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</w:rPr>
              <w:lastRenderedPageBreak/>
              <w:t>Согласование запросов на корректировку уведомления/нарушения.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70D5742" w14:textId="77777777" w:rsidR="00F1109F" w:rsidRPr="008D6C39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D934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8D039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73C74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54B0E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B7558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FCFCA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198D2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EBEAA4A" w14:textId="77777777" w:rsidR="00F1109F" w:rsidRPr="004878DA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97BE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F81DF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47877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8A02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80D0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C707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64B5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99532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BEF1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3076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9307D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4A48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C289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10B4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F136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BE31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6F4E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2BEE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6CF9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AAFF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0D57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EFA6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DEDC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B22C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6F73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C1DE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8268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FCAF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E134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9663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869A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D7A1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5D69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394E9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C8E7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8A112D5" w14:textId="3D986D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</w:tcPr>
          <w:p w14:paraId="731CD5F8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1109F" w:rsidRPr="00EC5D2F" w14:paraId="43382FE1" w14:textId="344977F7" w:rsidTr="0019636A">
        <w:trPr>
          <w:trHeight w:val="454"/>
        </w:trPr>
        <w:tc>
          <w:tcPr>
            <w:tcW w:w="2807" w:type="dxa"/>
            <w:shd w:val="clear" w:color="auto" w:fill="auto"/>
            <w:vAlign w:val="center"/>
          </w:tcPr>
          <w:p w14:paraId="534B4EF2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b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t>Модуль «МОП МТО»</w:t>
            </w:r>
          </w:p>
        </w:tc>
        <w:tc>
          <w:tcPr>
            <w:tcW w:w="12826" w:type="dxa"/>
            <w:gridSpan w:val="46"/>
            <w:vAlign w:val="center"/>
          </w:tcPr>
          <w:p w14:paraId="018C15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175149" w:rsidRPr="00EC5D2F" w14:paraId="08F61FCD" w14:textId="762A2F9F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D91B642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Загрузка перечня _ТЧДЗ СО1 СО2_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A09F4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05A746" w14:textId="190F05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2EF0259" w14:textId="704BBD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639C29B" w14:textId="24A575D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0EBAFF1" w14:textId="7AA7655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C97F4E" w14:textId="02E7B47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92583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F24D1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88B1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1003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E6BD5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E7B5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1D6A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9E533D" w14:textId="0E0214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EC1124" w14:textId="00C6A37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5A84F1" w14:textId="5F78E33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6AAFC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B2EEDE" w14:textId="3BB0B10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8292EA" w14:textId="04846A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A186E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4AF3CD" w14:textId="6CF5505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77BC50" w14:textId="66EC299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8035CA" w14:textId="0D0506C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9C4001" w14:textId="14E220F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5033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E751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33ED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2EEB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0AED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554B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420B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C0A6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B454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0B73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5C45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F2A7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1B56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D665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112B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B84D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8F3B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FBA3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2AC33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36D0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E3F30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B71E9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61FAA664" w14:textId="6C1DEA35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52EAA3A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Корректировка источника закрытия потребности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A455A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9E418E" w14:textId="421681D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F45C193" w14:textId="747ECE3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1FE7D8" w14:textId="3FBB1D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D0DE8DE" w14:textId="087616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9AB4440" w14:textId="353FB8F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A660D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814BE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D4B3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05DC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vAlign w:val="center"/>
          </w:tcPr>
          <w:p w14:paraId="28DEE2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AA20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A7BD96" w14:textId="68A6B16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2119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E4E689" w14:textId="5DF134B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6CFA2D" w14:textId="0980C22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C653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6F2CF1" w14:textId="2BA4177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1BF63D" w14:textId="512457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76B70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C25016" w14:textId="3641DA9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87323D" w14:textId="7A46DA0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9F0443" w14:textId="0B264B3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73375D" w14:textId="5720DB7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1FA706" w14:textId="228F630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5792E1" w14:textId="71D7E43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AAABC2" w14:textId="025B84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8C3280" w14:textId="0BFAC16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7A509D" w14:textId="2DDAE59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735108" w14:textId="41A59E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F86A04" w14:textId="09CE714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07C138" w14:textId="4FDB9E8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8C49CD" w14:textId="375DB2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F809C0" w14:textId="2083A29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9AE125" w14:textId="750151D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BC0C7A" w14:textId="4EADC74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377B76" w14:textId="7BC1BEC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884138" w14:textId="52C10B5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3AFC01" w14:textId="52DE1A2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E2732D" w14:textId="2D9DE71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6963C2" w14:textId="1DB73B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24DE38" w14:textId="1974035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6DF4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58B3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1E7D84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52AEF0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3953C651" w14:textId="1C3D46FF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7CE45BC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Ввод директивной даты поставки по поставке Заказчика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F561D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B100A7" w14:textId="12B0CAC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72E35C" w14:textId="23608B5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88E7FD" w14:textId="49CE47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B3884CA" w14:textId="09A9EED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24B2CD7" w14:textId="573D951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903FB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8C92E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19C1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C163E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C6DBD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F93F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035E44" w14:textId="708D50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4421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C830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E78E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9611D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BF9B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B8B4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74194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ED96EE" w14:textId="0FC3027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C3F5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A20C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BDD1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199B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73F0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F0E5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A776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82EB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8518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FF65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D57B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E9B8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696E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C82E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9E79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B6C1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2627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D62F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DF6B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3222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5945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4CA0F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6CE74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58126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5D977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35D0D28" w14:textId="32D04BC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DEBEEC9" w14:textId="36104E54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Ввод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статуса изготовления позиций </w:t>
            </w:r>
            <w:r w:rsidRPr="00C20587">
              <w:rPr>
                <w:rFonts w:eastAsia="Times New Roman" w:cs="Times New Roman"/>
                <w:szCs w:val="24"/>
              </w:rPr>
              <w:lastRenderedPageBreak/>
              <w:t>потребности по поставке Заказчика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F347B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6AEA20" w14:textId="7844BB2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FA4AD76" w14:textId="7FCC4BB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B9F478E" w14:textId="5B826EA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888FB90" w14:textId="35DB99D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A278926" w14:textId="44A8B3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9C535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D9D4A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6471F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85AD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04B4E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3FFA7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D5C022" w14:textId="1700E7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38D5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73F5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A8F0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136F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A0CA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9072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932AD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89B299" w14:textId="39F077D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956E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CE32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67B0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E27C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BC98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3AA6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0216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2D84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4C9A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BD7A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19DA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F0C0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1568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45C9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4E8E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C488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BED1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7D5A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0B2C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A9C7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5988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CEB32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7BC06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EB935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BF748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1729319" w14:textId="58AC616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3CEA3F4" w14:textId="5ADED79D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Ввод статуса о передаче исходных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данных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на ОДСИ в ГПП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9749B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6F685A" w14:textId="18BE37E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202FCBE" w14:textId="54734BF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7A6D9C5" w14:textId="6635512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6FD1EC1" w14:textId="26769DD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79190D5" w14:textId="2F91C0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66DF0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2A1F7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A8ECE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8331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B0603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0C215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B635D4" w14:textId="058D43F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3BF0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8009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03FE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519F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6042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EA86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9E149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29F69E" w14:textId="08492A1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E6BA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8BD0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D163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D77A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70A0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D5BE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0963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2AFB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F343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62B8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4188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26CE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DCB9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B9E3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60FB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9993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AF3F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1EF1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1771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68B0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465B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C27DC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3F24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D13FF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682181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B8895E5" w14:textId="68762BAA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58B0007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Ввод статуса </w:t>
            </w:r>
          </w:p>
          <w:p w14:paraId="338217C0" w14:textId="43DE630F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о проведении входного контроля при ПНР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0D5E9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634267" w14:textId="1774491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FF73BB0" w14:textId="63240D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AB9B9B6" w14:textId="791A8F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2164ED0" w14:textId="0AF2A52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CDA5748" w14:textId="19B6CF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F5337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6799B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5941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53119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7ABD7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775C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304F15" w14:textId="1538491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56C9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762F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156D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22E5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D14C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6154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E3BF5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009C4F" w14:textId="52C582E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798B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ED1A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24BA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1103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C105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F4F1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DCD5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FC65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D245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BFF0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8790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ACEB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DFFF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6B08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3621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BFCE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5A0D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C8BE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4555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F34E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228F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9F72F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DFEC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6A32D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8760B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1992706" w14:textId="03A2FE52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A9136B4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Ввод статуса </w:t>
            </w:r>
          </w:p>
          <w:p w14:paraId="41EB7098" w14:textId="008CF49F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о проведении входного контроля при СМР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04B61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E9E1AB" w14:textId="2B590EF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5834499" w14:textId="129ED24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7EB83E4" w14:textId="71F58D0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2F814A" w14:textId="743088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67FEE51" w14:textId="04F76E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4E66B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6C156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218E4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F747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C84A4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A078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347A72" w14:textId="2359B34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4A11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94DE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251D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E370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53DC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438A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E399D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3513F8" w14:textId="5D3A3CC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4BC6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05E3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F99A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B7A7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9AB8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AE6D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BBDE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4E51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93D3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1435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5BD7C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72EF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5135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8EB0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14D0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9351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B325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BB7D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BC41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1805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9BF7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72F4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225DC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09AE7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F034F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CA96096" w14:textId="5D1583E8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A53DD81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Ввод статуса </w:t>
            </w:r>
          </w:p>
          <w:p w14:paraId="6B7ACA20" w14:textId="6FEC610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о проведении контроля качества на заводе-изготовителе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0A920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476DB3" w14:textId="433F754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648512D" w14:textId="7482C7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F5F33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252C3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2C37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7571D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41572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DA69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12AC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28050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A38A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1012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A709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308F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032B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AC35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95A2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99D6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6D777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CCFF7EA" w14:textId="236CFA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668B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F035C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4CE4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E2D8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8ED5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B10A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E186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FCF7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9DCD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D972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0CE0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11F3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ACCC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2053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279F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14B5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90A1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A174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F252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4F91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82ED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7CD18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2323F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3C0ED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D723B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E7209A0" w14:textId="4252AD96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8EB414B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Ввод статуса по итогами проведения входного контроля на БВХ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434D3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966BFF" w14:textId="581A7E7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AB9D8C6" w14:textId="0B7329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6BDF4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04D50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214B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55BFE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53F10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611C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B89CC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07F53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FB28F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2A42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5378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4EB8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0F9B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BABD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15D0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E97B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4143D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24734F" w14:textId="3321D5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684F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BFBF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3068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2A15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752D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5867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9002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B2DC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CFEA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5287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14F7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6270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78E2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A863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F413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AB1D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9354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2A18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ECEF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B573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1B34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C892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B1AE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3D7E8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8DA3C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11C9FFE9" w14:textId="674E8D6D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7E7E650" w14:textId="2A99AA55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Корректировка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даты вовлечения для позиций потребности ТЧДЗ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67B64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D7E3B8" w14:textId="5C004E4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347E75C" w14:textId="12C923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8835B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269C8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F4DD7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83F2A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A5A76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B8ABA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41C12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40418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36BB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D6E0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6513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9978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C3B8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8486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2E77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A5AA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6C4A1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989ABB" w14:textId="079914E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74C5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C8FF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0A99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A6A3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D042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A0B4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3F4B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36B5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D48B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E954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5742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8D5E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7FE6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C7B5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7D53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0BDA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DB14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B656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28B6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F0B298" w14:textId="4956BC6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00237F" w14:textId="1F86937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5E94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7028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7A8AE8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4B9473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4F399B74" w14:textId="1920CF39" w:rsidTr="00F1109F">
        <w:trPr>
          <w:trHeight w:val="1124"/>
        </w:trPr>
        <w:tc>
          <w:tcPr>
            <w:tcW w:w="2807" w:type="dxa"/>
            <w:shd w:val="clear" w:color="auto" w:fill="auto"/>
            <w:noWrap/>
            <w:vAlign w:val="center"/>
          </w:tcPr>
          <w:p w14:paraId="0D6B4BFD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Просмотр информации без права редактирования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84EE1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218B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2EC26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891EE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177E8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0116A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73607C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ED609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43B59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3EED7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CCBE8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5B02A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6D1B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CB7C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719E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CE9E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B313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07D0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C4B5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7490E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72B263" w14:textId="107F86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3238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B825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7247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207E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9F25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5EC9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5604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EEC7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71CD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F1A6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8162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AF3A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615B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EF4B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2214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7628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EE83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312B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6621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0D1F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766A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E8F2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BD67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2B75D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ABA74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1109F" w:rsidRPr="00EC5D2F" w14:paraId="18814BF1" w14:textId="7E1923CB" w:rsidTr="00D369EB">
        <w:trPr>
          <w:trHeight w:val="454"/>
        </w:trPr>
        <w:tc>
          <w:tcPr>
            <w:tcW w:w="2807" w:type="dxa"/>
            <w:shd w:val="clear" w:color="auto" w:fill="auto"/>
            <w:vAlign w:val="center"/>
          </w:tcPr>
          <w:p w14:paraId="700DA341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b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lastRenderedPageBreak/>
              <w:t>Модуль «НСИ»</w:t>
            </w:r>
          </w:p>
        </w:tc>
        <w:tc>
          <w:tcPr>
            <w:tcW w:w="12826" w:type="dxa"/>
            <w:gridSpan w:val="46"/>
            <w:vAlign w:val="center"/>
          </w:tcPr>
          <w:p w14:paraId="257F24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175149" w:rsidRPr="00EC5D2F" w14:paraId="7356EBBD" w14:textId="19B192E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34B2A1A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Формирование Заявок </w:t>
            </w:r>
          </w:p>
          <w:p w14:paraId="659B0135" w14:textId="64285319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EC5D2F">
              <w:rPr>
                <w:rFonts w:eastAsia="Times New Roman" w:cs="Times New Roman"/>
                <w:szCs w:val="24"/>
              </w:rPr>
              <w:t>Н</w:t>
            </w:r>
            <w:r w:rsidRPr="00C20587">
              <w:rPr>
                <w:rFonts w:eastAsia="Times New Roman" w:cs="Times New Roman"/>
                <w:szCs w:val="24"/>
              </w:rPr>
              <w:t>а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актуализацию содержания объекта НСИ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68A3F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AC0A4E" w14:textId="08D3D9C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313F9D2" w14:textId="42558A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063E2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3058A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69184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7926B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73C34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BB938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BB4A0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B778E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9948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797E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F25F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4E37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BA1B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CC0C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1430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8333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42058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4547BCC" w14:textId="48A59A6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1E24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7DDC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858A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0C95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D0CF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B661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C4AE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6DE4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D208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8FCD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B998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15A1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F427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A4C2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CB07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EFA7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06B7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B98B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175E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9F1D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3C84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AD84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3CF50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232DE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C5E31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18DA6B1" w14:textId="54ADB11A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89EAB44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Проверка корректности внесенных изменений </w:t>
            </w:r>
          </w:p>
          <w:p w14:paraId="2A1D486A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в содержание объекта НСИ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06FD5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6D34F7" w14:textId="66A8310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195B6DC" w14:textId="5D6D86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794C2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0EB2C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90951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59893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9594A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9828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5543B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B8850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9228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2CE7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A9AE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8AD7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7B02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D2C10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7FB0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AE2B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40D50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BDDF04" w14:textId="37EB2C3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2148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F03B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294F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D1A7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1E8E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50A5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E607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BBBF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A2FC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C5D5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A0DF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B56C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0E30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5BE5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8CAC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C4F3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B09C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69D3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DEDE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121D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0EBB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4AA8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327A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2A6BF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6701D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F825E4C" w14:textId="361AE118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240AAC4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Обработка Заявок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5E412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A93E23" w14:textId="4DD6555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CC1890D" w14:textId="329537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7B3845F" w14:textId="219193A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CEA29BE" w14:textId="68DAC7C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E505A2D" w14:textId="2C2F3A7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BA06FC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4EDE4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55AC1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5BFDE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vAlign w:val="center"/>
          </w:tcPr>
          <w:p w14:paraId="0CBCD3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03ED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C85761" w14:textId="2AE3D0C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CCEAE6" w14:textId="00CC8C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5C380C" w14:textId="422E458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DEEA91" w14:textId="042F103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6D99E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926A90" w14:textId="1C8CB7D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0EF578" w14:textId="5D7561A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119D4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1EBF0A8" w14:textId="1DE04DE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7C44D0" w14:textId="7B2F7C5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6882B4" w14:textId="67C1CC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6B1480" w14:textId="10BEF7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FE358F" w14:textId="091E5AD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599E97" w14:textId="6C90830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25F992" w14:textId="7EFEE2C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E43379" w14:textId="134FD51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979633" w14:textId="78AE04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6A1C48" w14:textId="46EDCC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CBFCCE" w14:textId="2BBAF18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AE2E0B" w14:textId="3DCFE4B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295994" w14:textId="6B8513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5E5DBB" w14:textId="6B4313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3E960A" w14:textId="074BE5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0EE5EF" w14:textId="059E27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97D5AC" w14:textId="1F60C05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ECE4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1170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0645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ACBCF7" w14:textId="5DBF9B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DA40DF" w14:textId="1AB1EC5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2F78F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4E5E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1D9224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403A28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76FF7930" w14:textId="1233FEA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768580F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Внесение изменений </w:t>
            </w:r>
          </w:p>
          <w:p w14:paraId="5907181B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в отображении проектов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034A9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626606" w14:textId="36C38B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CF0E47F" w14:textId="06C8068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07ACF27" w14:textId="42AF12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269DE1D" w14:textId="51593DD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27ADB4B" w14:textId="67A60D6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E3BC7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661721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618D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077AE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A63B1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D9697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33FFB4" w14:textId="685C763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E59DB7" w14:textId="3E3001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E0631B" w14:textId="52B0F7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46AC51" w14:textId="6A024B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4D91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CF8DBC" w14:textId="752757E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7D2810" w14:textId="01650BF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3109D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769B39" w14:textId="16F0E86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2D9008" w14:textId="1C89001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FB50D5" w14:textId="4ED521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58D1A0" w14:textId="616FA1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6E9D39" w14:textId="128756C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927317" w14:textId="6D17D2F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561BF6" w14:textId="46048DE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7B87B4" w14:textId="37C446F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11EE57" w14:textId="7FE30AC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F15373" w14:textId="4420819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1B466F" w14:textId="2E17E12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69DA21" w14:textId="6525A5E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E1FA9B" w14:textId="705B72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57E540" w14:textId="7F4861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029308" w14:textId="16C99B6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CF5806" w14:textId="4F5C26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70A7E8" w14:textId="1D4277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E665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C8CB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2F3F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B61757" w14:textId="19FFBAF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AA1CF5" w14:textId="02B406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02586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AB4D9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5982A0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6FBCFF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66BBD26B" w14:textId="409BBE8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1D919D4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Контроль выполнения автоматизированных функций процесса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0C0A9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2E3C56" w14:textId="4F5C9B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ACD8A22" w14:textId="2ECCF45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A38FA7D" w14:textId="07C6C32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6EE79D5" w14:textId="6F39EB0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5C4B3DA" w14:textId="1BF9BA3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63473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52CF2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51FD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755C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D5943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490AA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E60530" w14:textId="566AA29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61DF1F" w14:textId="53EC019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B99C8C" w14:textId="200631C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B7A377" w14:textId="28AFBDE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706E8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19ADAF" w14:textId="791482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28F52F" w14:textId="22D415C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E14A5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52C10C" w14:textId="1F8A0CA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C4D34F" w14:textId="3D553EB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EB5164" w14:textId="0A53421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9E6569" w14:textId="371AC61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A53F31" w14:textId="192D5A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7610AB" w14:textId="7C0843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6A501B" w14:textId="6402EFD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8FE96F" w14:textId="5FB822A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FB280F" w14:textId="36177F0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3C8E08" w14:textId="3E70CEC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21A6CB" w14:textId="08B9EB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088413" w14:textId="5F88CE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BFADEF" w14:textId="1E5FFBF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808C47" w14:textId="6351832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9273B6" w14:textId="49213BE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6DC084" w14:textId="1B039A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7F7904" w14:textId="7438F69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5292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C46E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CADB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509ED1" w14:textId="4858652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E996F0" w14:textId="022D7DD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5034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0C3E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46DCFC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31E96E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233AA2B2" w14:textId="633591F6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E843840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Прием и эскалация сообщений</w:t>
            </w:r>
          </w:p>
          <w:p w14:paraId="416EBFE0" w14:textId="5DC08D0A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о нештатных ситуациях,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а также организация работ по их устранению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в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рамках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своей компетенции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0C3B8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9A8A61" w14:textId="2641271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6BB981B" w14:textId="2C85D84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5C7412A" w14:textId="25C7FA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81BBDAE" w14:textId="03D797B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B487263" w14:textId="00E4A2C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558FF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26012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A431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0596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97203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FFF5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8CF813" w14:textId="5E4638F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15D2D5" w14:textId="4705035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461EBB" w14:textId="265D5C0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15AE40" w14:textId="66A10A7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1CA77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4C21AA" w14:textId="4B1BED8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B47FCE" w14:textId="0973E32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B5B78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97BDDA" w14:textId="490EE4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5B40FD" w14:textId="3DDF29B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D92039" w14:textId="3550085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B5FD47" w14:textId="5A5C56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C26D13" w14:textId="237CEF5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DF5B66" w14:textId="0AF5D5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C24EAB" w14:textId="140CC95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50BE47" w14:textId="49943A9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A0808F" w14:textId="56995B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70D4D4" w14:textId="544996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A18BA0" w14:textId="260DFF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766553" w14:textId="020C29B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19DFB8" w14:textId="27A887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A86306" w14:textId="0766F5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EB941A" w14:textId="13D366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9D88C2" w14:textId="300311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942FC0" w14:textId="00C171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F8B8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BFB2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3C46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620FA0" w14:textId="1838679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FE5F8A" w14:textId="46EB180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A419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622B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165AE8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192D78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1C1EC941" w14:textId="007DB37F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B804AA0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Просмотр информации без права редактирования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3BBAC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CDC7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E5B6A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42157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E1DB7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521F7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32513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06380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50A8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520F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83A28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2BE1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877F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3B6C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CE3A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9DA3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38363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9DAA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9D39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98871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BB0F8D2" w14:textId="5F2355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464B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BF1B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7E69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8F92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F211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833B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865D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B712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3B0D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869B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10F7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0412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3DAC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0A81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0556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CA5A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0A08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FB69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11FE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65AF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149A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6FE9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5F39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CD7D8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15BB1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1595842A" w14:textId="65B67031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459DB07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Изменение пользовательских данных объектов стройки </w:t>
            </w:r>
          </w:p>
          <w:p w14:paraId="32F0269B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 справочнике </w:t>
            </w:r>
          </w:p>
          <w:p w14:paraId="641B939C" w14:textId="5B10EA0F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«Карточка проектов»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0FAAF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1B38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B60F1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12E70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D8BE5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AE3D1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0DABA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22DCB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F6DF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D70C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2F9EA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9D12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CBB8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75A0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AB41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F5BA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AFFFC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90BD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B916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1A868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7925CE2" w14:textId="32884AC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0217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551B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0545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5826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C07C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6D9D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3B01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B964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5966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ABA7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4E89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00A1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4712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8D9E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FBCE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2BA7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D173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39DA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8EBE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22DFC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EE98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74DDE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62C7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vAlign w:val="center"/>
          </w:tcPr>
          <w:p w14:paraId="556C86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22FAFF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F1109F" w:rsidRPr="00EC5D2F" w14:paraId="729D8B8E" w14:textId="122CEE86" w:rsidTr="00BB505C">
        <w:trPr>
          <w:trHeight w:val="454"/>
        </w:trPr>
        <w:tc>
          <w:tcPr>
            <w:tcW w:w="2807" w:type="dxa"/>
            <w:shd w:val="clear" w:color="auto" w:fill="auto"/>
            <w:vAlign w:val="center"/>
          </w:tcPr>
          <w:p w14:paraId="23FC0551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b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t>Модуль «Отчетность»</w:t>
            </w:r>
          </w:p>
        </w:tc>
        <w:tc>
          <w:tcPr>
            <w:tcW w:w="12826" w:type="dxa"/>
            <w:gridSpan w:val="46"/>
            <w:vAlign w:val="center"/>
          </w:tcPr>
          <w:p w14:paraId="60C73E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b/>
                <w:szCs w:val="24"/>
                <w:lang w:val="en-US"/>
              </w:rPr>
            </w:pPr>
          </w:p>
        </w:tc>
      </w:tr>
      <w:tr w:rsidR="00175149" w:rsidRPr="00EC5D2F" w14:paraId="5FA4F544" w14:textId="56C514E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23E1176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Создание </w:t>
            </w:r>
          </w:p>
          <w:p w14:paraId="20FFC1B2" w14:textId="4205C40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и взаимодействие </w:t>
            </w:r>
          </w:p>
          <w:p w14:paraId="0EB68DED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со срезами данных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C6F82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F909A6" w14:textId="440663E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8F3FAB9" w14:textId="4434824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2E667BE" w14:textId="2D765E9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26CA61" w14:textId="3118AD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72EA382" w14:textId="1AB7EEF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3439B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3BFBE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DFE5A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1D55A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10602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9842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28FD81" w14:textId="1D5730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91E8DE" w14:textId="34FAF59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9F96E4" w14:textId="1AAC712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6C9E8B" w14:textId="647CDF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0AFB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692355" w14:textId="2599C30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7D5643" w14:textId="16DC897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790DE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630EC5" w14:textId="099A17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3A91E1" w14:textId="259349F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FB3763" w14:textId="1E8A56F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8891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503D92" w14:textId="3C37E6D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570106" w14:textId="47A002D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CF2E1A" w14:textId="609A2DE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287D01" w14:textId="15DECB8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5055DE" w14:textId="1F33F6F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FB22EE" w14:textId="2796C05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77D2EA" w14:textId="5D5DBC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E3154E" w14:textId="701712C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B510F3" w14:textId="40379CC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581C49" w14:textId="308570C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41E67A" w14:textId="0A43716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339483" w14:textId="58618B3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D53649" w14:textId="312612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90806A" w14:textId="1C920D0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9B1994" w14:textId="2A09756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313004" w14:textId="47E966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0BB67C" w14:textId="601203A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649342" w14:textId="2E22F21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7207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88EA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17D193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61C005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13420BE8" w14:textId="1E93D46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6622B63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Выгрузка и внесение данных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F274E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F0078A" w14:textId="0DAF113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05E337E" w14:textId="103413D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8EA3413" w14:textId="38E9128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BDCABCC" w14:textId="60791B4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BB7845B" w14:textId="2117BF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A5D69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C9EA6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D5E38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2AA7B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vAlign w:val="center"/>
          </w:tcPr>
          <w:p w14:paraId="01550C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6C4DC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428900" w14:textId="270AC8D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8E8CB5" w14:textId="63C6F69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B8CF14" w14:textId="62EF7BB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ECE525" w14:textId="186ADCE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1F7C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00E5ED" w14:textId="56AA2CB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81A6B0" w14:textId="598240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D7F80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2E495DD" w14:textId="0BC346C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5616A7" w14:textId="74E978F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AFD691" w14:textId="3BD1FE3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C740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066288" w14:textId="021221E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FEEEA5" w14:textId="0CAA7A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1617DE" w14:textId="032758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9E7718" w14:textId="177095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4B8639" w14:textId="55237A4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68FC85" w14:textId="4D1639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AC3C8D" w14:textId="68A716B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9BDCF1" w14:textId="6D205DA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77DCB8" w14:textId="0DB689D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5B7083" w14:textId="2ED2EEC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F81A1F" w14:textId="6D1EEA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0EEA82" w14:textId="5615841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474F7F" w14:textId="127A1EE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C1A5E8" w14:textId="71FF8F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06AF43" w14:textId="743031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7E9273" w14:textId="77DBA74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C54262" w14:textId="40AD02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908611" w14:textId="4837231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73F3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45A7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5D29B6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28488F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391958C6" w14:textId="02A47D1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7CF86DD" w14:textId="6A73F1C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Загрузка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  <w:lang w:val="en-US"/>
              </w:rPr>
              <w:t>фото</w:t>
            </w:r>
            <w:r>
              <w:rPr>
                <w:rFonts w:eastAsia="Times New Roman" w:cs="Times New Roman"/>
                <w:szCs w:val="24"/>
              </w:rPr>
              <w:t>-</w:t>
            </w:r>
            <w:r w:rsidRPr="00C20587">
              <w:rPr>
                <w:rFonts w:eastAsia="Times New Roman" w:cs="Times New Roman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br/>
            </w:r>
            <w:r w:rsidRPr="00C20587">
              <w:rPr>
                <w:rFonts w:eastAsia="Times New Roman" w:cs="Times New Roman"/>
                <w:szCs w:val="24"/>
                <w:lang w:val="en-US"/>
              </w:rPr>
              <w:t>видеоматериалов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F75C6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46F3B1" w14:textId="0649522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0FF78FC" w14:textId="45E0F86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3D1316A" w14:textId="62A78D7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B618F7E" w14:textId="50EC0C7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8CAA267" w14:textId="0AA6139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0C503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12F22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85D3B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BC4E6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vAlign w:val="center"/>
          </w:tcPr>
          <w:p w14:paraId="4BD45A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9188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34A6D7" w14:textId="204A0E6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F17215" w14:textId="54164B2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B2394A" w14:textId="764DB53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4CA56C" w14:textId="1E2DD2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72FC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499891" w14:textId="5EF52CB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6EBF67" w14:textId="7EC07E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D755E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7B1AC43" w14:textId="7F6B2B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2A31A7" w14:textId="39CE86D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BF86B1" w14:textId="4318FC9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9F28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F07E9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34E6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6C7A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ABAC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11C9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7CA0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3597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117E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3DC1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4762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A5F0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1471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4FFA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49D82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F6B1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F237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4261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A02B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9F67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F4946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124B1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B601B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22307BA" w14:textId="31135FE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86793AF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lastRenderedPageBreak/>
              <w:t xml:space="preserve">Просмотр </w:t>
            </w:r>
          </w:p>
          <w:p w14:paraId="1C6F7514" w14:textId="644FE741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и выгрузка отчетов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AEB4F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4BC23C" w14:textId="309F160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5674100" w14:textId="621DF1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5358899" w14:textId="31D3043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1C62921" w14:textId="0755A6A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A249EC6" w14:textId="7BE6DA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9EBC5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51237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6EECE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8337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8" w:type="dxa"/>
            <w:vAlign w:val="center"/>
          </w:tcPr>
          <w:p w14:paraId="5F025C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AFA7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C25055" w14:textId="625F739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90848E" w14:textId="02E32F5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39ED7C" w14:textId="609D011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58AD32" w14:textId="024098D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6F960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00D2A8" w14:textId="03336E4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9E4002" w14:textId="671995C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EDAB5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0A89C8" w14:textId="2AB4A2E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549DA3" w14:textId="5B9395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306A33" w14:textId="47D975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672D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4E19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3FF2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4A31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604A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1357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00F7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1F1E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F155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6A7B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0BE4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3F2A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3E5D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9B39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01F2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CE79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07AC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78AD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97D3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A69F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64939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251E95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4F53AC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0FD366C8" w14:textId="580D036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638C0CD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Согласование </w:t>
            </w:r>
          </w:p>
          <w:p w14:paraId="54EC53FE" w14:textId="3DA9078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и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утверждение периодической (еженедельной) отчетности по реализации проектов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95F26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64D193" w14:textId="7C6E713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0C8C3D4" w14:textId="33FA0DB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10D642D" w14:textId="1AEE05D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9C8C2C0" w14:textId="3863F94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5E426A1" w14:textId="6E5FEF2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CAABC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D13A45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9553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BFE5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8DB49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A59F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D95A51" w14:textId="71660EB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6AB9C1" w14:textId="734E9B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650344" w14:textId="29B454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3B45F5" w14:textId="060D946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F7A4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6A68BE" w14:textId="5203997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4127C0" w14:textId="6F229CA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BFE58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59ECBB6" w14:textId="577704C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F9F296" w14:textId="1DE1992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DC4CCB" w14:textId="72BC394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7ADB97" w14:textId="39EDBAF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471383" w14:textId="702AB13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C45266" w14:textId="30DD146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99C34F" w14:textId="2C6548E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E686A4" w14:textId="44A9AAD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C80C5B" w14:textId="3C0AEDE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8EE38A" w14:textId="0A56099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BBEEDD" w14:textId="21BBC38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C763EF" w14:textId="3B49A0D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51A4E4" w14:textId="12ABF6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2F62DE" w14:textId="6A1A894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F0C6A7" w14:textId="171100B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01C3B7" w14:textId="0254845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BE35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181AD7" w14:textId="7F6578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CA76AE" w14:textId="72C4665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37E37A" w14:textId="7396A5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1E994F" w14:textId="7550F7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EC4B4E" w14:textId="3E35E86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C11E6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D1E1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49E8C3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0647CD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3C253A8A" w14:textId="0BB0D25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2D5A919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 xml:space="preserve">Формирование </w:t>
            </w:r>
          </w:p>
          <w:p w14:paraId="3C1ACBD1" w14:textId="33B506E1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и контроль поручений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B09DD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8369C3" w14:textId="3521FE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07D5E30" w14:textId="743325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4935D7D" w14:textId="693F3C0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476363C" w14:textId="39F00A0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60B93FB" w14:textId="48BC9A2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538EB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3AFC6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64A1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9F10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vAlign w:val="center"/>
          </w:tcPr>
          <w:p w14:paraId="7539BA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2A9CB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E0F5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3B74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E120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AD49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E026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232F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D3E3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27DF4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D8D407" w14:textId="3796E28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4ABC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1B33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8CE3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0351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68BF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7B72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F4A3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2F32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BE47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CC108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A364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6406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6403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E5AE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6B9A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182C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82D4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2216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C4D8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A812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E2FB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C521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AF4C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7E382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9829C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6824CDD" w14:textId="42B480AF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70024E1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Формирование </w:t>
            </w:r>
          </w:p>
          <w:p w14:paraId="7B43A210" w14:textId="19C5093D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и контроль открытых вопросов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CAD29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10F2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73C5B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182C1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045A0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A3371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289F6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1CA75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1543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DB1B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vAlign w:val="center"/>
          </w:tcPr>
          <w:p w14:paraId="49C2D5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27EEA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0695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A729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DE3F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37B7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593B9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3A5E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53C5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D0A09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D24FCB" w14:textId="2526D01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4BD4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1763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3E71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A003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C5BD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103B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C163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1F93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5A69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7B96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57A9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09A2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EBBB9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B83E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4E5F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AF6C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CF3D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8785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1CB9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F93D4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B0BA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7F7C3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724B6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34167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1B9939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C61E981" w14:textId="675EDAEB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FCBB7F0" w14:textId="62DD6BFB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Верификация отчетов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для руководства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ПАО </w:t>
            </w:r>
            <w:r>
              <w:rPr>
                <w:rFonts w:eastAsia="Times New Roman" w:cs="Times New Roman"/>
                <w:szCs w:val="24"/>
              </w:rPr>
              <w:t>«</w:t>
            </w:r>
            <w:r w:rsidRPr="00C20587">
              <w:rPr>
                <w:rFonts w:eastAsia="Times New Roman" w:cs="Times New Roman"/>
                <w:szCs w:val="24"/>
              </w:rPr>
              <w:t>Газпром</w:t>
            </w:r>
            <w:r>
              <w:rPr>
                <w:rFonts w:eastAsia="Times New Roman" w:cs="Times New Roman"/>
                <w:szCs w:val="24"/>
              </w:rPr>
              <w:t>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55C63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6411AF" w14:textId="0673E46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E072AEA" w14:textId="270E096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405F94C" w14:textId="608B80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439AB7B" w14:textId="62DDA2A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374637B" w14:textId="6BB6582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31918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4C76C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AD06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D64F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9A817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08B7B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208B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9676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514F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612C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4F3B4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6692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151A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B9330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93BCE9" w14:textId="65196D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C2E5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F000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5770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8E3A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5570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D7C9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530C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006B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2B4E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5E21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2FE2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04F7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A314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6828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F943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8E65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D5CB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E55E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73CF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F1C4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1067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D63F52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EC0FA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571886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3D0160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383CB6CB" w14:textId="78EE8D13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347D6B3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Просмотр информации без права редактирования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6046C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D234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54186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DC737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EA596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19AFB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19C1C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CF190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A3DF0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3F34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8" w:type="dxa"/>
            <w:vAlign w:val="center"/>
          </w:tcPr>
          <w:p w14:paraId="34C1F4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C5DFC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278D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645D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6696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A420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F7E60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49F9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E54C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FB554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5B8B612" w14:textId="78A8D30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2D89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F796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451C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5DDD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1595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2068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48B7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B29D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4B79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7110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8CC1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DAF6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2C4D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A121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9FA1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FBA1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724A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9F645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D91E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70CD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8017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421BD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D6073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  <w:vAlign w:val="center"/>
          </w:tcPr>
          <w:p w14:paraId="133523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279" w:type="dxa"/>
          </w:tcPr>
          <w:p w14:paraId="72A6FC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175149" w:rsidRPr="00EC5D2F" w14:paraId="2BE50615" w14:textId="0B43CC0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C3D5ECB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Добавление</w:t>
            </w:r>
            <w:r w:rsidRPr="00C20587">
              <w:rPr>
                <w:rFonts w:eastAsia="Times New Roman" w:cs="Times New Roman"/>
                <w:szCs w:val="24"/>
                <w:lang w:val="en-US"/>
              </w:rPr>
              <w:t>/</w:t>
            </w:r>
            <w:r w:rsidRPr="00C20587">
              <w:rPr>
                <w:rFonts w:eastAsia="Times New Roman" w:cs="Times New Roman"/>
                <w:szCs w:val="24"/>
              </w:rPr>
              <w:t>удаление корневой папки*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96A4B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DD02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2BB50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70E1E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3B694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E7998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9CF27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B2936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16F0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62043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EDCE2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AF7A9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3DBB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430A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E6CC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33C0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06EB1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A6B6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B4F1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7A466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B489C5" w14:textId="6A7362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1625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967A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E339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27B3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149A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7A20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3F17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7AA9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BE98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E23F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A1B9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57D8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299D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9B0A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F250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F791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9A3F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87C6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CD59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DCF1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29AFD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84C8E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0376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3C022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2F6ED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209DD9FE" w14:textId="160F9EB6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55F50D0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Добавление</w:t>
            </w:r>
            <w:r w:rsidRPr="00C20587">
              <w:rPr>
                <w:rFonts w:eastAsia="Times New Roman" w:cs="Times New Roman"/>
                <w:szCs w:val="24"/>
                <w:lang w:val="en-US"/>
              </w:rPr>
              <w:t>/</w:t>
            </w:r>
          </w:p>
          <w:p w14:paraId="0C270C81" w14:textId="64B6015E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удаление папки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1175F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AAD8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D3505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6298B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2D22E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445B5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13DBA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818A5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49F57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DCDE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vAlign w:val="center"/>
          </w:tcPr>
          <w:p w14:paraId="074B0A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4CF2E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25D7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CEE6F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7FDF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AA89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27727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2D28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83CF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B2B57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EBEA7E5" w14:textId="28F7F2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3BDB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57F9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0C75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0497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4627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5B05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F2CD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C71D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B683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EF6F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97D3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88C8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709B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FB2D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1162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EE8F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037F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49FF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DD207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33F6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7D16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D727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251B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1C511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0486F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3D75D981" w14:textId="25F4FFF5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2C0B7EB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Импорт</w:t>
            </w:r>
            <w:r w:rsidRPr="00C20587">
              <w:rPr>
                <w:rFonts w:eastAsia="Times New Roman" w:cs="Times New Roman"/>
                <w:szCs w:val="24"/>
                <w:lang w:val="en-US"/>
              </w:rPr>
              <w:t>/</w:t>
            </w:r>
            <w:r w:rsidRPr="00C20587">
              <w:rPr>
                <w:rFonts w:eastAsia="Times New Roman" w:cs="Times New Roman"/>
                <w:szCs w:val="24"/>
              </w:rPr>
              <w:t>экспорт файла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65C99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7E4E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D888B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A643C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28317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A3913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AA23F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D57DB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E7AC1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6643E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vAlign w:val="center"/>
          </w:tcPr>
          <w:p w14:paraId="6EC605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DC96E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AD4F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D45E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42E9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F180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D26D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B8BA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DBA1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98F2B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D55951" w14:textId="58D61F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D01D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FAC8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DA13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38B7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D2C5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EF11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7EFA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6641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E832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ED3F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B2F9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0DD9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65F4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732C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85C2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796C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3FDDB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29A7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1804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64E0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058A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99F68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37152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B8896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30C2B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29A7332" w14:textId="44F1855E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D25F2C4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Удаление файла из папки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3DF3F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8BDD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ECD20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E5C9F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25681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BBE01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35C5E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9A41A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983F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D9CB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vAlign w:val="center"/>
          </w:tcPr>
          <w:p w14:paraId="7C7138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EA304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F028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4B78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4C22C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DF7D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FEF69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A4ED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293B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4E8F3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0E33EA5" w14:textId="747E1B4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E6F3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0C81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E16D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2A83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14F9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C16A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2154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B7665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DD31A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C5BF2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4361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F7FB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819A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0323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64B1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EBAE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8CA6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DAC8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5507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0CD2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ED8F6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A3F0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5B09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C9E63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09639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7D749B1" w14:textId="1E288884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A42018E" w14:textId="63847125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 xml:space="preserve">Предоставление доступа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к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информационным ресурсам модуля «Метасфера»:</w:t>
            </w:r>
          </w:p>
          <w:p w14:paraId="51428DDD" w14:textId="3EEFA4E8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- просмотр информации;</w:t>
            </w:r>
          </w:p>
          <w:p w14:paraId="014929A3" w14:textId="0A961DD1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- актуализация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и загрузка данных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в подсистему</w:t>
            </w:r>
            <w:r>
              <w:rPr>
                <w:rFonts w:eastAsia="Times New Roman" w:cs="Times New Roman"/>
                <w:szCs w:val="24"/>
              </w:rPr>
              <w:t>;</w:t>
            </w:r>
          </w:p>
          <w:p w14:paraId="6ECEF73A" w14:textId="4C59B1D8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- выгрузка отчетов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4EF61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8CE8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EC2B4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EA1EA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49C54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C5CEE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44668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C1AC9D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BE7F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217F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BF2A28A" w14:textId="77777777" w:rsidR="00F1109F" w:rsidRPr="00C20587" w:rsidRDefault="00F1109F" w:rsidP="004878DA">
            <w:pPr>
              <w:spacing w:after="0" w:line="288" w:lineRule="auto"/>
              <w:contextualSpacing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65275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81FCC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9CC35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206D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0D92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B6C0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123F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18CB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10C50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4CC48A" w14:textId="17C58F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1CA2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8FDD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26EB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2BB1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416B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BF1D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E53D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6F36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927A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67A6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6EA6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E622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B671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1F79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8119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BDBB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BC7A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AB7F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4875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DAFF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99F1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BFAA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FCC3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646C8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409FF75" w14:textId="77777777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1970527E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3B54152" w14:textId="5096FB66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F1109F">
              <w:rPr>
                <w:rFonts w:eastAsia="Times New Roman" w:cs="Times New Roman"/>
                <w:szCs w:val="24"/>
              </w:rPr>
              <w:t>Создание/копирование/</w:t>
            </w:r>
            <w:r>
              <w:rPr>
                <w:rFonts w:eastAsia="Times New Roman" w:cs="Times New Roman"/>
                <w:szCs w:val="24"/>
              </w:rPr>
              <w:br/>
            </w:r>
            <w:r w:rsidRPr="00F1109F">
              <w:rPr>
                <w:rFonts w:eastAsia="Times New Roman" w:cs="Times New Roman"/>
                <w:szCs w:val="24"/>
              </w:rPr>
              <w:t>удаление периода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B9799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DDB6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1A315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887FC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3DEEC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A1285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39AD3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5A66A2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4448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9265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554856E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68F9B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3B8C7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D87EC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7575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33E2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476E4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280A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1512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26BB5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0F18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1DB5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DA37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834B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E806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4A0C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D388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2F4F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D014F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4E13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4EED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F031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B71E3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101A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DA27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261B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EFF3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5528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02E0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5B34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E9FB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549B6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DA73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D8F6D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25624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02A437F" w14:textId="29D635F5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175149" w:rsidRPr="00EC5D2F" w14:paraId="396EBCCF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9525958" w14:textId="6370BD0E" w:rsidR="00F1109F" w:rsidRP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F1109F">
              <w:rPr>
                <w:rFonts w:eastAsia="Times New Roman" w:cs="Times New Roman"/>
                <w:szCs w:val="24"/>
              </w:rPr>
              <w:t>Внесение/изменение данных периода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73A3C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26D8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D4C20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9360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CDD29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B9142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EBB73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8416F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6C3B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3F50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80362E9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4F645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C238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05A5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A76F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5D4C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4BA1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83CD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7C87B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E6F9D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EC85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ECD89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24EF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03F1F0" w14:textId="033D582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655D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B285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C294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CEC7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C3AA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814C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5B9F2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F619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3C23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2BD3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5BC1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2342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B54B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1912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E262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FC38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0821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EA17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E8C6A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BF073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29D12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4E66891" w14:textId="15FB7E46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175149" w:rsidRPr="00EC5D2F" w14:paraId="1BB75F3E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CBA8934" w14:textId="60B20920" w:rsidR="00F1109F" w:rsidRP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F1109F">
              <w:rPr>
                <w:rFonts w:eastAsia="Times New Roman" w:cs="Times New Roman"/>
                <w:szCs w:val="24"/>
              </w:rPr>
              <w:lastRenderedPageBreak/>
              <w:t>Проведение интеграций в период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B2E73D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1F0B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1FB77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7118F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7BADA1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64CDA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D6EF0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3FAFE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0A28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3B2C4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C243B70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092A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A10F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D786E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5E37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8930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08E3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12E3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C195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28DCC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FBED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CC76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F279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3C958D" w14:textId="5E020B6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41FF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0294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F8DE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7E7B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5B55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D96A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EA8B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FF6F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6A66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EB35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7943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0FA2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D4E8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DF0C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E909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1867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45E2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0856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DE890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F6B7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CDAEA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501A975" w14:textId="0AB4ED9E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175149" w:rsidRPr="00EC5D2F" w14:paraId="5755BE85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046BD533" w14:textId="1E962D74" w:rsidR="00F1109F" w:rsidRP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F1109F">
              <w:rPr>
                <w:rFonts w:eastAsia="Times New Roman" w:cs="Times New Roman"/>
                <w:szCs w:val="24"/>
              </w:rPr>
              <w:t>Опубликование, изменение статуса периода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37DEC1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B3DE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A63B3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DDE57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5DB87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1E82C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2F2CB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76882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538D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7810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001E6EE0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A902F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79A2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5CE3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7EFA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547B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143F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DE11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3EF0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7A35E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15C370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B899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F060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9FDD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F601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AD6E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64B4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6DA9E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1CEC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4BBDA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B2D7F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144C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B5FA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602B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7492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1A7D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84049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495D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93DB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66EF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1013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C3F2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0292A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65F75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71A2F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94BEF7D" w14:textId="47F6BA6C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175149" w:rsidRPr="00EC5D2F" w14:paraId="6AD5EAA1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86CD4EF" w14:textId="60743FB2" w:rsidR="00F1109F" w:rsidRP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F1109F">
              <w:rPr>
                <w:rFonts w:eastAsia="Times New Roman" w:cs="Times New Roman"/>
                <w:szCs w:val="24"/>
              </w:rPr>
              <w:t>Блокировка периода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23193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F310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C80C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2859B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AA234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BC03B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8B050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F032E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250F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C34D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F744A14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4ACA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547C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440D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C00E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B0B87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537A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9644E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DDDD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67FEA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560E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7DA2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C042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CD4C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FF0C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8E67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3223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799C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7B5D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D119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C0FAD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63FC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CFE2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3834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4141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6858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2461B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C61C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50695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E626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511B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A725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A4686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E9437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730FD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2211808" w14:textId="7FA3D8C2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175149" w:rsidRPr="00EC5D2F" w14:paraId="2386BB74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8129146" w14:textId="6B8583DA" w:rsidR="00F1109F" w:rsidRP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F1109F">
              <w:rPr>
                <w:rFonts w:eastAsia="Times New Roman" w:cs="Times New Roman"/>
                <w:szCs w:val="24"/>
              </w:rPr>
              <w:t>Формирование печатной формы отчета ОЗП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B5C09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E2F3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1B062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6BFD6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8A59A9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4277D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9FEB7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BD3BDF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52B73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F0C215" w14:textId="23D226A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vAlign w:val="center"/>
          </w:tcPr>
          <w:p w14:paraId="455247B7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9618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28DC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A754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5A302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F63B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051EC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ECF3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41AA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43212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F982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026E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6472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848F0A" w14:textId="091F468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270350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AED8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A5751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8A327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C019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B1CF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6ADF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183D4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F367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DDD3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FA87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3CE28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CAB8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2311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61BC8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8A46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C57D0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5AB29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8209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FA1E2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06A24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CE709B2" w14:textId="5C0A86B1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175149" w:rsidRPr="00EC5D2F" w14:paraId="2141EDE4" w14:textId="7777777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652965B" w14:textId="45BDCE98" w:rsidR="00F1109F" w:rsidRP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F1109F">
              <w:rPr>
                <w:rFonts w:eastAsia="Times New Roman" w:cs="Times New Roman"/>
                <w:szCs w:val="24"/>
              </w:rPr>
              <w:t>Просмотр СВОД, карточки объекта ОЗП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95EE1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0366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58BF4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52B1D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1C950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D8D60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3C24C0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FEB73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6AB55A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01E41F" w14:textId="3774F9A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vAlign w:val="center"/>
          </w:tcPr>
          <w:p w14:paraId="21996E27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6238F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4250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2344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00513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3835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5CA76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F902D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40DC2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84AF2F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E5831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87926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C527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8C20C5" w14:textId="689C546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D214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7345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41C06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7DC2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986EC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DE50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B331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8405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CBE8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99256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3CD7E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3494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2F51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527F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E612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685B1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7A15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0A550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1090F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B2C32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BF604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458F859" w14:textId="70EDFCBF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A86084" w:rsidRPr="00EC5D2F" w14:paraId="27D76471" w14:textId="77777777" w:rsidTr="00175149">
        <w:trPr>
          <w:trHeight w:val="663"/>
        </w:trPr>
        <w:tc>
          <w:tcPr>
            <w:tcW w:w="2807" w:type="dxa"/>
            <w:shd w:val="clear" w:color="auto" w:fill="auto"/>
            <w:noWrap/>
            <w:vAlign w:val="center"/>
          </w:tcPr>
          <w:p w14:paraId="7B534CBF" w14:textId="795EB010" w:rsidR="00F1109F" w:rsidRP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F1109F">
              <w:rPr>
                <w:rFonts w:eastAsia="Times New Roman" w:cs="Times New Roman"/>
                <w:szCs w:val="24"/>
              </w:rPr>
              <w:t>Выбор периода отчета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5B4397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0E65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94E1C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4A301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C8777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41069A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4B232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346D04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B208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EF6E0E1" w14:textId="785DE7D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8" w:type="dxa"/>
            <w:vAlign w:val="center"/>
          </w:tcPr>
          <w:p w14:paraId="301DC12D" w14:textId="77777777" w:rsidR="00F1109F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889FF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6E48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E8308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99A7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C1B1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C8EA1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C89A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D6DC3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6CB22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F8EBF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802D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6ED1D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74D86E" w14:textId="1F67DE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9FDE1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16C7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E03E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5BB649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0F5D2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74BE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BC92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F57E6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33F48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39BC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00D272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A377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1A37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CC984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F9B8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2E8E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0F54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1DAB4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4178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6AC09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0F915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5340DFB" w14:textId="03EA9730" w:rsidR="00F1109F" w:rsidRPr="00C20587" w:rsidRDefault="00F1109F" w:rsidP="00F1109F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F1109F" w:rsidRPr="00EC5D2F" w14:paraId="0E0A7E6C" w14:textId="59091D5D" w:rsidTr="00A6043A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1932F0AE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lastRenderedPageBreak/>
              <w:t>Модуль «КСС»</w:t>
            </w:r>
          </w:p>
        </w:tc>
        <w:tc>
          <w:tcPr>
            <w:tcW w:w="12826" w:type="dxa"/>
            <w:gridSpan w:val="46"/>
            <w:vAlign w:val="center"/>
          </w:tcPr>
          <w:p w14:paraId="4DB868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2109E83" w14:textId="367CB0D0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65E9003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Загрузка квот в разрезе статей затрат </w:t>
            </w:r>
          </w:p>
          <w:p w14:paraId="43A0BC1E" w14:textId="7D0FE8B0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(предельных затрат </w:t>
            </w:r>
          </w:p>
          <w:p w14:paraId="085D9E4C" w14:textId="0A96D438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по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>инвестиционному проекту)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A8E83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55DBAD" w14:textId="4D60CE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0D929DB" w14:textId="15EA410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6277E45" w14:textId="56CE5A8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423CA07" w14:textId="4572C4F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C0A216B" w14:textId="5EFB9AE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BB0EC8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D6EA4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8B60B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AF0309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B85A8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1A918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13A15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2093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C249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7951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3DB2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0350D5" w14:textId="7572D2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40A3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vAlign w:val="center"/>
          </w:tcPr>
          <w:p w14:paraId="76A72E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ED1ACA2" w14:textId="6F67A80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D8913A" w14:textId="5108541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4837C2" w14:textId="478EE74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8FF794" w14:textId="504B380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19A408" w14:textId="70B054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B6BABF" w14:textId="37A4DB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270430" w14:textId="4A73832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D84DE7" w14:textId="4C7BEA7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5314DB1" w14:textId="48DF2CB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7E50AC" w14:textId="34C2BBD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E9BA5D" w14:textId="2DAC5D9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9F6092" w14:textId="488FAF8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489242" w14:textId="4B4D3B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1FEA49" w14:textId="6CE6564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6BB32F" w14:textId="5B8971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C5E28C" w14:textId="42E1CD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90F1D8" w14:textId="6B854F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9AD545" w14:textId="7435CCC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F47DD3" w14:textId="4EFDFDA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8BE59D" w14:textId="00F7F5C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F48956" w14:textId="439BFF6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455E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3524E3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78F5D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A4770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6897D93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6D09A25D" w14:textId="247572B8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912604E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Ввод лимита КВ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по проекту (загрузка </w:t>
            </w:r>
          </w:p>
          <w:p w14:paraId="529DB60B" w14:textId="20571D79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из файла)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75DB58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095A8D" w14:textId="52A0CEE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EE3A5A5" w14:textId="7E2F699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E567D4A" w14:textId="7BF2734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7114B43" w14:textId="1F3CAE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D8118D6" w14:textId="75F2D0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CA2BF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A8F0D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F59F8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5F570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53E33D9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BE22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3674A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2724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AE6F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07AA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C2EDD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EF59E1" w14:textId="7F2D557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57FACF" w14:textId="093575A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98688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3DAA99" w14:textId="06B1AEA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C6696D" w14:textId="62EF480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C75D20" w14:textId="10AB35D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4C8F5C" w14:textId="133E731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C248446" w14:textId="5DD32E3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F3790D" w14:textId="09A02E6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77B8DE" w14:textId="611FD62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FC11FD" w14:textId="1D67F96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4ADB9F" w14:textId="38D8A13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D82BE4" w14:textId="69AD93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18AE75" w14:textId="43108F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E9963E" w14:textId="6D5E791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935BD43" w14:textId="5C57714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AA8D07" w14:textId="21A133B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2F12FA5" w14:textId="4049D0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BD8836" w14:textId="6AD22E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1F4D19" w14:textId="1C5E158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DD6483" w14:textId="606DC6E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65EAC8" w14:textId="6E75198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ECB16F" w14:textId="1D607EE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5F9A56" w14:textId="19F0FBF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3B092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7FAFB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832AB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57E6C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8BEBE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6235A97B" w14:textId="58ACB25F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25A6B05D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Создание плана финансирования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6C8AC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B9D56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E171A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75099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A14359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458E0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20978E9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146F2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D5E8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E422F0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C1412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0E71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226C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B932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DA50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3E9CF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1905F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0621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2DFD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EE694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F500C0A" w14:textId="693705C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EAE56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70705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91DEF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22A5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3908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1274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06E4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8693E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E5DA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3F438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15402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4ADE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366A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AEE3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56999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F4F38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32CB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A6E4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8FB82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998E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F81E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C9C4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870E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7D06D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7443C60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431196E1" w14:textId="6711848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FB3B4F1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Загрузка сводного сметного расчета, </w:t>
            </w:r>
            <w:r w:rsidRPr="00C20587">
              <w:rPr>
                <w:rFonts w:eastAsia="Times New Roman" w:cs="Times New Roman"/>
                <w:szCs w:val="24"/>
                <w:lang w:eastAsia="ru-RU"/>
              </w:rPr>
              <w:lastRenderedPageBreak/>
              <w:t>пересчет в смешанный уровень цен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6C3152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B38AC43" w14:textId="4CFF3EB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835534C" w14:textId="7715183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0C92CA2" w14:textId="7F4DEE5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0C1E1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90029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649AE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3AE9F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38FB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13036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3A77639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3436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0A724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CEFA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7322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90615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6BE5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4A278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DC2A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vAlign w:val="center"/>
          </w:tcPr>
          <w:p w14:paraId="709D1B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7483E80" w14:textId="6ED4B12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9929589" w14:textId="6BBE224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7F64DC" w14:textId="7834E19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4D3FB0" w14:textId="1FBE5C4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910EC4" w14:textId="64E7F41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2F04827" w14:textId="318B71A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70CB691" w14:textId="4D937A4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C4AD93" w14:textId="2DC66CC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43A32A" w14:textId="3048D61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6D75607" w14:textId="754A974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0C273B" w14:textId="499A9E5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49D05C" w14:textId="4BB8585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CB2FAB" w14:textId="7A214C4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F06938" w14:textId="6A774D3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0168BB" w14:textId="7DDA8E6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51BA12D" w14:textId="4495C13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0333FB" w14:textId="40220CA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5EE0EF5" w14:textId="754C734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8C0A0B3" w14:textId="10EF5A5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0E1C8BE" w14:textId="496A671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DF196F" w14:textId="1201DE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DF8D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3B50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92068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DFED4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61675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04DB0D4" w14:textId="469C1CC5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34273522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Загрузка РДЦ/</w:t>
            </w:r>
          </w:p>
          <w:p w14:paraId="14D60730" w14:textId="5C012CF9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Перечня ВиСР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1DE80E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04B854" w14:textId="6CB767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02012DB" w14:textId="5308CE2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9803911" w14:textId="13DA195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71A434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592D4A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CF5D6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E2B1F8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766BE3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B9B20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293748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DF16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7052F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2AEB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8DE2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44076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4DBF3B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520DD3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D4446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vAlign w:val="center"/>
          </w:tcPr>
          <w:p w14:paraId="6D49A647" w14:textId="27D33D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2500133" w14:textId="562890D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4AD1B3" w14:textId="310C0B8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B5BA780" w14:textId="3622445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35D3C9" w14:textId="5BA43D0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0A8A47" w14:textId="46C53E2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67B1D8" w14:textId="17EF5D5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1E5C19" w14:textId="54DD1C1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C0007F" w14:textId="418B62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E00B09" w14:textId="1B4A6D7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143EB2" w14:textId="115677F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B61830" w14:textId="3D44799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ACAEE5C" w14:textId="06F8BD2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6272241" w14:textId="0F7CE58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659E17F" w14:textId="457DF82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2C7C5D" w14:textId="0CA6E6E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2ABAA3D" w14:textId="79F454B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EAED7AD" w14:textId="2D6246B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494E8E1" w14:textId="2E40E0A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FB6E231" w14:textId="09F6792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106590" w14:textId="4F91850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E153794" w14:textId="1CA97DE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0202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B2DA5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40717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5B2B52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6E087E3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1F710B35" w14:textId="56DEFD37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F85A39B" w14:textId="0E00772F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Загрузка выполнения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по договору (КС-2, КС-3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>и прочие)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4E2756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BEF99D" w14:textId="2D4F629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F7AC5FD" w14:textId="59859DE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40A5F77" w14:textId="7608AF5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CFD291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71DBD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B04842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74DAD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A0A79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ED52A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2DB79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CFC8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3CBA0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B89E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FA2317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5127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73C7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BFB8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10F8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A295A50" w14:textId="3342C06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8245DED" w14:textId="3D7CDCA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344E80" w14:textId="463A99E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B452A7" w14:textId="513021B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D39575" w14:textId="3E89622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719533D" w14:textId="3787971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9B2BAB" w14:textId="67BBF8D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8E71729" w14:textId="31452AE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706A24" w14:textId="458B32D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7A4D6A5" w14:textId="0829221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CB638B" w14:textId="2D0CAB1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AB678AE" w14:textId="5A0D2F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4072FE" w14:textId="46D8DC8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885491" w14:textId="0890B31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20ED6D" w14:textId="3233F60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417BFC" w14:textId="0E71BDD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23E6976" w14:textId="3C8B9D8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609189" w14:textId="5327B43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BBFB0D" w14:textId="3538755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9B0A1A" w14:textId="51FA9DF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DF3BE5" w14:textId="168BD7C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1099FB9" w14:textId="0DE1406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416CC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DF5D4F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AF90CE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41068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3A4FCC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678E2E7" w14:textId="2B8210F2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E05500A" w14:textId="77777777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Загрузка платежей </w:t>
            </w:r>
          </w:p>
          <w:p w14:paraId="4EC7AB72" w14:textId="42E8F4D4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по договору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D0921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4EC470" w14:textId="1570DD8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2D2CB23" w14:textId="25F0492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BC7DE5F" w14:textId="0E3362B2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DAAC8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BDA45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FA5E3D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A21FA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8894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A682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CF8F9D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69574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AC430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93A77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8BCD0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64669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64E18C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19705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F7C8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071B7B9" w14:textId="78CD96A1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3E4B1D2" w14:textId="1F7AADF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86B13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48477E" w14:textId="645DEE0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0EB8A6F" w14:textId="02805DB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2AA01C" w14:textId="119784D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4D3F91" w14:textId="7CD07D7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8C7F01" w14:textId="6569CF5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F147B2" w14:textId="274319C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6583496" w14:textId="5441192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0E60576" w14:textId="606F8F1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6C1E5E" w14:textId="32D0501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D5ACDB" w14:textId="7C9DAF83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1550F15" w14:textId="48632C0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7307FBC" w14:textId="1F9CD0B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A10060" w14:textId="5DFF39CB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983BBD" w14:textId="235907A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38ABD5" w14:textId="298647AA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24F2FA" w14:textId="1F7803A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8A508A" w14:textId="5A2FD3C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409160" w14:textId="77DD9F5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160883" w14:textId="0C37939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E514E2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02FE9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185B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CCEE7C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37D0E5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732E1D9F" w14:textId="640764C0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76A5A47C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Формирование отчетности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BA430D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F1A0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4B4F714" w14:textId="4B25FBC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D77AE7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36D74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29093E7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2ADE9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4DF87D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E6ABC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CBE8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7C962DB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64573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C739AF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0C234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B36F0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B75D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99917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25256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91830E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vAlign w:val="center"/>
          </w:tcPr>
          <w:p w14:paraId="16074844" w14:textId="65E2996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01954B4" w14:textId="65A214D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D3531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4282B39" w14:textId="0B388E5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0ED936" w14:textId="13B91D96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AFCC9A" w14:textId="3FB0BAA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48FD91" w14:textId="79F4F36D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A34AAC6" w14:textId="452B923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883497" w14:textId="3395E88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1564359" w14:textId="19066FFE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62738A" w14:textId="27031AC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F7568A" w14:textId="3D27CE70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BFCB10" w14:textId="3B277FB8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DE2A56" w14:textId="755B984C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0AF318" w14:textId="55EE8F5F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81CAEFE" w14:textId="3BFF21C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7226DB" w14:textId="45BFA93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497E92" w14:textId="64CB2EE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38966CE" w14:textId="61D2DC75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939B66B" w14:textId="716069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17E895" w14:textId="1ABAE8D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42816F" w14:textId="0F82C46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86C48FB" w14:textId="26B4ECB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D388DD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DA738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1C0D20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0AB10A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0703CF21" w14:textId="44E1D279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5BEF786F" w14:textId="58A12B38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Загрузка накопительной ведомости по ВиСР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CEC33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774B4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78F0C7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5DE7491" w14:textId="77777777" w:rsidR="00F1109F" w:rsidRPr="001A7680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22ACD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6F0BEE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7BE60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D7FD1A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B9B53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CFFF5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668264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36968A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DE166B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B2FAC8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FB0D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03E68E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54B7E8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429AC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2387692" w14:textId="77777777" w:rsidR="00F1109F" w:rsidRPr="001A7680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B299450" w14:textId="44BE7DEA" w:rsidR="00F1109F" w:rsidRPr="001A7680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52B694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D73773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B0E3A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A1953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8B6A7E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25366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49742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E8D7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4A51C7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D411CE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5FE9B7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39E098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0DF705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6E537E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9DAC1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5E104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489550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907FD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985CD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D37D1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17203B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E05C2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F6F66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571D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60E80A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2654346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CCA087A" w14:textId="076B92CA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6E537435" w14:textId="29A9FC4B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lastRenderedPageBreak/>
              <w:t>Просмотр</w:t>
            </w:r>
            <w:r>
              <w:rPr>
                <w:rFonts w:eastAsia="Times New Roman" w:cs="Times New Roman"/>
                <w:szCs w:val="24"/>
              </w:rPr>
              <w:t> </w:t>
            </w:r>
            <w:r w:rsidRPr="00C20587">
              <w:rPr>
                <w:rFonts w:eastAsia="Times New Roman" w:cs="Times New Roman"/>
                <w:szCs w:val="24"/>
              </w:rPr>
              <w:t xml:space="preserve">данных </w:t>
            </w:r>
            <w:r>
              <w:rPr>
                <w:rFonts w:eastAsia="Times New Roman" w:cs="Times New Roman"/>
                <w:szCs w:val="24"/>
              </w:rPr>
              <w:br/>
            </w:r>
            <w:r w:rsidRPr="00C20587">
              <w:rPr>
                <w:rFonts w:eastAsia="Times New Roman" w:cs="Times New Roman"/>
                <w:szCs w:val="24"/>
              </w:rPr>
              <w:t xml:space="preserve">в </w:t>
            </w:r>
            <w:r>
              <w:rPr>
                <w:rFonts w:eastAsia="Times New Roman" w:cs="Times New Roman"/>
                <w:szCs w:val="24"/>
              </w:rPr>
              <w:t>«</w:t>
            </w:r>
            <w:r w:rsidRPr="00C20587">
              <w:rPr>
                <w:rFonts w:eastAsia="Times New Roman" w:cs="Times New Roman"/>
                <w:szCs w:val="24"/>
              </w:rPr>
              <w:t xml:space="preserve">Справочнике индексов, резерва и НДС </w:t>
            </w:r>
          </w:p>
          <w:p w14:paraId="4B334849" w14:textId="03D30333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по ОКСам</w:t>
            </w:r>
            <w:r>
              <w:rPr>
                <w:rFonts w:eastAsia="Times New Roman" w:cs="Times New Roman"/>
                <w:szCs w:val="24"/>
              </w:rPr>
              <w:t>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0968E52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82C9BD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0263F6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4FEEB3B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3711ED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75B9FBA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AF7D05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0008CE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02B023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FFDE1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4EF77BA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74FD4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A3CC4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2DFEF9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F872F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5F3D2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B9EFA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D2D09B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3DA254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279" w:type="dxa"/>
            <w:vAlign w:val="center"/>
          </w:tcPr>
          <w:p w14:paraId="3D55644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2D48A9A" w14:textId="306C1459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D61B2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6DD500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54363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0B0F11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1DC4A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40E884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C8EA91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7F9B21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321B5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506DB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8CEDE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B8F8AC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CCB3E9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2C37D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65F91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E108DC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C1B5F7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12A01D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394818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338C56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3FA83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C8EA3C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72D37F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E974B5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44EAFF6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75149" w:rsidRPr="00EC5D2F" w14:paraId="5AFE06D5" w14:textId="0655498C" w:rsidTr="00F1109F">
        <w:trPr>
          <w:trHeight w:val="454"/>
        </w:trPr>
        <w:tc>
          <w:tcPr>
            <w:tcW w:w="2807" w:type="dxa"/>
            <w:shd w:val="clear" w:color="auto" w:fill="auto"/>
            <w:noWrap/>
            <w:vAlign w:val="center"/>
          </w:tcPr>
          <w:p w14:paraId="4DB41E2A" w14:textId="77777777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Редактирование данных </w:t>
            </w:r>
          </w:p>
          <w:p w14:paraId="018055EB" w14:textId="7B010694" w:rsidR="00F1109F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 xml:space="preserve">в </w:t>
            </w:r>
            <w:r>
              <w:rPr>
                <w:rFonts w:eastAsia="Times New Roman" w:cs="Times New Roman"/>
                <w:szCs w:val="24"/>
              </w:rPr>
              <w:t>«</w:t>
            </w:r>
            <w:r w:rsidRPr="00C20587">
              <w:rPr>
                <w:rFonts w:eastAsia="Times New Roman" w:cs="Times New Roman"/>
                <w:szCs w:val="24"/>
              </w:rPr>
              <w:t xml:space="preserve">Справочнике индексов, резерва и НДС </w:t>
            </w:r>
          </w:p>
          <w:p w14:paraId="11F6160A" w14:textId="716656F2" w:rsidR="00F1109F" w:rsidRPr="00C20587" w:rsidRDefault="00F1109F" w:rsidP="0026758D">
            <w:pPr>
              <w:spacing w:after="0" w:line="288" w:lineRule="auto"/>
              <w:ind w:left="57" w:right="57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по ОКСам</w:t>
            </w:r>
            <w:r>
              <w:rPr>
                <w:rFonts w:eastAsia="Times New Roman" w:cs="Times New Roman"/>
                <w:szCs w:val="24"/>
              </w:rPr>
              <w:t>»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8B83CE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041C8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1BC7B8B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80540F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5C9ABF7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noWrap/>
            <w:vAlign w:val="center"/>
          </w:tcPr>
          <w:p w14:paraId="37B1043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CFC6C3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AD0E5A2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06354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3755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8" w:type="dxa"/>
            <w:vAlign w:val="center"/>
          </w:tcPr>
          <w:p w14:paraId="1DEA994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C075F3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1DC5E5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E1C845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70D57F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5F57E11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F2477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7AAB77C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F1F7400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B358E9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B1E1F8" w14:textId="0FF52914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736A2E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613B65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D479D5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F6D16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169F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9FF48C9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19811A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1E9E3D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04D6CDC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FA226B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AB4F56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B36FEF5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7DFB99F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4CE0E09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6A14631B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2AFEB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7B8323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3C628D76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2BD9C71A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5CB8051D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noWrap/>
            <w:vAlign w:val="center"/>
          </w:tcPr>
          <w:p w14:paraId="1AA90D1E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268FABC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067D908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5F3A8B7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9" w:type="dxa"/>
          </w:tcPr>
          <w:p w14:paraId="10F330A4" w14:textId="77777777" w:rsidR="00F1109F" w:rsidRPr="00C20587" w:rsidRDefault="00F1109F" w:rsidP="004878DA">
            <w:pPr>
              <w:spacing w:after="0" w:line="288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5E590E31" w14:textId="77777777" w:rsidR="00C86D36" w:rsidRDefault="00C86D36">
      <w:pPr>
        <w:spacing w:before="120" w:after="0" w:line="240" w:lineRule="atLeast"/>
        <w:jc w:val="both"/>
        <w:rPr>
          <w:rFonts w:cs="Times New Roman"/>
          <w:i/>
        </w:rPr>
      </w:pPr>
    </w:p>
    <w:p w14:paraId="19824E76" w14:textId="77777777" w:rsidR="00C86D36" w:rsidRDefault="00C86D36">
      <w:pPr>
        <w:spacing w:before="120" w:after="0" w:line="240" w:lineRule="atLeast"/>
        <w:jc w:val="both"/>
        <w:rPr>
          <w:rFonts w:cs="Times New Roman"/>
          <w:i/>
        </w:rPr>
      </w:pPr>
    </w:p>
    <w:p w14:paraId="3708C47B" w14:textId="77777777" w:rsidR="00C86D36" w:rsidRDefault="00C86D36">
      <w:pPr>
        <w:spacing w:before="120" w:after="0" w:line="240" w:lineRule="atLeast"/>
        <w:jc w:val="both"/>
        <w:rPr>
          <w:rFonts w:cs="Times New Roman"/>
          <w:i/>
        </w:rPr>
      </w:pPr>
    </w:p>
    <w:p w14:paraId="666684B0" w14:textId="28088742" w:rsidR="00C86D36" w:rsidRDefault="000F71C3" w:rsidP="00B2040F">
      <w:pPr>
        <w:keepNext/>
        <w:spacing w:after="0" w:line="360" w:lineRule="auto"/>
        <w:jc w:val="both"/>
        <w:rPr>
          <w:rFonts w:eastAsiaTheme="minorEastAsia" w:cs="Times New Roman"/>
          <w:sz w:val="28"/>
          <w:szCs w:val="28"/>
        </w:rPr>
      </w:pPr>
      <w:bookmarkStart w:id="34" w:name="Т_6_4"/>
      <w:r>
        <w:rPr>
          <w:rFonts w:eastAsiaTheme="minorEastAsia" w:cs="Times New Roman"/>
          <w:sz w:val="28"/>
          <w:szCs w:val="28"/>
        </w:rPr>
        <w:lastRenderedPageBreak/>
        <w:t xml:space="preserve">Таблица </w:t>
      </w:r>
      <w:r w:rsidR="00827C29" w:rsidRPr="00827C29">
        <w:rPr>
          <w:rFonts w:eastAsiaTheme="minorEastAsia" w:cs="Times New Roman"/>
          <w:sz w:val="28"/>
          <w:szCs w:val="28"/>
        </w:rPr>
        <w:t>6</w:t>
      </w:r>
      <w:r>
        <w:rPr>
          <w:rFonts w:eastAsiaTheme="minorEastAsia" w:cs="Times New Roman"/>
          <w:sz w:val="28"/>
          <w:szCs w:val="28"/>
        </w:rPr>
        <w:t>.</w:t>
      </w:r>
      <w:r w:rsidR="00F64433">
        <w:rPr>
          <w:rFonts w:eastAsiaTheme="minorEastAsia" w:cs="Times New Roman"/>
          <w:sz w:val="28"/>
          <w:szCs w:val="28"/>
        </w:rPr>
        <w:t>4</w:t>
      </w:r>
      <w:r>
        <w:rPr>
          <w:rFonts w:eastAsiaTheme="minorEastAsia" w:cs="Times New Roman"/>
          <w:sz w:val="28"/>
          <w:szCs w:val="28"/>
        </w:rPr>
        <w:t xml:space="preserve"> – Перечень функциональных бизнес-ролей области инвестиционных проектов ПАО «Газпром» и их функций. 2-я очередь</w:t>
      </w:r>
    </w:p>
    <w:tbl>
      <w:tblPr>
        <w:tblW w:w="520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286"/>
        <w:gridCol w:w="286"/>
        <w:gridCol w:w="286"/>
        <w:gridCol w:w="289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325"/>
        <w:gridCol w:w="291"/>
        <w:gridCol w:w="291"/>
        <w:gridCol w:w="294"/>
        <w:gridCol w:w="291"/>
        <w:gridCol w:w="252"/>
      </w:tblGrid>
      <w:tr w:rsidR="008D6C39" w:rsidRPr="004F3A9A" w14:paraId="290AC44D" w14:textId="77777777" w:rsidTr="008D6C39">
        <w:trPr>
          <w:cantSplit/>
          <w:trHeight w:val="5083"/>
          <w:tblHeader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bookmarkEnd w:id="34"/>
          <w:p w14:paraId="05FD4442" w14:textId="3A4C2440" w:rsidR="00BE2A22" w:rsidRPr="00B2040F" w:rsidRDefault="00BE2A22" w:rsidP="00C20587">
            <w:pPr>
              <w:spacing w:after="0" w:line="288" w:lineRule="auto"/>
              <w:ind w:left="57" w:right="57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B2040F">
              <w:rPr>
                <w:rFonts w:eastAsia="Times New Roman" w:cs="Times New Roman"/>
                <w:szCs w:val="24"/>
              </w:rPr>
              <w:t xml:space="preserve">Функция / </w:t>
            </w:r>
            <w:r w:rsidRPr="00B2040F">
              <w:rPr>
                <w:rFonts w:eastAsia="Times New Roman" w:cs="Times New Roman"/>
                <w:szCs w:val="24"/>
              </w:rPr>
              <w:br/>
              <w:t>бизнес-роли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030562A" w14:textId="4518A055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Риск-менеджер ИПО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БР_0044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9668052" w14:textId="5483D52F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Риск-менеджер Аппарата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БР_0045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C559551" w14:textId="2ECA7693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Согласующий УР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БР_0046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A4E21DC" w14:textId="76A6C0AE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Информационный пользователь УР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БР_0047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275E22B" w14:textId="11447C61" w:rsidR="00BE2A22" w:rsidRPr="00B2040F" w:rsidRDefault="00BE2A22" w:rsidP="00387226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Аналитик СА КСГ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БР_0048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F725F05" w14:textId="53F2A757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Информационный пользователь СА КСГ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БР_0050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1B3FCAA" w14:textId="5F53606C" w:rsidR="00BE2A22" w:rsidRPr="00B2040F" w:rsidRDefault="00BE2A22" w:rsidP="00D54E5F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Оператор ввода данных СА КСГ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БР_0049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0F0C1EC" w14:textId="7553A0E2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Пользователь модуля ПиТ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БР_0057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F4C7578" w14:textId="67990B30" w:rsidR="00BE2A22" w:rsidRPr="00B2040F" w:rsidRDefault="00BE2A22" w:rsidP="00F525B0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Информационный пользователь ПиТ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БР_0058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343444E" w14:textId="7B56A39A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Администратор ВВЭ</w:t>
            </w:r>
            <w:r w:rsidR="00814CBF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814CBF" w:rsidRPr="00B2040F">
              <w:rPr>
                <w:color w:val="000000"/>
                <w:sz w:val="18"/>
                <w:szCs w:val="18"/>
              </w:rPr>
              <w:t>БР_0096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1E016189" w14:textId="6CE909A1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Администратор УИ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БР_0097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6A0114B" w14:textId="0ABE0D90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Информационный пользователь УИ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БР_0068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5C4437E" w14:textId="06BE9FA5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Инициатор УИ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БР_0069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55DE9B3" w14:textId="3F9D4B48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Эксперт УИ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БР_0070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EDB6952" w14:textId="275B5E0D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Согласующий УИ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БР_0071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2643AD8" w14:textId="2D689C54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Исполнитель УИ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БР_0072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A3231F5" w14:textId="739F2DDA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Координатор изменений УИ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БР_0073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2B35466" w14:textId="67EE761F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Информационный пользователь ВВЭ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БР_0067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4B9C970" w14:textId="3F394075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Ответственный за ВВЭ ГИ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6"/>
                <w:szCs w:val="16"/>
              </w:rPr>
              <w:t>БР_0059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671953F" w14:textId="7CBD8C3E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Ответственный за ВВЭ ДО ПАО «Газпром»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6"/>
                <w:szCs w:val="16"/>
              </w:rPr>
              <w:t>БР_0060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E775745" w14:textId="28DE792A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Ответственный за ВВЭ ГИ филиал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6"/>
                <w:szCs w:val="16"/>
              </w:rPr>
              <w:t>БР_0061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35BD38D" w14:textId="6BA5B5F2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6"/>
                <w:szCs w:val="16"/>
              </w:rPr>
              <w:t>Ответственный от Департамента ПАО «Газпром»</w:t>
            </w:r>
            <w:r w:rsidR="002D74A7" w:rsidRPr="00B2040F">
              <w:rPr>
                <w:rFonts w:eastAsia="Times New Roman" w:cs="Times New Roman"/>
                <w:sz w:val="16"/>
                <w:szCs w:val="16"/>
              </w:rPr>
              <w:t xml:space="preserve"> ВВЭ</w:t>
            </w:r>
            <w:r w:rsidR="00166758" w:rsidRPr="00B2040F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166758" w:rsidRPr="00B2040F">
              <w:rPr>
                <w:color w:val="000000"/>
                <w:sz w:val="16"/>
                <w:szCs w:val="16"/>
              </w:rPr>
              <w:t>БР_0062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4CF87C2" w14:textId="6450EB70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Ответственный от Филиала 644</w:t>
            </w:r>
            <w:r w:rsidR="00796C63" w:rsidRPr="00B2040F">
              <w:rPr>
                <w:rFonts w:eastAsia="Times New Roman" w:cs="Times New Roman"/>
                <w:sz w:val="18"/>
                <w:szCs w:val="18"/>
              </w:rPr>
              <w:t xml:space="preserve"> ВВЭ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БР_0063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8981EE0" w14:textId="2E9390E4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Ответственный от отдела тех. паспортизации / подготовки производства ГИ</w:t>
            </w:r>
            <w:r w:rsidR="006451E8" w:rsidRPr="00B2040F">
              <w:rPr>
                <w:rFonts w:eastAsia="Times New Roman" w:cs="Times New Roman"/>
                <w:sz w:val="18"/>
                <w:szCs w:val="18"/>
              </w:rPr>
              <w:t xml:space="preserve"> ВВЭ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БР_0064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EE56BE3" w14:textId="295716B9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Ответственный от отдела тех. паспортизации / подготовки производства ДО ПАО</w:t>
            </w:r>
            <w:r w:rsidR="000D789D" w:rsidRPr="00B2040F">
              <w:rPr>
                <w:rFonts w:eastAsia="Times New Roman" w:cs="Times New Roman"/>
                <w:sz w:val="18"/>
                <w:szCs w:val="18"/>
              </w:rPr>
              <w:t xml:space="preserve"> ВВЭ</w:t>
            </w:r>
            <w:r w:rsidRPr="00B2040F">
              <w:rPr>
                <w:rFonts w:eastAsia="Times New Roman" w:cs="Times New Roman"/>
                <w:sz w:val="18"/>
                <w:szCs w:val="18"/>
              </w:rPr>
              <w:t xml:space="preserve"> «Газпром»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БР_0065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268CE9D" w14:textId="0A894138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Участник согласования</w:t>
            </w:r>
            <w:r w:rsidR="00283FBA" w:rsidRPr="00B2040F">
              <w:rPr>
                <w:rFonts w:eastAsia="Times New Roman" w:cs="Times New Roman"/>
                <w:sz w:val="18"/>
                <w:szCs w:val="18"/>
              </w:rPr>
              <w:t xml:space="preserve"> ВВЭ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БР_0066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29CB2D23" w14:textId="530959C1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статью бюджета ПИР в проекте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БР_0076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728F51DB" w14:textId="3AC62333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статью бюджета КС в проекте</w:t>
            </w:r>
            <w:r w:rsidR="00166758" w:rsidRPr="00B2040F">
              <w:rPr>
                <w:color w:val="000000"/>
                <w:sz w:val="18"/>
                <w:szCs w:val="18"/>
              </w:rPr>
              <w:t xml:space="preserve"> БР_0077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7F443CF6" w14:textId="7C2A6E57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Планировщик проекта ПИР</w:t>
            </w:r>
            <w:r w:rsidR="00166758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166758" w:rsidRPr="00B2040F">
              <w:rPr>
                <w:color w:val="000000"/>
                <w:sz w:val="18"/>
                <w:szCs w:val="18"/>
              </w:rPr>
              <w:t>БР_0078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77E393B0" w14:textId="26B18076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Планировщик проекта КС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БР_0079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70A5BD8C" w14:textId="5CE9B70F" w:rsidR="00BE2A22" w:rsidRPr="00B2040F" w:rsidRDefault="00BE2A22" w:rsidP="00C20587">
            <w:pPr>
              <w:spacing w:after="0" w:line="288" w:lineRule="auto"/>
              <w:ind w:left="113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Планировщик филиала ПИР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БР_0080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21659261" w14:textId="160FFB11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Планировщик филиала КС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БР_0081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50AD6A14" w14:textId="0D2CFE79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ВБП ЦО Филиала А/З (ПИР)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БР_0082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27CB6F1D" w14:textId="4F190D81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ВБП ЦО Филиала А/З (КС)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БР_0083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427269F3" w14:textId="60B1BE5D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сводное инвест. план-е А/З (ПИР)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БР_0084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3A5774E1" w14:textId="09BCCECF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сводное инвест. план-е А/З (КС)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БР_0085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482BC144" w14:textId="16EBE7F7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Специалист блока инвест. план-я Департ. 644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БР_0086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51A22C43" w14:textId="5F984009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план финансирования Филиала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БР_0087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5588E905" w14:textId="0864AA03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план финансирования Агента/Заказчика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БР_0088</w:t>
            </w: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00604720" w14:textId="680CF9D6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план финансирования Департамента 644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БР_0089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08955618" w14:textId="25226151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мониторинг Агента/Заказчика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БР_0090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6414846D" w14:textId="07A025E6" w:rsidR="00BE2A22" w:rsidRPr="00B2040F" w:rsidRDefault="00BE2A22" w:rsidP="00C20587">
            <w:pPr>
              <w:spacing w:after="0" w:line="288" w:lineRule="auto"/>
              <w:ind w:left="57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мониторинг Департамента 644</w:t>
            </w:r>
            <w:r w:rsidR="003B5C2B" w:rsidRPr="00B2040F">
              <w:rPr>
                <w:color w:val="000000"/>
                <w:sz w:val="18"/>
                <w:szCs w:val="18"/>
              </w:rPr>
              <w:t xml:space="preserve"> БР_0091</w:t>
            </w: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02292A2D" w14:textId="4B3A7D14" w:rsidR="00BE2A22" w:rsidRPr="00B2040F" w:rsidRDefault="00BE2A22" w:rsidP="00C20587">
            <w:pPr>
              <w:spacing w:line="288" w:lineRule="auto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Инициатор ДФВ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БР_0092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0043A9B6" w14:textId="5ACCC257" w:rsidR="00BE2A22" w:rsidRPr="00B2040F" w:rsidRDefault="00BE2A22" w:rsidP="00C20587">
            <w:pPr>
              <w:spacing w:line="288" w:lineRule="auto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Инициатор ПВА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БР_0093</w:t>
            </w: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3ED268C9" w14:textId="3E0F26D9" w:rsidR="00BE2A22" w:rsidRPr="00B2040F" w:rsidRDefault="00BE2A22" w:rsidP="00C20587">
            <w:pPr>
              <w:spacing w:line="288" w:lineRule="auto"/>
              <w:rPr>
                <w:rFonts w:eastAsia="Times New Roman" w:cs="Times New Roman"/>
                <w:sz w:val="18"/>
                <w:szCs w:val="18"/>
              </w:rPr>
            </w:pPr>
            <w:r w:rsidRPr="00B2040F">
              <w:rPr>
                <w:rFonts w:eastAsia="Times New Roman" w:cs="Times New Roman"/>
                <w:sz w:val="18"/>
                <w:szCs w:val="18"/>
              </w:rPr>
              <w:t>Отв. за План ДФВ/ПВА от Департамента 644</w:t>
            </w:r>
            <w:r w:rsidR="003B5C2B" w:rsidRPr="00B2040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3B5C2B" w:rsidRPr="00B2040F">
              <w:rPr>
                <w:color w:val="000000"/>
                <w:sz w:val="18"/>
                <w:szCs w:val="18"/>
              </w:rPr>
              <w:t>БР_0094</w:t>
            </w:r>
          </w:p>
        </w:tc>
      </w:tr>
      <w:tr w:rsidR="00BE2A22" w:rsidRPr="004F3A9A" w14:paraId="7843EADB" w14:textId="77777777" w:rsidTr="008D6C39">
        <w:trPr>
          <w:trHeight w:val="397"/>
        </w:trPr>
        <w:tc>
          <w:tcPr>
            <w:tcW w:w="74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DCAF" w14:textId="13405F9C" w:rsidR="00BE2A22" w:rsidRPr="00C20587" w:rsidRDefault="004878DA" w:rsidP="00C20587">
            <w:pPr>
              <w:spacing w:after="0" w:line="288" w:lineRule="auto"/>
              <w:ind w:left="57" w:right="57"/>
              <w:rPr>
                <w:rFonts w:eastAsia="Times New Roman" w:cs="Times New Roman"/>
                <w:b/>
                <w:szCs w:val="24"/>
              </w:rPr>
            </w:pPr>
            <w:r w:rsidRPr="00C20587">
              <w:rPr>
                <w:rFonts w:eastAsia="Times New Roman" w:cs="Times New Roman"/>
                <w:b/>
                <w:szCs w:val="24"/>
              </w:rPr>
              <w:t xml:space="preserve">Модуль </w:t>
            </w:r>
            <w:r>
              <w:rPr>
                <w:rFonts w:eastAsia="Times New Roman" w:cs="Times New Roman"/>
                <w:b/>
                <w:szCs w:val="24"/>
              </w:rPr>
              <w:t>«</w:t>
            </w:r>
            <w:r w:rsidRPr="00C20587">
              <w:rPr>
                <w:rFonts w:eastAsia="Times New Roman" w:cs="Times New Roman"/>
                <w:b/>
                <w:szCs w:val="24"/>
              </w:rPr>
              <w:t>УР»</w:t>
            </w:r>
          </w:p>
        </w:tc>
        <w:tc>
          <w:tcPr>
            <w:tcW w:w="4253" w:type="pct"/>
            <w:gridSpan w:val="4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98D06" w14:textId="638BC01F" w:rsidR="00BE2A22" w:rsidRPr="00C20587" w:rsidRDefault="00BE2A22" w:rsidP="008D6C39">
            <w:pPr>
              <w:spacing w:after="0" w:line="288" w:lineRule="auto"/>
              <w:ind w:left="57" w:right="57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BE2A22" w:rsidRPr="004F3A9A" w14:paraId="1A89EFCC" w14:textId="77777777" w:rsidTr="008D6C39">
        <w:trPr>
          <w:trHeight w:val="454"/>
        </w:trPr>
        <w:tc>
          <w:tcPr>
            <w:tcW w:w="747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A0BA1" w14:textId="77777777" w:rsidR="00BE2A22" w:rsidRDefault="00BE2A22" w:rsidP="004F3A9A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Создание/</w:t>
            </w:r>
          </w:p>
          <w:p w14:paraId="6095BEEE" w14:textId="371EC0FA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корректировка</w:t>
            </w:r>
            <w:r>
              <w:rPr>
                <w:rFonts w:cs="Times New Roman"/>
                <w:bCs/>
                <w:szCs w:val="24"/>
              </w:rPr>
              <w:t> </w:t>
            </w:r>
            <w:r w:rsidR="00F64433"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и</w:t>
            </w:r>
            <w:r w:rsidR="00F64433">
              <w:rPr>
                <w:rFonts w:cs="Times New Roman"/>
                <w:bCs/>
                <w:szCs w:val="24"/>
              </w:rPr>
              <w:t> </w:t>
            </w:r>
            <w:r w:rsidRPr="00C20587">
              <w:rPr>
                <w:rFonts w:cs="Times New Roman"/>
                <w:bCs/>
                <w:szCs w:val="24"/>
              </w:rPr>
              <w:t>заполнение карточки</w:t>
            </w:r>
            <w:r w:rsidR="00F64433">
              <w:rPr>
                <w:rFonts w:cs="Times New Roman"/>
                <w:bCs/>
                <w:szCs w:val="24"/>
              </w:rPr>
              <w:t> р</w:t>
            </w:r>
            <w:r w:rsidRPr="00C20587">
              <w:rPr>
                <w:rFonts w:cs="Times New Roman"/>
                <w:bCs/>
                <w:szCs w:val="24"/>
              </w:rPr>
              <w:t>иска,</w:t>
            </w:r>
            <w:r w:rsidR="00F64433">
              <w:rPr>
                <w:rFonts w:cs="Times New Roman"/>
                <w:bCs/>
                <w:szCs w:val="24"/>
              </w:rPr>
              <w:t xml:space="preserve"> </w:t>
            </w:r>
            <w:r w:rsidRPr="00C20587">
              <w:rPr>
                <w:rFonts w:cs="Times New Roman"/>
                <w:bCs/>
                <w:szCs w:val="24"/>
              </w:rPr>
              <w:t>включая</w:t>
            </w:r>
            <w:r w:rsidR="00F64433">
              <w:rPr>
                <w:rFonts w:cs="Times New Roman"/>
                <w:bCs/>
                <w:szCs w:val="24"/>
              </w:rPr>
              <w:t> </w:t>
            </w:r>
            <w:r w:rsidRPr="00C20587">
              <w:rPr>
                <w:rFonts w:cs="Times New Roman"/>
                <w:bCs/>
                <w:szCs w:val="24"/>
              </w:rPr>
              <w:t>План мероприятий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CA958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D7AA3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AB07E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158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B263EA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BE41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2B0F0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9B3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5C8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A639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2BAB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4256" w14:textId="39030615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DD1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9D0E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43A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E19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2626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EF9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6774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5B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CD3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9F8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009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35E5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77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EC7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791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EB0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419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F8D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7486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434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DD20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3AD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A56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C70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5CEA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B8B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F80E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D75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1D3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981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3F4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BAE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96A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06FF4C1A" w14:textId="77777777" w:rsidTr="008D6C39">
        <w:trPr>
          <w:trHeight w:val="454"/>
        </w:trPr>
        <w:tc>
          <w:tcPr>
            <w:tcW w:w="747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11823" w14:textId="77777777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Настройка маршрута согласования</w:t>
            </w:r>
          </w:p>
          <w:p w14:paraId="62C7C4F0" w14:textId="2E4AAB15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lastRenderedPageBreak/>
              <w:t xml:space="preserve">риска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и/или мероприятия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DB1D4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lastRenderedPageBreak/>
              <w:t>Х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00055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D8AEF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E6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19CDF9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F6E2C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67F9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9B1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AC5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BB2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EAB7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A5B2" w14:textId="4851295F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8D2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1C2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289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E3B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E7A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DB6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707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00C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302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1C1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3C8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A8B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30D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9E3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AD5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6AD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DFE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397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CD0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DCF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4856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FA72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378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EE4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369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C2BE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3B5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A31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5FB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B8A3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CD5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E05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66F7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6295C05E" w14:textId="77777777" w:rsidTr="008D6C39">
        <w:trPr>
          <w:trHeight w:val="454"/>
        </w:trPr>
        <w:tc>
          <w:tcPr>
            <w:tcW w:w="747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73E71" w14:textId="77777777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Согласование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C322F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21DE4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596DF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4F5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DB547A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BF2D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E681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D5C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0BE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EB5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84D0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C52D4" w14:textId="40B55A14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3EA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140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AF7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DDA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AB8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718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C65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0AC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E8AE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9D3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D94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EB9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BA9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42E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AD69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031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D90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B55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A64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C1F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E21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48C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D6C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898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AFB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E75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9E5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763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A4F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B68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48B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0DE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BE0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28428C9B" w14:textId="77777777" w:rsidTr="008D6C39">
        <w:trPr>
          <w:trHeight w:val="454"/>
        </w:trPr>
        <w:tc>
          <w:tcPr>
            <w:tcW w:w="747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98592" w14:textId="77777777" w:rsidR="00BE2A22" w:rsidRDefault="00BE2A22" w:rsidP="004F3A9A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Внесение/</w:t>
            </w:r>
          </w:p>
          <w:p w14:paraId="2601C319" w14:textId="1578A9CF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корректировка текущей оценки риска и информации о</w:t>
            </w:r>
            <w:r>
              <w:rPr>
                <w:rFonts w:cs="Times New Roman"/>
                <w:bCs/>
                <w:szCs w:val="24"/>
              </w:rPr>
              <w:t> </w:t>
            </w:r>
            <w:r w:rsidRPr="00C20587">
              <w:rPr>
                <w:rFonts w:cs="Times New Roman"/>
                <w:bCs/>
                <w:szCs w:val="24"/>
              </w:rPr>
              <w:t>статусе мероприятий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A64D9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FBFDA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3E374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4E5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FC6A5F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A7A2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EBFD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9FF3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6EB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857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F542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693D" w14:textId="20ECE759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288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3F1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A3C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199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230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AB31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FEA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08B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4B7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DFF2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25CB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207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6475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248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2515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71F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DD4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7C58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E87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2E7B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F9B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086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E56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CBB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54D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E96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68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BC1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33B3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485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AA3E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58D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0E7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43933BF1" w14:textId="77777777" w:rsidTr="008D6C39">
        <w:trPr>
          <w:trHeight w:val="454"/>
        </w:trPr>
        <w:tc>
          <w:tcPr>
            <w:tcW w:w="747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DCD2" w14:textId="3FC7C088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Мониторинг текущего статуса риска и отклонений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lastRenderedPageBreak/>
              <w:t>в плане управления рисками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DC14D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lastRenderedPageBreak/>
              <w:t>Х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1870E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B0C80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A60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4BFE8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A24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0A06F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8FB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9E6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820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411BE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16C2" w14:textId="6A94BA18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0BB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2FD6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CEB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D19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686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EE5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5EF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F28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8D4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39D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741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D2B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CFA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17F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F25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A3E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2E0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B85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5D0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F90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B52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356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0FB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515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83F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780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0D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C45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965A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3B1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F53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D48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D9DF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54F6C896" w14:textId="77777777" w:rsidTr="008D6C39">
        <w:trPr>
          <w:trHeight w:val="454"/>
        </w:trPr>
        <w:tc>
          <w:tcPr>
            <w:tcW w:w="747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F7395" w14:textId="77777777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Просмотр Реестра рисков и карточки риска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B1C53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E8922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3B963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4F9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9DBA5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449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E3C68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03CA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52A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8A2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80E8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008B" w14:textId="25199CDD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BBA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93E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8CE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975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FCB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C7C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3DC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4B3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7F3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E24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B4D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DAF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220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6BF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B60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303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639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CD5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0D2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1BE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3AC0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A34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916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BF8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8BF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8481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620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195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931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F43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669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326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7B5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1CDB4501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A0D7E" w14:textId="77777777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Просмотр информации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645CE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4E259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044FB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2A9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D8D54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A9FF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AAA5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77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3B4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EE7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5A163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8B32" w14:textId="35952E15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E4F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7BB0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FE93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E63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085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310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76B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71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17C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0D2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6AA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57D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FF7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41CF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700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66E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4B0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C0A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E65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4E4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AAA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664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0EE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08F0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AD4E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797C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C8E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09B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E71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B5F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C9E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47B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F1C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4A631329" w14:textId="77777777" w:rsidTr="008D6C39">
        <w:trPr>
          <w:trHeight w:val="397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565" w14:textId="0AF26EF5" w:rsidR="00D119D1" w:rsidRPr="00C20587" w:rsidRDefault="004878DA" w:rsidP="00C20587">
            <w:pPr>
              <w:spacing w:after="0" w:line="288" w:lineRule="auto"/>
              <w:ind w:left="57" w:right="57"/>
              <w:rPr>
                <w:rFonts w:cs="Times New Roman"/>
                <w:b/>
                <w:bCs/>
                <w:szCs w:val="24"/>
              </w:rPr>
            </w:pPr>
            <w:r w:rsidRPr="00C20587">
              <w:rPr>
                <w:rFonts w:cs="Times New Roman"/>
                <w:b/>
                <w:bCs/>
                <w:szCs w:val="24"/>
              </w:rPr>
              <w:t>Модуль «СА КСГ»</w:t>
            </w:r>
          </w:p>
        </w:tc>
        <w:tc>
          <w:tcPr>
            <w:tcW w:w="4254" w:type="pct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A4D3" w14:textId="03565296" w:rsidR="00D119D1" w:rsidRPr="00C20587" w:rsidRDefault="00D119D1" w:rsidP="00D119D1">
            <w:pPr>
              <w:spacing w:after="0" w:line="288" w:lineRule="auto"/>
              <w:rPr>
                <w:rFonts w:cs="Times New Roman"/>
                <w:b/>
                <w:bCs/>
                <w:szCs w:val="24"/>
              </w:rPr>
            </w:pPr>
          </w:p>
        </w:tc>
      </w:tr>
      <w:tr w:rsidR="00BE2A22" w:rsidRPr="004F3A9A" w14:paraId="177F730E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2E3EF" w14:textId="77777777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Создание карточки сценария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4F321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40CC1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E3137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303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98D83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841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AB0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976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B63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44DB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46C7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681DC" w14:textId="1D63909B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08B9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1D2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0BC4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0E5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E0D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606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80D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E37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35E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AD6E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01E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24B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D3B4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093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BD0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8FE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935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600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C9E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AF4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7F1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E9E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E8E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E9A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02A6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3B2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55EE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709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9B2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382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2F62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DC9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2E10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3BB70E5D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DABB1" w14:textId="77777777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Задание параметров моделирования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60635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CFE9B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467EC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7C0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F4C2F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DD2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B611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1709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8006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D322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1792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096A" w14:textId="523B0A2C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7FC0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6E3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F29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66BD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E60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523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065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0E1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BA0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8C0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5D7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2F9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BF7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1B3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BE48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AE21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638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9C4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9D59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2CEB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9D9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822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DE2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125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CEA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722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271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912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D7D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30C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D12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DD9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20E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6B77D9BD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EC938" w14:textId="6D320057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Получение результатов моделирования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для последующего анализа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6A557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5D944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0DCCF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1EE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16A74F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D480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306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C2CF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62051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A83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9314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B87E" w14:textId="714F10DB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9F4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2B9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AC2F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0F5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4A6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59E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FDF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B2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4D5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EA09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409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920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369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F20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D2F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F86A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999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4FC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A2C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F22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777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098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A9C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6F4B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EE4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508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991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0C1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4FCA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E63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70A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37CE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A8A4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BE2A22" w:rsidRPr="004F3A9A" w14:paraId="0D80CDCE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0744" w14:textId="77777777" w:rsidR="00BE2A22" w:rsidRPr="00C20587" w:rsidRDefault="00BE2A22" w:rsidP="00C20587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Просмотр информации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C8B33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90140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5D429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398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3AC88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D10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12E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9483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3DB4" w14:textId="77777777" w:rsidR="00BE2A22" w:rsidRPr="00C20587" w:rsidRDefault="00BE2A22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0139C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5349" w14:textId="77777777" w:rsidR="00BE2A22" w:rsidRPr="00C20587" w:rsidRDefault="00BE2A22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0CD6" w14:textId="0B8520F0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13F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69E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C345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30DC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56D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4D8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12F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DB9E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097E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F0F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95A3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7514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4F55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01F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220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A8E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AD04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390A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F7A6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930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5A9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1D4B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7B1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3D8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2628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C7DD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4260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3597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BE19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693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9222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FC91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14D3" w14:textId="77777777" w:rsidR="00BE2A22" w:rsidRPr="00C20587" w:rsidRDefault="00BE2A22" w:rsidP="00C20587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4DF90F49" w14:textId="77777777" w:rsidTr="008D6C39">
        <w:trPr>
          <w:trHeight w:val="454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BEC" w14:textId="7E6E123F" w:rsidR="00D119D1" w:rsidRPr="00C20587" w:rsidRDefault="004878DA" w:rsidP="00C20587">
            <w:pPr>
              <w:spacing w:after="0" w:line="288" w:lineRule="auto"/>
              <w:ind w:left="57" w:right="57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20587">
              <w:rPr>
                <w:rFonts w:eastAsia="Times New Roman" w:cs="Times New Roman"/>
                <w:b/>
                <w:szCs w:val="24"/>
                <w:lang w:eastAsia="ru-RU"/>
              </w:rPr>
              <w:t>Модуль «ПиТ»</w:t>
            </w:r>
          </w:p>
        </w:tc>
        <w:tc>
          <w:tcPr>
            <w:tcW w:w="4254" w:type="pct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7BA0C" w14:textId="21AAF87F" w:rsidR="00D119D1" w:rsidRPr="00C20587" w:rsidRDefault="00D119D1" w:rsidP="00D119D1">
            <w:pPr>
              <w:spacing w:after="0" w:line="288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8E25E3" w:rsidRPr="004F3A9A" w14:paraId="41739D22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D4053" w14:textId="7DBFB1B4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>
              <w:rPr>
                <w14:ligatures w14:val="standardContextual"/>
              </w:rPr>
              <w:t>Возможность выбора/просмотра объекта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69840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F9B14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13540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4D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7FDB8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4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9D5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D765" w14:textId="5D17794C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0D57" w14:textId="689546D4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9FA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2D87" w14:textId="77777777" w:rsidR="008E25E3" w:rsidRPr="001A7680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55A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BD28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12A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BFA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F5C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103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91E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4F7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6E8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48B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80D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F379D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44C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19E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A99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485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069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10E7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5D07D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27A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9D5C9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48A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DFC5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63C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CE4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B07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9945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CB14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7E0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C27D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F72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459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9555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5A68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7B30B7F4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A22DE" w14:textId="0139078F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>
              <w:rPr>
                <w14:ligatures w14:val="standardContextual"/>
              </w:rPr>
              <w:t>Навигация по карте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48568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2CFFA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590F9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32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C2477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385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2E0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A723" w14:textId="2A593406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BF48E" w14:textId="3B2D8F7D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DBC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51CF" w14:textId="77777777" w:rsidR="008E25E3" w:rsidRPr="001A7680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72BB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6050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5BD9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08D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909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E15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CB30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0D1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A9BD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84D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E30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62D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20D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6AD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7D5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63B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154C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FBF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B40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8DA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AF2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BFA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959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F03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3B75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CA4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BAC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013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9F4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8AD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D245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6B5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02D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4BC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267086FA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E6CBE" w14:textId="0782DD6A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>
              <w:rPr>
                <w14:ligatures w14:val="standardContextual"/>
              </w:rPr>
              <w:t xml:space="preserve">Просмотр данных по выбранному проекту </w:t>
            </w:r>
            <w:r>
              <w:rPr>
                <w14:ligatures w14:val="standardContextual"/>
              </w:rPr>
              <w:br/>
              <w:t>в виде дашбордов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DEABC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7114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1A8B3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9C3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A2698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657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477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D4DA" w14:textId="6E089D02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935F" w14:textId="5B7C4631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9E2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BEBA" w14:textId="77777777" w:rsidR="008E25E3" w:rsidRPr="001A7680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96A5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B372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56F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521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FD9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7784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37F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F81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9A7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97FF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A09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9E7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94FF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7FA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5FF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5E3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50A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F28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F364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8037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D8A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5224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F00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9BF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B8A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FCF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B4F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4F6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C5E0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F5E6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499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29B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92B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61E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7AF42448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BF9B4" w14:textId="60F07723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>
              <w:rPr>
                <w14:ligatures w14:val="standardContextual"/>
              </w:rPr>
              <w:t xml:space="preserve">Формирование </w:t>
            </w:r>
            <w:r w:rsidR="00767973">
              <w:rPr>
                <w14:ligatures w14:val="standardContextual"/>
              </w:rPr>
              <w:br/>
            </w:r>
            <w:r>
              <w:rPr>
                <w14:ligatures w14:val="standardContextual"/>
              </w:rPr>
              <w:t>и выгрузка отчетов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D744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6557D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E74FE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0723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5A44A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90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FD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2F3E" w14:textId="57143F81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4C0A" w14:textId="3ED52EC6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318C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D7DD" w14:textId="77777777" w:rsidR="008E25E3" w:rsidRPr="001A7680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303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D23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8E7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93C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873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68B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B7C3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EDB9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9E55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11B3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CC6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8299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0DD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887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1085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BA45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DA18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DFA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F07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E76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52A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EB5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38C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37D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EAE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B28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910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684E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213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C9E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356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B17D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EDC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2F0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7CD8813D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975BE" w14:textId="77777777" w:rsidR="00767973" w:rsidRDefault="008E25E3" w:rsidP="008E25E3">
            <w:pPr>
              <w:spacing w:after="0" w:line="288" w:lineRule="auto"/>
              <w:ind w:left="57" w:right="57"/>
              <w:jc w:val="both"/>
              <w:rPr>
                <w14:ligatures w14:val="standardContextual"/>
              </w:rPr>
            </w:pPr>
            <w:r>
              <w:rPr>
                <w14:ligatures w14:val="standardContextual"/>
              </w:rPr>
              <w:t xml:space="preserve">Добавление, редактирование </w:t>
            </w:r>
          </w:p>
          <w:p w14:paraId="6C539C1F" w14:textId="31DE0DE3" w:rsidR="008E25E3" w:rsidRPr="00C20587" w:rsidRDefault="0076797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>
              <w:rPr>
                <w14:ligatures w14:val="standardContextual"/>
              </w:rPr>
              <w:t>и </w:t>
            </w:r>
            <w:r w:rsidR="008E25E3">
              <w:rPr>
                <w14:ligatures w14:val="standardContextual"/>
              </w:rPr>
              <w:t>удаление информации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99446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8E2EA7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4A45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B18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A09FE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01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BEC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1CFB" w14:textId="5535D4C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9B9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B5BA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80769" w14:textId="77777777" w:rsidR="008E25E3" w:rsidRPr="001A7680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16C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46C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3D9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24F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3641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030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EBDA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C88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0E6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6F24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49D3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C284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12E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FBCE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4054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B167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8F85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AA1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5CB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B85C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74E4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3602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A2D9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3A8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CCED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5F3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D8C0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CF59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44E6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14E8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CA97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F98B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262F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A700" w14:textId="77777777" w:rsidR="008E25E3" w:rsidRPr="001A7680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30435249" w14:textId="77777777" w:rsidTr="008D6C39">
        <w:trPr>
          <w:trHeight w:val="454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ADC3" w14:textId="539E992C" w:rsidR="00D119D1" w:rsidRPr="00C20587" w:rsidRDefault="004878DA" w:rsidP="008E25E3">
            <w:pPr>
              <w:spacing w:after="0" w:line="288" w:lineRule="auto"/>
              <w:ind w:left="57" w:right="57"/>
              <w:rPr>
                <w:rFonts w:cs="Times New Roman"/>
                <w:b/>
                <w:bCs/>
                <w:szCs w:val="24"/>
              </w:rPr>
            </w:pPr>
            <w:r w:rsidRPr="00C20587">
              <w:rPr>
                <w:rFonts w:cs="Times New Roman"/>
                <w:b/>
                <w:bCs/>
                <w:szCs w:val="24"/>
              </w:rPr>
              <w:t>Модуль «УИ»</w:t>
            </w:r>
          </w:p>
        </w:tc>
        <w:tc>
          <w:tcPr>
            <w:tcW w:w="4254" w:type="pct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2CD1B" w14:textId="370BD5DC" w:rsidR="00D119D1" w:rsidRPr="00C20587" w:rsidRDefault="00D119D1" w:rsidP="00D119D1">
            <w:pPr>
              <w:spacing w:after="0" w:line="288" w:lineRule="auto"/>
              <w:rPr>
                <w:rFonts w:cs="Times New Roman"/>
                <w:b/>
                <w:bCs/>
                <w:szCs w:val="24"/>
              </w:rPr>
            </w:pPr>
          </w:p>
        </w:tc>
      </w:tr>
      <w:tr w:rsidR="008E25E3" w:rsidRPr="004F3A9A" w14:paraId="0B8904E9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D45D4" w14:textId="77777777" w:rsidR="00767973" w:rsidRDefault="008E25E3" w:rsidP="008E25E3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2C11BF">
              <w:rPr>
                <w:rFonts w:cs="Times New Roman"/>
                <w:bCs/>
                <w:szCs w:val="24"/>
              </w:rPr>
              <w:t xml:space="preserve">Внесение изменений в маршруты согласования </w:t>
            </w:r>
          </w:p>
          <w:p w14:paraId="21B88D51" w14:textId="33F945F3" w:rsidR="008E25E3" w:rsidRPr="00C20587" w:rsidRDefault="008E25E3" w:rsidP="008E25E3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2C11BF">
              <w:rPr>
                <w:rFonts w:cs="Times New Roman"/>
                <w:bCs/>
                <w:szCs w:val="24"/>
              </w:rPr>
              <w:t>и утверждения документов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122B4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1213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7E8E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5D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2C4C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B6B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3E2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D514A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50FC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A9DD" w14:textId="3ABBEED9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2BEC" w14:textId="5C183BD3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66B7" w14:textId="7EE3C1F1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55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B3D0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274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C50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696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EE3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04ED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35D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771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1B0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BBA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B76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0F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A79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5C9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36C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BBF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E15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30F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BED9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977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C4F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008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95D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3D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654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D60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6D9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AD3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99B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FD4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F5F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0F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5B171F01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F9EC7" w14:textId="0D295065" w:rsidR="008E25E3" w:rsidRPr="00C20587" w:rsidDel="003F0D2E" w:rsidRDefault="008E25E3" w:rsidP="008E25E3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2C11BF">
              <w:rPr>
                <w:rFonts w:cs="Times New Roman"/>
                <w:bCs/>
                <w:szCs w:val="24"/>
              </w:rPr>
              <w:t>Внесение изменений в локальные справочники модуля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AB1E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BDBEA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49238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D7B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349A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D6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47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7C60" w14:textId="77777777" w:rsidR="008E25E3" w:rsidRPr="00283EAA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6627D" w14:textId="77777777" w:rsidR="008E25E3" w:rsidRPr="00283EAA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39AA" w14:textId="1D11DA01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A09F3" w14:textId="7FF83245" w:rsidR="008E25E3" w:rsidRPr="002C11BF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C64ED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B409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923C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074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FAF7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B1F8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4193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6D02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BFF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EB4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142C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D273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3FFF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F8A5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B811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541E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EAF8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37C3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FD7E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8B9D2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681B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C433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C40D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F34C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CE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174B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4A86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5CBF4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DF7E1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3AF8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19D4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BCC5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BAD7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ABCF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44072EC1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06FE3" w14:textId="77777777" w:rsidR="008E25E3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Формирование/</w:t>
            </w:r>
          </w:p>
          <w:p w14:paraId="228E20A9" w14:textId="2D962F4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корректировка карточки ЗнИ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87A7D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3EE90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7D958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EC89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C233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9B3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460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76B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8A1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799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24EF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5845" w14:textId="0965A978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3F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964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EF7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766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252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70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F65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87FD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D2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440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C69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68D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DB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F2C0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CE4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17D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66C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9C3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D5D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BBC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81E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84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0F6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3EE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202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57E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448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D20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2E3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BB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B49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B2C7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82D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48715DAB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9841E" w14:textId="2EC799DA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Согласование</w:t>
            </w:r>
            <w:r w:rsidR="00767973">
              <w:rPr>
                <w:rFonts w:cs="Times New Roman"/>
                <w:bCs/>
                <w:szCs w:val="24"/>
              </w:rPr>
              <w:t> </w:t>
            </w:r>
            <w:r w:rsidRPr="00C20587">
              <w:rPr>
                <w:rFonts w:cs="Times New Roman"/>
                <w:bCs/>
                <w:szCs w:val="24"/>
              </w:rPr>
              <w:t>ЗнИ Координатором изменений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6E633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E1198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9D6D7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602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DD62B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33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45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70D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CA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A3A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C6BB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5911" w14:textId="0B4CA21C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8D6B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EA5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426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579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72F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92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87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6E7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90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735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3C3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47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153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C5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CCBF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052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2A2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B4E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B58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4F0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F99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E11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285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A54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3BC2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02A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09C6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1BA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2E3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A55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788C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D3F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E2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1EAB651F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3376C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Формирование маршрута оценки </w:t>
            </w:r>
            <w:r w:rsidRPr="00C20587">
              <w:rPr>
                <w:rFonts w:cs="Times New Roman"/>
                <w:bCs/>
                <w:szCs w:val="24"/>
              </w:rPr>
              <w:br/>
              <w:t xml:space="preserve">и согласования ЗнИ. Запуск на оценку </w:t>
            </w:r>
            <w:r w:rsidRPr="00C20587">
              <w:rPr>
                <w:rFonts w:cs="Times New Roman"/>
                <w:bCs/>
                <w:szCs w:val="24"/>
              </w:rPr>
              <w:br/>
              <w:t>и согласование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11FCF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7220AD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077B2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64B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DD5B2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EDA7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8F6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34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15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8C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AAE0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F80B" w14:textId="441BB8C1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B5F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4A6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09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544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90B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BE9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45A1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A0F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FCF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76A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BAF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38F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AA1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CCA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59A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482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FBA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2C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13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FF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87CD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343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7E5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7A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DC4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F7E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E81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552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A0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9B3D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89D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84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C1B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7BEB0F2E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30F5C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Оценка изменения. Внесение результатов оценки в карточку ЗнИ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80FFA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DBC1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8A938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5A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CE5EF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E2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C25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CF86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24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47B4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D9FA7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0227" w14:textId="672744F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3DD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AA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EC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630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0B7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9A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1B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CB3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DD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9C3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E5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002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BCB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D5E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F0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12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BE1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987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160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DD7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2EA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F7D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DC2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02E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B38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3512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42D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63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E17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27A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96F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790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C97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72816249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24AF4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Согласование ЗнИ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F234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C9864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3063D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504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39A89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693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3E3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8D7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AF2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549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65F3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1481" w14:textId="1C32C766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3EB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4E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701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AC7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658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3E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4AE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40D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BDF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882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E41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139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05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205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B46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4AFC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4A4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5FF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D4C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EA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DB5E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18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B93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F00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46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D31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F0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E13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C272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39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E1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3D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72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21EF19D3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8F3ED" w14:textId="77777777" w:rsidR="008E25E3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Формирование/</w:t>
            </w:r>
          </w:p>
          <w:p w14:paraId="68A48AB8" w14:textId="26F1410A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корректировка карточки исполнения ЗнИ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6AACF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79ED0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85E31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4EE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EF15A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273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365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C7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CEC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98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0E43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43F7" w14:textId="3A0C0993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3DB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46F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142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8B3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7B1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1330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59D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02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7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1AE7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224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05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3E4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35C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390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B9E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756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45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22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2A6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F5D4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440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A4D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27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012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A04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36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D97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8FC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9DE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7F55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AF4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D86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2946B673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E79C8" w14:textId="0166BA01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Формирование маршрута исполнения (плана мероприятий).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Запуск</w:t>
            </w:r>
            <w:r>
              <w:rPr>
                <w:rFonts w:cs="Times New Roman"/>
                <w:bCs/>
                <w:szCs w:val="24"/>
              </w:rPr>
              <w:t> </w:t>
            </w:r>
            <w:r w:rsidRPr="00C20587">
              <w:rPr>
                <w:rFonts w:cs="Times New Roman"/>
                <w:bCs/>
                <w:szCs w:val="24"/>
              </w:rPr>
              <w:t xml:space="preserve">ЗнИ </w:t>
            </w:r>
            <w:r w:rsidRPr="00C20587">
              <w:rPr>
                <w:rFonts w:cs="Times New Roman"/>
                <w:bCs/>
                <w:szCs w:val="24"/>
              </w:rPr>
              <w:br/>
              <w:t>на исполнение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52EE7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92E1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E6E99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AC6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8F0E8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883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90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761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3FEA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7D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FCB1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0567" w14:textId="4DA81394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EC8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B68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93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333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1D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4F2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5A7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A7B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674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1C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B72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99A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7BE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22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F2A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B86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0E3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6D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5EF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59A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A67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9D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111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43D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EA0F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FCD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031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AFF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6A24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53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5B6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B9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65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56D121A5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21CD7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Исполнение изменения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A92D6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3EFB2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36700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448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D252B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43B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ED2D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88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D2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78D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1705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BA50" w14:textId="6801E9AA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44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3367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6E6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7DA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E6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FC1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E5D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F04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7E3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897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0AD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240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350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E7E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F9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B796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34E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11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D8C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5E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23ED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0AC4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376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26CC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CD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762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B1C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ADF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040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623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6DE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925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6E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60FFD96C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49953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Внесение результатов исполнения </w:t>
            </w:r>
            <w:r w:rsidRPr="00C20587">
              <w:rPr>
                <w:rFonts w:cs="Times New Roman"/>
                <w:bCs/>
                <w:szCs w:val="24"/>
              </w:rPr>
              <w:br/>
              <w:t>в карточку ЗнИ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7ACB9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E1097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3406A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E23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68693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112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677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95E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5A5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A80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8A19D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E803" w14:textId="1675E2C0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A2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E91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24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D8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66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22C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6ED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7D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56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6C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3CA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37A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B8B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17E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EF2A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B72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567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C9A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208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97F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ABC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26F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CA7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2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4DBD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33DD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66C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BBE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78E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B8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F3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234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A843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1BFD0A12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4E617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Прикрепление документов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83BE2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76331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92EFA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45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DE577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DE2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D8F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5A1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C5B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5D9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626B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4EB5" w14:textId="6BACD0E9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62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EB8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9ABE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DC4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5C4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A9B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DBD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E6A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A3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67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D258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C3B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761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C51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E04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99A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7D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FAB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2C8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36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D83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90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621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C9E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753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56F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F9B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624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6A5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1BEC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B7C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506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EDE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4FD18968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802C5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Просмотр информации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0F1C2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B8D7A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36959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721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694F0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3FE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F0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735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B86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77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3DC5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DE70" w14:textId="64E792BD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46A6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7A5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C005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23E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028A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0AF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B64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5D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D91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025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19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947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DA7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18B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6011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E2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977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5F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BA4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15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7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7ED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5EA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61F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16E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54B0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CEED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768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84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F7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538A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23E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4E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794A3DC5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1433B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Анализ статусов ЗнИ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CD103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F3E96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4D923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4A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6566F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B9E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477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0F0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2F2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58F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F6C5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CFFB" w14:textId="354F71A1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BA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781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98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389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7E3C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2AE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D939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341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105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529D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A1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26A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CD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E7C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BDB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226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565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F79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0C6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C08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D17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338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58AD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C6D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FA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309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09D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247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EA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B0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D5A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1A19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41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119D1" w:rsidRPr="004F3A9A" w14:paraId="25B90072" w14:textId="77777777" w:rsidTr="008D6C39">
        <w:trPr>
          <w:trHeight w:val="454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E7FD" w14:textId="3D8FD20A" w:rsidR="00D119D1" w:rsidRPr="00C20587" w:rsidRDefault="004878DA" w:rsidP="008E25E3">
            <w:pPr>
              <w:spacing w:after="0" w:line="288" w:lineRule="auto"/>
              <w:ind w:left="57" w:right="57"/>
              <w:rPr>
                <w:rFonts w:cs="Times New Roman"/>
                <w:b/>
                <w:bCs/>
                <w:szCs w:val="24"/>
              </w:rPr>
            </w:pPr>
            <w:r w:rsidRPr="00C20587">
              <w:rPr>
                <w:rFonts w:cs="Times New Roman"/>
                <w:b/>
                <w:bCs/>
                <w:szCs w:val="24"/>
              </w:rPr>
              <w:t>Модуль «ВВЭ»</w:t>
            </w:r>
          </w:p>
        </w:tc>
        <w:tc>
          <w:tcPr>
            <w:tcW w:w="4254" w:type="pct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51EBC" w14:textId="28BC04DD" w:rsidR="00D119D1" w:rsidRPr="00C20587" w:rsidRDefault="00D119D1" w:rsidP="00D119D1">
            <w:pPr>
              <w:spacing w:after="0" w:line="288" w:lineRule="auto"/>
              <w:rPr>
                <w:rFonts w:cs="Times New Roman"/>
                <w:b/>
                <w:bCs/>
                <w:szCs w:val="24"/>
              </w:rPr>
            </w:pPr>
          </w:p>
        </w:tc>
      </w:tr>
      <w:tr w:rsidR="008E25E3" w:rsidRPr="004F3A9A" w14:paraId="44B906E0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712B3" w14:textId="77777777" w:rsidR="00767973" w:rsidRDefault="008E25E3" w:rsidP="008E25E3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2C11BF">
              <w:rPr>
                <w:rFonts w:cs="Times New Roman"/>
                <w:bCs/>
                <w:szCs w:val="24"/>
              </w:rPr>
              <w:t xml:space="preserve"> Внесение изменений в маршруты согласования </w:t>
            </w:r>
          </w:p>
          <w:p w14:paraId="4552C97D" w14:textId="208F2B91" w:rsidR="008E25E3" w:rsidRPr="00C20587" w:rsidRDefault="008E25E3" w:rsidP="008E25E3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2C11BF">
              <w:rPr>
                <w:rFonts w:cs="Times New Roman"/>
                <w:bCs/>
                <w:szCs w:val="24"/>
              </w:rPr>
              <w:t>и утверждения документов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08A37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73EB0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0BC9A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C7C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B177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E7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66B7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AA33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2FCE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E46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29BA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12D7" w14:textId="4824C36E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B0A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C0E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D1B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CF4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2F1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2E4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ED6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57F1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D7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483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D01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4DC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0F7C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6C8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64BB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68B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DD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C20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445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51A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CE0B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81A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C8B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68B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580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B2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9A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DAC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B09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04B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F68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30BB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EBD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6A42FE37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768C0" w14:textId="5904847C" w:rsidR="008E25E3" w:rsidRPr="00C20587" w:rsidDel="0064214A" w:rsidRDefault="008E25E3" w:rsidP="008E25E3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2C11BF">
              <w:rPr>
                <w:rFonts w:cs="Times New Roman"/>
                <w:bCs/>
                <w:szCs w:val="24"/>
              </w:rPr>
              <w:t>Внесение изменений в локальные справочники модуля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4A7B5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6BBB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03707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58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4B0B9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8967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41A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159CC" w14:textId="77777777" w:rsidR="008E25E3" w:rsidRPr="00E549E2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9AE" w14:textId="77777777" w:rsidR="008E25E3" w:rsidRPr="00523C99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287F" w14:textId="2BA623A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C5345" w14:textId="77777777" w:rsidR="008E25E3" w:rsidRPr="002C11BF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374AE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FF5F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8FEB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EAE2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C90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EA3B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9C2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1E0F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12C9E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9D4F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DFE8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72AB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C41D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7D0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15B7E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B93A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D8B7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9483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529A1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CD46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1AA5B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3A2E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B76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AE59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6951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23239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A0D3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C30D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A211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1F92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0032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A95C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F3E2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E730" w14:textId="77777777" w:rsidR="008E25E3" w:rsidRPr="002C11BF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49D3E98E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9A2CF" w14:textId="5CFA65FE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Формирование сводных данных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по</w:t>
            </w:r>
            <w:r>
              <w:rPr>
                <w:rFonts w:cs="Times New Roman"/>
                <w:bCs/>
                <w:szCs w:val="24"/>
              </w:rPr>
              <w:t> </w:t>
            </w:r>
            <w:r w:rsidRPr="00C20587">
              <w:rPr>
                <w:rFonts w:cs="Times New Roman"/>
                <w:bCs/>
                <w:szCs w:val="24"/>
              </w:rPr>
              <w:t xml:space="preserve">объектам инвестиционной программы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 xml:space="preserve">путем внесения информации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в карточку ОИП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F7941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F9660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CD4BA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34D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86A4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C2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E1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6E2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09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D85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1D4F" w14:textId="77777777" w:rsidR="008E25E3" w:rsidRPr="00C20587" w:rsidRDefault="008E25E3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05A8" w14:textId="14CFAB73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AA5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9A65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307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52FA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C46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AB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EF1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4027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EA9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A838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1E9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82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3D8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48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E64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423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CE0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0FF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96D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E096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96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BCA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F42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AA2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6B2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11A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4D5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17B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8CC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FBE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6A3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9AA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7D8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53C00050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8AD4D" w14:textId="77777777" w:rsidR="006A351F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Формирование сводных данных </w:t>
            </w:r>
          </w:p>
          <w:p w14:paraId="61B3BEEE" w14:textId="7DA3E51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по объектам ВВЭ путем внесения информации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в карточку ОКС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B0A23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4B74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FBCEF7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07C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A6914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E97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8B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C33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105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5FE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DF02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0460" w14:textId="25FE6B4B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CB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60DF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378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9AE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0CA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2FF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0E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F54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882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AEE1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1C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0E8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CB6D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5A3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9196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2BD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C78C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4CA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4F4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4D1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D76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84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CBD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E12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1436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A2C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D77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257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C86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219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75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E39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199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71E10691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8CEF6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Формирование Графика ввода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887B4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EEFAD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19B09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852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96D8D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044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F2E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398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869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168F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9BD3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575F" w14:textId="01862380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D0D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E50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7F8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57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79E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9A27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80A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319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0BDD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5D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8F3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1C1D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629E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344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85C3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38B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BA28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7A04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F38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736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C562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6CF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F6A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6A3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CD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225B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EEF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9C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55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DB8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F54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541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4E1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6CF7BD80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5D672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Актуализация прогнозных сроков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C0B14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5EA14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5EE80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50D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E455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33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4BE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EC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0B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A71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FE83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D3D4" w14:textId="08C2BB95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47F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309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A9E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364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D5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668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7D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ED0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71DC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2F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5A6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FAD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CB8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C76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6E8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15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7F6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AEC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D7EC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959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1C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4E4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BB0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AC3D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408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A66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A7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155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A50B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BA8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465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EA9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A5A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2CF4845F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DBC6D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Согласование Графика ввода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A2953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431C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BA52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B546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12DC5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C1AB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AF81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4B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34C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C66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3F0A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162C" w14:textId="550AAC56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4F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43A6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EB1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CC5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1B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19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A20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B58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9A1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5E1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A4F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7C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D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6B3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5FD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8C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3E81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D52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F1D9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0C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D4B8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722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6BE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17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49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27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29CC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F3A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558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8E9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E93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72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A164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4E44E792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6F260" w14:textId="1E913BD8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Формирование сводных данных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 xml:space="preserve">по подобъектам ВВЭ путем внесения информации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в карточку ООС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0D19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A1C2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B07E7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C21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53004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F9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DA56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EF7B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3A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B5C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319C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BAD6" w14:textId="40B9320F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5C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473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4CFA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3ED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CF3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513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A70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E2D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E7D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F03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1DA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4E3F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5E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3F4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C6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068E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E73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461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5E3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26B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1AC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BA6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024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27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E93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3825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C10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2F8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D23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294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E8C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AF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09F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0CB73D66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4AC66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Формирование ПОЗ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068F2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AEE40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6E82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73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D97F2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58B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DC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713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B92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DDE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565C8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7F46" w14:textId="03F5DE14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6552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E9A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BE4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527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DE4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C46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53E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66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94C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0DB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8FA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BBF2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148A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88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184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DE6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700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CA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22BB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047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5CE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314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4F3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2A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FB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5D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BC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F64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BB9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5EF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6FB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E68D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0A3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2280251A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B1BDD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Согласование проекта ПОЗ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28D4C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7710D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CDACF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E0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622D3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C36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5192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1E6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6AC1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825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7907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9F05F" w14:textId="092E6C32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24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F7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49D6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0EE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53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00F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C0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B3D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9F3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E5D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08F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33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9F8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1D6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2CA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5D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3A5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86C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4471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7CD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5B5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FAC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E2B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9FC5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AE4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C7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CDD4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CE1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53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14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5C0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285E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388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41BCA893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A0832" w14:textId="77777777" w:rsidR="006A351F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Формирование Перечня принимаемых </w:t>
            </w:r>
            <w:r w:rsidRPr="00C20587">
              <w:rPr>
                <w:rFonts w:cs="Times New Roman"/>
                <w:bCs/>
                <w:szCs w:val="24"/>
              </w:rPr>
              <w:br/>
              <w:t xml:space="preserve">в эксплуатацию </w:t>
            </w:r>
          </w:p>
          <w:p w14:paraId="291C27AB" w14:textId="5E893599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ООС (1а) / </w:t>
            </w:r>
          </w:p>
          <w:p w14:paraId="382AA111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Перечня подобъектов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71C9C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562DB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2459D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365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69BD9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FC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3F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396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087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102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9606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A8E39" w14:textId="01A4EA99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E35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869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66B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617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62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B3A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A7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010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2D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5D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70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F1A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AF1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14B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704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109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23B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67D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212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32A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2E2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31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AAE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C20A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A47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8EE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5D85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195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A83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8FC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00B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8B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F9A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3776E4CE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BD861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Согласование Перечня принимаемых </w:t>
            </w:r>
            <w:r w:rsidRPr="00C20587">
              <w:rPr>
                <w:rFonts w:cs="Times New Roman"/>
                <w:bCs/>
                <w:szCs w:val="24"/>
              </w:rPr>
              <w:br/>
              <w:t xml:space="preserve">в эксплуатацию ООС (1а) / </w:t>
            </w:r>
          </w:p>
          <w:p w14:paraId="5EC8FE4B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Перечня подобъектов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D0633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7B9C0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1ECC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EDA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2923E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8C10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FD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7AA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576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D5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B92E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158D" w14:textId="60301EA0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70E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2DF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A49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512D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670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461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9B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5CD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DF4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508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05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D33D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A7B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BA4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0D9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EF0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420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A47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48B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2B4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8B4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E58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492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16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30B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479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B8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E2D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CF8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BA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AF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11F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13C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7838AA5C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CB273" w14:textId="77777777" w:rsidR="008E25E3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Внесение информации 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 xml:space="preserve">в карточку </w:t>
            </w:r>
          </w:p>
          <w:p w14:paraId="6734840E" w14:textId="6DA5FC4B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Реестра замечаний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BB09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64284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6A1BA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03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FA0EE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4D2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1268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220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FC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3C2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02E3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54F2" w14:textId="5CB3DBCC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AB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2A3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FC9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06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874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851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0669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FD4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9D1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E8A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32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9641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445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747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84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D8D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76F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9B4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DF8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C58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AF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C0E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E0F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34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90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A179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ACC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C65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E75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697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EB6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39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027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7F1A9588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DA7FF" w14:textId="77777777" w:rsidR="006A351F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Формирование Перечня принимаемых инвентарных </w:t>
            </w:r>
          </w:p>
          <w:p w14:paraId="5FB4A2BB" w14:textId="5779494B" w:rsidR="008E25E3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ООС (1б) / </w:t>
            </w:r>
          </w:p>
          <w:p w14:paraId="30EC7EBD" w14:textId="2EE69A2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Перечня принимаемых инвентарных ООС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C6E11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B7082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C17CE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08C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1B6F6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739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41A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618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862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C8B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D513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6382" w14:textId="63EFC03D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F473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224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F06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C82A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FA7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300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53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C47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2E3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F36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9B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717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11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7C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E02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BF8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E24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8FC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B49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364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F47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F66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5D4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5868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521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0C6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DE4E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18D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34D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020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07D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A4EA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0ED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47937CD5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61CC4" w14:textId="77777777" w:rsidR="006A351F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Согласование Перечня принимаемых инвентарных </w:t>
            </w:r>
          </w:p>
          <w:p w14:paraId="6C8FC44D" w14:textId="3822D51A" w:rsidR="008E25E3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ООС (1б) / </w:t>
            </w:r>
          </w:p>
          <w:p w14:paraId="39E77D4B" w14:textId="2FD3D499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Перечня принимаемых инвентарных ООС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BE6C9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593F4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DDD0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82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823AD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93C0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A92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9B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C154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BE9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215A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E452" w14:textId="71312FD6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AEC3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C0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F7E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3AF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D3FE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212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3F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357A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2A5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2E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B82F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FE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1939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14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B7A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95A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F78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5B1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B2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3282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F3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0FC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F96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944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042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E5C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7B3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622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0BD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291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A2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1A2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E65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64BD16DB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8E06F" w14:textId="626AAC31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Формирование 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Ведомости установленного оборудования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36A8C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F521A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18B93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54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C13ED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7D1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C251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698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4F6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5FA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3E00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8FF0" w14:textId="6ADD2FDE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3D73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F1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654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258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D81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52E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476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F177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6DF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939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24C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4E7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1F8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ED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C2B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16A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6C9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FDC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5B8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38E7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A8A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BC9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7CAB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8026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01C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75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0F45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FCA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A7E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DC3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57D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D61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AA9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1DEC8264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2ABA5" w14:textId="315CB522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Согласование </w:t>
            </w:r>
            <w:r>
              <w:rPr>
                <w:rFonts w:cs="Times New Roman"/>
                <w:bCs/>
                <w:szCs w:val="24"/>
              </w:rPr>
              <w:br/>
            </w:r>
            <w:r w:rsidRPr="00C20587">
              <w:rPr>
                <w:rFonts w:cs="Times New Roman"/>
                <w:bCs/>
                <w:szCs w:val="24"/>
              </w:rPr>
              <w:t>Ведомости установленного оборудования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1FBBD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7644A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35A0A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E2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299EA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702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CCE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79C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D80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422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847F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F807" w14:textId="199164A3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11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87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A0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C62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1A55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553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06A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2A0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4799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FD1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FD4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315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A8B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9E4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416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B3E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AA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FA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2C8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ED0D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CE5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FFC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42A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B8B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7193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8A4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C4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1956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D88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794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93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095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FB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4336083C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2B7E" w14:textId="3A66189D" w:rsidR="006A351F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 xml:space="preserve">Выгрузка </w:t>
            </w:r>
          </w:p>
          <w:p w14:paraId="1552EC34" w14:textId="36D35A54" w:rsidR="008E25E3" w:rsidRPr="00C20587" w:rsidRDefault="008E25E3" w:rsidP="00B2040F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Акта приемки законченного строительством объекта приемочной комиссией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3C515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0A72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C8C31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FD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9E0DB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424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8AD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0588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5D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BA6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1FDA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89C2B" w14:textId="02BE00B0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F18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E25C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492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80E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59E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00F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C6A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5671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557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B9C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C62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D5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81E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684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EC9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432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6CF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6F6E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E39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E7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BD9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4690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D77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DA01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74E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B69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6AF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8B7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83D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60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3B6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65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C30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3EBBFB43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6C915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Выгрузка шаблонов Актов ОС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BCD19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C1791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4ECB5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584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FD6011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5C2A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4F1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EC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532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6C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CDF5" w14:textId="77777777" w:rsidR="008E25E3" w:rsidRPr="00C20587" w:rsidRDefault="008E25E3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F4E3" w14:textId="342BC5B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726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576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C14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4C3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980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9E0F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515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937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7D3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B02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7BE7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212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048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7DD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64B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ADF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AE56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85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999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300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936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960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6CD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809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8111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A39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7158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258D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77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DD8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1C20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85C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1C0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338CDC2E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302B2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Формирование отчетных форм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AB39D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D6920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AD9EE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5641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CCFF2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25C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571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28D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57F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23C8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1E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AC36" w14:textId="3385E6A1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4AB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2F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FF17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68C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630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F1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60E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409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210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799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2EE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61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2DE4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5AA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B0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BCD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729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14C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BF5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1F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915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701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6F0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4F7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E302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FA9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565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C38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026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B07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44B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A34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C3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8E25E3" w:rsidRPr="004F3A9A" w14:paraId="6C03FAA7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78D7A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Прикрепление документов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2B671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1E110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7F29C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BB8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3367B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544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6F2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F87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2B3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0DC3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ED8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C76D" w14:textId="5A3856DB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89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32E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DB4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D7B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0FE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EB2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458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2AA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EF2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39E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112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560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8DC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FF5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373F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4ED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20E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551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662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468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500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47A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B2F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253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878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AE1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9973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B1F6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870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5AB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25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9AB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A7A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8E25E3" w:rsidRPr="004F3A9A" w14:paraId="4A03ACE6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3CFE0" w14:textId="77777777" w:rsidR="008E25E3" w:rsidRPr="00C20587" w:rsidRDefault="008E25E3" w:rsidP="008E25E3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C20587">
              <w:rPr>
                <w:rFonts w:cs="Times New Roman"/>
                <w:bCs/>
                <w:szCs w:val="24"/>
              </w:rPr>
              <w:t>Просмотр информации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3AC44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88B40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6F616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DB9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AF4A4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6DC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BD1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E5E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C52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350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DBF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A75C" w14:textId="5A6CD89D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4F7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2FF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14B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1E2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9E4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CB8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20587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E1F4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14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2C133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84E4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8DD9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D87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B79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95BD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6B1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D6617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2492F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7F32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630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D06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80A5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29BC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EB7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EDE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A9EA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6C1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B8C0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640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6F48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F7F9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C4A1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1EAB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6796" w14:textId="77777777" w:rsidR="008E25E3" w:rsidRPr="00C20587" w:rsidRDefault="008E25E3" w:rsidP="008E25E3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119D1" w:rsidRPr="004F3A9A" w14:paraId="3AB9EF4C" w14:textId="77777777" w:rsidTr="008D6C39">
        <w:trPr>
          <w:trHeight w:val="454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2A45" w14:textId="3EB5E84A" w:rsidR="00D119D1" w:rsidRPr="00C20587" w:rsidRDefault="004878DA" w:rsidP="008E25E3">
            <w:pPr>
              <w:spacing w:after="0" w:line="288" w:lineRule="auto"/>
              <w:ind w:left="57" w:right="57"/>
              <w:rPr>
                <w:rFonts w:cs="Times New Roman"/>
                <w:b/>
                <w:bCs/>
                <w:szCs w:val="24"/>
              </w:rPr>
            </w:pPr>
            <w:r w:rsidRPr="00C20587">
              <w:rPr>
                <w:rFonts w:cs="Times New Roman"/>
                <w:b/>
                <w:bCs/>
                <w:szCs w:val="24"/>
              </w:rPr>
              <w:t>Модуль «УИП»</w:t>
            </w:r>
          </w:p>
        </w:tc>
        <w:tc>
          <w:tcPr>
            <w:tcW w:w="4254" w:type="pct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E218D" w14:textId="50136BC0" w:rsidR="00D119D1" w:rsidRPr="00C20587" w:rsidRDefault="00D119D1" w:rsidP="00D119D1">
            <w:pPr>
              <w:spacing w:after="0" w:line="288" w:lineRule="auto"/>
              <w:rPr>
                <w:rFonts w:cs="Times New Roman"/>
                <w:b/>
                <w:bCs/>
                <w:szCs w:val="24"/>
              </w:rPr>
            </w:pPr>
          </w:p>
        </w:tc>
      </w:tr>
      <w:tr w:rsidR="00D119D1" w:rsidRPr="004F3A9A" w14:paraId="78D6F936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DFE9E" w14:textId="5393F9F2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Актуализация аналитики по проектам (ПИР/КС)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BDBC3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EAEC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73D59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5C7E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632F7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42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E08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2F9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117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9F3D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FBB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CD4F" w14:textId="472F504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24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6D1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0933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CE5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E6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07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E2C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F0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1C11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9B86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E3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61F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A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9BF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3DE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D6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46CC" w14:textId="6EE89AF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CDE2" w14:textId="6C8EF98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945C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7B5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C4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FA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6B5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9F5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6F78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693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D3F3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F11C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A539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64D6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1325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757D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30C5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267A0036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925D" w14:textId="4408C362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версии потребности в лимитах (ПИР/КС)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B2DC7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C0A38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4EA49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D55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89E99D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80D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FF3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C6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E27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1ED0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FC8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4B23" w14:textId="01EFF38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418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9A4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858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C5C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AC2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ED4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442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9C4E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02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ECD8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35C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80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5DE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2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ED42" w14:textId="4E480B3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3161" w14:textId="0674EA2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0D4F" w14:textId="1F3C57C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7CF1" w14:textId="68FF2FB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237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2DB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F37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ED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713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26B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43A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D70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D8C6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E472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ABF3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76E81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33E9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64F5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F9C0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4A981B12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66D9B5" w14:textId="20D6B748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Подготовка версии потребности в лимитах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к включению в План (ПИР/КС)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BAB02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0563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C30A9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AD24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E0A7F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34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CF2D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F77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863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1BC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77F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A08D" w14:textId="700AA98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1E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004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77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B63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B0C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4AC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E27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84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9C2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B1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0DF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10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BF1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104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815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FB30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3982" w14:textId="68420E4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16E0" w14:textId="492AEB26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89B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BC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288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837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2D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55E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DBE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F39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5959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9596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3E7C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EE37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A5A7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99EA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59DB" w14:textId="77777777" w:rsidR="00D119D1" w:rsidRPr="00C20587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119D1" w:rsidRPr="004F3A9A" w14:paraId="4E35540F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36CB0" w14:textId="0E8BE879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Создание Плана (ПИР/КС) и плана финансирования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на уровне Филиала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7D6C0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A675C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012B5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462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D7293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286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A4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6F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0D0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E8C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B3D87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1F71" w14:textId="26A8A1FD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1034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6A6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A57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8FB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006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58D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1F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D4F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641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A85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9B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4EF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10DD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3C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6CC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4E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41F4" w14:textId="5278F03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2886" w14:textId="0A4349F5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7253" w14:textId="2862315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A53C" w14:textId="5A0C9A9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A26D" w14:textId="3093A2F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4E8D9" w14:textId="2ADEDCB5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779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AB7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B0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704CB" w14:textId="42C5C77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AC6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97E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35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A79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EF0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8D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19B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26FCFE9E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68FCC" w14:textId="38823DE1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Согласование версии потребности в лимитах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 xml:space="preserve">в Плане (ПИР/КС)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на уровне Филиала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2788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B939C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EB794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E3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613F9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CB0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AE46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0BA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E3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6FC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5A54" w14:textId="77777777" w:rsidR="00D119D1" w:rsidRPr="00EB5D39" w:rsidRDefault="00D119D1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432B" w14:textId="7D543CF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97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8D4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F3F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2A8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6E8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1ED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EF5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8F9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57F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E75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856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414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E76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862F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22D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062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AA6E" w14:textId="34FE230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3ADD" w14:textId="421B865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28B2" w14:textId="778CC12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0A88" w14:textId="6DDB860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E364" w14:textId="19B2B59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40F4" w14:textId="77EDD226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B16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768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244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E48D" w14:textId="79A3E9A5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B0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DF8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594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53D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BD5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AA91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D1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5C697D55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B748" w14:textId="20476A3C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Исключение версии потребности в лимитах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из Плана (ПИР/КС) на уровне Филиала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4434B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A788C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381A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E96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FFE2EE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B5F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EBF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4D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CBC2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810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2FE53" w14:textId="77777777" w:rsidR="00D119D1" w:rsidRPr="00EB5D39" w:rsidRDefault="00D119D1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EDAB" w14:textId="58FA06C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B56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FD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EB3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D19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917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BB1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CC3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9E5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59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572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38E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BA0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A2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7564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847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ACE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04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154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7922" w14:textId="6EC34D0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B0FA" w14:textId="556FA99D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6A65" w14:textId="37CAC76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7D07" w14:textId="794F7175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7BA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C07F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FF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5F2F" w14:textId="5BC89AF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8F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89F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84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A74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704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CAF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E20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3FF9EB21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08F8F" w14:textId="141979F2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</w:t>
            </w:r>
          </w:p>
          <w:p w14:paraId="31505D1B" w14:textId="77777777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и консолидация Плана (ПИР/КС) </w:t>
            </w:r>
          </w:p>
          <w:p w14:paraId="7310ADE5" w14:textId="77777777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и плана финансирования </w:t>
            </w:r>
          </w:p>
          <w:p w14:paraId="55FA0377" w14:textId="61EC2945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на уровне Агента/Заказчика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63C10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F1DA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66A46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0C3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E84D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592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8D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FBF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021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E48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4B4C2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389B" w14:textId="41437D8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6E2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5BF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AFC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7D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9A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0A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BC2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703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14D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9441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1B9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03A6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9DB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71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D2B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77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D95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BB1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0E90" w14:textId="18621D9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278F" w14:textId="7CEFD8E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4C9" w14:textId="3BF8184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F871" w14:textId="37C932D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C803" w14:textId="3CAF448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0770" w14:textId="2AE4EF9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20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2A1D" w14:textId="717B487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738D" w14:textId="2BC974E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B9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3F7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0F3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B00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51E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23E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2E45A708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E1505" w14:textId="6A96F9CA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Согласование версии потребности в лимитах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в Плане на уровне Агента/Заказчика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395E5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E4533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59669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2B4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038DB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E16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5CF2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8FC9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FC6A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210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69AE" w14:textId="77777777" w:rsidR="00D119D1" w:rsidRPr="00EB5D39" w:rsidRDefault="00D119D1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F484" w14:textId="6207603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49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5C36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761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5B5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3D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F08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635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5955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D05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DB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B4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7F0A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48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7554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FA1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D22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DBF4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996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280C" w14:textId="6C3617D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D10A" w14:textId="43CB603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56F5" w14:textId="3CF9B0D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C52D" w14:textId="52022EF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36D4" w14:textId="38D104DD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81092" w14:textId="45B4562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9BA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8E7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5C0A" w14:textId="325A9F3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E76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AA0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4E5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8A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E4FA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206A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1DFFE822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5B57F" w14:textId="5999E009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Исключение версии потребности в лимитах из планов (ПИР/КС) на уровне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и Агента/Заказчика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B0AFF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5A6C1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F2A44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3ED8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0D7DA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A54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ED6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8DC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3E6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6692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802B" w14:textId="77777777" w:rsidR="00D119D1" w:rsidRPr="00EB5D39" w:rsidRDefault="00D119D1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1F03" w14:textId="079D1A4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9D1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585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11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1E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A2F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B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91A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506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158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7F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6E8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529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418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07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523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E28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176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275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81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6B6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8A78" w14:textId="7F348CD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7136" w14:textId="1E0AF5B6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FE02" w14:textId="2580FB3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60F5" w14:textId="603169D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3C65" w14:textId="62B6D55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BA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E1F5" w14:textId="1B23623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E509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845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716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185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4B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C518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1D5DFF31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91639" w14:textId="377AC7BF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Создание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 xml:space="preserve">и консолидация плана (ПИР/КС) и плана финансирования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на уровне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56798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81DEF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5404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8A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81BD6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CBF6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FD8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055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521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D14E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3429" w14:textId="77777777" w:rsidR="00D119D1" w:rsidRPr="00EB5D39" w:rsidRDefault="00D119D1" w:rsidP="004878DA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49F1" w14:textId="616FD20D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C77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E24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92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BC9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40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D3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642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028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EC4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531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FB7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A58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EBD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E78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18D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C4C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9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9FD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244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0A8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1B634" w14:textId="7ADE768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8BA9" w14:textId="228C492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8A95" w14:textId="0E565F2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695D3" w14:textId="79DF809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839C" w14:textId="7C4DAAF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EE3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EF98" w14:textId="4B82F435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7C9A" w14:textId="4AA5025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E66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E7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EF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000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364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01531D91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0B56" w14:textId="77777777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Согласование/</w:t>
            </w:r>
          </w:p>
          <w:p w14:paraId="215AAC46" w14:textId="77777777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корректировка версии потребности в лимитах </w:t>
            </w:r>
          </w:p>
          <w:p w14:paraId="2E8FBE97" w14:textId="77777777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в Плане (ПИР/КС) </w:t>
            </w:r>
          </w:p>
          <w:p w14:paraId="3A13BEC3" w14:textId="5B8F736E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на уровне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8A0F0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6ECD9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D107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3CD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B3F02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DF2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DFD5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C2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4DF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A84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F6BF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BA69" w14:textId="630FD0E6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34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AA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7B5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859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C46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69E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C6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ED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6A7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302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8AC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02F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D99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21F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06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32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F30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A26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D04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A20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0B3C" w14:textId="6AAB0E6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E014" w14:textId="1997ABE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2C98" w14:textId="17C271E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8814" w14:textId="68DA3F7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3E54" w14:textId="294C353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1F4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4C32" w14:textId="755AE59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E17E" w14:textId="6BA2CBF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9BF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EB3B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456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884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583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2B67F155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1EB76" w14:textId="5F785B2F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Исключение версии потребности в лимитах из планов (ПИР/КС) на уровне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и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D2F90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A7EA1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CC53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3C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E7E1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51C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55C3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B4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96B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BAE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F917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74B4" w14:textId="287FEC8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1A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E6E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295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F1A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61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33D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D007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DAD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F1C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408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323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75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ED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EAF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B13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C8BD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3A9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40C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488D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2A78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2BE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A85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50B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27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83CF" w14:textId="274F15C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8C1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495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DF4D" w14:textId="20036F3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598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422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9F9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29A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701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48C2DE24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20E96" w14:textId="3ECEC82E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консолидированного плана ПАО (ПИР + КС)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167FF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38CB2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D7550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541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1C72C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D398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D11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A85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9ED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D08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2336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B17F" w14:textId="1080B43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542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BE6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60AC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9451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95C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573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EE9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A6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AE1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246C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367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113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EAB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41FA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69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44A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A971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864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36B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246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A10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DC3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725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A08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3E21" w14:textId="1DE26AD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3FB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62F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A3AC" w14:textId="1228D98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D17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E26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A09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7D86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DFA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2ECBB483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0F34D" w14:textId="442DBE59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 xml:space="preserve">Согласование версии бюджета проекта </w:t>
            </w:r>
            <w:r w:rsidRPr="00EB5D39">
              <w:rPr>
                <w:rFonts w:cs="Times New Roman"/>
                <w:bCs/>
                <w:color w:val="000000"/>
                <w:szCs w:val="24"/>
              </w:rPr>
              <w:br/>
              <w:t>в консолидированном плане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12C43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FE338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0C32D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1A5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AE704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F35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512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B8C7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DE5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4D4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DE80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9A07" w14:textId="7246980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DF9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EC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613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82D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785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2E1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1B8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CFC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D0FA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732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7D6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85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EC7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89A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2E8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8B4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9F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852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C5D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9EE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DC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35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143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F23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BD86" w14:textId="29EC3FE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A29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107E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17D5" w14:textId="675CB6D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407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DE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0DD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53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C4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18E65B38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8C055" w14:textId="6ADF5734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инвестиционной программы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57664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FC87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EB84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D75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352B3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765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D38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D1B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D31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0E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315A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4126" w14:textId="5BBB9BC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3C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D1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E4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F48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9D14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E3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A632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BEC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243F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123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582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D261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0A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7D6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ED6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3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B9DE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423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564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C0C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A4D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FE0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486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8CE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D559" w14:textId="152164D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49CD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827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35118" w14:textId="57F286A4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C5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702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0DA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0A1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196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776A9C1A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59ABD" w14:textId="3068008C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Загрузка состава</w:t>
            </w:r>
          </w:p>
          <w:p w14:paraId="5846271E" w14:textId="66AE2551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и лимитов инвестиционной программы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5797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59B95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274E8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BDB9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2529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738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9E2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A95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358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AFA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2E903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5C16" w14:textId="5D99154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4827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32F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69B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AE3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C0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3563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A46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3834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F71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5B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5BA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F7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91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402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4F0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01B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9624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1CA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E4C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075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4BA9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59B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BAF4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C1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7757E" w14:textId="41DA7A6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0E4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B4A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6CB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755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0B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DA2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42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26C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119D1" w:rsidRPr="004F3A9A" w14:paraId="0FBFCA28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8788" w14:textId="7596A36C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Утверждение инвестиционной программы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A3506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519E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4C787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66E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B66B5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CCA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094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CA92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3E7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553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6EC1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713D3" w14:textId="3A42013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59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40C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758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78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AA90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FC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CAF3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DAF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32B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490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8F3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888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153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0A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7FB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096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E5F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543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056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9705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25A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2B8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81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33C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4B9D" w14:textId="2F08568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6C1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DF6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A1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BEB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0A7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92F3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D1C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EBD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19A30CC4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577" w14:textId="6DED43D9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Создание/ корректировка возвратного плана (ПИР/КС)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99244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111CF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912EE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774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ADD80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808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B28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99A7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7B4B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1F5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CE9D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AD5D" w14:textId="49E6987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861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771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C42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0B7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EBB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6FC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EF0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8D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0A1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6BA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671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EE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315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5EB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EA5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3D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DF5A" w14:textId="4250D9DD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5E41" w14:textId="32C2BAD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C64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0D8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C00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86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CB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CA3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AB01" w14:textId="5F8460D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103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EF96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B69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CF0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725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C2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5154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19F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0FA17775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895B" w14:textId="7386B5D9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плана для согласования возвратного плана (ПИР/КС) на уровне Филиала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FB2CD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F42A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11DD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2C1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2C3EC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6E3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6C4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BFE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708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A06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0741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F172" w14:textId="056D334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89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84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C58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FE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047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901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B58B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105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6AA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11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F2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5AC8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8E7B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89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8F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B0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91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F6C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CC155" w14:textId="11FB4DA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AFD3" w14:textId="70DFCBD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F23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FE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533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E30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5D63" w14:textId="254D6D5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B6A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A0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F8C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41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563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771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97A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04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119D1" w:rsidRPr="004F3A9A" w14:paraId="34F5E4AF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07ABA" w14:textId="549B3FA8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Согласование возвратного плана (ПИР/КС) на уровне Филиала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2106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FEF57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1C50A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7F1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A6D80C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FE5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95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925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3C6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FE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443E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218A4" w14:textId="5E0427F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593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2925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7F2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EBE7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465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CFD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E3B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D78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D74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61D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F1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9FF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C28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C1E3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2E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EA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B61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8D5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1B46" w14:textId="62E6005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3B40" w14:textId="2CA83AE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D28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5B6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89BC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DBF4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086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BA5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E6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5F5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B26F" w14:textId="76E1263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558B" w14:textId="228C2E8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5EB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1BD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F225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12637EB0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2EF6E" w14:textId="4CE7E72A" w:rsidR="00D119D1" w:rsidRPr="00EB5D39" w:rsidRDefault="00D119D1" w:rsidP="00D119D1">
            <w:pPr>
              <w:spacing w:after="0" w:line="288" w:lineRule="auto"/>
              <w:ind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плана для согласования возвратного плана (ПИР/КС) на уровне Агента/Заказчика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B8315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49C3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DA165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F23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913D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20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082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A5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B6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D75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B6DF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37E3" w14:textId="0D69D9DD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DC3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3BF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74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D0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07DD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AA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F4B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E2C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844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4FC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061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CCF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CC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14E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59C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22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8D9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320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EB4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885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5C1C" w14:textId="779C01C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6F78" w14:textId="36FD5975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2B81" w14:textId="305DA476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D6B2" w14:textId="137B1D3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349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75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E27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AE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554AB" w14:textId="3F9A3DA4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EED1B" w14:textId="38A57C3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AE4B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564B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5ED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6124484F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FE88D" w14:textId="751D3C84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Согласование возвратного плана (ПИР/КС) на уровне Агента/Заказчика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892F0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DF110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9C93A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64C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9EF63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7B1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428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719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EB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F6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6179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E761" w14:textId="5E8F5CB5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5BB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66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D5E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635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648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A4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12A7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70A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551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498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5E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EB24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FEF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69C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AA7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8A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479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4FA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DE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B32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D32EA" w14:textId="7DA79D3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20FC" w14:textId="2247648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458F" w14:textId="27E9752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228A" w14:textId="423F28C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ECB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F82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A0D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AD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86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F2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FF51" w14:textId="12848FC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9D7E" w14:textId="56CD06A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C72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2C91E596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6E56D" w14:textId="0C0C90E6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плана для согласования возвратного плана (ПИР/КС) на уровне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CC618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C7986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2F292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50D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68B8A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1687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753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9C5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C1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B690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0C93B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8629" w14:textId="207C310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A63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653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FFC0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39C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86D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D05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F99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474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740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4F6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B24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67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20F1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B56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49D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C9D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081D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FB0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7CD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CFA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EBD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DE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C2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7A5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F49A" w14:textId="591F6DE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91D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7D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D29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6C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0A2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551A" w14:textId="6A2C4D4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45BAB" w14:textId="0DE375D6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DB83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14FF4D50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174D8" w14:textId="25C8AA36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Согласование возвратного плана (ПИР/КС) на уровне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8C7C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7DFD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7F11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1AB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CBF1B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AA4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431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72A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A4C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832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2280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B02E" w14:textId="1CE4BC6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D15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1ECF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7FB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945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363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35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52E9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2E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71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9DB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796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1F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D706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654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302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172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06E4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7DA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0E3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6CC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F01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0A6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267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EE7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C351" w14:textId="1E36AB4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E41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A21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6297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983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873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3D8B" w14:textId="1E3ADE5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AFB2" w14:textId="36DB82E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7345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2DDA7B13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5C4E4" w14:textId="32560F46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Заполнение фактических данных проекту (ПИР/КС)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9F2C9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7EFE9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FFAB1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17E4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D6ECE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EB6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A81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D7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2A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EFA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2B99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DFFB" w14:textId="0EC142D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A0F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DC6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E0B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372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CF7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63BE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5232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49E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A591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7D0E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B45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1F1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7DE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4C2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24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020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5ED4E" w14:textId="2A94BEA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965D" w14:textId="2762FEC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3D2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C28E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A00C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C55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860A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2D4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D11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46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3748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B529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218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553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E26B" w14:textId="4B0C31E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E8A2" w14:textId="4A9ED98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467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2B0F3B5D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064D1" w14:textId="1BD53100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объекта сводного мониторинга (ПИР/КС) на уровне Филиала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1862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8386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CE6CA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0AF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F2B11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BA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85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5AA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9DF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FD0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8A23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73D2" w14:textId="57A8441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6125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446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00B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FEC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8B1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AC1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AFE6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F41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BA9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828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48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304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D52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8F59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7E5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C8C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8FC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AD2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5AEE" w14:textId="5CC58784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65684" w14:textId="20ECCDD6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0209" w14:textId="37A1606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4E550" w14:textId="44FB810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2A4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5F3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7281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8A82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D9A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2DF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04B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2280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DF6D5" w14:textId="5AE06FD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80D25" w14:textId="6DCC8A3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220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1CC970DC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529F1" w14:textId="7F925CFB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Согласование объекта сводного мониторинга (ПИР/КС) на уровне Филиала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06BD2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930FE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D705F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7D4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8CA3E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9FD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913E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AC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DD0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39E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1EEB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3439" w14:textId="394541B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25A8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D57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248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370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C58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6A82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02F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728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3E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DCE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1BD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6574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032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5FBB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72BD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E16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9D1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C42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7385" w14:textId="2D060F28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7202" w14:textId="5C8042AD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9583" w14:textId="3F8ADC3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93D1" w14:textId="4D2DE225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4688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03D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498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DF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9E6E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DBC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743D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3C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15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16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343A" w14:textId="3B07D8A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77C345A8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B6EF3" w14:textId="744994EF" w:rsidR="00D119D1" w:rsidRPr="00EB5D39" w:rsidRDefault="00D119D1" w:rsidP="00D119D1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объекта сводного мониторинга (ПИР/КС) на уровне Агента/Заказчика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DC67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8D93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6059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F45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16C0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7FA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CF5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042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5E8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004A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CDBB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C581" w14:textId="39C6F1B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8DE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A41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E3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5A4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409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CE4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085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879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815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6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F1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EBC5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47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4A3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72DA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FFC7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571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F57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1AD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575D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1ECD" w14:textId="45E37974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A80B" w14:textId="42B72EE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745B" w14:textId="088E627B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9009" w14:textId="5964BC0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A65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E9E1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2927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9EA7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03FD" w14:textId="088D82D4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9BB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5E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50C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E223" w14:textId="3ECF230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38DFCCE7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4426F" w14:textId="37E0BA49" w:rsidR="00D119D1" w:rsidRPr="00EB5D39" w:rsidRDefault="00D119D1" w:rsidP="00D119D1">
            <w:pPr>
              <w:spacing w:after="0" w:line="288" w:lineRule="auto"/>
              <w:ind w:left="57" w:right="57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Согласование объекта сводного мониторинга (ПИР/КС) на уровне Агента/Заказчика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854E4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19BFB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DD480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AE8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D51C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27A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60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79D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D84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742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60DA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F8FF" w14:textId="24C5524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A40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396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485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7B5A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9A2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169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CCA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D3F4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05A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6C8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57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34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A72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8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13A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863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930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618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DB5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23F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2FEB6" w14:textId="43574FF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795C" w14:textId="07A4BC70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B82F" w14:textId="55DDBD26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9CEB" w14:textId="36AE37F1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C5E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034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FF59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75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1897" w14:textId="54A4E9E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7470" w14:textId="31425CE2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B7F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C53C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D91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4C59B223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47E53" w14:textId="55AEE69D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объекта сводного мониторинга (ПИР/КС) на уровне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2F302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567D7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1814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628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78785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6A0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FA5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A76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2FA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6F6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565D4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BC0F" w14:textId="071D71D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50E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BCB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33B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CEE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FD4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5A8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95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D6B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2D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01D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D46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1C7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2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A8D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59E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425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CF0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8F2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25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6C4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183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EA5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E91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CBA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BDA0" w14:textId="31D1F3B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9B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0BF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DA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085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CDD1" w14:textId="5E80B0A4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D8CA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2E8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6D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39D46A45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40268" w14:textId="0A055DA5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Согласование объекта сводного мониторинга (ПИР/КС) на уровне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2D448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AA7C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641C7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4BC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E047F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149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1C03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27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5A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CDF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1B54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5D1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846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B0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F0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A28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11F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8F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BEF8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99E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677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43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748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44B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33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6B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B680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99A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A13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A2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AFF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C914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E641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175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E23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EC4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18EF9" w14:textId="0AE6432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DA3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888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C2B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C33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F66B" w14:textId="3EAB228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38F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451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51F0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119D1" w:rsidRPr="004F3A9A" w14:paraId="3D5AE0D4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974C" w14:textId="77777777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szCs w:val="24"/>
              </w:rPr>
              <w:t>Актуализация аналитики</w:t>
            </w:r>
          </w:p>
          <w:p w14:paraId="24FDB65B" w14:textId="760E2628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szCs w:val="24"/>
              </w:rPr>
              <w:t>по проектам ДФВ/ПВА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497A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DA540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FD5637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691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AD127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B004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817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410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E47E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BE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A1A1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9B8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04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CAC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855F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7DE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085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FF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A57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9A7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0D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7F4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CC9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A39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8C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4D23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A4C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535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2F0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49F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0C5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62C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13F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E2E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F8C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D9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937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8E6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74B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6E6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FC9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BC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E616" w14:textId="17DACDC9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8B99" w14:textId="4015583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297F" w14:textId="0DE6C2D4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D119D1" w:rsidRPr="004F3A9A" w14:paraId="6E4FCB2A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FE9DF" w14:textId="68CCE800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планов ДФВ, ПВА на уровне ЦО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6C0D7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4C847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81952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CD0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7AF5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009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5F4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BFA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E8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06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2EF8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9C0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EB1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F22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94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575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27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835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4596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B83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D4F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0B4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CDE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D21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69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A1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5C7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D52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6B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2C0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D85C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BB3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44D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66C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0AD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50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47D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D8A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02D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B8B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3BE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6E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4824" w14:textId="17ED2F8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832A" w14:textId="01460F1D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C64A" w14:textId="77BE8BA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D119D1" w:rsidRPr="004F3A9A" w14:paraId="03E3A0DC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45F63" w14:textId="640131E8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Создание планов ДФВ, ПВА на уровне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4C44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FA9B5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26364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AA7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256A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220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AD7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04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B4A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34D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15D6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796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22E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0AD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2E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DA8E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9EE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AB4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C45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19E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F7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616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92A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681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F62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EE7B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7F7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DB7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D7D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80D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5A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9620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8A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EF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9F51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CA8D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CAA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F36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F5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56C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C6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2F0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0D7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539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8F85" w14:textId="1CE4705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D119D1" w:rsidRPr="004F3A9A" w14:paraId="74E77B67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ECC99" w14:textId="02B78CE3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Заполнение состава (в том числе, лимитов) проектов ДФВ, ПВА в Инвестиционной программе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1BD7A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2D2C3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05E7D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DC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7558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1C7A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259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FC3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66F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6A0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3769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841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7B7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498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0DA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5CF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4A7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B62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113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77DE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355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B6C0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D95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5F7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FED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86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B19A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652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4D4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7AF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AF0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49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488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225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E98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C70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143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20B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851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B79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2B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5C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E0ED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49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B0ABB" w14:textId="56A47F8F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D119D1" w:rsidRPr="004F3A9A" w14:paraId="53F6CAD1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60597" w14:textId="7FBE7966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Заполнение фактических данных по проекту ДФВ, ПВА на уровне ЦО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C176B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F3B32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2DB2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045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FC6EF0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9C9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E7F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9EC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1CA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080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30A8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878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D3DF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58B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52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D7D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8A6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4A3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13C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784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3F5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17B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82A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ED5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92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4F4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EAB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A13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6A1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719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45C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FB2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81D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3FA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604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4F2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60B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D0A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5D4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643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F37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FEE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3ECDB" w14:textId="494436D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275B6" w14:textId="58F8A873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8D2D" w14:textId="56633584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D119D1" w:rsidRPr="004F3A9A" w14:paraId="71B65AC2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D5A44" w14:textId="3708FED1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Заполнение фактических данных по проекту ДФВ, ПВА на уровне ПАО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5C915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3F5CC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D78A1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BD5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40BD4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C8D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087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9D1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0EA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90C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1A85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5B6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28D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0459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224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FB96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0DD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BDA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F4B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52B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2031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488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F4E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180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5B36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E92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077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212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45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C6D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B1AD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AA2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AAA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C41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7A6B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737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1E5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59A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2D0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BC8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CC4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703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3B2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DE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107C" w14:textId="6F24670C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</w:tr>
      <w:tr w:rsidR="00D119D1" w:rsidRPr="004F3A9A" w14:paraId="42DE2FEB" w14:textId="77777777" w:rsidTr="008D6C39">
        <w:trPr>
          <w:trHeight w:val="454"/>
        </w:trPr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4AC06" w14:textId="6292305E" w:rsidR="00D119D1" w:rsidRPr="00EB5D39" w:rsidRDefault="00D119D1" w:rsidP="00D119D1">
            <w:pPr>
              <w:spacing w:after="0" w:line="288" w:lineRule="auto"/>
              <w:ind w:left="57" w:right="57"/>
              <w:jc w:val="both"/>
              <w:rPr>
                <w:rFonts w:cs="Times New Roman"/>
                <w:bCs/>
                <w:szCs w:val="24"/>
              </w:rPr>
            </w:pPr>
            <w:r w:rsidRPr="00EB5D39">
              <w:rPr>
                <w:rFonts w:cs="Times New Roman"/>
                <w:bCs/>
                <w:color w:val="000000"/>
                <w:szCs w:val="24"/>
              </w:rPr>
              <w:t>Анализ исполнения по проекту ДФВ, ПВА нарастающим итогом</w:t>
            </w: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08639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E11948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93A3F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524A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5BD4D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079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93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0C5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5DC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3BE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079B" w14:textId="77777777" w:rsidR="00D119D1" w:rsidRPr="00EB5D39" w:rsidRDefault="00D119D1" w:rsidP="00F1109F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9F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85B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0B0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9E89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B92F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C4A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F3E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0311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4E1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651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B97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AD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55F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064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A9CF3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D0F2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3B65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27E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07D5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6FB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8FC6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E7ACA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8BBF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FB99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F4EC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2E17E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7DDB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27A7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1D7D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CF0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B594" w14:textId="7777777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E9FB2" w14:textId="1D566D7A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3A98" w14:textId="17B2A74E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A546" w14:textId="3BC927D7" w:rsidR="00D119D1" w:rsidRPr="00EB5D39" w:rsidRDefault="00D119D1" w:rsidP="00D119D1">
            <w:pPr>
              <w:spacing w:after="0" w:line="288" w:lineRule="auto"/>
              <w:jc w:val="center"/>
              <w:rPr>
                <w:rFonts w:eastAsia="Times New Roman" w:cs="Times New Roman"/>
                <w:szCs w:val="24"/>
              </w:rPr>
            </w:pPr>
            <w:r w:rsidRPr="00EB5D39">
              <w:rPr>
                <w:rFonts w:eastAsia="Times New Roman" w:cs="Times New Roman"/>
                <w:szCs w:val="24"/>
              </w:rPr>
              <w:t>Х</w:t>
            </w:r>
          </w:p>
        </w:tc>
      </w:tr>
    </w:tbl>
    <w:p w14:paraId="07F88DB9" w14:textId="77777777" w:rsidR="00C86D36" w:rsidRDefault="00C86D36">
      <w:pPr>
        <w:keepNext/>
        <w:spacing w:before="120" w:after="60" w:line="240" w:lineRule="auto"/>
        <w:jc w:val="both"/>
        <w:rPr>
          <w:rFonts w:cs="Times New Roman"/>
          <w:sz w:val="28"/>
          <w:szCs w:val="28"/>
        </w:rPr>
        <w:sectPr w:rsidR="00C86D36" w:rsidSect="006172EF">
          <w:headerReference w:type="default" r:id="rId22"/>
          <w:headerReference w:type="first" r:id="rId23"/>
          <w:pgSz w:w="16838" w:h="11906" w:orient="landscape"/>
          <w:pgMar w:top="1418" w:right="1134" w:bottom="851" w:left="1134" w:header="567" w:footer="284" w:gutter="0"/>
          <w:cols w:space="708"/>
          <w:titlePg/>
          <w:docGrid w:linePitch="360"/>
        </w:sectPr>
      </w:pPr>
    </w:p>
    <w:p w14:paraId="6561AE4C" w14:textId="6143D212" w:rsidR="00C86D36" w:rsidRDefault="000F71C3" w:rsidP="00B2040F">
      <w:pPr>
        <w:spacing w:after="0" w:line="360" w:lineRule="auto"/>
        <w:jc w:val="both"/>
        <w:rPr>
          <w:rFonts w:cs="Times New Roman"/>
          <w:i/>
          <w:iCs/>
          <w:sz w:val="28"/>
          <w:szCs w:val="28"/>
        </w:rPr>
      </w:pPr>
      <w:bookmarkStart w:id="35" w:name="Т_6_5"/>
      <w:r>
        <w:rPr>
          <w:rFonts w:eastAsiaTheme="minorEastAsia" w:cs="Times New Roman"/>
          <w:sz w:val="28"/>
          <w:szCs w:val="28"/>
        </w:rPr>
        <w:t xml:space="preserve">Таблица </w:t>
      </w:r>
      <w:r w:rsidR="00D50D3C" w:rsidRPr="00D50D3C">
        <w:rPr>
          <w:rFonts w:eastAsiaTheme="minorEastAsia" w:cs="Times New Roman"/>
          <w:sz w:val="28"/>
          <w:szCs w:val="28"/>
        </w:rPr>
        <w:t>6</w:t>
      </w:r>
      <w:r>
        <w:rPr>
          <w:rFonts w:eastAsiaTheme="minorEastAsia" w:cs="Times New Roman"/>
          <w:sz w:val="28"/>
          <w:szCs w:val="28"/>
        </w:rPr>
        <w:t>.</w:t>
      </w:r>
      <w:r w:rsidR="007B0CF0">
        <w:rPr>
          <w:rFonts w:eastAsiaTheme="minorEastAsia" w:cs="Times New Roman"/>
          <w:sz w:val="28"/>
          <w:szCs w:val="28"/>
        </w:rPr>
        <w:t>5</w:t>
      </w:r>
      <w:r>
        <w:rPr>
          <w:rFonts w:eastAsiaTheme="minorEastAsia" w:cs="Times New Roman"/>
          <w:sz w:val="28"/>
          <w:szCs w:val="28"/>
        </w:rPr>
        <w:t xml:space="preserve"> – Присвоение функциональных бизнес-ролей подразделениям – участникам бизнес-процессов</w:t>
      </w:r>
    </w:p>
    <w:tbl>
      <w:tblPr>
        <w:tblStyle w:val="afc"/>
        <w:tblW w:w="1450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3985"/>
        <w:gridCol w:w="707"/>
        <w:gridCol w:w="708"/>
        <w:gridCol w:w="707"/>
        <w:gridCol w:w="708"/>
        <w:gridCol w:w="708"/>
        <w:gridCol w:w="707"/>
        <w:gridCol w:w="708"/>
        <w:gridCol w:w="707"/>
        <w:gridCol w:w="708"/>
        <w:gridCol w:w="708"/>
        <w:gridCol w:w="707"/>
        <w:gridCol w:w="708"/>
        <w:gridCol w:w="708"/>
      </w:tblGrid>
      <w:tr w:rsidR="00CB438B" w:rsidRPr="00F91B46" w14:paraId="50D1E89E" w14:textId="424A145C" w:rsidTr="00B2040F">
        <w:trPr>
          <w:cantSplit/>
          <w:trHeight w:val="454"/>
          <w:tblHeader/>
        </w:trPr>
        <w:tc>
          <w:tcPr>
            <w:tcW w:w="1323" w:type="dxa"/>
            <w:vMerge w:val="restart"/>
            <w:vAlign w:val="center"/>
          </w:tcPr>
          <w:bookmarkEnd w:id="35"/>
          <w:p w14:paraId="190467B5" w14:textId="77777777" w:rsidR="00CB438B" w:rsidRPr="00B2040F" w:rsidRDefault="00CB438B" w:rsidP="00C20587">
            <w:pPr>
              <w:spacing w:line="312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B2040F">
              <w:rPr>
                <w:rFonts w:eastAsia="Times New Roman" w:cs="Times New Roman"/>
                <w:szCs w:val="24"/>
                <w:lang w:val="en-US"/>
              </w:rPr>
              <w:t xml:space="preserve">Код </w:t>
            </w:r>
          </w:p>
          <w:p w14:paraId="590B3756" w14:textId="77777777" w:rsidR="00CB438B" w:rsidRPr="00B2040F" w:rsidRDefault="00CB438B" w:rsidP="00C20587">
            <w:pPr>
              <w:spacing w:line="312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B2040F">
              <w:rPr>
                <w:rFonts w:eastAsia="Times New Roman" w:cs="Times New Roman"/>
                <w:szCs w:val="24"/>
                <w:lang w:val="en-US"/>
              </w:rPr>
              <w:t>бизнес-роли</w:t>
            </w:r>
          </w:p>
        </w:tc>
        <w:tc>
          <w:tcPr>
            <w:tcW w:w="3985" w:type="dxa"/>
            <w:vMerge w:val="restart"/>
            <w:vAlign w:val="center"/>
          </w:tcPr>
          <w:p w14:paraId="1E56BB01" w14:textId="77777777" w:rsidR="00CB438B" w:rsidRPr="00B2040F" w:rsidRDefault="00CB438B" w:rsidP="00C20587">
            <w:pPr>
              <w:spacing w:line="312" w:lineRule="auto"/>
              <w:contextualSpacing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B2040F">
              <w:rPr>
                <w:rFonts w:eastAsia="Times New Roman" w:cs="Times New Roman"/>
                <w:szCs w:val="24"/>
              </w:rPr>
              <w:t>Наименование бизнес-роли</w:t>
            </w:r>
          </w:p>
        </w:tc>
        <w:tc>
          <w:tcPr>
            <w:tcW w:w="9199" w:type="dxa"/>
            <w:gridSpan w:val="13"/>
          </w:tcPr>
          <w:p w14:paraId="2EFBD488" w14:textId="21D7957C" w:rsidR="00CB438B" w:rsidRPr="00B2040F" w:rsidRDefault="00CB438B" w:rsidP="00C20587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Подразделение</w:t>
            </w:r>
          </w:p>
        </w:tc>
      </w:tr>
      <w:tr w:rsidR="00CB438B" w:rsidRPr="009B32F5" w14:paraId="1A46E656" w14:textId="0E152759" w:rsidTr="00B2040F">
        <w:trPr>
          <w:cantSplit/>
          <w:trHeight w:val="3859"/>
          <w:tblHeader/>
        </w:trPr>
        <w:tc>
          <w:tcPr>
            <w:tcW w:w="1323" w:type="dxa"/>
            <w:vMerge/>
            <w:tcBorders>
              <w:bottom w:val="double" w:sz="4" w:space="0" w:color="000000"/>
            </w:tcBorders>
            <w:vAlign w:val="bottom"/>
          </w:tcPr>
          <w:p w14:paraId="6BBDC353" w14:textId="77777777" w:rsidR="00CB438B" w:rsidRPr="00B2040F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3985" w:type="dxa"/>
            <w:vMerge/>
            <w:tcBorders>
              <w:bottom w:val="double" w:sz="4" w:space="0" w:color="000000"/>
            </w:tcBorders>
            <w:vAlign w:val="bottom"/>
          </w:tcPr>
          <w:p w14:paraId="69FB410F" w14:textId="77777777" w:rsidR="00CB438B" w:rsidRPr="00B2040F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707" w:type="dxa"/>
            <w:tcBorders>
              <w:bottom w:val="double" w:sz="4" w:space="0" w:color="000000"/>
            </w:tcBorders>
            <w:textDirection w:val="btLr"/>
            <w:vAlign w:val="center"/>
          </w:tcPr>
          <w:p w14:paraId="649AE360" w14:textId="77777777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  <w:lang w:val="en-US"/>
              </w:rPr>
              <w:t xml:space="preserve">ПАО </w:t>
            </w:r>
            <w:r w:rsidRPr="00B2040F">
              <w:rPr>
                <w:rFonts w:cs="Times New Roman"/>
                <w:szCs w:val="24"/>
              </w:rPr>
              <w:t>«</w:t>
            </w:r>
            <w:r w:rsidRPr="00B2040F">
              <w:rPr>
                <w:rFonts w:cs="Times New Roman"/>
                <w:szCs w:val="24"/>
                <w:lang w:val="en-US"/>
              </w:rPr>
              <w:t>Газпром</w:t>
            </w:r>
            <w:r w:rsidRPr="00B2040F">
              <w:rPr>
                <w:rFonts w:cs="Times New Roman"/>
                <w:szCs w:val="24"/>
              </w:rPr>
              <w:t>»</w:t>
            </w:r>
          </w:p>
        </w:tc>
        <w:tc>
          <w:tcPr>
            <w:tcW w:w="708" w:type="dxa"/>
            <w:tcBorders>
              <w:bottom w:val="double" w:sz="4" w:space="0" w:color="000000"/>
            </w:tcBorders>
            <w:textDirection w:val="btLr"/>
            <w:vAlign w:val="center"/>
          </w:tcPr>
          <w:p w14:paraId="3794D233" w14:textId="5C183C0E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B2040F">
              <w:rPr>
                <w:rFonts w:cs="Times New Roman"/>
                <w:szCs w:val="24"/>
              </w:rPr>
              <w:t>Агенты/заказчики и ДОО</w:t>
            </w:r>
          </w:p>
        </w:tc>
        <w:tc>
          <w:tcPr>
            <w:tcW w:w="707" w:type="dxa"/>
            <w:tcBorders>
              <w:bottom w:val="double" w:sz="4" w:space="0" w:color="000000"/>
            </w:tcBorders>
            <w:textDirection w:val="btLr"/>
            <w:vAlign w:val="center"/>
          </w:tcPr>
          <w:p w14:paraId="6350BB7A" w14:textId="611767C4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Филиалы/ИПО и подразделения ООО «Газпром инвест»</w:t>
            </w:r>
            <w:r w:rsidR="00E867D1">
              <w:rPr>
                <w:rStyle w:val="affb"/>
                <w:rFonts w:cs="Times New Roman"/>
                <w:szCs w:val="24"/>
              </w:rPr>
              <w:footnoteReference w:customMarkFollows="1" w:id="5"/>
              <w:t>1)</w:t>
            </w:r>
          </w:p>
        </w:tc>
        <w:tc>
          <w:tcPr>
            <w:tcW w:w="708" w:type="dxa"/>
            <w:tcBorders>
              <w:bottom w:val="double" w:sz="4" w:space="0" w:color="000000"/>
            </w:tcBorders>
            <w:textDirection w:val="btLr"/>
            <w:vAlign w:val="center"/>
          </w:tcPr>
          <w:p w14:paraId="2B352611" w14:textId="77777777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  <w:lang w:val="en-US"/>
              </w:rPr>
              <w:t xml:space="preserve">ООО </w:t>
            </w:r>
            <w:r w:rsidRPr="00B2040F">
              <w:rPr>
                <w:rFonts w:cs="Times New Roman"/>
                <w:szCs w:val="24"/>
              </w:rPr>
              <w:t>«</w:t>
            </w:r>
            <w:r w:rsidRPr="00B2040F">
              <w:rPr>
                <w:rFonts w:cs="Times New Roman"/>
                <w:szCs w:val="24"/>
                <w:lang w:val="en-US"/>
              </w:rPr>
              <w:t>Газпром ЦПС</w:t>
            </w:r>
            <w:r w:rsidRPr="00B2040F">
              <w:rPr>
                <w:rFonts w:cs="Times New Roman"/>
                <w:szCs w:val="24"/>
              </w:rPr>
              <w:t>»</w:t>
            </w:r>
          </w:p>
        </w:tc>
        <w:tc>
          <w:tcPr>
            <w:tcW w:w="708" w:type="dxa"/>
            <w:tcBorders>
              <w:bottom w:val="double" w:sz="4" w:space="0" w:color="000000"/>
            </w:tcBorders>
            <w:textDirection w:val="btLr"/>
            <w:vAlign w:val="center"/>
          </w:tcPr>
          <w:p w14:paraId="397EB290" w14:textId="7F2312B2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  <w:lang w:val="en-US"/>
              </w:rPr>
              <w:t xml:space="preserve">Филиал 644 </w:t>
            </w:r>
            <w:r w:rsidRPr="00B2040F">
              <w:rPr>
                <w:rFonts w:cs="Times New Roman"/>
                <w:szCs w:val="24"/>
              </w:rPr>
              <w:t>ПАО</w:t>
            </w:r>
            <w:r w:rsidRPr="00B2040F">
              <w:rPr>
                <w:rFonts w:cs="Times New Roman"/>
                <w:szCs w:val="24"/>
                <w:lang w:val="en-US"/>
              </w:rPr>
              <w:t xml:space="preserve"> </w:t>
            </w:r>
            <w:r w:rsidRPr="00B2040F">
              <w:rPr>
                <w:rFonts w:cs="Times New Roman"/>
                <w:szCs w:val="24"/>
              </w:rPr>
              <w:t>«</w:t>
            </w:r>
            <w:r w:rsidRPr="00B2040F">
              <w:rPr>
                <w:rFonts w:cs="Times New Roman"/>
                <w:szCs w:val="24"/>
                <w:lang w:val="en-US"/>
              </w:rPr>
              <w:t>Газпром</w:t>
            </w:r>
            <w:r w:rsidRPr="00B2040F">
              <w:rPr>
                <w:rFonts w:cs="Times New Roman"/>
                <w:szCs w:val="24"/>
              </w:rPr>
              <w:t>»</w:t>
            </w:r>
          </w:p>
        </w:tc>
        <w:tc>
          <w:tcPr>
            <w:tcW w:w="707" w:type="dxa"/>
            <w:tcBorders>
              <w:bottom w:val="double" w:sz="4" w:space="0" w:color="000000"/>
            </w:tcBorders>
            <w:textDirection w:val="btLr"/>
            <w:vAlign w:val="center"/>
          </w:tcPr>
          <w:p w14:paraId="0B798820" w14:textId="0299ABBB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 xml:space="preserve">Управление 855 </w:t>
            </w:r>
            <w:r w:rsidRPr="00B2040F">
              <w:rPr>
                <w:rFonts w:cs="Times New Roman"/>
                <w:szCs w:val="24"/>
                <w:lang w:val="en-US"/>
              </w:rPr>
              <w:t xml:space="preserve">ПАО </w:t>
            </w:r>
            <w:r w:rsidRPr="00B2040F">
              <w:rPr>
                <w:rFonts w:cs="Times New Roman"/>
                <w:szCs w:val="24"/>
              </w:rPr>
              <w:t>«</w:t>
            </w:r>
            <w:r w:rsidRPr="00B2040F">
              <w:rPr>
                <w:rFonts w:cs="Times New Roman"/>
                <w:szCs w:val="24"/>
                <w:lang w:val="en-US"/>
              </w:rPr>
              <w:t>Газпром</w:t>
            </w:r>
            <w:r w:rsidRPr="00B2040F">
              <w:rPr>
                <w:rFonts w:cs="Times New Roman"/>
                <w:szCs w:val="24"/>
              </w:rPr>
              <w:t>»</w:t>
            </w:r>
          </w:p>
        </w:tc>
        <w:tc>
          <w:tcPr>
            <w:tcW w:w="708" w:type="dxa"/>
            <w:tcBorders>
              <w:bottom w:val="double" w:sz="4" w:space="0" w:color="000000"/>
            </w:tcBorders>
            <w:textDirection w:val="btLr"/>
            <w:vAlign w:val="center"/>
          </w:tcPr>
          <w:p w14:paraId="5067DEDC" w14:textId="77777777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Генеральный подрядчик</w:t>
            </w:r>
          </w:p>
        </w:tc>
        <w:tc>
          <w:tcPr>
            <w:tcW w:w="707" w:type="dxa"/>
            <w:tcBorders>
              <w:bottom w:val="double" w:sz="4" w:space="0" w:color="000000"/>
            </w:tcBorders>
            <w:textDirection w:val="btLr"/>
            <w:vAlign w:val="center"/>
          </w:tcPr>
          <w:p w14:paraId="3BDD7058" w14:textId="1D7B8652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Субподрядчик                                     АО «Газстройпром»</w:t>
            </w:r>
          </w:p>
        </w:tc>
        <w:tc>
          <w:tcPr>
            <w:tcW w:w="708" w:type="dxa"/>
            <w:tcBorders>
              <w:bottom w:val="double" w:sz="4" w:space="0" w:color="000000"/>
            </w:tcBorders>
            <w:textDirection w:val="btLr"/>
            <w:vAlign w:val="center"/>
          </w:tcPr>
          <w:p w14:paraId="392BB251" w14:textId="77777777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B2040F">
              <w:rPr>
                <w:rFonts w:cs="Times New Roman"/>
                <w:szCs w:val="24"/>
              </w:rPr>
              <w:t>Генпроектировщик</w:t>
            </w:r>
          </w:p>
        </w:tc>
        <w:tc>
          <w:tcPr>
            <w:tcW w:w="708" w:type="dxa"/>
            <w:tcBorders>
              <w:bottom w:val="double" w:sz="4" w:space="0" w:color="000000"/>
            </w:tcBorders>
            <w:textDirection w:val="btLr"/>
            <w:vAlign w:val="center"/>
          </w:tcPr>
          <w:p w14:paraId="5C6498CD" w14:textId="77777777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B2040F">
              <w:rPr>
                <w:rFonts w:cs="Times New Roman"/>
                <w:szCs w:val="24"/>
              </w:rPr>
              <w:t>ООО «Газпром комплектация»</w:t>
            </w:r>
          </w:p>
        </w:tc>
        <w:tc>
          <w:tcPr>
            <w:tcW w:w="707" w:type="dxa"/>
            <w:tcBorders>
              <w:bottom w:val="double" w:sz="4" w:space="0" w:color="000000"/>
            </w:tcBorders>
            <w:textDirection w:val="btLr"/>
            <w:vAlign w:val="center"/>
          </w:tcPr>
          <w:p w14:paraId="2DA49F78" w14:textId="470BD59F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Субподрядчик                                   ООО «Газпром ЦПС»</w:t>
            </w:r>
          </w:p>
        </w:tc>
        <w:tc>
          <w:tcPr>
            <w:tcW w:w="708" w:type="dxa"/>
            <w:tcBorders>
              <w:bottom w:val="double" w:sz="4" w:space="0" w:color="000000"/>
            </w:tcBorders>
            <w:textDirection w:val="btLr"/>
            <w:vAlign w:val="center"/>
          </w:tcPr>
          <w:p w14:paraId="0B0FCA1A" w14:textId="7E99B9EC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Субподрядчик                                   Генпроектировщика</w:t>
            </w:r>
          </w:p>
        </w:tc>
        <w:tc>
          <w:tcPr>
            <w:tcW w:w="708" w:type="dxa"/>
            <w:tcBorders>
              <w:bottom w:val="double" w:sz="4" w:space="0" w:color="000000"/>
            </w:tcBorders>
            <w:textDirection w:val="btLr"/>
            <w:vAlign w:val="center"/>
          </w:tcPr>
          <w:p w14:paraId="5C932ED0" w14:textId="04E6A3B5" w:rsidR="00CB438B" w:rsidRPr="00B2040F" w:rsidRDefault="00CB438B" w:rsidP="00B853C5">
            <w:pPr>
              <w:spacing w:line="276" w:lineRule="auto"/>
              <w:ind w:left="113"/>
              <w:contextualSpacing/>
              <w:jc w:val="center"/>
              <w:rPr>
                <w:rFonts w:cs="Times New Roman"/>
                <w:szCs w:val="24"/>
              </w:rPr>
            </w:pPr>
            <w:r w:rsidRPr="00B2040F">
              <w:rPr>
                <w:rFonts w:cs="Times New Roman"/>
                <w:szCs w:val="24"/>
              </w:rPr>
              <w:t>ДОО ООО «Газпром комплектация»</w:t>
            </w:r>
          </w:p>
        </w:tc>
      </w:tr>
      <w:tr w:rsidR="00CB438B" w:rsidRPr="009B32F5" w14:paraId="272C64C7" w14:textId="1577C538" w:rsidTr="00B2040F">
        <w:trPr>
          <w:trHeight w:val="454"/>
        </w:trPr>
        <w:tc>
          <w:tcPr>
            <w:tcW w:w="1323" w:type="dxa"/>
            <w:tcBorders>
              <w:top w:val="double" w:sz="4" w:space="0" w:color="000000"/>
            </w:tcBorders>
            <w:vAlign w:val="center"/>
          </w:tcPr>
          <w:p w14:paraId="575528CB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БР_0001</w:t>
            </w:r>
          </w:p>
        </w:tc>
        <w:tc>
          <w:tcPr>
            <w:tcW w:w="3985" w:type="dxa"/>
            <w:tcBorders>
              <w:top w:val="double" w:sz="4" w:space="0" w:color="000000"/>
            </w:tcBorders>
            <w:vAlign w:val="center"/>
          </w:tcPr>
          <w:p w14:paraId="790ADAFE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Аналитик ОиУД</w:t>
            </w:r>
          </w:p>
        </w:tc>
        <w:tc>
          <w:tcPr>
            <w:tcW w:w="707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453DC02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6D0163B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tcBorders>
              <w:top w:val="double" w:sz="4" w:space="0" w:color="000000"/>
            </w:tcBorders>
            <w:vAlign w:val="center"/>
          </w:tcPr>
          <w:p w14:paraId="695A811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5017896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31FF0EC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tcBorders>
              <w:top w:val="double" w:sz="4" w:space="0" w:color="000000"/>
            </w:tcBorders>
            <w:vAlign w:val="center"/>
          </w:tcPr>
          <w:p w14:paraId="20E6EAB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double" w:sz="4" w:space="0" w:color="000000"/>
            </w:tcBorders>
            <w:vAlign w:val="center"/>
          </w:tcPr>
          <w:p w14:paraId="55C85DE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tcBorders>
              <w:top w:val="double" w:sz="4" w:space="0" w:color="000000"/>
            </w:tcBorders>
            <w:vAlign w:val="center"/>
          </w:tcPr>
          <w:p w14:paraId="02C8445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double" w:sz="4" w:space="0" w:color="000000"/>
            </w:tcBorders>
            <w:vAlign w:val="center"/>
          </w:tcPr>
          <w:p w14:paraId="57F1642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double" w:sz="4" w:space="0" w:color="000000"/>
            </w:tcBorders>
            <w:vAlign w:val="center"/>
          </w:tcPr>
          <w:p w14:paraId="629C747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tcBorders>
              <w:top w:val="double" w:sz="4" w:space="0" w:color="000000"/>
            </w:tcBorders>
            <w:vAlign w:val="center"/>
          </w:tcPr>
          <w:p w14:paraId="0A02C6F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double" w:sz="4" w:space="0" w:color="000000"/>
            </w:tcBorders>
            <w:vAlign w:val="center"/>
          </w:tcPr>
          <w:p w14:paraId="7382EA9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double" w:sz="4" w:space="0" w:color="000000"/>
            </w:tcBorders>
          </w:tcPr>
          <w:p w14:paraId="2ED5BF2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5D1EF8E3" w14:textId="5912EB6C" w:rsidTr="00B2040F">
        <w:trPr>
          <w:trHeight w:val="454"/>
        </w:trPr>
        <w:tc>
          <w:tcPr>
            <w:tcW w:w="1323" w:type="dxa"/>
            <w:vAlign w:val="center"/>
          </w:tcPr>
          <w:p w14:paraId="6F67B0F3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БР_0002</w:t>
            </w:r>
          </w:p>
        </w:tc>
        <w:tc>
          <w:tcPr>
            <w:tcW w:w="3985" w:type="dxa"/>
            <w:vAlign w:val="center"/>
          </w:tcPr>
          <w:p w14:paraId="77FC408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Аналитик показателей КСС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761283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50FB9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ED14E8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BEC6D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7DE331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25ADA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2704AD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8F2C0F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3E18E7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F222CD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30225AC" w14:textId="7FEA9446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77F23C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45DE672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01BEB5B6" w14:textId="0028F421" w:rsidTr="00B2040F">
        <w:trPr>
          <w:trHeight w:val="454"/>
        </w:trPr>
        <w:tc>
          <w:tcPr>
            <w:tcW w:w="1323" w:type="dxa"/>
            <w:vAlign w:val="center"/>
          </w:tcPr>
          <w:p w14:paraId="76CBAE58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БР_0003</w:t>
            </w:r>
          </w:p>
        </w:tc>
        <w:tc>
          <w:tcPr>
            <w:tcW w:w="3985" w:type="dxa"/>
            <w:vAlign w:val="center"/>
          </w:tcPr>
          <w:p w14:paraId="7EEC5C2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Заявитель изменения объекта НСИ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2DAB40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38E90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1516B4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8CFDE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F627F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0690C4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9089A7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A1ABA8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E73553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999F0F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6EEC94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04FC8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3E2A541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142EC98C" w14:textId="78E95989" w:rsidTr="00B2040F">
        <w:trPr>
          <w:trHeight w:val="454"/>
        </w:trPr>
        <w:tc>
          <w:tcPr>
            <w:tcW w:w="1323" w:type="dxa"/>
            <w:vAlign w:val="center"/>
          </w:tcPr>
          <w:p w14:paraId="1F38312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БР_0004</w:t>
            </w:r>
          </w:p>
        </w:tc>
        <w:tc>
          <w:tcPr>
            <w:tcW w:w="3985" w:type="dxa"/>
            <w:vAlign w:val="center"/>
          </w:tcPr>
          <w:p w14:paraId="49C2AD74" w14:textId="7AAA49FE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за ОиУД по типам договоров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88CC27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0C378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EBA0A2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24868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E490B3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340C6C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15986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28398E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D8DDAB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0B8D0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3751B4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1C3A9A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2B1CE12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6E18B961" w14:textId="0DF706F7" w:rsidTr="00B2040F">
        <w:trPr>
          <w:trHeight w:val="454"/>
        </w:trPr>
        <w:tc>
          <w:tcPr>
            <w:tcW w:w="1323" w:type="dxa"/>
            <w:vAlign w:val="center"/>
          </w:tcPr>
          <w:p w14:paraId="51F9E884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БР_0005</w:t>
            </w:r>
          </w:p>
        </w:tc>
        <w:tc>
          <w:tcPr>
            <w:tcW w:w="3985" w:type="dxa"/>
            <w:vAlign w:val="center"/>
          </w:tcPr>
          <w:p w14:paraId="7B59E4FE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ПЭУ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4E2836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0D8175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D03D69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4C605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1871E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CD74AD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A60023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041AA4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22D7B3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5DDEEA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81B97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4A9DC5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58D2EB2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12F23F9B" w14:textId="2E9309B6" w:rsidTr="00B2040F">
        <w:trPr>
          <w:trHeight w:val="454"/>
        </w:trPr>
        <w:tc>
          <w:tcPr>
            <w:tcW w:w="1323" w:type="dxa"/>
            <w:vAlign w:val="center"/>
          </w:tcPr>
          <w:p w14:paraId="42CC0E4C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БР_0006</w:t>
            </w:r>
          </w:p>
        </w:tc>
        <w:tc>
          <w:tcPr>
            <w:tcW w:w="3985" w:type="dxa"/>
            <w:vAlign w:val="center"/>
          </w:tcPr>
          <w:p w14:paraId="294D62CF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Согласующий КСГ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A56C4C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C6EE6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33B52B3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483E4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8A7E2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A15FC1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8744C4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0A0194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8F6F443" w14:textId="1F3D99B1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5059A0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347884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9C5E99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59E851D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439B86B0" w14:textId="4098DDA7" w:rsidTr="00B2040F">
        <w:trPr>
          <w:trHeight w:val="454"/>
        </w:trPr>
        <w:tc>
          <w:tcPr>
            <w:tcW w:w="1323" w:type="dxa"/>
            <w:vAlign w:val="center"/>
          </w:tcPr>
          <w:p w14:paraId="088964C3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БР_0007</w:t>
            </w:r>
          </w:p>
        </w:tc>
        <w:tc>
          <w:tcPr>
            <w:tcW w:w="3985" w:type="dxa"/>
            <w:vAlign w:val="center"/>
          </w:tcPr>
          <w:p w14:paraId="19EB383A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Утверждающий КСГ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9C02D4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C95EF5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F0C6BD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A922BF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AE5FC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09C369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3E749F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B0EA13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B4C86B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1D7EC9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2FF087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1DEE93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437C381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2FC5DFD3" w14:textId="0F81B8AF" w:rsidTr="00B2040F">
        <w:trPr>
          <w:trHeight w:val="454"/>
        </w:trPr>
        <w:tc>
          <w:tcPr>
            <w:tcW w:w="1323" w:type="dxa"/>
            <w:vAlign w:val="center"/>
          </w:tcPr>
          <w:p w14:paraId="2C91477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БР_0008</w:t>
            </w:r>
          </w:p>
        </w:tc>
        <w:tc>
          <w:tcPr>
            <w:tcW w:w="3985" w:type="dxa"/>
            <w:vAlign w:val="center"/>
          </w:tcPr>
          <w:p w14:paraId="5C6F70C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Утверждающий</w:t>
            </w:r>
            <w:r w:rsidRPr="009B32F5">
              <w:rPr>
                <w:rFonts w:eastAsia="Times New Roman" w:cs="Times New Roman"/>
                <w:szCs w:val="24"/>
              </w:rPr>
              <w:t xml:space="preserve"> Отчетность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9CD649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97D4D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6CBE3A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6E8C74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B3180D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528FC6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0686AD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0D6948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30C559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B3D0A6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B328B0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FB51A2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7E96C69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7926F709" w14:textId="794EB2AD" w:rsidTr="00B2040F">
        <w:trPr>
          <w:trHeight w:val="454"/>
        </w:trPr>
        <w:tc>
          <w:tcPr>
            <w:tcW w:w="1323" w:type="dxa"/>
            <w:vAlign w:val="center"/>
          </w:tcPr>
          <w:p w14:paraId="0B2518D2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БР_0009</w:t>
            </w:r>
          </w:p>
        </w:tc>
        <w:tc>
          <w:tcPr>
            <w:tcW w:w="3985" w:type="dxa"/>
            <w:vAlign w:val="center"/>
          </w:tcPr>
          <w:p w14:paraId="2935F9B8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Информационный пользователь</w:t>
            </w:r>
            <w:r w:rsidRPr="009B32F5">
              <w:rPr>
                <w:rFonts w:eastAsia="Times New Roman" w:cs="Times New Roman"/>
                <w:szCs w:val="24"/>
              </w:rPr>
              <w:t xml:space="preserve"> КСП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41F47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0F99D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48D9CE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C934F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02BD6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D28FD0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8808D0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6AF0D1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49663D4" w14:textId="7B574B8B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8809D7F" w14:textId="5EFA084F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C6F4766" w14:textId="65A254BD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EF90ADB" w14:textId="5921B04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</w:tcPr>
          <w:p w14:paraId="5B298CD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227D67A" w14:textId="640DB10E" w:rsidTr="00B2040F">
        <w:trPr>
          <w:trHeight w:val="454"/>
        </w:trPr>
        <w:tc>
          <w:tcPr>
            <w:tcW w:w="1323" w:type="dxa"/>
            <w:vAlign w:val="center"/>
          </w:tcPr>
          <w:p w14:paraId="3DAC35A3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БР_0010</w:t>
            </w:r>
          </w:p>
        </w:tc>
        <w:tc>
          <w:tcPr>
            <w:tcW w:w="3985" w:type="dxa"/>
            <w:vAlign w:val="center"/>
          </w:tcPr>
          <w:p w14:paraId="1292730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Аналитик КСГ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67B7A9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A1ACAE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0E69D7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32C14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2CC63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8BCD9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FE3E80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549A21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4DB6FA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157D8E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306F55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8AC350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7C4E5DD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301372D1" w14:textId="6572252B" w:rsidTr="00B2040F">
        <w:trPr>
          <w:trHeight w:val="454"/>
        </w:trPr>
        <w:tc>
          <w:tcPr>
            <w:tcW w:w="1323" w:type="dxa"/>
            <w:vAlign w:val="center"/>
          </w:tcPr>
          <w:p w14:paraId="782C4825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БР_0011</w:t>
            </w:r>
          </w:p>
        </w:tc>
        <w:tc>
          <w:tcPr>
            <w:tcW w:w="3985" w:type="dxa"/>
            <w:vAlign w:val="center"/>
          </w:tcPr>
          <w:p w14:paraId="55D89D7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Администратор ОКР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94DDAA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ACA53D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EFF663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7009F7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F2C2F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52F628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5E420E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BCFE0F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0F543E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C3B0A9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A6EF10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49B68B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6708C16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05C8BC07" w14:textId="55F08401" w:rsidTr="00B2040F">
        <w:trPr>
          <w:trHeight w:val="454"/>
        </w:trPr>
        <w:tc>
          <w:tcPr>
            <w:tcW w:w="1323" w:type="dxa"/>
            <w:vAlign w:val="center"/>
          </w:tcPr>
          <w:p w14:paraId="31F20745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БР_0012</w:t>
            </w:r>
          </w:p>
        </w:tc>
        <w:tc>
          <w:tcPr>
            <w:tcW w:w="3985" w:type="dxa"/>
            <w:vAlign w:val="center"/>
          </w:tcPr>
          <w:p w14:paraId="2D0DC2C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Ответственный за загрузку МТР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4BD6BF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1E3F9C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1F2750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81562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D3F01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EAF6B5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AB6BF1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FCE2D0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3A129B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8C9838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CD731A4" w14:textId="4CB70EF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BFB8F8A" w14:textId="35AB915C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</w:tcPr>
          <w:p w14:paraId="0704F04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6C5563BC" w14:textId="6383C749" w:rsidTr="00B2040F">
        <w:trPr>
          <w:trHeight w:val="454"/>
        </w:trPr>
        <w:tc>
          <w:tcPr>
            <w:tcW w:w="1323" w:type="dxa"/>
            <w:vAlign w:val="center"/>
          </w:tcPr>
          <w:p w14:paraId="781CAE34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БР_0013</w:t>
            </w:r>
          </w:p>
        </w:tc>
        <w:tc>
          <w:tcPr>
            <w:tcW w:w="3985" w:type="dxa"/>
            <w:vAlign w:val="center"/>
          </w:tcPr>
          <w:p w14:paraId="55AF27F0" w14:textId="5C5DD20A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Ответственный за комплектацию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929355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CF006C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F40AE4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6B87D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46B14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20B9B9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25C4BB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9D27CB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B08016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D2B973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BC34CF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E4D647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51812B6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2C7D25C9" w14:textId="636A5612" w:rsidTr="00B2040F">
        <w:trPr>
          <w:trHeight w:val="454"/>
        </w:trPr>
        <w:tc>
          <w:tcPr>
            <w:tcW w:w="1323" w:type="dxa"/>
            <w:vAlign w:val="center"/>
          </w:tcPr>
          <w:p w14:paraId="08FB971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БР_0014</w:t>
            </w:r>
          </w:p>
        </w:tc>
        <w:tc>
          <w:tcPr>
            <w:tcW w:w="3985" w:type="dxa"/>
            <w:vAlign w:val="center"/>
          </w:tcPr>
          <w:p w14:paraId="25BB451D" w14:textId="164FB0D0" w:rsidR="00CB438B" w:rsidRPr="009B32F5" w:rsidRDefault="00CB438B" w:rsidP="00697C5D">
            <w:pPr>
              <w:spacing w:line="312" w:lineRule="auto"/>
              <w:ind w:right="-81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 xml:space="preserve">Ответственный по ценообразованию 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64B5EE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4841CA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B4C2BF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3FF29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4A132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8CE5F0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020FD9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CAD668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343B06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6D3F57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3B7692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BB5FEA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0174D9F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6D80781E" w14:textId="7ADAA202" w:rsidTr="00B2040F">
        <w:trPr>
          <w:trHeight w:val="454"/>
        </w:trPr>
        <w:tc>
          <w:tcPr>
            <w:tcW w:w="1323" w:type="dxa"/>
            <w:vAlign w:val="center"/>
          </w:tcPr>
          <w:p w14:paraId="4341E73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БР_0015</w:t>
            </w:r>
          </w:p>
        </w:tc>
        <w:tc>
          <w:tcPr>
            <w:tcW w:w="3985" w:type="dxa"/>
            <w:vAlign w:val="center"/>
          </w:tcPr>
          <w:p w14:paraId="5250EA7F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Планировщик Заказчика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7E0C3B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4C00CA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6B25B1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5CE43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ABAC3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DFA36C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313919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0C4EA8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D6712D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64B9AD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462634F" w14:textId="18AB6BCB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4DAEA9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086194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5B790ACF" w14:textId="23852D49" w:rsidTr="00B2040F">
        <w:trPr>
          <w:trHeight w:val="454"/>
        </w:trPr>
        <w:tc>
          <w:tcPr>
            <w:tcW w:w="1323" w:type="dxa"/>
            <w:vAlign w:val="center"/>
          </w:tcPr>
          <w:p w14:paraId="6347A77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БР_0016</w:t>
            </w:r>
          </w:p>
        </w:tc>
        <w:tc>
          <w:tcPr>
            <w:tcW w:w="3985" w:type="dxa"/>
            <w:vAlign w:val="center"/>
          </w:tcPr>
          <w:p w14:paraId="4EF0719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Планировщик отчетов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2D670A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AD6DB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3561F2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F50A2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9474B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24E101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7CCB92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3E88CE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B72421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95D4DA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02B384F" w14:textId="431CC3BD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062E37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4727179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4979115" w14:textId="41C10666" w:rsidTr="00B2040F">
        <w:trPr>
          <w:trHeight w:val="454"/>
        </w:trPr>
        <w:tc>
          <w:tcPr>
            <w:tcW w:w="1323" w:type="dxa"/>
            <w:vAlign w:val="center"/>
          </w:tcPr>
          <w:p w14:paraId="23467A0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БР_0017</w:t>
            </w:r>
          </w:p>
        </w:tc>
        <w:tc>
          <w:tcPr>
            <w:tcW w:w="3985" w:type="dxa"/>
            <w:vAlign w:val="center"/>
          </w:tcPr>
          <w:p w14:paraId="3F4886C0" w14:textId="77777777" w:rsidR="00CB438B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 xml:space="preserve">Подтверждающий факт в СМГ </w:t>
            </w:r>
          </w:p>
          <w:p w14:paraId="182AC0A2" w14:textId="7A3ADD4B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 Заказчика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F39CB9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7439A7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789E62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04F49F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D5AD3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C624BE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206B6C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69E022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6C5453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FC5D6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31B1E4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81B55D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251F4B4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16FEF364" w14:textId="3C979C90" w:rsidTr="00B2040F">
        <w:trPr>
          <w:trHeight w:val="454"/>
        </w:trPr>
        <w:tc>
          <w:tcPr>
            <w:tcW w:w="1323" w:type="dxa"/>
            <w:vAlign w:val="center"/>
          </w:tcPr>
          <w:p w14:paraId="1DC2813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БР_0018</w:t>
            </w:r>
          </w:p>
        </w:tc>
        <w:tc>
          <w:tcPr>
            <w:tcW w:w="3985" w:type="dxa"/>
            <w:vAlign w:val="center"/>
          </w:tcPr>
          <w:p w14:paraId="25E9646F" w14:textId="2ABB54B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по ОКР от Заказчика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20E666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D7B836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66C647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57824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32E7F9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9E29A5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548534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2AE8EF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DAECBC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D7B4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AD3C76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8F7F7D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1F5E1BE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3C73842C" w14:textId="786038DD" w:rsidTr="00B2040F">
        <w:trPr>
          <w:trHeight w:val="454"/>
        </w:trPr>
        <w:tc>
          <w:tcPr>
            <w:tcW w:w="1323" w:type="dxa"/>
            <w:vAlign w:val="center"/>
          </w:tcPr>
          <w:p w14:paraId="24DC2D9B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БР_0019</w:t>
            </w:r>
          </w:p>
        </w:tc>
        <w:tc>
          <w:tcPr>
            <w:tcW w:w="3985" w:type="dxa"/>
            <w:vAlign w:val="center"/>
          </w:tcPr>
          <w:p w14:paraId="5EDA2F0B" w14:textId="6FADB57D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СК Заказчика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53E8E1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BDCC38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F4598A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FD7E7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E90EC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5E955B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38B254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C20F02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6AAC5B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06FCF6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E9B19B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912231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1E7263F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26DF47A1" w14:textId="25726B07" w:rsidTr="00B2040F">
        <w:trPr>
          <w:trHeight w:val="454"/>
        </w:trPr>
        <w:tc>
          <w:tcPr>
            <w:tcW w:w="1323" w:type="dxa"/>
            <w:vAlign w:val="center"/>
          </w:tcPr>
          <w:p w14:paraId="0B914AB6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БР_0020</w:t>
            </w:r>
          </w:p>
        </w:tc>
        <w:tc>
          <w:tcPr>
            <w:tcW w:w="3985" w:type="dxa"/>
            <w:vAlign w:val="center"/>
          </w:tcPr>
          <w:p w14:paraId="786ACFD5" w14:textId="76186169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УС Заказчика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D118B5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51C184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1DCE75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A4A6C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9E67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4FDF8B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E3BCD3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73C820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756537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5CBCF5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9874B0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F6710B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3180B30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1A06A26B" w14:textId="3160D1F6" w:rsidTr="00B2040F">
        <w:trPr>
          <w:trHeight w:val="454"/>
        </w:trPr>
        <w:tc>
          <w:tcPr>
            <w:tcW w:w="1323" w:type="dxa"/>
            <w:vAlign w:val="center"/>
          </w:tcPr>
          <w:p w14:paraId="481F130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БР_0021</w:t>
            </w:r>
          </w:p>
        </w:tc>
        <w:tc>
          <w:tcPr>
            <w:tcW w:w="3985" w:type="dxa"/>
            <w:vAlign w:val="center"/>
          </w:tcPr>
          <w:p w14:paraId="6B2AC5B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Согласующий</w:t>
            </w:r>
            <w:r w:rsidRPr="009B32F5">
              <w:rPr>
                <w:rFonts w:eastAsia="Times New Roman" w:cs="Times New Roman"/>
                <w:szCs w:val="24"/>
              </w:rPr>
              <w:t xml:space="preserve"> Отчетность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7ECF27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81F0E7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A7B6E8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4D30A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5136B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EABCFB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04B4CE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3D336E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8EF149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6F5AD5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7ECB48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632876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6A63899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33529616" w14:textId="07A2E4D7" w:rsidTr="00B2040F">
        <w:trPr>
          <w:trHeight w:val="454"/>
        </w:trPr>
        <w:tc>
          <w:tcPr>
            <w:tcW w:w="1323" w:type="dxa"/>
            <w:vAlign w:val="center"/>
          </w:tcPr>
          <w:p w14:paraId="6BC8BFEC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</w:t>
            </w:r>
            <w:r w:rsidRPr="009B32F5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3985" w:type="dxa"/>
            <w:vAlign w:val="center"/>
          </w:tcPr>
          <w:p w14:paraId="7FD86CDD" w14:textId="205DF3A8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Ответственный за финансирование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1D1CA2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8450DF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C348CE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0D3B4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A8CF3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4224D7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301C79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6528FB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8616C7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C8A5E5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1B5345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96DF9A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0F31C44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11614697" w14:textId="0344A0A8" w:rsidTr="00B2040F">
        <w:trPr>
          <w:trHeight w:val="454"/>
        </w:trPr>
        <w:tc>
          <w:tcPr>
            <w:tcW w:w="1323" w:type="dxa"/>
            <w:vAlign w:val="center"/>
          </w:tcPr>
          <w:p w14:paraId="028B862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БР_0023</w:t>
            </w:r>
          </w:p>
        </w:tc>
        <w:tc>
          <w:tcPr>
            <w:tcW w:w="3985" w:type="dxa"/>
            <w:vAlign w:val="center"/>
          </w:tcPr>
          <w:p w14:paraId="38A6115F" w14:textId="4F5926E8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Утверждающий СМГ от Заказчика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D6D822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D2637C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E37B16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9E896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09EFF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2487FE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25F5CD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F7A80F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9B29F8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49E20E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8E94F2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3ACFBD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7AD408F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119509B8" w14:textId="33691E4A" w:rsidTr="00B2040F">
        <w:trPr>
          <w:trHeight w:val="454"/>
        </w:trPr>
        <w:tc>
          <w:tcPr>
            <w:tcW w:w="1323" w:type="dxa"/>
            <w:vAlign w:val="center"/>
          </w:tcPr>
          <w:p w14:paraId="6740F3DB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БР_0024</w:t>
            </w:r>
          </w:p>
        </w:tc>
        <w:tc>
          <w:tcPr>
            <w:tcW w:w="3985" w:type="dxa"/>
            <w:vAlign w:val="center"/>
          </w:tcPr>
          <w:p w14:paraId="41D8111E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Специалист по ведению НСИ СУИП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B36C42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F0F1ABA" w14:textId="7D05C3A1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1812B6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6B2CD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A3277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B2DDC6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96CD23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EC8E19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84443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C3AA9E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DADC79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7818D2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62BBC19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05C4232C" w14:textId="57FEAD59" w:rsidTr="00B2040F">
        <w:trPr>
          <w:trHeight w:val="454"/>
        </w:trPr>
        <w:tc>
          <w:tcPr>
            <w:tcW w:w="1323" w:type="dxa"/>
            <w:vAlign w:val="center"/>
          </w:tcPr>
          <w:p w14:paraId="7E774997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БР_0025</w:t>
            </w:r>
          </w:p>
        </w:tc>
        <w:tc>
          <w:tcPr>
            <w:tcW w:w="3985" w:type="dxa"/>
            <w:vAlign w:val="center"/>
          </w:tcPr>
          <w:p w14:paraId="414F150D" w14:textId="72868290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УС ГПД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3D39C7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82693D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B03714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E1CC0FF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024F68A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512E86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1694EF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0082EE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4FB47F3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70429CB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5A3E24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78CB571" w14:textId="09E29D6E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604D13F6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4D8A61D9" w14:textId="08039C09" w:rsidTr="00B2040F">
        <w:trPr>
          <w:trHeight w:val="454"/>
        </w:trPr>
        <w:tc>
          <w:tcPr>
            <w:tcW w:w="1323" w:type="dxa"/>
            <w:vAlign w:val="center"/>
          </w:tcPr>
          <w:p w14:paraId="3EF9C779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БР_0026</w:t>
            </w:r>
          </w:p>
        </w:tc>
        <w:tc>
          <w:tcPr>
            <w:tcW w:w="3985" w:type="dxa"/>
            <w:vAlign w:val="center"/>
          </w:tcPr>
          <w:p w14:paraId="0F663C76" w14:textId="4EF6BE71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ПТО ГПД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BA5AA2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D7CC19B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61C1653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E913EC7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5221CDA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8B9B8C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7F18AA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85FCCA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E3BFDA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E7F1D0D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09E1911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3DE314B" w14:textId="55BE2D32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0D85CCA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7D060CE0" w14:textId="6109E6A8" w:rsidTr="00B2040F">
        <w:trPr>
          <w:trHeight w:val="454"/>
        </w:trPr>
        <w:tc>
          <w:tcPr>
            <w:tcW w:w="1323" w:type="dxa"/>
            <w:vAlign w:val="center"/>
          </w:tcPr>
          <w:p w14:paraId="2428E102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БР_0027</w:t>
            </w:r>
          </w:p>
        </w:tc>
        <w:tc>
          <w:tcPr>
            <w:tcW w:w="3985" w:type="dxa"/>
            <w:vAlign w:val="center"/>
          </w:tcPr>
          <w:p w14:paraId="4F4CC8AA" w14:textId="4F1616F4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СКК ГПД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6A5C7F9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0F57CA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4BB699B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CF4AD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7699F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3FD17E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F8AF93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186CBCF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B45731B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25DA169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9FA79BF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A65BFF2" w14:textId="7BD8C5C1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53E2A4C1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7AD2B5BA" w14:textId="38D76544" w:rsidTr="00B2040F">
        <w:trPr>
          <w:trHeight w:val="454"/>
        </w:trPr>
        <w:tc>
          <w:tcPr>
            <w:tcW w:w="1323" w:type="dxa"/>
            <w:vAlign w:val="center"/>
          </w:tcPr>
          <w:p w14:paraId="7636CAC1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БР_0028</w:t>
            </w:r>
          </w:p>
        </w:tc>
        <w:tc>
          <w:tcPr>
            <w:tcW w:w="3985" w:type="dxa"/>
            <w:vAlign w:val="center"/>
          </w:tcPr>
          <w:p w14:paraId="2F0D41E1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Производитель работ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BE20D7F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A2C736A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6547EC7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29066E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C8276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19D37F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77907D9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92EF91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A176283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E2B3666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1EACB83" w14:textId="14F28E70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0C4CBCE" w14:textId="60BC69EE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A54C3C9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6BBA1685" w14:textId="60E7C6F1" w:rsidTr="00B2040F">
        <w:trPr>
          <w:trHeight w:val="454"/>
        </w:trPr>
        <w:tc>
          <w:tcPr>
            <w:tcW w:w="1323" w:type="dxa"/>
            <w:vAlign w:val="center"/>
          </w:tcPr>
          <w:p w14:paraId="1296700B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БР_0029</w:t>
            </w:r>
          </w:p>
        </w:tc>
        <w:tc>
          <w:tcPr>
            <w:tcW w:w="3985" w:type="dxa"/>
            <w:vAlign w:val="center"/>
          </w:tcPr>
          <w:p w14:paraId="305519BC" w14:textId="2305011E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Согласующий СМГ от ГПД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A47504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CE06D2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8C7EFE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94AFAA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7EF066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CD94C1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74858A1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D7D0FA1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1CD3FA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A0E901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4E330F7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6CE138E" w14:textId="3738C4F4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36C7EBF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61E5C398" w14:textId="2EB4F39F" w:rsidTr="00B2040F">
        <w:trPr>
          <w:trHeight w:val="454"/>
        </w:trPr>
        <w:tc>
          <w:tcPr>
            <w:tcW w:w="1323" w:type="dxa"/>
            <w:vAlign w:val="center"/>
          </w:tcPr>
          <w:p w14:paraId="39462D5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БР_0030</w:t>
            </w:r>
          </w:p>
        </w:tc>
        <w:tc>
          <w:tcPr>
            <w:tcW w:w="3985" w:type="dxa"/>
            <w:vAlign w:val="center"/>
          </w:tcPr>
          <w:p w14:paraId="54462E95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Специалист по ведению учетных записей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DC5A69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295845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D01E294" w14:textId="1330713B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C5E28B9" w14:textId="3BD38379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4D1CB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052AA3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E57BEE3" w14:textId="06B86049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743074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17BB9C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2924EC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052549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F8237A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6EF2E2C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AEFDFC7" w14:textId="76F26865" w:rsidTr="00B2040F">
        <w:trPr>
          <w:trHeight w:val="454"/>
        </w:trPr>
        <w:tc>
          <w:tcPr>
            <w:tcW w:w="1323" w:type="dxa"/>
            <w:vAlign w:val="center"/>
          </w:tcPr>
          <w:p w14:paraId="40C45543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БР_0031</w:t>
            </w:r>
          </w:p>
        </w:tc>
        <w:tc>
          <w:tcPr>
            <w:tcW w:w="3985" w:type="dxa"/>
            <w:vAlign w:val="center"/>
          </w:tcPr>
          <w:p w14:paraId="4707C1CF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Планировщик Субподрядчика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872B6E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DFEC5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07BEF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A865A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514CA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9F776D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59708D3" w14:textId="41A869B9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E3A3DA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B5BEF94" w14:textId="74ECAAA2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102FEA5" w14:textId="365AED2E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E2DCF74" w14:textId="17C48AF2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251107E" w14:textId="3931DD66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</w:tcPr>
          <w:p w14:paraId="4C9BD9C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542946DD" w14:textId="11FFC26D" w:rsidTr="00B2040F">
        <w:trPr>
          <w:trHeight w:val="454"/>
        </w:trPr>
        <w:tc>
          <w:tcPr>
            <w:tcW w:w="1323" w:type="dxa"/>
            <w:vAlign w:val="center"/>
          </w:tcPr>
          <w:p w14:paraId="7A284A28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БР_0032</w:t>
            </w:r>
          </w:p>
        </w:tc>
        <w:tc>
          <w:tcPr>
            <w:tcW w:w="3985" w:type="dxa"/>
            <w:vAlign w:val="center"/>
          </w:tcPr>
          <w:p w14:paraId="1E07E080" w14:textId="06CA3CD3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ПТО Субподрядчика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998B90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2FE368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D7F9B3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7328B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3EE894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114CEC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64E1A8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D5CDCF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E96292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1B692C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5B4D0A1" w14:textId="78225A20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9C56B0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1BD29C7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4E039C08" w14:textId="79C9B5BB" w:rsidTr="00B2040F">
        <w:trPr>
          <w:trHeight w:val="454"/>
        </w:trPr>
        <w:tc>
          <w:tcPr>
            <w:tcW w:w="1323" w:type="dxa"/>
            <w:vAlign w:val="center"/>
          </w:tcPr>
          <w:p w14:paraId="14F57EF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</w:t>
            </w:r>
            <w:r w:rsidRPr="009B32F5">
              <w:rPr>
                <w:rFonts w:eastAsia="Times New Roman" w:cs="Times New Roman"/>
                <w:szCs w:val="24"/>
              </w:rPr>
              <w:t>_</w:t>
            </w:r>
            <w:r w:rsidRPr="009B32F5">
              <w:rPr>
                <w:rFonts w:eastAsia="Times New Roman" w:cs="Times New Roman"/>
                <w:szCs w:val="24"/>
                <w:lang w:val="en-US"/>
              </w:rPr>
              <w:t>003</w:t>
            </w:r>
            <w:r w:rsidRPr="009B32F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3985" w:type="dxa"/>
            <w:vAlign w:val="center"/>
          </w:tcPr>
          <w:p w14:paraId="29139574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Информационный пользователь</w:t>
            </w:r>
            <w:r w:rsidRPr="009B32F5">
              <w:rPr>
                <w:rFonts w:eastAsia="Times New Roman" w:cs="Times New Roman"/>
                <w:szCs w:val="24"/>
              </w:rPr>
              <w:t xml:space="preserve"> НСИ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2289CA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0F127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C44C1A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C66D9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B67746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AEA5E6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C336E7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C2223D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4C61A6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EEF510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60FFC0D" w14:textId="5F02A550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BCE6DB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4A4DB6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C4D88AE" w14:textId="2267D7B6" w:rsidTr="00B2040F">
        <w:trPr>
          <w:trHeight w:val="454"/>
        </w:trPr>
        <w:tc>
          <w:tcPr>
            <w:tcW w:w="1323" w:type="dxa"/>
            <w:vAlign w:val="center"/>
          </w:tcPr>
          <w:p w14:paraId="55D9345E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</w:t>
            </w:r>
            <w:r w:rsidRPr="009B32F5">
              <w:rPr>
                <w:rFonts w:eastAsia="Times New Roman" w:cs="Times New Roman"/>
                <w:szCs w:val="24"/>
              </w:rPr>
              <w:t>_</w:t>
            </w:r>
            <w:r w:rsidRPr="009B32F5">
              <w:rPr>
                <w:rFonts w:eastAsia="Times New Roman" w:cs="Times New Roman"/>
                <w:szCs w:val="24"/>
                <w:lang w:val="en-US"/>
              </w:rPr>
              <w:t>003</w:t>
            </w:r>
            <w:r w:rsidRPr="009B32F5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3985" w:type="dxa"/>
            <w:vAlign w:val="center"/>
          </w:tcPr>
          <w:p w14:paraId="08BACC80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Информационный пользователь</w:t>
            </w:r>
            <w:r w:rsidRPr="009B32F5">
              <w:rPr>
                <w:rFonts w:eastAsia="Times New Roman" w:cs="Times New Roman"/>
                <w:szCs w:val="24"/>
              </w:rPr>
              <w:t xml:space="preserve"> ОКР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6486A7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328B34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B7215DB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2BD1BC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DF2AA9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B7463EB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B2A160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389AB97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2CAF92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FC539F6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54F3EE3" w14:textId="6FE69DF8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0FBC67F" w14:textId="17E887EE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04CB284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CAECECD" w14:textId="00D5DAE2" w:rsidTr="00B2040F">
        <w:trPr>
          <w:trHeight w:val="454"/>
        </w:trPr>
        <w:tc>
          <w:tcPr>
            <w:tcW w:w="1323" w:type="dxa"/>
            <w:vAlign w:val="center"/>
          </w:tcPr>
          <w:p w14:paraId="3C91D1F1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</w:t>
            </w:r>
            <w:r w:rsidRPr="009B32F5">
              <w:rPr>
                <w:rFonts w:eastAsia="Times New Roman" w:cs="Times New Roman"/>
                <w:szCs w:val="24"/>
              </w:rPr>
              <w:t>_</w:t>
            </w:r>
            <w:r w:rsidRPr="009B32F5">
              <w:rPr>
                <w:rFonts w:eastAsia="Times New Roman" w:cs="Times New Roman"/>
                <w:szCs w:val="24"/>
                <w:lang w:val="en-US"/>
              </w:rPr>
              <w:t>003</w:t>
            </w:r>
            <w:r w:rsidRPr="009B32F5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3985" w:type="dxa"/>
            <w:vAlign w:val="center"/>
          </w:tcPr>
          <w:p w14:paraId="412FCDB0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Информационный пользователь</w:t>
            </w:r>
            <w:r w:rsidRPr="009B32F5">
              <w:rPr>
                <w:rFonts w:eastAsia="Times New Roman" w:cs="Times New Roman"/>
                <w:szCs w:val="24"/>
              </w:rPr>
              <w:t xml:space="preserve"> МОП МТО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5515E8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A3E41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373178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5AA4E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762737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8CB19E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2ADCA9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041357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0AC8AFE" w14:textId="707F752F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65D19AD" w14:textId="0560AD8B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325244FF" w14:textId="038CDB63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73C5F9C" w14:textId="5E7DBC79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73AB977" w14:textId="47582243" w:rsidR="00CB438B" w:rsidRPr="009B32F5" w:rsidRDefault="00CB438B" w:rsidP="001327B9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</w:tr>
      <w:tr w:rsidR="00CB438B" w:rsidRPr="009B32F5" w14:paraId="299CD693" w14:textId="12E9C7E7" w:rsidTr="00B2040F">
        <w:trPr>
          <w:trHeight w:val="454"/>
        </w:trPr>
        <w:tc>
          <w:tcPr>
            <w:tcW w:w="1323" w:type="dxa"/>
            <w:vAlign w:val="center"/>
          </w:tcPr>
          <w:p w14:paraId="4450D4DE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</w:t>
            </w:r>
            <w:r w:rsidRPr="009B32F5">
              <w:rPr>
                <w:rFonts w:eastAsia="Times New Roman" w:cs="Times New Roman"/>
                <w:szCs w:val="24"/>
              </w:rPr>
              <w:t>_</w:t>
            </w:r>
            <w:r w:rsidRPr="009B32F5">
              <w:rPr>
                <w:rFonts w:eastAsia="Times New Roman" w:cs="Times New Roman"/>
                <w:szCs w:val="24"/>
                <w:lang w:val="en-US"/>
              </w:rPr>
              <w:t>003</w:t>
            </w:r>
            <w:r w:rsidRPr="009B32F5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3985" w:type="dxa"/>
            <w:vAlign w:val="center"/>
          </w:tcPr>
          <w:p w14:paraId="6C03232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Информационный пользователь</w:t>
            </w:r>
            <w:r w:rsidRPr="009B32F5">
              <w:rPr>
                <w:rFonts w:eastAsia="Times New Roman" w:cs="Times New Roman"/>
                <w:szCs w:val="24"/>
              </w:rPr>
              <w:t xml:space="preserve"> ОиУД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17DA31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E741B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1D1BDF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71648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72B5B6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55F4C2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3F928B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389AF4C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BAE48E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82F4CA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7ACDDFA" w14:textId="028713A3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0A1A95C" w14:textId="18EEB77E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2DA6945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63B23907" w14:textId="6A959E43" w:rsidTr="00B2040F">
        <w:trPr>
          <w:trHeight w:val="454"/>
        </w:trPr>
        <w:tc>
          <w:tcPr>
            <w:tcW w:w="1323" w:type="dxa"/>
            <w:vAlign w:val="center"/>
          </w:tcPr>
          <w:p w14:paraId="3F397986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</w:t>
            </w:r>
            <w:r w:rsidRPr="009B32F5">
              <w:rPr>
                <w:rFonts w:eastAsia="Times New Roman" w:cs="Times New Roman"/>
                <w:szCs w:val="24"/>
              </w:rPr>
              <w:t>_</w:t>
            </w:r>
            <w:r w:rsidRPr="009B32F5">
              <w:rPr>
                <w:rFonts w:eastAsia="Times New Roman" w:cs="Times New Roman"/>
                <w:szCs w:val="24"/>
                <w:lang w:val="en-US"/>
              </w:rPr>
              <w:t>003</w:t>
            </w:r>
            <w:r w:rsidRPr="009B32F5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3985" w:type="dxa"/>
            <w:vAlign w:val="center"/>
          </w:tcPr>
          <w:p w14:paraId="1AF7CDDE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по контролю затрат по типам договоров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2E4A31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85253D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9685EA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0472B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B1402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FF6ED0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EF150F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ABABDA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90AD84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01729F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68726C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E29194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08E571E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330C98B5" w14:textId="655083BC" w:rsidTr="00B2040F">
        <w:trPr>
          <w:trHeight w:val="454"/>
        </w:trPr>
        <w:tc>
          <w:tcPr>
            <w:tcW w:w="1323" w:type="dxa"/>
            <w:vAlign w:val="center"/>
          </w:tcPr>
          <w:p w14:paraId="66D610A5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БР</w:t>
            </w:r>
            <w:r w:rsidRPr="009B32F5">
              <w:rPr>
                <w:rFonts w:eastAsia="Times New Roman" w:cs="Times New Roman"/>
                <w:szCs w:val="24"/>
              </w:rPr>
              <w:t>_</w:t>
            </w:r>
            <w:r w:rsidRPr="009B32F5">
              <w:rPr>
                <w:rFonts w:eastAsia="Times New Roman" w:cs="Times New Roman"/>
                <w:szCs w:val="24"/>
                <w:lang w:val="en-US"/>
              </w:rPr>
              <w:t>003</w:t>
            </w:r>
            <w:r w:rsidRPr="009B32F5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3985" w:type="dxa"/>
            <w:vAlign w:val="center"/>
          </w:tcPr>
          <w:p w14:paraId="3D496907" w14:textId="568FA39B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  <w:lang w:val="en-US"/>
              </w:rPr>
              <w:t>Информационный пользователь</w:t>
            </w:r>
            <w:r w:rsidRPr="009B32F5">
              <w:rPr>
                <w:rFonts w:eastAsia="Times New Roman" w:cs="Times New Roman"/>
                <w:szCs w:val="24"/>
              </w:rPr>
              <w:t xml:space="preserve"> Отчетность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497814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465CB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D5F20D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57A809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7A4D19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9095D6D" w14:textId="57C2984D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7521B0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3E4B6B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841463F" w14:textId="5F59AC2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B309D3B" w14:textId="0E2DF00B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1BD7BA9" w14:textId="1309091E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297F617" w14:textId="7D5E210A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5CDAC00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79EF6601" w14:textId="4F069D1F" w:rsidTr="00B2040F">
        <w:trPr>
          <w:trHeight w:val="454"/>
        </w:trPr>
        <w:tc>
          <w:tcPr>
            <w:tcW w:w="1323" w:type="dxa"/>
            <w:vAlign w:val="center"/>
          </w:tcPr>
          <w:p w14:paraId="2D592CD2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БР_0042</w:t>
            </w:r>
          </w:p>
        </w:tc>
        <w:tc>
          <w:tcPr>
            <w:tcW w:w="3985" w:type="dxa"/>
            <w:vAlign w:val="center"/>
          </w:tcPr>
          <w:p w14:paraId="51193421" w14:textId="1AD25C2E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 xml:space="preserve">Ответственный за загрузку данных </w:t>
            </w:r>
            <w:r w:rsidR="00774B30">
              <w:rPr>
                <w:rFonts w:eastAsia="Times New Roman" w:cs="Times New Roman"/>
                <w:szCs w:val="24"/>
              </w:rPr>
              <w:br/>
            </w:r>
            <w:r w:rsidRPr="009B32F5">
              <w:rPr>
                <w:rFonts w:eastAsia="Times New Roman" w:cs="Times New Roman"/>
                <w:szCs w:val="24"/>
              </w:rPr>
              <w:t>в модуль КСС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78EB9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977D3E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508719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FFAD50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CB03F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B6340A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9B4AD3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3663A1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3CFBB7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35834D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99B56F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18D09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4BC6856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188F7C51" w14:textId="19F8A3C7" w:rsidTr="00B2040F">
        <w:trPr>
          <w:trHeight w:val="454"/>
        </w:trPr>
        <w:tc>
          <w:tcPr>
            <w:tcW w:w="1323" w:type="dxa"/>
            <w:vAlign w:val="center"/>
          </w:tcPr>
          <w:p w14:paraId="76FDB9F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БР_0043</w:t>
            </w:r>
          </w:p>
        </w:tc>
        <w:tc>
          <w:tcPr>
            <w:tcW w:w="3985" w:type="dxa"/>
            <w:vAlign w:val="center"/>
          </w:tcPr>
          <w:p w14:paraId="7ED523C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Планировщик ГПД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FD5E8C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C51358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27E435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0EA6A9F" w14:textId="66C7CAC4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0945E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ACC921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50CE23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A4ED60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D75D56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C8800B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5545FD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FE222D6" w14:textId="6B2021A6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72AFB73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3D899ED1" w14:textId="5A14ECCF" w:rsidTr="00B2040F">
        <w:trPr>
          <w:trHeight w:val="454"/>
        </w:trPr>
        <w:tc>
          <w:tcPr>
            <w:tcW w:w="1323" w:type="dxa"/>
            <w:vAlign w:val="center"/>
          </w:tcPr>
          <w:p w14:paraId="5EA9240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БР_0044</w:t>
            </w:r>
          </w:p>
        </w:tc>
        <w:tc>
          <w:tcPr>
            <w:tcW w:w="3985" w:type="dxa"/>
            <w:vAlign w:val="center"/>
          </w:tcPr>
          <w:p w14:paraId="19D8088C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Риск-менеджер ИПО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75CAB2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91EE5D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3164277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4A1F0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95F90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C7E9FE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0C993D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039BC6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1FCB93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59727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0200E4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1503C0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6FCD98A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4B33BA54" w14:textId="3D65A472" w:rsidTr="00B2040F">
        <w:trPr>
          <w:trHeight w:val="454"/>
        </w:trPr>
        <w:tc>
          <w:tcPr>
            <w:tcW w:w="1323" w:type="dxa"/>
            <w:vAlign w:val="center"/>
          </w:tcPr>
          <w:p w14:paraId="5561DCD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БР_0045</w:t>
            </w:r>
          </w:p>
        </w:tc>
        <w:tc>
          <w:tcPr>
            <w:tcW w:w="3985" w:type="dxa"/>
            <w:vAlign w:val="center"/>
          </w:tcPr>
          <w:p w14:paraId="266202E4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Риск-менеджер Аппарата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0F5E6A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49EEEB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03885C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370C59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59D2D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8FAF3F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6DC63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45AC98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9F249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EED932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41E66A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BE9E4F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7F626D5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042B578C" w14:textId="7E0ACC0B" w:rsidTr="00B2040F">
        <w:trPr>
          <w:trHeight w:val="454"/>
        </w:trPr>
        <w:tc>
          <w:tcPr>
            <w:tcW w:w="1323" w:type="dxa"/>
            <w:vAlign w:val="center"/>
          </w:tcPr>
          <w:p w14:paraId="3B18380B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БР_0046</w:t>
            </w:r>
          </w:p>
        </w:tc>
        <w:tc>
          <w:tcPr>
            <w:tcW w:w="3985" w:type="dxa"/>
            <w:vAlign w:val="center"/>
          </w:tcPr>
          <w:p w14:paraId="2B2ACD32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Согласующий УР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76C456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B025F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3AE280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B41D16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0B663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B5D00E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9F79AB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AF75CA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EAA94B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118EC3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6BA528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CB42ED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7F42CFF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2997CF24" w14:textId="4131D87A" w:rsidTr="00B2040F">
        <w:trPr>
          <w:trHeight w:val="454"/>
        </w:trPr>
        <w:tc>
          <w:tcPr>
            <w:tcW w:w="1323" w:type="dxa"/>
            <w:vAlign w:val="center"/>
          </w:tcPr>
          <w:p w14:paraId="2510128B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БР_0047</w:t>
            </w:r>
          </w:p>
        </w:tc>
        <w:tc>
          <w:tcPr>
            <w:tcW w:w="3985" w:type="dxa"/>
            <w:vAlign w:val="center"/>
          </w:tcPr>
          <w:p w14:paraId="74A4332A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Информационный пользователь УР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58BBC0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B8C72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7BD445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F38C5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5C553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53E679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617E2D1" w14:textId="298A286B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D654E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2743364" w14:textId="343D6624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EE45B85" w14:textId="328441AE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095F438" w14:textId="5CAF8084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C87682B" w14:textId="0BEE54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04AA9B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4FBC072D" w14:textId="3B5ECDAB" w:rsidTr="00B2040F">
        <w:trPr>
          <w:trHeight w:val="454"/>
        </w:trPr>
        <w:tc>
          <w:tcPr>
            <w:tcW w:w="1323" w:type="dxa"/>
            <w:vAlign w:val="center"/>
          </w:tcPr>
          <w:p w14:paraId="4F4EC0FA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БР_0048</w:t>
            </w:r>
          </w:p>
        </w:tc>
        <w:tc>
          <w:tcPr>
            <w:tcW w:w="3985" w:type="dxa"/>
            <w:vAlign w:val="center"/>
          </w:tcPr>
          <w:p w14:paraId="1B4E29B0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Аналитик СА КСГ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3618E0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0933AA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3B3CE4E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26C83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DBAC5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26F4E9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326A73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CE895F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1CEC23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3FD192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2443B3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33BF47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3F04E55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1713493D" w14:textId="39DE7094" w:rsidTr="00B2040F">
        <w:trPr>
          <w:trHeight w:val="454"/>
        </w:trPr>
        <w:tc>
          <w:tcPr>
            <w:tcW w:w="1323" w:type="dxa"/>
            <w:vAlign w:val="center"/>
          </w:tcPr>
          <w:p w14:paraId="01A8166B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БР_0049</w:t>
            </w:r>
          </w:p>
        </w:tc>
        <w:tc>
          <w:tcPr>
            <w:tcW w:w="3985" w:type="dxa"/>
            <w:vAlign w:val="center"/>
          </w:tcPr>
          <w:p w14:paraId="2870C789" w14:textId="12088E54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Оператор ввода данных СА КСГ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5BA6A0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B81C72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CC2CF7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89E7C1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0C946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4A5A61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E140B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97D1C4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FB1A6A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54537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90019B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65878A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2591A5E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EA8F72C" w14:textId="5F972580" w:rsidTr="00B2040F">
        <w:trPr>
          <w:trHeight w:val="454"/>
        </w:trPr>
        <w:tc>
          <w:tcPr>
            <w:tcW w:w="1323" w:type="dxa"/>
            <w:vAlign w:val="center"/>
          </w:tcPr>
          <w:p w14:paraId="01D9ACF6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БР_0050</w:t>
            </w:r>
          </w:p>
        </w:tc>
        <w:tc>
          <w:tcPr>
            <w:tcW w:w="3985" w:type="dxa"/>
            <w:vAlign w:val="center"/>
          </w:tcPr>
          <w:p w14:paraId="16CD019B" w14:textId="1DDA212A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 xml:space="preserve">Информационный пользователь </w:t>
            </w:r>
            <w:r w:rsidRPr="009B32F5">
              <w:rPr>
                <w:rFonts w:eastAsia="Times New Roman" w:cs="Times New Roman"/>
                <w:szCs w:val="24"/>
              </w:rPr>
              <w:br/>
              <w:t>СА КСГ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F3525D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FAB5B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1197E2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08734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3A787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B2BCCE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A61E20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8286A3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1800472" w14:textId="5A5EA12C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73746EE" w14:textId="7B59F69D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29D8996" w14:textId="53E236C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79E7E9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4486866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08DB93EE" w14:textId="77DDF9C6" w:rsidTr="00B2040F">
        <w:trPr>
          <w:trHeight w:val="454"/>
        </w:trPr>
        <w:tc>
          <w:tcPr>
            <w:tcW w:w="1323" w:type="dxa"/>
            <w:vAlign w:val="center"/>
          </w:tcPr>
          <w:p w14:paraId="7BB18738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БР_0057</w:t>
            </w:r>
          </w:p>
        </w:tc>
        <w:tc>
          <w:tcPr>
            <w:tcW w:w="3985" w:type="dxa"/>
            <w:vAlign w:val="center"/>
          </w:tcPr>
          <w:p w14:paraId="649D7C48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Пользователь модуля ПиТ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104AF1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BBD75B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E5908E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B84F3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C449D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250F0C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630F28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ED4294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C3FC67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5AE400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B981CE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9D639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19C406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4F84C5A0" w14:textId="102D15A9" w:rsidTr="00B2040F">
        <w:trPr>
          <w:trHeight w:val="454"/>
        </w:trPr>
        <w:tc>
          <w:tcPr>
            <w:tcW w:w="1323" w:type="dxa"/>
            <w:vAlign w:val="center"/>
          </w:tcPr>
          <w:p w14:paraId="687AC5F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БР_0058</w:t>
            </w:r>
          </w:p>
        </w:tc>
        <w:tc>
          <w:tcPr>
            <w:tcW w:w="3985" w:type="dxa"/>
            <w:vAlign w:val="center"/>
          </w:tcPr>
          <w:p w14:paraId="4909940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Информационный пользователь ПиТ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F52F8D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2119D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9E8F66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41376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F6C1B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6730AF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677512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A715FA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A7011C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867571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4ACCEE3" w14:textId="285C163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62F100C" w14:textId="4D615543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</w:tcPr>
          <w:p w14:paraId="2CA4A1C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3A705254" w14:textId="42E01229" w:rsidTr="00B2040F">
        <w:trPr>
          <w:trHeight w:val="454"/>
        </w:trPr>
        <w:tc>
          <w:tcPr>
            <w:tcW w:w="1323" w:type="dxa"/>
            <w:vAlign w:val="center"/>
          </w:tcPr>
          <w:p w14:paraId="60F2AE1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БР_0059</w:t>
            </w:r>
          </w:p>
        </w:tc>
        <w:tc>
          <w:tcPr>
            <w:tcW w:w="3985" w:type="dxa"/>
            <w:vAlign w:val="center"/>
          </w:tcPr>
          <w:p w14:paraId="590E74BC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за ВВЭ ГИ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835A03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C4FF6E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2C0F4F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F82357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49131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B6ED19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56B857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8EB15F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DB7983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757B2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2E7F9B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7A89ED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29257CD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7E7D5FBC" w14:textId="1E325A89" w:rsidTr="00B2040F">
        <w:trPr>
          <w:trHeight w:val="454"/>
        </w:trPr>
        <w:tc>
          <w:tcPr>
            <w:tcW w:w="1323" w:type="dxa"/>
            <w:vAlign w:val="center"/>
          </w:tcPr>
          <w:p w14:paraId="3317D03F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БР_0060</w:t>
            </w:r>
          </w:p>
        </w:tc>
        <w:tc>
          <w:tcPr>
            <w:tcW w:w="3985" w:type="dxa"/>
            <w:vAlign w:val="center"/>
          </w:tcPr>
          <w:p w14:paraId="339CC66C" w14:textId="06A9D76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за ВВЭ ДО ПАО «Газпром»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325FAD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314E6B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3E3E7C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407DD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A2856F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89DA5A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2E9335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764510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E843B2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1DE0BF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F56746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B63140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0CC7EFD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5F3494FD" w14:textId="6D49F708" w:rsidTr="00B2040F">
        <w:trPr>
          <w:trHeight w:val="454"/>
        </w:trPr>
        <w:tc>
          <w:tcPr>
            <w:tcW w:w="1323" w:type="dxa"/>
            <w:vAlign w:val="center"/>
          </w:tcPr>
          <w:p w14:paraId="572F67A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БР_0061</w:t>
            </w:r>
          </w:p>
        </w:tc>
        <w:tc>
          <w:tcPr>
            <w:tcW w:w="3985" w:type="dxa"/>
            <w:vAlign w:val="center"/>
          </w:tcPr>
          <w:p w14:paraId="50A8A8A4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за ВВЭ ГИ филиал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998F60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C23B12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050F97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80310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E707E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F281C7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D9B7E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B70363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DD939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1748C3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A37FD7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724F5C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4996D08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F1F7309" w14:textId="39CA0CEE" w:rsidTr="00B2040F">
        <w:trPr>
          <w:trHeight w:val="454"/>
        </w:trPr>
        <w:tc>
          <w:tcPr>
            <w:tcW w:w="1323" w:type="dxa"/>
            <w:vAlign w:val="center"/>
          </w:tcPr>
          <w:p w14:paraId="05F2C194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БР_0062</w:t>
            </w:r>
          </w:p>
        </w:tc>
        <w:tc>
          <w:tcPr>
            <w:tcW w:w="3985" w:type="dxa"/>
            <w:vAlign w:val="center"/>
          </w:tcPr>
          <w:p w14:paraId="4CF8F2DA" w14:textId="212D34C8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Департамента ПАО «Газпром» ВВЭ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57B122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7503F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D26F13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A0122A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9A24F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C893DE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8195BE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FE8812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5B021F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112F3C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43E094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62110E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175ECA0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1721234F" w14:textId="2A7A020E" w:rsidTr="00B2040F">
        <w:trPr>
          <w:trHeight w:val="454"/>
        </w:trPr>
        <w:tc>
          <w:tcPr>
            <w:tcW w:w="1323" w:type="dxa"/>
            <w:vAlign w:val="center"/>
          </w:tcPr>
          <w:p w14:paraId="0E839FEF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БР_0063</w:t>
            </w:r>
          </w:p>
        </w:tc>
        <w:tc>
          <w:tcPr>
            <w:tcW w:w="3985" w:type="dxa"/>
            <w:vAlign w:val="center"/>
          </w:tcPr>
          <w:p w14:paraId="6A9B5562" w14:textId="2481F215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Филиала 644 ВВЭ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C8C24C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76BAE3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907A8E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5E8A5B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29ABC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EB0C74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ED955D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2BF06A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56EFD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E087FF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C164A2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E8D1E0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25ADA8C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697F06B0" w14:textId="1231B8E3" w:rsidTr="00B2040F">
        <w:trPr>
          <w:trHeight w:val="454"/>
        </w:trPr>
        <w:tc>
          <w:tcPr>
            <w:tcW w:w="1323" w:type="dxa"/>
            <w:vAlign w:val="center"/>
          </w:tcPr>
          <w:p w14:paraId="56A5526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БР_0064</w:t>
            </w:r>
          </w:p>
        </w:tc>
        <w:tc>
          <w:tcPr>
            <w:tcW w:w="3985" w:type="dxa"/>
            <w:vAlign w:val="center"/>
          </w:tcPr>
          <w:p w14:paraId="1F5627AF" w14:textId="6A17A189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отдела тех. паспортизации / подготовки производства ГИ ВВЭ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1E3ED7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0192E6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115957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138F5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6E83F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3C8D37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A65ACD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9A46C7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3E1686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96EC4C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255B84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3B62B3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188E8BF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4904E05" w14:textId="2F9C8914" w:rsidTr="00B2040F">
        <w:trPr>
          <w:trHeight w:val="454"/>
        </w:trPr>
        <w:tc>
          <w:tcPr>
            <w:tcW w:w="1323" w:type="dxa"/>
            <w:vAlign w:val="center"/>
          </w:tcPr>
          <w:p w14:paraId="64DE42D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БР_0065</w:t>
            </w:r>
          </w:p>
        </w:tc>
        <w:tc>
          <w:tcPr>
            <w:tcW w:w="3985" w:type="dxa"/>
            <w:vAlign w:val="center"/>
          </w:tcPr>
          <w:p w14:paraId="56DE8FA1" w14:textId="05F1735E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от отдела тех. Паспортизации / подготовки производства ДО ПАО «Газпром» ВВЭ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BDB4B5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6E5CF5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950708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F909A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F386F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A8D4FA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4992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EE503F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2D6633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5A9F7B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155D8A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8F3A12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234391E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60773013" w14:textId="7240B88F" w:rsidTr="00B2040F">
        <w:trPr>
          <w:trHeight w:val="454"/>
        </w:trPr>
        <w:tc>
          <w:tcPr>
            <w:tcW w:w="1323" w:type="dxa"/>
            <w:vAlign w:val="center"/>
          </w:tcPr>
          <w:p w14:paraId="5FA24BE6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БР_0066</w:t>
            </w:r>
          </w:p>
        </w:tc>
        <w:tc>
          <w:tcPr>
            <w:tcW w:w="3985" w:type="dxa"/>
            <w:vAlign w:val="center"/>
          </w:tcPr>
          <w:p w14:paraId="70469CFB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Участник согласования ВВЭ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866FAF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1B6576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B42FDE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14573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61FAC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8DF31A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580FA2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009C19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154E82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15B8E8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66CCCF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34BEEE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37F532E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47087D61" w14:textId="54AE593A" w:rsidTr="00B2040F">
        <w:trPr>
          <w:trHeight w:val="454"/>
        </w:trPr>
        <w:tc>
          <w:tcPr>
            <w:tcW w:w="1323" w:type="dxa"/>
            <w:vAlign w:val="center"/>
          </w:tcPr>
          <w:p w14:paraId="50C09F86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БР_0067</w:t>
            </w:r>
          </w:p>
        </w:tc>
        <w:tc>
          <w:tcPr>
            <w:tcW w:w="3985" w:type="dxa"/>
            <w:vAlign w:val="center"/>
          </w:tcPr>
          <w:p w14:paraId="08B4A5AF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Информационный пользователь ВВЭ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E88C49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FEA1B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320D2F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4AADE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FED5D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F5E0E7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65DCD0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778EC78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B886A6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B675A8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C5CAC33" w14:textId="6FCCC5A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C69340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FA1DE5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65BAEF25" w14:textId="3FDB6208" w:rsidTr="00B2040F">
        <w:trPr>
          <w:trHeight w:val="454"/>
        </w:trPr>
        <w:tc>
          <w:tcPr>
            <w:tcW w:w="1323" w:type="dxa"/>
            <w:vAlign w:val="center"/>
          </w:tcPr>
          <w:p w14:paraId="4F5D8752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БР_0068</w:t>
            </w:r>
          </w:p>
        </w:tc>
        <w:tc>
          <w:tcPr>
            <w:tcW w:w="3985" w:type="dxa"/>
            <w:vAlign w:val="center"/>
          </w:tcPr>
          <w:p w14:paraId="521D2AE2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Информационный пользователь УИ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F8957C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F8429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92016B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134AB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226DE3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828E976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4910DCA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BCAC18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C6EDB9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3EA11D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CDDBDE6" w14:textId="1DC73558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68BFC81" w14:textId="19E73FEE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5E4CB01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6C202746" w14:textId="3F0D0EE5" w:rsidTr="00B2040F">
        <w:trPr>
          <w:trHeight w:val="454"/>
        </w:trPr>
        <w:tc>
          <w:tcPr>
            <w:tcW w:w="1323" w:type="dxa"/>
            <w:vAlign w:val="center"/>
          </w:tcPr>
          <w:p w14:paraId="60F11D53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БР_0069</w:t>
            </w:r>
          </w:p>
        </w:tc>
        <w:tc>
          <w:tcPr>
            <w:tcW w:w="3985" w:type="dxa"/>
            <w:vAlign w:val="center"/>
          </w:tcPr>
          <w:p w14:paraId="1CFEDE62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Инициатор УИ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6FE9BB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0A7697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185820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D9F5D3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B86ACF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2E641C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676E43B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A1EA35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46C4C3F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9B5BCF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3878270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732472B" w14:textId="578C559E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7301302B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34FD0363" w14:textId="0FA1DEAE" w:rsidTr="00B2040F">
        <w:trPr>
          <w:trHeight w:val="454"/>
        </w:trPr>
        <w:tc>
          <w:tcPr>
            <w:tcW w:w="1323" w:type="dxa"/>
            <w:vAlign w:val="center"/>
          </w:tcPr>
          <w:p w14:paraId="293F8C4B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БР_0070</w:t>
            </w:r>
          </w:p>
        </w:tc>
        <w:tc>
          <w:tcPr>
            <w:tcW w:w="3985" w:type="dxa"/>
            <w:vAlign w:val="center"/>
          </w:tcPr>
          <w:p w14:paraId="05F5EA06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Эксперт УИ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4899A61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DF4427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EA7D20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3088D8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FE927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045004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229382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25B1FA1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CD954E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89C087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FECAEEA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3FCEE" w14:textId="3DBD652A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4FE872D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415E9C3F" w14:textId="238A2302" w:rsidTr="00B2040F">
        <w:trPr>
          <w:trHeight w:val="454"/>
        </w:trPr>
        <w:tc>
          <w:tcPr>
            <w:tcW w:w="1323" w:type="dxa"/>
            <w:vAlign w:val="center"/>
          </w:tcPr>
          <w:p w14:paraId="31C52D83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БР_0071</w:t>
            </w:r>
          </w:p>
        </w:tc>
        <w:tc>
          <w:tcPr>
            <w:tcW w:w="3985" w:type="dxa"/>
            <w:vAlign w:val="center"/>
          </w:tcPr>
          <w:p w14:paraId="746FBF4C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Согласующий УИ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BF8E81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EBF8A5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5AEA063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4BFCF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93535AD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958F76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518F8AD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A08C3CA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D4BE60A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3C4D65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534D22E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E561C20" w14:textId="25DEE323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056DBE19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04F536DE" w14:textId="5E228BAA" w:rsidTr="00B2040F">
        <w:trPr>
          <w:trHeight w:val="454"/>
        </w:trPr>
        <w:tc>
          <w:tcPr>
            <w:tcW w:w="1323" w:type="dxa"/>
            <w:vAlign w:val="center"/>
          </w:tcPr>
          <w:p w14:paraId="4F538A88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БР_0072</w:t>
            </w:r>
          </w:p>
        </w:tc>
        <w:tc>
          <w:tcPr>
            <w:tcW w:w="3985" w:type="dxa"/>
            <w:vAlign w:val="center"/>
          </w:tcPr>
          <w:p w14:paraId="52F64FFB" w14:textId="77777777" w:rsidR="00CB438B" w:rsidRPr="009B32F5" w:rsidRDefault="00CB438B" w:rsidP="003C4A4E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Исполнитель УИ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A6D0FB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4FFD1F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525DFD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9084A09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0D37C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5C2288F7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3ED4F5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320872E6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92CBC4C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44061D0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2E25C72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7DD4D70" w14:textId="72BC7840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6E54D6A4" w14:textId="77777777" w:rsidR="00CB438B" w:rsidRPr="009B32F5" w:rsidRDefault="00CB438B" w:rsidP="003C4A4E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1E4284B1" w14:textId="47BB4245" w:rsidTr="00B2040F">
        <w:trPr>
          <w:trHeight w:val="454"/>
        </w:trPr>
        <w:tc>
          <w:tcPr>
            <w:tcW w:w="1323" w:type="dxa"/>
            <w:vAlign w:val="center"/>
          </w:tcPr>
          <w:p w14:paraId="03E90796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БР_0073</w:t>
            </w:r>
          </w:p>
        </w:tc>
        <w:tc>
          <w:tcPr>
            <w:tcW w:w="3985" w:type="dxa"/>
            <w:vAlign w:val="center"/>
          </w:tcPr>
          <w:p w14:paraId="1DD4C063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eastAsia="Times New Roman" w:cs="Times New Roman"/>
                <w:szCs w:val="24"/>
              </w:rPr>
              <w:t>Координатор изменений УИ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CABD2C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6C19C8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C9E62B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3D327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DC6A79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91774C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3E840A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005F7C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FFF595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2136CD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DB48BA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A57F50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75EA321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CB438B" w:rsidRPr="009B32F5" w14:paraId="5EC2425A" w14:textId="3490CB8A" w:rsidTr="00B2040F">
        <w:trPr>
          <w:trHeight w:val="454"/>
        </w:trPr>
        <w:tc>
          <w:tcPr>
            <w:tcW w:w="1323" w:type="dxa"/>
            <w:vAlign w:val="center"/>
          </w:tcPr>
          <w:p w14:paraId="23FB6390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БР_0074</w:t>
            </w:r>
          </w:p>
        </w:tc>
        <w:tc>
          <w:tcPr>
            <w:tcW w:w="3985" w:type="dxa"/>
            <w:vAlign w:val="center"/>
          </w:tcPr>
          <w:p w14:paraId="7E2750C4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за управлением справочниками КСС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8B9416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60E35F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A3893F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90C7F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541DC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E074D5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92EA13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CECF95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25E6B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B10636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7FEF49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D39557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1DD3AA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0EB7B5A5" w14:textId="0F212557" w:rsidTr="00B2040F">
        <w:trPr>
          <w:trHeight w:val="454"/>
        </w:trPr>
        <w:tc>
          <w:tcPr>
            <w:tcW w:w="1323" w:type="dxa"/>
            <w:vAlign w:val="center"/>
          </w:tcPr>
          <w:p w14:paraId="70BB4FA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  <w:lang w:val="en-US"/>
              </w:rPr>
            </w:pPr>
            <w:r w:rsidRPr="009B32F5">
              <w:rPr>
                <w:rFonts w:cs="Times New Roman"/>
                <w:szCs w:val="24"/>
              </w:rPr>
              <w:t>БР_0075</w:t>
            </w:r>
          </w:p>
        </w:tc>
        <w:tc>
          <w:tcPr>
            <w:tcW w:w="3985" w:type="dxa"/>
            <w:vAlign w:val="center"/>
          </w:tcPr>
          <w:p w14:paraId="5CEAD29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eastAsia="Times New Roman" w:cs="Times New Roman"/>
                <w:szCs w:val="24"/>
              </w:rPr>
              <w:t>Ответственный по ведению объектов стройки в НСИ</w:t>
            </w:r>
          </w:p>
        </w:tc>
        <w:tc>
          <w:tcPr>
            <w:tcW w:w="707" w:type="dxa"/>
            <w:vAlign w:val="center"/>
          </w:tcPr>
          <w:p w14:paraId="186D3B7D" w14:textId="14885DC9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18FF30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A6ABAA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B88004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B7F424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C1EE80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8B8118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885891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5E811E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304157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A8D63E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C9DB6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05A2455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750BCCA6" w14:textId="3D49C536" w:rsidTr="00B2040F">
        <w:trPr>
          <w:trHeight w:val="454"/>
        </w:trPr>
        <w:tc>
          <w:tcPr>
            <w:tcW w:w="1323" w:type="dxa"/>
            <w:vAlign w:val="center"/>
          </w:tcPr>
          <w:p w14:paraId="4234345A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БР_0076</w:t>
            </w:r>
          </w:p>
        </w:tc>
        <w:tc>
          <w:tcPr>
            <w:tcW w:w="3985" w:type="dxa"/>
            <w:vAlign w:val="center"/>
          </w:tcPr>
          <w:p w14:paraId="67C92A0C" w14:textId="25DF7B31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статью бюджета ПИР в проекте</w:t>
            </w:r>
          </w:p>
        </w:tc>
        <w:tc>
          <w:tcPr>
            <w:tcW w:w="707" w:type="dxa"/>
            <w:vAlign w:val="center"/>
          </w:tcPr>
          <w:p w14:paraId="77BEA77E" w14:textId="4E829D38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82C7BAA" w14:textId="233F3F5F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D91225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3E0426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D60EDA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A89A69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DC7B10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0E088F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F3DAD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1EC22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6A0ABF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1719D7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521F767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DC7D550" w14:textId="1C10A8DF" w:rsidTr="00B2040F">
        <w:trPr>
          <w:trHeight w:val="454"/>
        </w:trPr>
        <w:tc>
          <w:tcPr>
            <w:tcW w:w="1323" w:type="dxa"/>
            <w:vAlign w:val="center"/>
          </w:tcPr>
          <w:p w14:paraId="684C6A2C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БР_0077</w:t>
            </w:r>
          </w:p>
        </w:tc>
        <w:tc>
          <w:tcPr>
            <w:tcW w:w="3985" w:type="dxa"/>
            <w:vAlign w:val="center"/>
          </w:tcPr>
          <w:p w14:paraId="56921A1C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статью бюджета КС в проекте</w:t>
            </w:r>
          </w:p>
        </w:tc>
        <w:tc>
          <w:tcPr>
            <w:tcW w:w="707" w:type="dxa"/>
            <w:vAlign w:val="center"/>
          </w:tcPr>
          <w:p w14:paraId="376A22AC" w14:textId="03D645D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DC0EE55" w14:textId="4C6EDD7A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D84288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021330B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53F969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3812A1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D37F81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73648E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96993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4806C4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A8D6CF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5A97A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462B2D3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4837C759" w14:textId="01730F72" w:rsidTr="00B2040F">
        <w:trPr>
          <w:trHeight w:val="454"/>
        </w:trPr>
        <w:tc>
          <w:tcPr>
            <w:tcW w:w="1323" w:type="dxa"/>
            <w:vAlign w:val="center"/>
          </w:tcPr>
          <w:p w14:paraId="0520ED20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БР_0078</w:t>
            </w:r>
          </w:p>
        </w:tc>
        <w:tc>
          <w:tcPr>
            <w:tcW w:w="3985" w:type="dxa"/>
            <w:vAlign w:val="center"/>
          </w:tcPr>
          <w:p w14:paraId="5B358B70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Планировщик проекта ПИР</w:t>
            </w:r>
          </w:p>
        </w:tc>
        <w:tc>
          <w:tcPr>
            <w:tcW w:w="707" w:type="dxa"/>
            <w:vAlign w:val="center"/>
          </w:tcPr>
          <w:p w14:paraId="351E43C4" w14:textId="4E41EA13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51A91D7" w14:textId="5433737A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4759C49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9D6B1E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C7328A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8EC858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4CBA8F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41D0D0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89998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ED40E5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DD2EE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1AFB10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624482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068C338A" w14:textId="28F1D64B" w:rsidTr="00B2040F">
        <w:trPr>
          <w:trHeight w:val="454"/>
        </w:trPr>
        <w:tc>
          <w:tcPr>
            <w:tcW w:w="1323" w:type="dxa"/>
            <w:vAlign w:val="center"/>
          </w:tcPr>
          <w:p w14:paraId="310E3CE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БР_0079</w:t>
            </w:r>
          </w:p>
        </w:tc>
        <w:tc>
          <w:tcPr>
            <w:tcW w:w="3985" w:type="dxa"/>
            <w:vAlign w:val="center"/>
          </w:tcPr>
          <w:p w14:paraId="0A441808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Планировщик проекта КС</w:t>
            </w:r>
          </w:p>
        </w:tc>
        <w:tc>
          <w:tcPr>
            <w:tcW w:w="707" w:type="dxa"/>
            <w:vAlign w:val="center"/>
          </w:tcPr>
          <w:p w14:paraId="3EA2CE71" w14:textId="51BDB1BE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06D6ACFB" w14:textId="54E1E736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4B6CA2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377655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6775C4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C1ACC1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B140A6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ADF39C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0B7670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F816B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A2735A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236C62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60B6C86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5747363B" w14:textId="5F33B485" w:rsidTr="00B2040F">
        <w:trPr>
          <w:trHeight w:val="454"/>
        </w:trPr>
        <w:tc>
          <w:tcPr>
            <w:tcW w:w="1323" w:type="dxa"/>
            <w:vAlign w:val="center"/>
          </w:tcPr>
          <w:p w14:paraId="1DF813C0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БР_0080</w:t>
            </w:r>
          </w:p>
        </w:tc>
        <w:tc>
          <w:tcPr>
            <w:tcW w:w="3985" w:type="dxa"/>
            <w:vAlign w:val="center"/>
          </w:tcPr>
          <w:p w14:paraId="511A73C8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Планировщик филиала ПИР</w:t>
            </w:r>
          </w:p>
        </w:tc>
        <w:tc>
          <w:tcPr>
            <w:tcW w:w="707" w:type="dxa"/>
            <w:vAlign w:val="center"/>
          </w:tcPr>
          <w:p w14:paraId="57A4E1E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7A31CD" w14:textId="796FDEED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9D5871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FACAD3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E7DD65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C95C79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917A85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BA2682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816EE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87DD7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9CB268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ABEF88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5DA131A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750F4D4B" w14:textId="0BF9A2C4" w:rsidTr="00B2040F">
        <w:trPr>
          <w:trHeight w:val="454"/>
        </w:trPr>
        <w:tc>
          <w:tcPr>
            <w:tcW w:w="1323" w:type="dxa"/>
            <w:vAlign w:val="center"/>
          </w:tcPr>
          <w:p w14:paraId="0D5989DD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БР_0081</w:t>
            </w:r>
          </w:p>
        </w:tc>
        <w:tc>
          <w:tcPr>
            <w:tcW w:w="3985" w:type="dxa"/>
            <w:vAlign w:val="center"/>
          </w:tcPr>
          <w:p w14:paraId="3F0AA765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Планировщик филиала КС</w:t>
            </w:r>
          </w:p>
        </w:tc>
        <w:tc>
          <w:tcPr>
            <w:tcW w:w="707" w:type="dxa"/>
            <w:vAlign w:val="center"/>
          </w:tcPr>
          <w:p w14:paraId="11FFB6B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A11126D" w14:textId="53C821E8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BFC9CD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518C0C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1A7D39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E6CAD5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42642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00A0B8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C68490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7C754D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FB7EB2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7D96A9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02E5F24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8D4F794" w14:textId="4A8D372F" w:rsidTr="00B2040F">
        <w:trPr>
          <w:trHeight w:val="454"/>
        </w:trPr>
        <w:tc>
          <w:tcPr>
            <w:tcW w:w="1323" w:type="dxa"/>
            <w:vAlign w:val="center"/>
          </w:tcPr>
          <w:p w14:paraId="2F981C6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БР_0082</w:t>
            </w:r>
          </w:p>
        </w:tc>
        <w:tc>
          <w:tcPr>
            <w:tcW w:w="3985" w:type="dxa"/>
            <w:vAlign w:val="center"/>
          </w:tcPr>
          <w:p w14:paraId="7986B95D" w14:textId="3FC9AC34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версию бюджета проекта центрального офиса Филиала Агента/Заказчика (ПИР)</w:t>
            </w:r>
          </w:p>
        </w:tc>
        <w:tc>
          <w:tcPr>
            <w:tcW w:w="707" w:type="dxa"/>
            <w:vAlign w:val="center"/>
          </w:tcPr>
          <w:p w14:paraId="5B3C566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4CABE13" w14:textId="36E02873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0EABBE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836DD4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BD33F7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2366FD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6CE95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63F7EF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F6F94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9C655C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C63F08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9C2B1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268ADD4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3407E0F0" w14:textId="38586136" w:rsidTr="00B2040F">
        <w:trPr>
          <w:trHeight w:val="454"/>
        </w:trPr>
        <w:tc>
          <w:tcPr>
            <w:tcW w:w="1323" w:type="dxa"/>
            <w:vAlign w:val="center"/>
          </w:tcPr>
          <w:p w14:paraId="380ED8CE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БР_0083</w:t>
            </w:r>
          </w:p>
        </w:tc>
        <w:tc>
          <w:tcPr>
            <w:tcW w:w="3985" w:type="dxa"/>
            <w:vAlign w:val="center"/>
          </w:tcPr>
          <w:p w14:paraId="2CA0388B" w14:textId="507C8A49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версию бюджета проекта центрального офиса Филиала Агента/Заказчика (КС)</w:t>
            </w:r>
          </w:p>
        </w:tc>
        <w:tc>
          <w:tcPr>
            <w:tcW w:w="707" w:type="dxa"/>
            <w:vAlign w:val="center"/>
          </w:tcPr>
          <w:p w14:paraId="107EEC3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393C44" w14:textId="54D1E96F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EC9FCA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05EF825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068295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7077B8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51A9A0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892AF1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E52FA7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05E7DA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AB6D5C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E3821C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1961BB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203A8EEF" w14:textId="66B27081" w:rsidTr="00B2040F">
        <w:trPr>
          <w:trHeight w:val="454"/>
        </w:trPr>
        <w:tc>
          <w:tcPr>
            <w:tcW w:w="1323" w:type="dxa"/>
            <w:vAlign w:val="center"/>
          </w:tcPr>
          <w:p w14:paraId="04B232FA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БР_0084</w:t>
            </w:r>
          </w:p>
        </w:tc>
        <w:tc>
          <w:tcPr>
            <w:tcW w:w="3985" w:type="dxa"/>
            <w:vAlign w:val="center"/>
          </w:tcPr>
          <w:p w14:paraId="435A64EE" w14:textId="5456D9AF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сводное инвестиционное планирование Агента/Заказчика (ПИР)</w:t>
            </w:r>
          </w:p>
        </w:tc>
        <w:tc>
          <w:tcPr>
            <w:tcW w:w="707" w:type="dxa"/>
            <w:vAlign w:val="center"/>
          </w:tcPr>
          <w:p w14:paraId="69C0AC45" w14:textId="2C9AF7F0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F9DCE2D" w14:textId="13F53C24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3FB5889" w14:textId="0D62C1A8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C803E7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EE9F6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09557F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5B723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B3AAF7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6ADE5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E1B07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C6AA77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9473A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6692FF1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0D30E0B1" w14:textId="30503932" w:rsidTr="00B2040F">
        <w:trPr>
          <w:trHeight w:val="454"/>
        </w:trPr>
        <w:tc>
          <w:tcPr>
            <w:tcW w:w="1323" w:type="dxa"/>
            <w:vAlign w:val="center"/>
          </w:tcPr>
          <w:p w14:paraId="2A84691F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БР_0085</w:t>
            </w:r>
          </w:p>
        </w:tc>
        <w:tc>
          <w:tcPr>
            <w:tcW w:w="3985" w:type="dxa"/>
            <w:vAlign w:val="center"/>
          </w:tcPr>
          <w:p w14:paraId="34C18682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сводное инвестиционное планирование Агента/Заказчика (КС)</w:t>
            </w:r>
          </w:p>
        </w:tc>
        <w:tc>
          <w:tcPr>
            <w:tcW w:w="707" w:type="dxa"/>
            <w:vAlign w:val="center"/>
          </w:tcPr>
          <w:p w14:paraId="047F70A1" w14:textId="5026704D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8107E45" w14:textId="1E22817E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1BC8F63C" w14:textId="20AC0BE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079B151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385F80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5887C4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15A7C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9D28FA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DDCE38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E10FFC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B16F13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730713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10AEFCF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575B13D0" w14:textId="242B8CB6" w:rsidTr="00B2040F">
        <w:trPr>
          <w:trHeight w:val="454"/>
        </w:trPr>
        <w:tc>
          <w:tcPr>
            <w:tcW w:w="1323" w:type="dxa"/>
            <w:vAlign w:val="center"/>
          </w:tcPr>
          <w:p w14:paraId="5BE815BB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БР_0086</w:t>
            </w:r>
          </w:p>
        </w:tc>
        <w:tc>
          <w:tcPr>
            <w:tcW w:w="3985" w:type="dxa"/>
            <w:vAlign w:val="center"/>
          </w:tcPr>
          <w:p w14:paraId="71968C62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Специалист блока инвестиционного планирования Департамента 644</w:t>
            </w:r>
          </w:p>
        </w:tc>
        <w:tc>
          <w:tcPr>
            <w:tcW w:w="707" w:type="dxa"/>
            <w:vAlign w:val="center"/>
          </w:tcPr>
          <w:p w14:paraId="586DF37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0D21DEC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76BEA6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0D670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735AAE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0E9CDA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482B3C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537400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A0B7A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B2F48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5D97DE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6F2CB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5C1FB0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0EAC97F8" w14:textId="6DC9393A" w:rsidTr="00B2040F">
        <w:trPr>
          <w:trHeight w:val="454"/>
        </w:trPr>
        <w:tc>
          <w:tcPr>
            <w:tcW w:w="1323" w:type="dxa"/>
            <w:vAlign w:val="center"/>
          </w:tcPr>
          <w:p w14:paraId="0704533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БР_0087</w:t>
            </w:r>
          </w:p>
        </w:tc>
        <w:tc>
          <w:tcPr>
            <w:tcW w:w="3985" w:type="dxa"/>
            <w:vAlign w:val="center"/>
          </w:tcPr>
          <w:p w14:paraId="4BF83952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план финансирования Филиала</w:t>
            </w:r>
          </w:p>
        </w:tc>
        <w:tc>
          <w:tcPr>
            <w:tcW w:w="707" w:type="dxa"/>
            <w:vAlign w:val="center"/>
          </w:tcPr>
          <w:p w14:paraId="1CA65358" w14:textId="083B24D4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3D8220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59F005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FDD35F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46B2FB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F11B50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559AC1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C2B1E0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D2BFD8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BAA488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AEC59B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72E002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5BA54A8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302F127F" w14:textId="6F29CD06" w:rsidTr="00B2040F">
        <w:trPr>
          <w:trHeight w:val="454"/>
        </w:trPr>
        <w:tc>
          <w:tcPr>
            <w:tcW w:w="1323" w:type="dxa"/>
            <w:vAlign w:val="center"/>
          </w:tcPr>
          <w:p w14:paraId="7D05CAF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БР_0088</w:t>
            </w:r>
          </w:p>
        </w:tc>
        <w:tc>
          <w:tcPr>
            <w:tcW w:w="3985" w:type="dxa"/>
            <w:vAlign w:val="center"/>
          </w:tcPr>
          <w:p w14:paraId="62486DB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план финансирования Агента/Заказчика</w:t>
            </w:r>
          </w:p>
        </w:tc>
        <w:tc>
          <w:tcPr>
            <w:tcW w:w="707" w:type="dxa"/>
            <w:vAlign w:val="center"/>
          </w:tcPr>
          <w:p w14:paraId="78DCED06" w14:textId="55F3267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E7DF03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0767E79" w14:textId="30DB82B9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CDEBCC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7FCE97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C949B7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1C46D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3D7A69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31DBC2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6C7F5D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42FAE1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8F90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1AB5C2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549C1D6D" w14:textId="15FB69D6" w:rsidTr="00B2040F">
        <w:trPr>
          <w:trHeight w:val="454"/>
        </w:trPr>
        <w:tc>
          <w:tcPr>
            <w:tcW w:w="1323" w:type="dxa"/>
            <w:vAlign w:val="center"/>
          </w:tcPr>
          <w:p w14:paraId="32AE9B8A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БР_0089</w:t>
            </w:r>
          </w:p>
        </w:tc>
        <w:tc>
          <w:tcPr>
            <w:tcW w:w="3985" w:type="dxa"/>
            <w:vAlign w:val="center"/>
          </w:tcPr>
          <w:p w14:paraId="6F91C91C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план финансирования Департамента 644</w:t>
            </w:r>
          </w:p>
        </w:tc>
        <w:tc>
          <w:tcPr>
            <w:tcW w:w="707" w:type="dxa"/>
            <w:vAlign w:val="center"/>
          </w:tcPr>
          <w:p w14:paraId="2AF0A5A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D10E0D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B8DC59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8E2CC1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FBD313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8165CD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F50EC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044E49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2A89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70B392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84A502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EBA797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6918018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483C2525" w14:textId="58FF2FCB" w:rsidTr="00B2040F">
        <w:trPr>
          <w:trHeight w:val="454"/>
        </w:trPr>
        <w:tc>
          <w:tcPr>
            <w:tcW w:w="1323" w:type="dxa"/>
            <w:vAlign w:val="center"/>
          </w:tcPr>
          <w:p w14:paraId="1F11B6D1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БР_0090</w:t>
            </w:r>
          </w:p>
        </w:tc>
        <w:tc>
          <w:tcPr>
            <w:tcW w:w="3985" w:type="dxa"/>
            <w:vAlign w:val="center"/>
          </w:tcPr>
          <w:p w14:paraId="059F278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мониторинг Агента/Заказчика</w:t>
            </w:r>
          </w:p>
        </w:tc>
        <w:tc>
          <w:tcPr>
            <w:tcW w:w="707" w:type="dxa"/>
            <w:vAlign w:val="center"/>
          </w:tcPr>
          <w:p w14:paraId="5AE423BB" w14:textId="66F9306D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D3B9FC3" w14:textId="7F53082A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36CEC14" w14:textId="7032C4A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4A9BF5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F1F359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B58B84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5A2598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05172C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ADE56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45C25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68152A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3553DD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50D96ED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7C738FC9" w14:textId="407DFDC1" w:rsidTr="00B2040F">
        <w:trPr>
          <w:trHeight w:val="454"/>
        </w:trPr>
        <w:tc>
          <w:tcPr>
            <w:tcW w:w="1323" w:type="dxa"/>
            <w:vAlign w:val="center"/>
          </w:tcPr>
          <w:p w14:paraId="63A20D1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БР_0091</w:t>
            </w:r>
          </w:p>
        </w:tc>
        <w:tc>
          <w:tcPr>
            <w:tcW w:w="3985" w:type="dxa"/>
            <w:vAlign w:val="center"/>
          </w:tcPr>
          <w:p w14:paraId="5ADD51B2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мониторинг Департамента 644</w:t>
            </w:r>
          </w:p>
        </w:tc>
        <w:tc>
          <w:tcPr>
            <w:tcW w:w="707" w:type="dxa"/>
            <w:vAlign w:val="center"/>
          </w:tcPr>
          <w:p w14:paraId="0355DD8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01F44C1" w14:textId="0BE60169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A9D5E02" w14:textId="11D0CD26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22C278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2F6283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87261B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71C3E4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18D8FC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D2377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1A6861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5DA71A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783130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C7CB22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4723F309" w14:textId="16CC32C1" w:rsidTr="00B2040F">
        <w:trPr>
          <w:trHeight w:val="454"/>
        </w:trPr>
        <w:tc>
          <w:tcPr>
            <w:tcW w:w="1323" w:type="dxa"/>
            <w:vAlign w:val="center"/>
          </w:tcPr>
          <w:p w14:paraId="18434AE8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БР_0092</w:t>
            </w:r>
          </w:p>
        </w:tc>
        <w:tc>
          <w:tcPr>
            <w:tcW w:w="3985" w:type="dxa"/>
            <w:vAlign w:val="center"/>
          </w:tcPr>
          <w:p w14:paraId="689D768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Инициатор ДФВ</w:t>
            </w:r>
          </w:p>
        </w:tc>
        <w:tc>
          <w:tcPr>
            <w:tcW w:w="707" w:type="dxa"/>
            <w:vAlign w:val="center"/>
          </w:tcPr>
          <w:p w14:paraId="5001163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4BDDA5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26D91A6" w14:textId="125AE088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0794B93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854F7B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EAFA22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CDCB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3DBCF1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A570B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FE1090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8C9AF9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1635DA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2C3D7C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7987199F" w14:textId="1E38BF16" w:rsidTr="00B2040F">
        <w:trPr>
          <w:trHeight w:val="454"/>
        </w:trPr>
        <w:tc>
          <w:tcPr>
            <w:tcW w:w="1323" w:type="dxa"/>
            <w:vAlign w:val="center"/>
          </w:tcPr>
          <w:p w14:paraId="3E88E90A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БР_0093</w:t>
            </w:r>
          </w:p>
        </w:tc>
        <w:tc>
          <w:tcPr>
            <w:tcW w:w="3985" w:type="dxa"/>
            <w:vAlign w:val="center"/>
          </w:tcPr>
          <w:p w14:paraId="25610C09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Инициатор ПВА</w:t>
            </w:r>
          </w:p>
        </w:tc>
        <w:tc>
          <w:tcPr>
            <w:tcW w:w="707" w:type="dxa"/>
            <w:vAlign w:val="center"/>
          </w:tcPr>
          <w:p w14:paraId="7BEB8D1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169070A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E3F0459" w14:textId="43647DF3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29694F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5DD77E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C4DF79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21374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35342B6" w14:textId="77777777" w:rsidR="00CB438B" w:rsidRPr="004878DA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C3333B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54713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C77044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C8D94E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02077CC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6BCD6533" w14:textId="744A59DF" w:rsidTr="00B2040F">
        <w:trPr>
          <w:trHeight w:val="454"/>
        </w:trPr>
        <w:tc>
          <w:tcPr>
            <w:tcW w:w="1323" w:type="dxa"/>
            <w:vAlign w:val="center"/>
          </w:tcPr>
          <w:p w14:paraId="3EBF79A7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БР_0094</w:t>
            </w:r>
          </w:p>
        </w:tc>
        <w:tc>
          <w:tcPr>
            <w:tcW w:w="3985" w:type="dxa"/>
            <w:vAlign w:val="center"/>
          </w:tcPr>
          <w:p w14:paraId="52AAD0A3" w14:textId="77777777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Ответственный за План ДФВ/ПВА от Департамента 644</w:t>
            </w:r>
          </w:p>
        </w:tc>
        <w:tc>
          <w:tcPr>
            <w:tcW w:w="707" w:type="dxa"/>
            <w:vAlign w:val="center"/>
          </w:tcPr>
          <w:p w14:paraId="33B4470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61699F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4C1D3CD8" w14:textId="0140A421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B4197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040B7E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DDBE71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83C625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F94DA4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C85A9C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ECE4F8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593130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27C659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6366A4B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1CF4DB4F" w14:textId="73C9F631" w:rsidTr="00B2040F">
        <w:trPr>
          <w:trHeight w:val="454"/>
        </w:trPr>
        <w:tc>
          <w:tcPr>
            <w:tcW w:w="1323" w:type="dxa"/>
            <w:vAlign w:val="center"/>
          </w:tcPr>
          <w:p w14:paraId="4C007023" w14:textId="38D4F081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БР_0095</w:t>
            </w:r>
          </w:p>
        </w:tc>
        <w:tc>
          <w:tcPr>
            <w:tcW w:w="3985" w:type="dxa"/>
            <w:vAlign w:val="center"/>
          </w:tcPr>
          <w:p w14:paraId="47DADB70" w14:textId="429E5BD1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Информационный пользователь Метасферы</w:t>
            </w:r>
          </w:p>
        </w:tc>
        <w:tc>
          <w:tcPr>
            <w:tcW w:w="707" w:type="dxa"/>
            <w:vAlign w:val="center"/>
          </w:tcPr>
          <w:p w14:paraId="3BEF16D0" w14:textId="19E8475A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E4B0978" w14:textId="7F05FD91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7FB72D9C" w14:textId="23DD948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15DC4E4" w14:textId="7C5949B0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557252F" w14:textId="086CD136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2B3A6B6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37BEB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49C39F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68774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B56BC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3CA3A84" w14:textId="3ECF3351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C08A7B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25F69D5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50B9A979" w14:textId="00FF60BD" w:rsidTr="00B2040F">
        <w:trPr>
          <w:trHeight w:val="454"/>
        </w:trPr>
        <w:tc>
          <w:tcPr>
            <w:tcW w:w="1323" w:type="dxa"/>
            <w:vAlign w:val="center"/>
          </w:tcPr>
          <w:p w14:paraId="7543A4A6" w14:textId="397C68EE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БР_0096</w:t>
            </w:r>
          </w:p>
        </w:tc>
        <w:tc>
          <w:tcPr>
            <w:tcW w:w="3985" w:type="dxa"/>
            <w:vAlign w:val="center"/>
          </w:tcPr>
          <w:p w14:paraId="3F10799A" w14:textId="4372FFB4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Администратор ВВЭ</w:t>
            </w:r>
          </w:p>
        </w:tc>
        <w:tc>
          <w:tcPr>
            <w:tcW w:w="707" w:type="dxa"/>
            <w:vAlign w:val="center"/>
          </w:tcPr>
          <w:p w14:paraId="41790161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A36C9F7" w14:textId="2B855B72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2EEFFDF" w14:textId="0A2AAF21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25DABA25" w14:textId="19FCDCF5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323F6C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5BE4EB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0DF6F7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6C41B0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C4D732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247349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90F953A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C46ECC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602EDA5F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3EF56AE9" w14:textId="007C52B2" w:rsidTr="00B2040F">
        <w:trPr>
          <w:trHeight w:val="454"/>
        </w:trPr>
        <w:tc>
          <w:tcPr>
            <w:tcW w:w="1323" w:type="dxa"/>
            <w:vAlign w:val="center"/>
          </w:tcPr>
          <w:p w14:paraId="749CF8D1" w14:textId="430AF48A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БР_0097</w:t>
            </w:r>
          </w:p>
        </w:tc>
        <w:tc>
          <w:tcPr>
            <w:tcW w:w="3985" w:type="dxa"/>
            <w:vAlign w:val="center"/>
          </w:tcPr>
          <w:p w14:paraId="45025E5D" w14:textId="4D404582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B32F5">
              <w:rPr>
                <w:rFonts w:eastAsia="Times New Roman" w:cs="Times New Roman"/>
                <w:color w:val="000000"/>
                <w:szCs w:val="24"/>
              </w:rPr>
              <w:t>Администратор УИ</w:t>
            </w:r>
          </w:p>
        </w:tc>
        <w:tc>
          <w:tcPr>
            <w:tcW w:w="707" w:type="dxa"/>
            <w:vAlign w:val="center"/>
          </w:tcPr>
          <w:p w14:paraId="7F8A0CB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E15BA30" w14:textId="0DB1E81D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5294C630" w14:textId="228D3F36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083F7EE" w14:textId="14B5635F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51CB2CC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7A823E9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A7EE5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26F3E2B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0B0EB3D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E3D410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3369C47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3589724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3C7D2FF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CB438B" w:rsidRPr="009B32F5" w14:paraId="3470EECA" w14:textId="77777777" w:rsidTr="00B2040F">
        <w:trPr>
          <w:trHeight w:val="454"/>
        </w:trPr>
        <w:tc>
          <w:tcPr>
            <w:tcW w:w="1323" w:type="dxa"/>
            <w:vAlign w:val="center"/>
          </w:tcPr>
          <w:p w14:paraId="016F2E75" w14:textId="06E671E5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 w:rsidRPr="009B32F5">
              <w:rPr>
                <w:rFonts w:cs="Times New Roman"/>
                <w:color w:val="000000"/>
                <w:szCs w:val="24"/>
              </w:rPr>
              <w:t>БР_009</w:t>
            </w:r>
            <w:r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3985" w:type="dxa"/>
            <w:vAlign w:val="center"/>
          </w:tcPr>
          <w:p w14:paraId="2155F906" w14:textId="271A6BB1" w:rsidR="00CB438B" w:rsidRPr="009B32F5" w:rsidRDefault="00CB438B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Ответственный по контролю затрат</w:t>
            </w:r>
          </w:p>
        </w:tc>
        <w:tc>
          <w:tcPr>
            <w:tcW w:w="707" w:type="dxa"/>
            <w:vAlign w:val="center"/>
          </w:tcPr>
          <w:p w14:paraId="7A3F2FB2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15C72C" w14:textId="6155DDC6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0F86BCD4" w14:textId="4A87DBA0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3F06BC53" w14:textId="01C44348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0073958C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6D3CC3B8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2D5BF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A2DC3F6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8C374C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4E4C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2A91C8E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CB935E5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685588E0" w14:textId="77777777" w:rsidR="00CB438B" w:rsidRPr="009B32F5" w:rsidRDefault="00CB438B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4878DA" w:rsidRPr="009B32F5" w14:paraId="5D611ED5" w14:textId="77777777" w:rsidTr="00B2040F">
        <w:trPr>
          <w:trHeight w:val="454"/>
        </w:trPr>
        <w:tc>
          <w:tcPr>
            <w:tcW w:w="1323" w:type="dxa"/>
            <w:vAlign w:val="center"/>
          </w:tcPr>
          <w:p w14:paraId="50EBBD22" w14:textId="162412A4" w:rsidR="004878DA" w:rsidRPr="009B32F5" w:rsidRDefault="004878DA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БР_0099</w:t>
            </w:r>
          </w:p>
        </w:tc>
        <w:tc>
          <w:tcPr>
            <w:tcW w:w="3985" w:type="dxa"/>
            <w:vAlign w:val="center"/>
          </w:tcPr>
          <w:p w14:paraId="7EC38FCC" w14:textId="2618035D" w:rsidR="004878DA" w:rsidRDefault="004878DA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4878DA">
              <w:rPr>
                <w:rFonts w:eastAsia="Times New Roman" w:cs="Times New Roman"/>
                <w:color w:val="000000"/>
                <w:szCs w:val="24"/>
              </w:rPr>
              <w:t>ОККС/УККС</w:t>
            </w:r>
          </w:p>
        </w:tc>
        <w:tc>
          <w:tcPr>
            <w:tcW w:w="707" w:type="dxa"/>
            <w:vAlign w:val="center"/>
          </w:tcPr>
          <w:p w14:paraId="2F708C22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BBCB3F8" w14:textId="5002754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7" w:type="dxa"/>
            <w:vAlign w:val="center"/>
          </w:tcPr>
          <w:p w14:paraId="6150ECBC" w14:textId="3B6F7005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7896D89C" w14:textId="7984F0AE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9B32F5"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E00E397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327E88E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D115B1C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1DE144F9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61FCB6A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CB7BDE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555BF619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3FD0010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5BF83DA1" w14:textId="77777777" w:rsidR="004878DA" w:rsidRPr="009B32F5" w:rsidRDefault="004878DA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F1109F" w:rsidRPr="009B32F5" w14:paraId="5FCAE58C" w14:textId="77777777" w:rsidTr="00B2040F">
        <w:trPr>
          <w:trHeight w:val="454"/>
        </w:trPr>
        <w:tc>
          <w:tcPr>
            <w:tcW w:w="1323" w:type="dxa"/>
            <w:vAlign w:val="center"/>
          </w:tcPr>
          <w:p w14:paraId="4F50898B" w14:textId="1E4B89F8" w:rsidR="00F1109F" w:rsidRDefault="00F1109F" w:rsidP="00697C5D">
            <w:pPr>
              <w:spacing w:line="312" w:lineRule="auto"/>
              <w:contextualSpacing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БР_0100</w:t>
            </w:r>
          </w:p>
        </w:tc>
        <w:tc>
          <w:tcPr>
            <w:tcW w:w="3985" w:type="dxa"/>
            <w:vAlign w:val="center"/>
          </w:tcPr>
          <w:p w14:paraId="5FB97309" w14:textId="62CFB66E" w:rsidR="00F1109F" w:rsidRPr="004878DA" w:rsidRDefault="00F1109F" w:rsidP="00697C5D">
            <w:pPr>
              <w:spacing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Администратор ОЗП</w:t>
            </w:r>
          </w:p>
        </w:tc>
        <w:tc>
          <w:tcPr>
            <w:tcW w:w="707" w:type="dxa"/>
            <w:vAlign w:val="center"/>
          </w:tcPr>
          <w:p w14:paraId="687EFC6E" w14:textId="745C44CE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6AA6F1D5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21986B79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F5FB46E" w14:textId="48F5BC9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</w:t>
            </w:r>
          </w:p>
        </w:tc>
        <w:tc>
          <w:tcPr>
            <w:tcW w:w="708" w:type="dxa"/>
            <w:vAlign w:val="center"/>
          </w:tcPr>
          <w:p w14:paraId="4599D7FF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A002B07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37F79C5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3C6F4652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3E983C5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70D717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14:paraId="03F83B84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0FE63B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</w:tcPr>
          <w:p w14:paraId="2E006261" w14:textId="77777777" w:rsidR="00F1109F" w:rsidRPr="009B32F5" w:rsidRDefault="00F1109F" w:rsidP="00697C5D">
            <w:pPr>
              <w:spacing w:line="312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</w:tbl>
    <w:p w14:paraId="2A9D7944" w14:textId="5D06A76C" w:rsidR="00C86D36" w:rsidRPr="009B32F5" w:rsidRDefault="000F71C3" w:rsidP="00C20587">
      <w:pPr>
        <w:ind w:firstLine="709"/>
        <w:jc w:val="both"/>
        <w:rPr>
          <w:rFonts w:cs="Times New Roman"/>
          <w:sz w:val="28"/>
          <w:szCs w:val="28"/>
        </w:rPr>
        <w:sectPr w:rsidR="00C86D36" w:rsidRPr="009B32F5" w:rsidSect="006172EF">
          <w:headerReference w:type="first" r:id="rId24"/>
          <w:pgSz w:w="16838" w:h="11906" w:orient="landscape"/>
          <w:pgMar w:top="1418" w:right="1134" w:bottom="851" w:left="1134" w:header="567" w:footer="397" w:gutter="0"/>
          <w:cols w:space="708"/>
          <w:docGrid w:linePitch="360"/>
        </w:sectPr>
      </w:pPr>
      <w:r w:rsidRPr="009B32F5">
        <w:t>.</w:t>
      </w:r>
    </w:p>
    <w:p w14:paraId="7641F81F" w14:textId="2E53CA4C" w:rsidR="00C86D36" w:rsidRPr="009B32F5" w:rsidRDefault="00D50D3C" w:rsidP="00B2040F">
      <w:pPr>
        <w:pStyle w:val="1"/>
        <w:jc w:val="both"/>
      </w:pPr>
      <w:bookmarkStart w:id="36" w:name="_Toc88488481"/>
      <w:bookmarkStart w:id="37" w:name="_Toc152691762"/>
      <w:bookmarkEnd w:id="26"/>
      <w:r w:rsidRPr="009B32F5">
        <w:rPr>
          <w:rFonts w:eastAsiaTheme="minorEastAsia"/>
        </w:rPr>
        <w:t>7</w:t>
      </w:r>
      <w:r w:rsidR="00444B9D">
        <w:rPr>
          <w:rFonts w:eastAsiaTheme="minorEastAsia"/>
        </w:rPr>
        <w:tab/>
      </w:r>
      <w:r w:rsidR="000F71C3" w:rsidRPr="009B32F5">
        <w:rPr>
          <w:rFonts w:eastAsiaTheme="minorEastAsia"/>
        </w:rPr>
        <w:t>Перечень ролей администрирования информационных ресурсов и функционального сопровождения</w:t>
      </w:r>
      <w:bookmarkEnd w:id="36"/>
      <w:bookmarkEnd w:id="37"/>
    </w:p>
    <w:p w14:paraId="5BD8B5F8" w14:textId="07C0C727" w:rsidR="00C86D36" w:rsidRPr="009B32F5" w:rsidRDefault="000F71C3">
      <w:pPr>
        <w:spacing w:after="0" w:line="360" w:lineRule="auto"/>
        <w:ind w:firstLine="709"/>
        <w:contextualSpacing/>
        <w:jc w:val="both"/>
        <w:rPr>
          <w:rFonts w:eastAsiaTheme="minorEastAsia" w:cs="Times New Roman"/>
        </w:rPr>
      </w:pPr>
      <w:r w:rsidRPr="009B32F5">
        <w:rPr>
          <w:rFonts w:eastAsiaTheme="minorEastAsia" w:cs="Times New Roman"/>
          <w:spacing w:val="-4"/>
          <w:sz w:val="28"/>
          <w:szCs w:val="28"/>
        </w:rPr>
        <w:t xml:space="preserve">Для администрирования информационных ресурсов и функционального сопровождения СУИП предназначены роли сопровождения, представленные </w:t>
      </w:r>
      <w:r w:rsidR="00E42C0F">
        <w:rPr>
          <w:rFonts w:eastAsiaTheme="minorEastAsia" w:cs="Times New Roman"/>
          <w:spacing w:val="-4"/>
          <w:sz w:val="28"/>
          <w:szCs w:val="28"/>
        </w:rPr>
        <w:br/>
      </w:r>
      <w:r w:rsidRPr="009B32F5">
        <w:rPr>
          <w:rFonts w:eastAsiaTheme="minorEastAsia" w:cs="Times New Roman"/>
          <w:spacing w:val="-4"/>
          <w:sz w:val="28"/>
          <w:szCs w:val="28"/>
        </w:rPr>
        <w:t xml:space="preserve">в </w:t>
      </w:r>
      <w:r w:rsidR="00444B9D" w:rsidRPr="009B32F5">
        <w:rPr>
          <w:rFonts w:eastAsiaTheme="minorEastAsia" w:cs="Times New Roman"/>
          <w:spacing w:val="-4"/>
          <w:sz w:val="28"/>
          <w:szCs w:val="28"/>
        </w:rPr>
        <w:t>т</w:t>
      </w:r>
      <w:r w:rsidRPr="009B32F5">
        <w:rPr>
          <w:rFonts w:eastAsiaTheme="minorEastAsia" w:cs="Times New Roman"/>
          <w:spacing w:val="-4"/>
          <w:sz w:val="28"/>
          <w:szCs w:val="28"/>
        </w:rPr>
        <w:t xml:space="preserve">аблице </w:t>
      </w:r>
      <w:hyperlink w:anchor="Т_7_1" w:history="1">
        <w:r w:rsidR="00D50D3C" w:rsidRPr="00B2040F">
          <w:rPr>
            <w:rStyle w:val="af8"/>
            <w:rFonts w:eastAsiaTheme="minorEastAsia" w:cs="Times New Roman"/>
            <w:color w:val="auto"/>
            <w:spacing w:val="-4"/>
            <w:sz w:val="28"/>
            <w:szCs w:val="28"/>
            <w:u w:val="none"/>
          </w:rPr>
          <w:t>7</w:t>
        </w:r>
        <w:r w:rsidRPr="00B2040F">
          <w:rPr>
            <w:rStyle w:val="af8"/>
            <w:rFonts w:eastAsiaTheme="minorEastAsia" w:cs="Times New Roman"/>
            <w:color w:val="auto"/>
            <w:spacing w:val="-4"/>
            <w:sz w:val="28"/>
            <w:szCs w:val="28"/>
            <w:u w:val="none"/>
          </w:rPr>
          <w:t>.1</w:t>
        </w:r>
      </w:hyperlink>
      <w:r w:rsidRPr="005804DD">
        <w:rPr>
          <w:rFonts w:eastAsiaTheme="minorEastAsia" w:cs="Times New Roman"/>
          <w:spacing w:val="-4"/>
          <w:sz w:val="28"/>
          <w:szCs w:val="28"/>
        </w:rPr>
        <w:t>.</w:t>
      </w:r>
      <w:r w:rsidRPr="009B32F5">
        <w:rPr>
          <w:rFonts w:eastAsiaTheme="minorEastAsia" w:cs="Times New Roman"/>
          <w:spacing w:val="-4"/>
          <w:sz w:val="28"/>
          <w:szCs w:val="28"/>
        </w:rPr>
        <w:t xml:space="preserve"> Данные роли присваиваются работникам Блока ИТ Эксплуатирующей организации и структурным подразделениям, отвечающим</w:t>
      </w:r>
      <w:r w:rsidRPr="009B32F5">
        <w:rPr>
          <w:rFonts w:eastAsiaTheme="minorEastAsia" w:cs="Times New Roman"/>
          <w:spacing w:val="-4"/>
          <w:sz w:val="28"/>
          <w:szCs w:val="28"/>
        </w:rPr>
        <w:br/>
        <w:t xml:space="preserve">за контроль проектов, реализуемых ООО «Газпром инвест» в соответствии </w:t>
      </w:r>
      <w:r w:rsidRPr="009B32F5">
        <w:rPr>
          <w:rFonts w:eastAsiaTheme="minorEastAsia" w:cs="Times New Roman"/>
          <w:spacing w:val="-4"/>
          <w:sz w:val="28"/>
          <w:szCs w:val="28"/>
        </w:rPr>
        <w:br/>
        <w:t xml:space="preserve">с </w:t>
      </w:r>
      <w:r w:rsidR="005804DD" w:rsidRPr="009B32F5">
        <w:rPr>
          <w:rFonts w:eastAsiaTheme="minorEastAsia" w:cs="Times New Roman"/>
          <w:spacing w:val="-4"/>
          <w:sz w:val="28"/>
          <w:szCs w:val="28"/>
        </w:rPr>
        <w:t>т</w:t>
      </w:r>
      <w:r w:rsidRPr="009B32F5">
        <w:rPr>
          <w:rFonts w:eastAsiaTheme="minorEastAsia" w:cs="Times New Roman"/>
          <w:spacing w:val="-4"/>
          <w:sz w:val="28"/>
          <w:szCs w:val="28"/>
        </w:rPr>
        <w:t xml:space="preserve">аблицей </w:t>
      </w:r>
      <w:hyperlink w:anchor="Т_7_2" w:history="1">
        <w:r w:rsidR="00D50D3C" w:rsidRPr="00B2040F">
          <w:rPr>
            <w:rStyle w:val="af8"/>
            <w:rFonts w:eastAsiaTheme="minorEastAsia" w:cs="Times New Roman"/>
            <w:color w:val="auto"/>
            <w:spacing w:val="-4"/>
            <w:sz w:val="28"/>
            <w:szCs w:val="28"/>
            <w:u w:val="none"/>
          </w:rPr>
          <w:t>7</w:t>
        </w:r>
        <w:r w:rsidRPr="00B2040F">
          <w:rPr>
            <w:rStyle w:val="af8"/>
            <w:rFonts w:eastAsiaTheme="minorEastAsia" w:cs="Times New Roman"/>
            <w:color w:val="auto"/>
            <w:spacing w:val="-4"/>
            <w:sz w:val="28"/>
            <w:szCs w:val="28"/>
            <w:u w:val="none"/>
          </w:rPr>
          <w:t>.2</w:t>
        </w:r>
      </w:hyperlink>
      <w:r w:rsidRPr="00E42C0F">
        <w:rPr>
          <w:rFonts w:eastAsiaTheme="minorEastAsia" w:cs="Times New Roman"/>
          <w:spacing w:val="-4"/>
          <w:sz w:val="28"/>
          <w:szCs w:val="28"/>
        </w:rPr>
        <w:t>.</w:t>
      </w:r>
    </w:p>
    <w:p w14:paraId="23C9DCE9" w14:textId="77777777" w:rsidR="00C86D36" w:rsidRPr="00B2040F" w:rsidRDefault="00C86D36">
      <w:pPr>
        <w:spacing w:after="0" w:line="240" w:lineRule="auto"/>
        <w:ind w:firstLine="709"/>
        <w:contextualSpacing/>
        <w:jc w:val="both"/>
        <w:rPr>
          <w:rFonts w:cs="Times New Roman"/>
          <w:sz w:val="14"/>
          <w:szCs w:val="14"/>
        </w:rPr>
      </w:pPr>
    </w:p>
    <w:p w14:paraId="122CAD1D" w14:textId="5F8493D5" w:rsidR="00C86D36" w:rsidRPr="009B32F5" w:rsidRDefault="000F71C3">
      <w:pPr>
        <w:keepNext/>
        <w:spacing w:after="0" w:line="360" w:lineRule="auto"/>
        <w:contextualSpacing/>
        <w:jc w:val="both"/>
        <w:rPr>
          <w:rFonts w:cs="Times New Roman"/>
          <w:sz w:val="28"/>
          <w:szCs w:val="28"/>
        </w:rPr>
      </w:pPr>
      <w:bookmarkStart w:id="38" w:name="Т_7_1"/>
      <w:r w:rsidRPr="009B32F5">
        <w:rPr>
          <w:rFonts w:eastAsiaTheme="minorEastAsia" w:cs="Times New Roman"/>
          <w:sz w:val="28"/>
          <w:szCs w:val="28"/>
        </w:rPr>
        <w:t>Таблица</w:t>
      </w:r>
      <w:r w:rsidR="00410B1D" w:rsidRPr="009B32F5">
        <w:rPr>
          <w:rFonts w:eastAsiaTheme="minorEastAsia" w:cs="Times New Roman"/>
          <w:sz w:val="28"/>
          <w:szCs w:val="28"/>
        </w:rPr>
        <w:t xml:space="preserve"> </w:t>
      </w:r>
      <w:r w:rsidR="00D50D3C" w:rsidRPr="009B32F5">
        <w:rPr>
          <w:rFonts w:eastAsiaTheme="minorEastAsia" w:cs="Times New Roman"/>
          <w:sz w:val="28"/>
          <w:szCs w:val="28"/>
        </w:rPr>
        <w:t>7</w:t>
      </w:r>
      <w:r w:rsidRPr="009B32F5">
        <w:rPr>
          <w:rFonts w:eastAsiaTheme="minorEastAsia" w:cs="Times New Roman"/>
          <w:sz w:val="28"/>
          <w:szCs w:val="28"/>
        </w:rPr>
        <w:t>.1 – Перечень административных ролей и права доступа</w:t>
      </w:r>
    </w:p>
    <w:tbl>
      <w:tblPr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75"/>
        <w:gridCol w:w="962"/>
        <w:gridCol w:w="1239"/>
        <w:gridCol w:w="1368"/>
      </w:tblGrid>
      <w:tr w:rsidR="00C86D36" w:rsidRPr="005804DD" w14:paraId="1F5B3D68" w14:textId="77777777" w:rsidTr="00B2040F">
        <w:trPr>
          <w:cantSplit/>
          <w:trHeight w:val="2519"/>
          <w:tblHeader/>
        </w:trPr>
        <w:tc>
          <w:tcPr>
            <w:tcW w:w="309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D9E1F2" w:fill="auto"/>
            <w:noWrap/>
            <w:vAlign w:val="center"/>
          </w:tcPr>
          <w:bookmarkEnd w:id="38"/>
          <w:p w14:paraId="56F9FC8A" w14:textId="7C28447E" w:rsidR="00C86D36" w:rsidRPr="00B2040F" w:rsidRDefault="00E42C0F" w:rsidP="00B2040F">
            <w:pPr>
              <w:spacing w:after="0"/>
              <w:jc w:val="center"/>
              <w:rPr>
                <w:rFonts w:eastAsia="Times New Roman" w:cs="Times New Roman"/>
                <w:bCs/>
                <w:szCs w:val="28"/>
              </w:rPr>
            </w:pPr>
            <w:r w:rsidRPr="00B2040F">
              <w:rPr>
                <w:rFonts w:eastAsia="Times New Roman" w:cs="Times New Roman"/>
                <w:bCs/>
                <w:szCs w:val="28"/>
                <w:lang w:val="en-US"/>
              </w:rPr>
              <w:t>Названи</w:t>
            </w:r>
            <w:r>
              <w:rPr>
                <w:rFonts w:eastAsia="Times New Roman" w:cs="Times New Roman"/>
                <w:bCs/>
                <w:szCs w:val="28"/>
              </w:rPr>
              <w:t>я</w:t>
            </w:r>
            <w:r w:rsidRPr="00B2040F">
              <w:rPr>
                <w:rFonts w:eastAsia="Times New Roman" w:cs="Times New Roman"/>
                <w:bCs/>
                <w:szCs w:val="28"/>
                <w:lang w:val="en-US"/>
              </w:rPr>
              <w:t xml:space="preserve"> </w:t>
            </w:r>
            <w:r w:rsidR="000F71C3" w:rsidRPr="00B2040F">
              <w:rPr>
                <w:rFonts w:eastAsia="Times New Roman" w:cs="Times New Roman"/>
                <w:bCs/>
                <w:szCs w:val="28"/>
              </w:rPr>
              <w:t>функций</w:t>
            </w:r>
          </w:p>
        </w:tc>
        <w:tc>
          <w:tcPr>
            <w:tcW w:w="515" w:type="pct"/>
            <w:tcBorders>
              <w:top w:val="single" w:sz="4" w:space="0" w:color="auto"/>
              <w:left w:val="none" w:sz="4" w:space="0" w:color="000000"/>
              <w:bottom w:val="double" w:sz="4" w:space="0" w:color="auto"/>
              <w:right w:val="single" w:sz="4" w:space="0" w:color="auto"/>
            </w:tcBorders>
            <w:shd w:val="clear" w:color="D9E1F2" w:fill="auto"/>
            <w:textDirection w:val="btLr"/>
            <w:vAlign w:val="center"/>
          </w:tcPr>
          <w:p w14:paraId="4F5A0D27" w14:textId="77777777" w:rsidR="00C86D36" w:rsidRPr="00B2040F" w:rsidRDefault="000F71C3" w:rsidP="00B2040F">
            <w:pPr>
              <w:spacing w:after="0"/>
              <w:ind w:left="113"/>
              <w:jc w:val="center"/>
              <w:rPr>
                <w:rFonts w:eastAsia="Times New Roman" w:cs="Times New Roman"/>
                <w:bCs/>
                <w:szCs w:val="28"/>
              </w:rPr>
            </w:pPr>
            <w:r w:rsidRPr="00B2040F">
              <w:rPr>
                <w:rFonts w:eastAsia="Times New Roman" w:cs="Times New Roman"/>
                <w:bCs/>
                <w:szCs w:val="28"/>
                <w:lang w:val="en-US"/>
              </w:rPr>
              <w:t>Администратор процессов</w:t>
            </w:r>
          </w:p>
        </w:tc>
        <w:tc>
          <w:tcPr>
            <w:tcW w:w="663" w:type="pct"/>
            <w:tcBorders>
              <w:top w:val="single" w:sz="4" w:space="0" w:color="auto"/>
              <w:left w:val="none" w:sz="4" w:space="0" w:color="000000"/>
              <w:bottom w:val="double" w:sz="4" w:space="0" w:color="auto"/>
              <w:right w:val="single" w:sz="4" w:space="0" w:color="auto"/>
            </w:tcBorders>
            <w:shd w:val="clear" w:color="D9E1F2" w:fill="auto"/>
            <w:textDirection w:val="btLr"/>
            <w:vAlign w:val="center"/>
          </w:tcPr>
          <w:p w14:paraId="4CB774E6" w14:textId="77777777" w:rsidR="00C86D36" w:rsidRPr="00B2040F" w:rsidRDefault="000F71C3" w:rsidP="00B2040F">
            <w:pPr>
              <w:spacing w:after="0"/>
              <w:ind w:left="113"/>
              <w:jc w:val="center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bCs/>
                <w:szCs w:val="28"/>
                <w:lang w:val="en-US"/>
              </w:rPr>
              <w:t>Администратор системы</w:t>
            </w:r>
          </w:p>
        </w:tc>
        <w:tc>
          <w:tcPr>
            <w:tcW w:w="732" w:type="pct"/>
            <w:tcBorders>
              <w:top w:val="single" w:sz="4" w:space="0" w:color="auto"/>
              <w:left w:val="none" w:sz="4" w:space="0" w:color="000000"/>
              <w:bottom w:val="double" w:sz="4" w:space="0" w:color="auto"/>
              <w:right w:val="single" w:sz="4" w:space="0" w:color="auto"/>
            </w:tcBorders>
            <w:shd w:val="clear" w:color="D9E1F2" w:fill="auto"/>
            <w:textDirection w:val="btLr"/>
            <w:vAlign w:val="center"/>
          </w:tcPr>
          <w:p w14:paraId="350C6C54" w14:textId="6385429F" w:rsidR="00C86D36" w:rsidRPr="00B2040F" w:rsidRDefault="000F71C3" w:rsidP="00B2040F">
            <w:pPr>
              <w:spacing w:after="0"/>
              <w:ind w:left="113" w:right="113"/>
              <w:jc w:val="center"/>
              <w:rPr>
                <w:rFonts w:eastAsia="Times New Roman" w:cs="Times New Roman"/>
                <w:bCs/>
                <w:szCs w:val="28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>Администратор</w:t>
            </w:r>
          </w:p>
          <w:p w14:paraId="38A4A503" w14:textId="77777777" w:rsidR="00C86D36" w:rsidRPr="00B2040F" w:rsidRDefault="000F71C3" w:rsidP="00B2040F">
            <w:pPr>
              <w:spacing w:after="0"/>
              <w:ind w:left="113" w:right="113"/>
              <w:jc w:val="center"/>
              <w:rPr>
                <w:rFonts w:eastAsia="Times New Roman" w:cs="Times New Roman"/>
                <w:bCs/>
                <w:szCs w:val="28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>информационной безопасности</w:t>
            </w:r>
          </w:p>
        </w:tc>
      </w:tr>
      <w:tr w:rsidR="00C86D36" w:rsidRPr="005804DD" w14:paraId="71473DFE" w14:textId="77777777" w:rsidTr="008D6C39">
        <w:trPr>
          <w:cantSplit/>
          <w:trHeight w:val="454"/>
        </w:trPr>
        <w:tc>
          <w:tcPr>
            <w:tcW w:w="30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F860B" w14:textId="77777777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Ведение системных справочников</w:t>
            </w:r>
          </w:p>
        </w:tc>
        <w:tc>
          <w:tcPr>
            <w:tcW w:w="515" w:type="pct"/>
            <w:tcBorders>
              <w:top w:val="doub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5FD82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63" w:type="pct"/>
            <w:tcBorders>
              <w:top w:val="doub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B2FD4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732" w:type="pct"/>
            <w:tcBorders>
              <w:top w:val="doub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16BC6B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C86D36" w:rsidRPr="005804DD" w14:paraId="00134645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AF99F" w14:textId="0A59AEB9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Добавление Объекта КС/Проекта/Проектного офиса/</w:t>
            </w:r>
            <w:r w:rsidR="005804DD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Филиала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FE42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51E58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59CCD1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C86D36" w:rsidRPr="005804DD" w14:paraId="4F79CD78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B7E75" w14:textId="74581B63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Корректировка информации об Объекте КС/Проекте/ Проектном офисе/Филиале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F53F3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48C15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EEF6AB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C86D36" w:rsidRPr="005804DD" w14:paraId="1308F4D9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C5C26" w14:textId="77777777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Наделение правами доступов учетных записей пользователей 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D254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C704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7BD0DF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C86D36" w:rsidRPr="005804DD" w14:paraId="4ED8629D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5E9CB" w14:textId="77777777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Настройка параметров уведомлений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6FD18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4E39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4DA5A4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C86D36" w:rsidRPr="005804DD" w14:paraId="6F1A94E5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BF94D" w14:textId="77777777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Просмотр журнала </w:t>
            </w:r>
            <w:r w:rsidRPr="00B2040F">
              <w:rPr>
                <w:rFonts w:cs="Times New Roman"/>
                <w:szCs w:val="28"/>
              </w:rPr>
              <w:t>выдачи печатных (графических) документов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7D7C4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D370B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058DB8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</w:tr>
      <w:tr w:rsidR="00C86D36" w:rsidRPr="005804DD" w14:paraId="03C3F162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F1936" w14:textId="77777777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Просмотр журнала входа в систему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72EEB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FC257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EF5CB3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</w:tr>
      <w:tr w:rsidR="00C86D36" w:rsidRPr="005804DD" w14:paraId="168D26B5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FF27A" w14:textId="77777777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Просмотр журнала безопасности системы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5FCCC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0D14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12928E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</w:tr>
      <w:tr w:rsidR="00C86D36" w:rsidRPr="005804DD" w14:paraId="49DCBDCF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2AE6B" w14:textId="2FD8881E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Просмотр журналов попыток доступа к информации ограниченного доступа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0F59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B7FF5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989D71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</w:tr>
      <w:tr w:rsidR="00C86D36" w:rsidRPr="005804DD" w14:paraId="2AD7AA29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A8C29" w14:textId="77777777" w:rsidR="00C86D36" w:rsidRPr="00B2040F" w:rsidRDefault="000F71C3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Просмотр системных справочников и журналов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FD230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7EB7" w14:textId="77777777" w:rsidR="00C86D36" w:rsidRPr="00B2040F" w:rsidRDefault="00C86D36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2CEEF2" w14:textId="77777777" w:rsidR="00C86D36" w:rsidRPr="00B2040F" w:rsidRDefault="000F71C3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</w:tr>
      <w:tr w:rsidR="00347148" w:rsidRPr="005804DD" w14:paraId="5BA2A14F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4D3DF" w14:textId="489EBC93" w:rsidR="00347148" w:rsidRPr="00B2040F" w:rsidRDefault="00347148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Просмотр информации по всем модулям СУИП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11330" w14:textId="1F2FFB24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9F7F9" w14:textId="60B51D40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BAD5A3" w14:textId="1BA9EB50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</w:tr>
      <w:tr w:rsidR="00347148" w:rsidRPr="005804DD" w14:paraId="55127F93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A79E1E" w14:textId="77777777" w:rsidR="00347148" w:rsidRPr="00B2040F" w:rsidRDefault="00347148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Прерывание сессии пользователя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9B9B7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692FF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4221AC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</w:tr>
      <w:tr w:rsidR="00347148" w:rsidRPr="005804DD" w14:paraId="05F4CD24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51E2B" w14:textId="77777777" w:rsidR="00347148" w:rsidRPr="00B2040F" w:rsidRDefault="00347148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Присвоение ролей учетным записям пользователей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32372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3C5B8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4526F7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347148" w:rsidRPr="005804DD" w14:paraId="710F1940" w14:textId="77777777" w:rsidTr="008D6C39">
        <w:trPr>
          <w:cantSplit/>
          <w:trHeight w:val="454"/>
        </w:trPr>
        <w:tc>
          <w:tcPr>
            <w:tcW w:w="3090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2157A" w14:textId="6DAE954D" w:rsidR="00347148" w:rsidRPr="00B2040F" w:rsidRDefault="00347148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Создание листов и цепочки согласования КСГ / </w:t>
            </w:r>
          </w:p>
          <w:p w14:paraId="1B6E97C7" w14:textId="04386472" w:rsidR="00347148" w:rsidRPr="00B2040F" w:rsidRDefault="00347148" w:rsidP="00B2040F">
            <w:pPr>
              <w:spacing w:after="0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Запуск процесса согласования КСГ</w:t>
            </w:r>
          </w:p>
        </w:tc>
        <w:tc>
          <w:tcPr>
            <w:tcW w:w="51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5B85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Х</w:t>
            </w:r>
          </w:p>
        </w:tc>
        <w:tc>
          <w:tcPr>
            <w:tcW w:w="6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1004B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32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D50433" w14:textId="77777777" w:rsidR="00347148" w:rsidRPr="00B2040F" w:rsidRDefault="00347148" w:rsidP="00F1109F">
            <w:pPr>
              <w:spacing w:after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6B48AED9" w14:textId="77777777" w:rsidR="00C86D36" w:rsidRDefault="00C86D36">
      <w:pPr>
        <w:keepNext/>
        <w:spacing w:before="120" w:after="60" w:line="240" w:lineRule="auto"/>
        <w:jc w:val="both"/>
        <w:rPr>
          <w:rFonts w:eastAsiaTheme="minorEastAsia" w:cs="Times New Roman"/>
          <w:sz w:val="28"/>
          <w:szCs w:val="28"/>
        </w:rPr>
      </w:pPr>
    </w:p>
    <w:p w14:paraId="487A1293" w14:textId="77777777" w:rsidR="00C86D36" w:rsidRDefault="00C86D36">
      <w:pPr>
        <w:keepNext/>
        <w:spacing w:before="120" w:after="60" w:line="240" w:lineRule="auto"/>
        <w:jc w:val="both"/>
        <w:rPr>
          <w:rFonts w:eastAsiaTheme="minorEastAsia" w:cs="Times New Roman"/>
          <w:sz w:val="28"/>
          <w:szCs w:val="28"/>
        </w:rPr>
        <w:sectPr w:rsidR="00C86D36" w:rsidSect="006172EF">
          <w:headerReference w:type="default" r:id="rId25"/>
          <w:pgSz w:w="11906" w:h="16838" w:code="9"/>
          <w:pgMar w:top="1134" w:right="851" w:bottom="1134" w:left="1701" w:header="680" w:footer="680" w:gutter="0"/>
          <w:cols w:space="708"/>
          <w:docGrid w:linePitch="360"/>
        </w:sectPr>
      </w:pPr>
    </w:p>
    <w:p w14:paraId="0E275FEE" w14:textId="729B2B0E" w:rsidR="00C86D36" w:rsidRDefault="000F71C3" w:rsidP="00B2040F">
      <w:pPr>
        <w:keepNext/>
        <w:spacing w:after="0" w:line="360" w:lineRule="auto"/>
        <w:jc w:val="both"/>
        <w:rPr>
          <w:rFonts w:eastAsiaTheme="minorEastAsia" w:cs="Times New Roman"/>
          <w:sz w:val="28"/>
          <w:szCs w:val="28"/>
        </w:rPr>
      </w:pPr>
      <w:bookmarkStart w:id="39" w:name="Т_7_2"/>
      <w:r>
        <w:rPr>
          <w:rFonts w:eastAsiaTheme="minorEastAsia" w:cs="Times New Roman"/>
          <w:sz w:val="28"/>
          <w:szCs w:val="28"/>
        </w:rPr>
        <w:t xml:space="preserve">Таблица </w:t>
      </w:r>
      <w:r w:rsidR="00D50D3C" w:rsidRPr="00D50D3C">
        <w:rPr>
          <w:rFonts w:eastAsiaTheme="minorEastAsia" w:cs="Times New Roman"/>
          <w:sz w:val="28"/>
          <w:szCs w:val="28"/>
        </w:rPr>
        <w:t>7</w:t>
      </w:r>
      <w:r>
        <w:rPr>
          <w:rFonts w:eastAsiaTheme="minorEastAsia" w:cs="Times New Roman"/>
          <w:sz w:val="28"/>
          <w:szCs w:val="28"/>
        </w:rPr>
        <w:t>.2 – Присвоение ролей сопровождения подразделениям – участникам бизнес-процессов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28"/>
        <w:gridCol w:w="6578"/>
        <w:gridCol w:w="3754"/>
      </w:tblGrid>
      <w:tr w:rsidR="00BD71EE" w:rsidRPr="00BD71EE" w14:paraId="7BC458A6" w14:textId="77777777" w:rsidTr="00B2040F">
        <w:trPr>
          <w:trHeight w:val="454"/>
        </w:trPr>
        <w:tc>
          <w:tcPr>
            <w:tcW w:w="1452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39"/>
          <w:p w14:paraId="3AAE1110" w14:textId="77777777" w:rsidR="00BD71EE" w:rsidRPr="00B2040F" w:rsidRDefault="00BD71EE" w:rsidP="00B2040F">
            <w:pPr>
              <w:spacing w:after="0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Подразделение</w:t>
            </w:r>
          </w:p>
        </w:tc>
        <w:tc>
          <w:tcPr>
            <w:tcW w:w="2259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17532" w14:textId="77777777" w:rsidR="00BD71EE" w:rsidRPr="00B2040F" w:rsidRDefault="00BD71EE" w:rsidP="00B2040F">
            <w:pPr>
              <w:spacing w:after="0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B2040F">
              <w:rPr>
                <w:rFonts w:cs="Times New Roman"/>
                <w:bCs/>
                <w:szCs w:val="28"/>
              </w:rPr>
              <w:t>Бизнес-роль</w:t>
            </w:r>
          </w:p>
        </w:tc>
        <w:tc>
          <w:tcPr>
            <w:tcW w:w="1289" w:type="pct"/>
            <w:tcBorders>
              <w:bottom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9C598" w14:textId="48E2052E" w:rsidR="00BD71EE" w:rsidRPr="00B2040F" w:rsidRDefault="00BD71EE" w:rsidP="00B2040F">
            <w:pPr>
              <w:spacing w:after="0"/>
              <w:contextualSpacing/>
              <w:jc w:val="center"/>
              <w:rPr>
                <w:rFonts w:cs="Times New Roman"/>
                <w:szCs w:val="28"/>
                <w:u w:val="single"/>
              </w:rPr>
            </w:pPr>
            <w:r w:rsidRPr="00B2040F">
              <w:rPr>
                <w:rFonts w:cs="Times New Roman"/>
                <w:bCs/>
                <w:szCs w:val="28"/>
              </w:rPr>
              <w:footnoteReference w:customMarkFollows="1" w:id="6"/>
              <w:t>Код бизнес-роли</w:t>
            </w:r>
          </w:p>
        </w:tc>
      </w:tr>
      <w:tr w:rsidR="00BD71EE" w:rsidRPr="00BD71EE" w14:paraId="47B14C3A" w14:textId="77777777" w:rsidTr="00B2040F">
        <w:trPr>
          <w:trHeight w:val="454"/>
        </w:trPr>
        <w:tc>
          <w:tcPr>
            <w:tcW w:w="1452" w:type="pct"/>
            <w:tcBorders>
              <w:top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12A9" w14:textId="20415FDF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1) ООО «Газпром инвест»</w:t>
            </w:r>
            <w:r>
              <w:rPr>
                <w:rStyle w:val="affb"/>
                <w:rFonts w:cs="Times New Roman"/>
                <w:szCs w:val="28"/>
              </w:rPr>
              <w:footnoteReference w:customMarkFollows="1" w:id="7"/>
              <w:t>1)</w:t>
            </w:r>
          </w:p>
        </w:tc>
        <w:tc>
          <w:tcPr>
            <w:tcW w:w="2259" w:type="pct"/>
            <w:tcBorders>
              <w:top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32BA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Администратор процессов</w:t>
            </w:r>
          </w:p>
        </w:tc>
        <w:tc>
          <w:tcPr>
            <w:tcW w:w="1289" w:type="pct"/>
            <w:tcBorders>
              <w:top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0FDDC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АР_0039</w:t>
            </w:r>
          </w:p>
        </w:tc>
      </w:tr>
      <w:tr w:rsidR="00BD71EE" w:rsidRPr="00BD71EE" w14:paraId="07F6AE50" w14:textId="77777777" w:rsidTr="00B2040F">
        <w:trPr>
          <w:trHeight w:val="454"/>
        </w:trPr>
        <w:tc>
          <w:tcPr>
            <w:tcW w:w="145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DB30" w14:textId="249266DA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2) СКЗ ПАО «Газпром»</w:t>
            </w:r>
          </w:p>
        </w:tc>
        <w:tc>
          <w:tcPr>
            <w:tcW w:w="22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8841A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Администратор информационной безопасности</w:t>
            </w:r>
          </w:p>
        </w:tc>
        <w:tc>
          <w:tcPr>
            <w:tcW w:w="128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08DBE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АР_0041</w:t>
            </w:r>
          </w:p>
        </w:tc>
      </w:tr>
      <w:tr w:rsidR="00BD71EE" w:rsidRPr="00BD71EE" w14:paraId="44B2D480" w14:textId="77777777" w:rsidTr="00B2040F">
        <w:trPr>
          <w:trHeight w:val="454"/>
        </w:trPr>
        <w:tc>
          <w:tcPr>
            <w:tcW w:w="1452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EBA9" w14:textId="240C1851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3) ООО «Газпром ЦПС»</w:t>
            </w:r>
          </w:p>
        </w:tc>
        <w:tc>
          <w:tcPr>
            <w:tcW w:w="22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1A45C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Администратор системы</w:t>
            </w:r>
          </w:p>
        </w:tc>
        <w:tc>
          <w:tcPr>
            <w:tcW w:w="128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41D4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АР_0040</w:t>
            </w:r>
          </w:p>
        </w:tc>
      </w:tr>
      <w:tr w:rsidR="00BD71EE" w:rsidRPr="00BD71EE" w14:paraId="5067FE13" w14:textId="77777777" w:rsidTr="00B2040F">
        <w:trPr>
          <w:trHeight w:val="454"/>
        </w:trPr>
        <w:tc>
          <w:tcPr>
            <w:tcW w:w="1452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D7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EB390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Администратор информационной безопасности</w:t>
            </w:r>
          </w:p>
        </w:tc>
        <w:tc>
          <w:tcPr>
            <w:tcW w:w="128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BA10F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АР_0041</w:t>
            </w:r>
          </w:p>
        </w:tc>
      </w:tr>
      <w:tr w:rsidR="00BD71EE" w:rsidRPr="00BD71EE" w14:paraId="7C0CA70F" w14:textId="77777777" w:rsidTr="00B2040F">
        <w:trPr>
          <w:trHeight w:val="454"/>
        </w:trPr>
        <w:tc>
          <w:tcPr>
            <w:tcW w:w="1452" w:type="pct"/>
            <w:vMerge/>
            <w:shd w:val="clear" w:color="auto" w:fill="auto"/>
          </w:tcPr>
          <w:p w14:paraId="2D9AEC87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0B05D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Администратор процессов</w:t>
            </w:r>
          </w:p>
        </w:tc>
        <w:tc>
          <w:tcPr>
            <w:tcW w:w="128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AB7E7" w14:textId="77777777" w:rsidR="00BD71EE" w:rsidRPr="00B2040F" w:rsidRDefault="00BD71EE" w:rsidP="00B2040F">
            <w:pPr>
              <w:spacing w:after="0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АР_0039</w:t>
            </w:r>
          </w:p>
        </w:tc>
      </w:tr>
    </w:tbl>
    <w:p w14:paraId="0C71E0EA" w14:textId="77777777" w:rsidR="00C86D36" w:rsidRDefault="00C86D36">
      <w:pPr>
        <w:keepNext/>
        <w:spacing w:before="120" w:after="60" w:line="240" w:lineRule="auto"/>
        <w:jc w:val="both"/>
        <w:rPr>
          <w:rFonts w:cs="Times New Roman"/>
          <w:sz w:val="28"/>
          <w:szCs w:val="28"/>
          <w:lang w:val="en-US"/>
        </w:rPr>
        <w:sectPr w:rsidR="00C86D36" w:rsidSect="006172EF">
          <w:headerReference w:type="default" r:id="rId26"/>
          <w:pgSz w:w="16838" w:h="11906" w:orient="landscape" w:code="9"/>
          <w:pgMar w:top="1701" w:right="1134" w:bottom="851" w:left="1134" w:header="680" w:footer="680" w:gutter="0"/>
          <w:cols w:space="708"/>
          <w:docGrid w:linePitch="360"/>
        </w:sectPr>
      </w:pPr>
    </w:p>
    <w:p w14:paraId="2DCBC22E" w14:textId="5831342A" w:rsidR="00C86D36" w:rsidRDefault="00D50D3C" w:rsidP="00B2040F">
      <w:pPr>
        <w:pStyle w:val="1"/>
        <w:jc w:val="both"/>
        <w:rPr>
          <w:rFonts w:eastAsiaTheme="minorEastAsia"/>
        </w:rPr>
      </w:pPr>
      <w:bookmarkStart w:id="40" w:name="_Toc459614998"/>
      <w:bookmarkStart w:id="41" w:name="_Toc152691763"/>
      <w:bookmarkEnd w:id="40"/>
      <w:r w:rsidRPr="00D50D3C">
        <w:rPr>
          <w:rFonts w:eastAsiaTheme="minorEastAsia"/>
        </w:rPr>
        <w:t>8</w:t>
      </w:r>
      <w:r w:rsidR="00BD71EE">
        <w:rPr>
          <w:rFonts w:eastAsiaTheme="minorEastAsia"/>
        </w:rPr>
        <w:tab/>
      </w:r>
      <w:r w:rsidR="000F71C3">
        <w:rPr>
          <w:rFonts w:eastAsiaTheme="minorEastAsia"/>
        </w:rPr>
        <w:t>Соответствие кодов бизнес-ролей кодам профилей доступа</w:t>
      </w:r>
      <w:bookmarkEnd w:id="41"/>
    </w:p>
    <w:p w14:paraId="7CE53CE4" w14:textId="4DB71638" w:rsidR="00C86D36" w:rsidRDefault="000F71C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рамках реализации первой очереди СУИП наименование профилей доступа идентичны наименованиям бизнес-ролей, в рамках развития </w:t>
      </w:r>
      <w:r w:rsidR="006A351F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и доработки функциональности системы наполнение профилей доступа может быть скорректировано. </w:t>
      </w:r>
    </w:p>
    <w:p w14:paraId="015E0366" w14:textId="77777777" w:rsidR="00C86D36" w:rsidRPr="00C20587" w:rsidRDefault="00C86D36">
      <w:pPr>
        <w:spacing w:after="0" w:line="240" w:lineRule="auto"/>
        <w:ind w:firstLine="709"/>
        <w:contextualSpacing/>
        <w:jc w:val="both"/>
        <w:rPr>
          <w:rFonts w:cs="Times New Roman"/>
          <w:sz w:val="14"/>
          <w:szCs w:val="14"/>
          <w:lang w:eastAsia="ru-RU"/>
        </w:rPr>
      </w:pPr>
    </w:p>
    <w:p w14:paraId="0EB50A3E" w14:textId="1E4BF0B1" w:rsidR="00C86D36" w:rsidRDefault="004E127C">
      <w:pPr>
        <w:keepNext/>
        <w:spacing w:after="0" w:line="360" w:lineRule="auto"/>
        <w:contextualSpacing/>
        <w:jc w:val="both"/>
        <w:rPr>
          <w:rFonts w:cs="Times New Roman"/>
          <w:sz w:val="28"/>
          <w:szCs w:val="28"/>
        </w:rPr>
      </w:pPr>
      <w:bookmarkStart w:id="42" w:name="Т_8_1"/>
      <w:r w:rsidRPr="004E127C">
        <w:rPr>
          <w:rFonts w:eastAsiaTheme="minorEastAsia" w:cs="Times New Roman"/>
          <w:sz w:val="28"/>
          <w:szCs w:val="28"/>
        </w:rPr>
        <w:t>Таблица 8.1 – Соответствие кодов бизнес-ролей кодам профилей доступа</w:t>
      </w:r>
      <w:r w:rsidRPr="004E127C" w:rsidDel="004E127C">
        <w:rPr>
          <w:rFonts w:eastAsiaTheme="minorEastAsia" w:cs="Times New Roman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96"/>
        <w:gridCol w:w="3440"/>
        <w:gridCol w:w="3440"/>
        <w:gridCol w:w="1368"/>
      </w:tblGrid>
      <w:tr w:rsidR="00360866" w:rsidRPr="004E127C" w14:paraId="5E15887C" w14:textId="77777777" w:rsidTr="00B2040F">
        <w:trPr>
          <w:trHeight w:val="454"/>
          <w:tblHeader/>
        </w:trPr>
        <w:tc>
          <w:tcPr>
            <w:tcW w:w="58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bookmarkEnd w:id="42"/>
          <w:p w14:paraId="5D5C7D62" w14:textId="77777777" w:rsidR="004E127C" w:rsidRDefault="004E127C" w:rsidP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bCs/>
                <w:szCs w:val="28"/>
                <w:lang w:val="en-US"/>
              </w:rPr>
              <w:t xml:space="preserve">Код </w:t>
            </w:r>
          </w:p>
          <w:p w14:paraId="61C90BB6" w14:textId="7D0FAC93" w:rsidR="004E127C" w:rsidRPr="00B2040F" w:rsidRDefault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bCs/>
                <w:szCs w:val="28"/>
                <w:lang w:val="en-US"/>
              </w:rPr>
              <w:t>бизнес-роли</w:t>
            </w:r>
          </w:p>
        </w:tc>
        <w:tc>
          <w:tcPr>
            <w:tcW w:w="1841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0C8A6E05" w14:textId="77777777" w:rsidR="004E127C" w:rsidRDefault="004E127C" w:rsidP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 xml:space="preserve">Наименование </w:t>
            </w:r>
          </w:p>
          <w:p w14:paraId="78D3404C" w14:textId="1A74C3DB" w:rsidR="004E127C" w:rsidRPr="00B2040F" w:rsidRDefault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>бизнес-роли</w:t>
            </w:r>
          </w:p>
        </w:tc>
        <w:tc>
          <w:tcPr>
            <w:tcW w:w="1841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0E23BAB4" w14:textId="77777777" w:rsidR="004E127C" w:rsidRDefault="004E127C" w:rsidP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 xml:space="preserve">Наименование </w:t>
            </w:r>
          </w:p>
          <w:p w14:paraId="5B569520" w14:textId="35AB77E7" w:rsidR="004E127C" w:rsidRPr="00B2040F" w:rsidRDefault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>профиля доступа</w:t>
            </w:r>
          </w:p>
        </w:tc>
        <w:tc>
          <w:tcPr>
            <w:tcW w:w="73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CBAF99B" w14:textId="77777777" w:rsidR="004E127C" w:rsidRDefault="004E127C" w:rsidP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 xml:space="preserve">Код </w:t>
            </w:r>
          </w:p>
          <w:p w14:paraId="3EB3E391" w14:textId="77777777" w:rsidR="00360866" w:rsidRDefault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 xml:space="preserve">профиля </w:t>
            </w:r>
          </w:p>
          <w:p w14:paraId="23A3CDA9" w14:textId="5DFFF055" w:rsidR="004E127C" w:rsidRPr="00B2040F" w:rsidRDefault="004E127C">
            <w:pPr>
              <w:spacing w:after="0" w:line="312" w:lineRule="auto"/>
              <w:contextualSpacing/>
              <w:jc w:val="center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bCs/>
                <w:szCs w:val="28"/>
              </w:rPr>
              <w:t>доступа</w:t>
            </w:r>
          </w:p>
        </w:tc>
      </w:tr>
      <w:tr w:rsidR="00360866" w:rsidRPr="004E127C" w14:paraId="40FF06C9" w14:textId="77777777" w:rsidTr="00B2040F">
        <w:trPr>
          <w:trHeight w:val="454"/>
        </w:trPr>
        <w:tc>
          <w:tcPr>
            <w:tcW w:w="586" w:type="pct"/>
            <w:tcBorders>
              <w:top w:val="double" w:sz="4" w:space="0" w:color="auto"/>
            </w:tcBorders>
            <w:shd w:val="clear" w:color="auto" w:fill="auto"/>
            <w:noWrap/>
          </w:tcPr>
          <w:p w14:paraId="6020276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БР_0001</w:t>
            </w:r>
          </w:p>
        </w:tc>
        <w:tc>
          <w:tcPr>
            <w:tcW w:w="1841" w:type="pct"/>
            <w:tcBorders>
              <w:top w:val="double" w:sz="4" w:space="0" w:color="auto"/>
            </w:tcBorders>
            <w:shd w:val="clear" w:color="auto" w:fill="auto"/>
          </w:tcPr>
          <w:p w14:paraId="4C93FA4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Аналитик ОиУД</w:t>
            </w:r>
          </w:p>
        </w:tc>
        <w:tc>
          <w:tcPr>
            <w:tcW w:w="1841" w:type="pct"/>
            <w:tcBorders>
              <w:top w:val="double" w:sz="4" w:space="0" w:color="auto"/>
            </w:tcBorders>
            <w:shd w:val="clear" w:color="auto" w:fill="auto"/>
          </w:tcPr>
          <w:p w14:paraId="63F52C30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Аналитик ОиУД</w:t>
            </w:r>
          </w:p>
        </w:tc>
        <w:tc>
          <w:tcPr>
            <w:tcW w:w="732" w:type="pct"/>
            <w:tcBorders>
              <w:top w:val="double" w:sz="4" w:space="0" w:color="auto"/>
            </w:tcBorders>
            <w:shd w:val="clear" w:color="auto" w:fill="auto"/>
            <w:noWrap/>
          </w:tcPr>
          <w:p w14:paraId="4FAD28B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ПД_0001</w:t>
            </w:r>
          </w:p>
        </w:tc>
      </w:tr>
      <w:tr w:rsidR="00360866" w:rsidRPr="004E127C" w14:paraId="102FF2F0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4B6926C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БР_0002</w:t>
            </w:r>
          </w:p>
        </w:tc>
        <w:tc>
          <w:tcPr>
            <w:tcW w:w="1841" w:type="pct"/>
            <w:shd w:val="clear" w:color="auto" w:fill="auto"/>
          </w:tcPr>
          <w:p w14:paraId="0B1C073D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Аналитик показателей КСС</w:t>
            </w:r>
          </w:p>
        </w:tc>
        <w:tc>
          <w:tcPr>
            <w:tcW w:w="1841" w:type="pct"/>
            <w:shd w:val="clear" w:color="auto" w:fill="auto"/>
          </w:tcPr>
          <w:p w14:paraId="4D4E6602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Аналитик показателей КСС</w:t>
            </w:r>
          </w:p>
        </w:tc>
        <w:tc>
          <w:tcPr>
            <w:tcW w:w="732" w:type="pct"/>
            <w:shd w:val="clear" w:color="auto" w:fill="auto"/>
            <w:noWrap/>
          </w:tcPr>
          <w:p w14:paraId="53AC331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ПД_0002</w:t>
            </w:r>
          </w:p>
        </w:tc>
      </w:tr>
      <w:tr w:rsidR="00360866" w:rsidRPr="004E127C" w14:paraId="7F8FB9D6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F28466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БР_0003</w:t>
            </w:r>
          </w:p>
        </w:tc>
        <w:tc>
          <w:tcPr>
            <w:tcW w:w="1841" w:type="pct"/>
            <w:shd w:val="clear" w:color="auto" w:fill="auto"/>
          </w:tcPr>
          <w:p w14:paraId="2720BCB3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Заявитель изменения объекта НСИ</w:t>
            </w:r>
          </w:p>
        </w:tc>
        <w:tc>
          <w:tcPr>
            <w:tcW w:w="1841" w:type="pct"/>
            <w:shd w:val="clear" w:color="auto" w:fill="auto"/>
          </w:tcPr>
          <w:p w14:paraId="2DF3E11E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Заявитель изменения объекта НСИ</w:t>
            </w:r>
          </w:p>
        </w:tc>
        <w:tc>
          <w:tcPr>
            <w:tcW w:w="732" w:type="pct"/>
            <w:shd w:val="clear" w:color="auto" w:fill="auto"/>
            <w:noWrap/>
          </w:tcPr>
          <w:p w14:paraId="000FF75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ПД_0003</w:t>
            </w:r>
          </w:p>
        </w:tc>
      </w:tr>
      <w:tr w:rsidR="00360866" w:rsidRPr="004E127C" w14:paraId="38BE05B6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3392BA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БР_0004</w:t>
            </w:r>
          </w:p>
        </w:tc>
        <w:tc>
          <w:tcPr>
            <w:tcW w:w="1841" w:type="pct"/>
            <w:shd w:val="clear" w:color="auto" w:fill="auto"/>
          </w:tcPr>
          <w:p w14:paraId="01D476F5" w14:textId="497D12B4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за ОиУД </w:t>
            </w:r>
            <w:r w:rsidR="00360866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>по типам договоров</w:t>
            </w:r>
          </w:p>
        </w:tc>
        <w:tc>
          <w:tcPr>
            <w:tcW w:w="1841" w:type="pct"/>
            <w:shd w:val="clear" w:color="auto" w:fill="auto"/>
          </w:tcPr>
          <w:p w14:paraId="2797DE88" w14:textId="6E0824EA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за ОиУД </w:t>
            </w:r>
            <w:r w:rsidR="00360866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>по типам договоров</w:t>
            </w:r>
          </w:p>
        </w:tc>
        <w:tc>
          <w:tcPr>
            <w:tcW w:w="732" w:type="pct"/>
            <w:shd w:val="clear" w:color="auto" w:fill="auto"/>
            <w:noWrap/>
          </w:tcPr>
          <w:p w14:paraId="0840CB2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ПД_0004</w:t>
            </w:r>
          </w:p>
        </w:tc>
      </w:tr>
      <w:tr w:rsidR="00360866" w:rsidRPr="004E127C" w14:paraId="5C3D327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D676E0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БР_0005</w:t>
            </w:r>
          </w:p>
        </w:tc>
        <w:tc>
          <w:tcPr>
            <w:tcW w:w="1841" w:type="pct"/>
            <w:shd w:val="clear" w:color="auto" w:fill="auto"/>
          </w:tcPr>
          <w:p w14:paraId="50D486E0" w14:textId="21A3342C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ПЭУ</w:t>
            </w:r>
          </w:p>
        </w:tc>
        <w:tc>
          <w:tcPr>
            <w:tcW w:w="1841" w:type="pct"/>
            <w:shd w:val="clear" w:color="auto" w:fill="auto"/>
          </w:tcPr>
          <w:p w14:paraId="35C78E5A" w14:textId="0D153B0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ПЭУ</w:t>
            </w:r>
          </w:p>
        </w:tc>
        <w:tc>
          <w:tcPr>
            <w:tcW w:w="732" w:type="pct"/>
            <w:shd w:val="clear" w:color="auto" w:fill="auto"/>
            <w:noWrap/>
          </w:tcPr>
          <w:p w14:paraId="43ACEE4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ПД_0005</w:t>
            </w:r>
          </w:p>
        </w:tc>
      </w:tr>
      <w:tr w:rsidR="00360866" w:rsidRPr="004E127C" w14:paraId="149338A9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E1F16F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БР_0006</w:t>
            </w:r>
          </w:p>
        </w:tc>
        <w:tc>
          <w:tcPr>
            <w:tcW w:w="1841" w:type="pct"/>
            <w:shd w:val="clear" w:color="auto" w:fill="auto"/>
          </w:tcPr>
          <w:p w14:paraId="39BFE308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Согласующий КСГ</w:t>
            </w:r>
          </w:p>
        </w:tc>
        <w:tc>
          <w:tcPr>
            <w:tcW w:w="1841" w:type="pct"/>
            <w:shd w:val="clear" w:color="auto" w:fill="auto"/>
          </w:tcPr>
          <w:p w14:paraId="11758ED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Согласующий КСГ</w:t>
            </w:r>
          </w:p>
        </w:tc>
        <w:tc>
          <w:tcPr>
            <w:tcW w:w="732" w:type="pct"/>
            <w:shd w:val="clear" w:color="auto" w:fill="auto"/>
            <w:noWrap/>
          </w:tcPr>
          <w:p w14:paraId="65F574E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ПД_0006</w:t>
            </w:r>
          </w:p>
        </w:tc>
      </w:tr>
      <w:tr w:rsidR="00360866" w:rsidRPr="004E127C" w14:paraId="1783F1D4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DA3393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БР_0007</w:t>
            </w:r>
          </w:p>
        </w:tc>
        <w:tc>
          <w:tcPr>
            <w:tcW w:w="1841" w:type="pct"/>
            <w:shd w:val="clear" w:color="auto" w:fill="auto"/>
          </w:tcPr>
          <w:p w14:paraId="39D7DF0F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Утверждающий КСГ</w:t>
            </w:r>
          </w:p>
        </w:tc>
        <w:tc>
          <w:tcPr>
            <w:tcW w:w="1841" w:type="pct"/>
            <w:shd w:val="clear" w:color="auto" w:fill="auto"/>
          </w:tcPr>
          <w:p w14:paraId="29950CA1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Утверждающий КСГ</w:t>
            </w:r>
          </w:p>
        </w:tc>
        <w:tc>
          <w:tcPr>
            <w:tcW w:w="732" w:type="pct"/>
            <w:shd w:val="clear" w:color="auto" w:fill="auto"/>
            <w:noWrap/>
          </w:tcPr>
          <w:p w14:paraId="56124F9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ПД_0007</w:t>
            </w:r>
          </w:p>
        </w:tc>
      </w:tr>
      <w:tr w:rsidR="00360866" w:rsidRPr="004E127C" w14:paraId="4C92633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66258F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БР_0008</w:t>
            </w:r>
          </w:p>
        </w:tc>
        <w:tc>
          <w:tcPr>
            <w:tcW w:w="1841" w:type="pct"/>
            <w:shd w:val="clear" w:color="auto" w:fill="auto"/>
          </w:tcPr>
          <w:p w14:paraId="45FCDE11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Утверждающий</w:t>
            </w:r>
            <w:r w:rsidRPr="00B2040F">
              <w:rPr>
                <w:rFonts w:eastAsia="Times New Roman" w:cs="Times New Roman"/>
                <w:szCs w:val="28"/>
              </w:rPr>
              <w:t xml:space="preserve"> Отчетность</w:t>
            </w:r>
          </w:p>
        </w:tc>
        <w:tc>
          <w:tcPr>
            <w:tcW w:w="1841" w:type="pct"/>
            <w:shd w:val="clear" w:color="auto" w:fill="auto"/>
          </w:tcPr>
          <w:p w14:paraId="10E00B32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Утверждающий</w:t>
            </w:r>
            <w:r w:rsidRPr="00B2040F">
              <w:rPr>
                <w:rFonts w:eastAsia="Times New Roman" w:cs="Times New Roman"/>
                <w:szCs w:val="28"/>
              </w:rPr>
              <w:t xml:space="preserve"> Отчетность</w:t>
            </w:r>
          </w:p>
        </w:tc>
        <w:tc>
          <w:tcPr>
            <w:tcW w:w="732" w:type="pct"/>
            <w:shd w:val="clear" w:color="auto" w:fill="auto"/>
            <w:noWrap/>
          </w:tcPr>
          <w:p w14:paraId="7E1A288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ПД_0008</w:t>
            </w:r>
          </w:p>
        </w:tc>
      </w:tr>
      <w:tr w:rsidR="00360866" w:rsidRPr="004E127C" w14:paraId="434858FA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5B038A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БР_0009</w:t>
            </w:r>
          </w:p>
        </w:tc>
        <w:tc>
          <w:tcPr>
            <w:tcW w:w="1841" w:type="pct"/>
            <w:shd w:val="clear" w:color="auto" w:fill="auto"/>
          </w:tcPr>
          <w:p w14:paraId="7479F884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КСП</w:t>
            </w:r>
          </w:p>
        </w:tc>
        <w:tc>
          <w:tcPr>
            <w:tcW w:w="1841" w:type="pct"/>
            <w:shd w:val="clear" w:color="auto" w:fill="auto"/>
          </w:tcPr>
          <w:p w14:paraId="063FD359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КСП</w:t>
            </w:r>
          </w:p>
        </w:tc>
        <w:tc>
          <w:tcPr>
            <w:tcW w:w="732" w:type="pct"/>
            <w:shd w:val="clear" w:color="auto" w:fill="auto"/>
            <w:noWrap/>
          </w:tcPr>
          <w:p w14:paraId="599BA65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ПД_0009</w:t>
            </w:r>
          </w:p>
        </w:tc>
      </w:tr>
      <w:tr w:rsidR="00360866" w:rsidRPr="004E127C" w14:paraId="4132FE2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93A8B4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БР_0010</w:t>
            </w:r>
          </w:p>
        </w:tc>
        <w:tc>
          <w:tcPr>
            <w:tcW w:w="1841" w:type="pct"/>
            <w:shd w:val="clear" w:color="auto" w:fill="auto"/>
          </w:tcPr>
          <w:p w14:paraId="35FD2909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Аналитик КСГ</w:t>
            </w:r>
          </w:p>
        </w:tc>
        <w:tc>
          <w:tcPr>
            <w:tcW w:w="1841" w:type="pct"/>
            <w:shd w:val="clear" w:color="auto" w:fill="auto"/>
          </w:tcPr>
          <w:p w14:paraId="4C1C11BD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Аналитик КСГ</w:t>
            </w:r>
          </w:p>
        </w:tc>
        <w:tc>
          <w:tcPr>
            <w:tcW w:w="732" w:type="pct"/>
            <w:shd w:val="clear" w:color="auto" w:fill="auto"/>
            <w:noWrap/>
          </w:tcPr>
          <w:p w14:paraId="6BE166D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ПД_0010</w:t>
            </w:r>
          </w:p>
        </w:tc>
      </w:tr>
      <w:tr w:rsidR="00360866" w:rsidRPr="004E127C" w14:paraId="2EF14138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0F0FBF3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БР_0011</w:t>
            </w:r>
          </w:p>
        </w:tc>
        <w:tc>
          <w:tcPr>
            <w:tcW w:w="1841" w:type="pct"/>
            <w:shd w:val="clear" w:color="auto" w:fill="auto"/>
          </w:tcPr>
          <w:p w14:paraId="6A269FE0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Администратор ОКР</w:t>
            </w:r>
            <w:r w:rsidRPr="00B2040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841" w:type="pct"/>
            <w:shd w:val="clear" w:color="auto" w:fill="auto"/>
          </w:tcPr>
          <w:p w14:paraId="66D055D9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Администратор ОКР</w:t>
            </w:r>
          </w:p>
        </w:tc>
        <w:tc>
          <w:tcPr>
            <w:tcW w:w="732" w:type="pct"/>
            <w:shd w:val="clear" w:color="auto" w:fill="auto"/>
            <w:noWrap/>
          </w:tcPr>
          <w:p w14:paraId="617A613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ПД_0011</w:t>
            </w:r>
          </w:p>
        </w:tc>
      </w:tr>
      <w:tr w:rsidR="00360866" w:rsidRPr="004E127C" w14:paraId="66A760A4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0F9F34C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БР_0012</w:t>
            </w:r>
          </w:p>
        </w:tc>
        <w:tc>
          <w:tcPr>
            <w:tcW w:w="1841" w:type="pct"/>
            <w:shd w:val="clear" w:color="auto" w:fill="auto"/>
          </w:tcPr>
          <w:p w14:paraId="08284D54" w14:textId="2011BDA4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Ответственный за загрузку МТР</w:t>
            </w:r>
          </w:p>
        </w:tc>
        <w:tc>
          <w:tcPr>
            <w:tcW w:w="1841" w:type="pct"/>
            <w:shd w:val="clear" w:color="auto" w:fill="auto"/>
          </w:tcPr>
          <w:p w14:paraId="500C1811" w14:textId="63A4F66C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Ответственный за загрузку МТР</w:t>
            </w:r>
          </w:p>
        </w:tc>
        <w:tc>
          <w:tcPr>
            <w:tcW w:w="732" w:type="pct"/>
            <w:shd w:val="clear" w:color="auto" w:fill="auto"/>
            <w:noWrap/>
          </w:tcPr>
          <w:p w14:paraId="7B04150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ПД_0012</w:t>
            </w:r>
          </w:p>
        </w:tc>
      </w:tr>
      <w:tr w:rsidR="00360866" w:rsidRPr="004E127C" w14:paraId="2936DD6D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641191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БР_0013</w:t>
            </w:r>
          </w:p>
        </w:tc>
        <w:tc>
          <w:tcPr>
            <w:tcW w:w="1841" w:type="pct"/>
            <w:shd w:val="clear" w:color="auto" w:fill="auto"/>
          </w:tcPr>
          <w:p w14:paraId="31678FE0" w14:textId="77777777" w:rsidR="00360866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 xml:space="preserve">Ответственный </w:t>
            </w:r>
          </w:p>
          <w:p w14:paraId="4797F257" w14:textId="299E1A6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за комплектацию</w:t>
            </w:r>
          </w:p>
        </w:tc>
        <w:tc>
          <w:tcPr>
            <w:tcW w:w="1841" w:type="pct"/>
            <w:shd w:val="clear" w:color="auto" w:fill="auto"/>
          </w:tcPr>
          <w:p w14:paraId="4C82CF00" w14:textId="77777777" w:rsidR="00360866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 xml:space="preserve">Ответственный </w:t>
            </w:r>
          </w:p>
          <w:p w14:paraId="3DFD56C6" w14:textId="6D074F8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за комплектацию</w:t>
            </w:r>
          </w:p>
        </w:tc>
        <w:tc>
          <w:tcPr>
            <w:tcW w:w="732" w:type="pct"/>
            <w:shd w:val="clear" w:color="auto" w:fill="auto"/>
            <w:noWrap/>
          </w:tcPr>
          <w:p w14:paraId="3AF6CD8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ПД_0013</w:t>
            </w:r>
          </w:p>
        </w:tc>
      </w:tr>
      <w:tr w:rsidR="00360866" w:rsidRPr="004E127C" w14:paraId="4CADB9AC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0A10B0D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БР_0014</w:t>
            </w:r>
          </w:p>
        </w:tc>
        <w:tc>
          <w:tcPr>
            <w:tcW w:w="1841" w:type="pct"/>
            <w:shd w:val="clear" w:color="auto" w:fill="auto"/>
          </w:tcPr>
          <w:p w14:paraId="6DDA62AC" w14:textId="77777777" w:rsidR="00360866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 xml:space="preserve">Ответственный </w:t>
            </w:r>
          </w:p>
          <w:p w14:paraId="0467D83A" w14:textId="514C0EA3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по ценообразованию</w:t>
            </w:r>
          </w:p>
        </w:tc>
        <w:tc>
          <w:tcPr>
            <w:tcW w:w="1841" w:type="pct"/>
            <w:shd w:val="clear" w:color="auto" w:fill="auto"/>
          </w:tcPr>
          <w:p w14:paraId="4F0DF8BD" w14:textId="77777777" w:rsidR="00360866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 xml:space="preserve">Ответственный </w:t>
            </w:r>
          </w:p>
          <w:p w14:paraId="640DD791" w14:textId="6E084A0E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по ценообразованию</w:t>
            </w:r>
          </w:p>
        </w:tc>
        <w:tc>
          <w:tcPr>
            <w:tcW w:w="732" w:type="pct"/>
            <w:shd w:val="clear" w:color="auto" w:fill="auto"/>
            <w:noWrap/>
          </w:tcPr>
          <w:p w14:paraId="0213CD0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ПД_0014</w:t>
            </w:r>
          </w:p>
        </w:tc>
      </w:tr>
      <w:tr w:rsidR="00360866" w:rsidRPr="004E127C" w14:paraId="77B9B93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EEE501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БР_0015</w:t>
            </w:r>
          </w:p>
        </w:tc>
        <w:tc>
          <w:tcPr>
            <w:tcW w:w="1841" w:type="pct"/>
            <w:shd w:val="clear" w:color="auto" w:fill="auto"/>
          </w:tcPr>
          <w:p w14:paraId="0782A52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Планировщик Заказчика</w:t>
            </w:r>
          </w:p>
        </w:tc>
        <w:tc>
          <w:tcPr>
            <w:tcW w:w="1841" w:type="pct"/>
            <w:shd w:val="clear" w:color="auto" w:fill="auto"/>
          </w:tcPr>
          <w:p w14:paraId="3A0657C8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Планировщик Заказчика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2062573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ПД_0015</w:t>
            </w:r>
          </w:p>
        </w:tc>
      </w:tr>
      <w:tr w:rsidR="00360866" w:rsidRPr="004E127C" w14:paraId="631DBBA9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DC88ADC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БР_0016</w:t>
            </w:r>
          </w:p>
        </w:tc>
        <w:tc>
          <w:tcPr>
            <w:tcW w:w="1841" w:type="pct"/>
            <w:shd w:val="clear" w:color="auto" w:fill="auto"/>
          </w:tcPr>
          <w:p w14:paraId="5183EFCA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Планировщик отчетов</w:t>
            </w:r>
          </w:p>
        </w:tc>
        <w:tc>
          <w:tcPr>
            <w:tcW w:w="1841" w:type="pct"/>
            <w:shd w:val="clear" w:color="auto" w:fill="auto"/>
          </w:tcPr>
          <w:p w14:paraId="4D92F85E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Планировщик отчетов</w:t>
            </w:r>
          </w:p>
        </w:tc>
        <w:tc>
          <w:tcPr>
            <w:tcW w:w="732" w:type="pct"/>
            <w:shd w:val="clear" w:color="auto" w:fill="auto"/>
            <w:noWrap/>
          </w:tcPr>
          <w:p w14:paraId="1A4EFBC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ПД_0016</w:t>
            </w:r>
          </w:p>
        </w:tc>
      </w:tr>
      <w:tr w:rsidR="00360866" w:rsidRPr="004E127C" w14:paraId="0F4AF17F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FE5FA7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БР_0017</w:t>
            </w:r>
          </w:p>
        </w:tc>
        <w:tc>
          <w:tcPr>
            <w:tcW w:w="1841" w:type="pct"/>
            <w:shd w:val="clear" w:color="auto" w:fill="auto"/>
          </w:tcPr>
          <w:p w14:paraId="64C77E1A" w14:textId="47D39402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Подтверждающий факт в СМГ от Заказчика</w:t>
            </w:r>
          </w:p>
        </w:tc>
        <w:tc>
          <w:tcPr>
            <w:tcW w:w="1841" w:type="pct"/>
            <w:shd w:val="clear" w:color="auto" w:fill="auto"/>
          </w:tcPr>
          <w:p w14:paraId="584306C6" w14:textId="59E33FB5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Подтверждающий факт в СМГ от Заказчика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1E67CDB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ПД_0017</w:t>
            </w:r>
          </w:p>
        </w:tc>
      </w:tr>
      <w:tr w:rsidR="00360866" w:rsidRPr="004E127C" w14:paraId="7AC7705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F290C9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БР_0018</w:t>
            </w:r>
          </w:p>
        </w:tc>
        <w:tc>
          <w:tcPr>
            <w:tcW w:w="1841" w:type="pct"/>
            <w:shd w:val="clear" w:color="auto" w:fill="auto"/>
          </w:tcPr>
          <w:p w14:paraId="3A7E7C03" w14:textId="4E00502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по ОКР </w:t>
            </w:r>
            <w:r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>от Заказчика</w:t>
            </w:r>
          </w:p>
        </w:tc>
        <w:tc>
          <w:tcPr>
            <w:tcW w:w="1841" w:type="pct"/>
            <w:shd w:val="clear" w:color="auto" w:fill="auto"/>
          </w:tcPr>
          <w:p w14:paraId="3B9B6EF6" w14:textId="1AE1FBBA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по ОКР </w:t>
            </w:r>
            <w:r w:rsidR="00E56B08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>от Заказчика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54FCA15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ПД_0018</w:t>
            </w:r>
          </w:p>
        </w:tc>
      </w:tr>
      <w:tr w:rsidR="00360866" w:rsidRPr="004E127C" w14:paraId="7495D99A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C0385A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БР_0019</w:t>
            </w:r>
          </w:p>
        </w:tc>
        <w:tc>
          <w:tcPr>
            <w:tcW w:w="1841" w:type="pct"/>
            <w:shd w:val="clear" w:color="auto" w:fill="auto"/>
          </w:tcPr>
          <w:p w14:paraId="4E2BFD89" w14:textId="35B0A994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СК Заказчика</w:t>
            </w:r>
          </w:p>
        </w:tc>
        <w:tc>
          <w:tcPr>
            <w:tcW w:w="1841" w:type="pct"/>
            <w:shd w:val="clear" w:color="auto" w:fill="auto"/>
          </w:tcPr>
          <w:p w14:paraId="0A41BA39" w14:textId="556675E5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СК Заказчика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1691DB4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ПД_0019</w:t>
            </w:r>
          </w:p>
        </w:tc>
      </w:tr>
      <w:tr w:rsidR="00360866" w:rsidRPr="004E127C" w14:paraId="0958DA25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486629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БР_0020</w:t>
            </w:r>
          </w:p>
        </w:tc>
        <w:tc>
          <w:tcPr>
            <w:tcW w:w="1841" w:type="pct"/>
            <w:shd w:val="clear" w:color="auto" w:fill="auto"/>
          </w:tcPr>
          <w:p w14:paraId="0F934C90" w14:textId="56C5B7F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УС Заказчика</w:t>
            </w:r>
          </w:p>
        </w:tc>
        <w:tc>
          <w:tcPr>
            <w:tcW w:w="1841" w:type="pct"/>
            <w:shd w:val="clear" w:color="auto" w:fill="auto"/>
          </w:tcPr>
          <w:p w14:paraId="3D559240" w14:textId="7A2E8C03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УС Заказчика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16D876F9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ПД_0020</w:t>
            </w:r>
          </w:p>
        </w:tc>
      </w:tr>
      <w:tr w:rsidR="00360866" w:rsidRPr="004E127C" w14:paraId="21D038AD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B215FE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БР_0021</w:t>
            </w:r>
          </w:p>
        </w:tc>
        <w:tc>
          <w:tcPr>
            <w:tcW w:w="1841" w:type="pct"/>
            <w:shd w:val="clear" w:color="auto" w:fill="auto"/>
          </w:tcPr>
          <w:p w14:paraId="0A68C82F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Согласующий</w:t>
            </w:r>
            <w:r w:rsidRPr="00B2040F">
              <w:rPr>
                <w:rFonts w:eastAsia="Times New Roman" w:cs="Times New Roman"/>
                <w:szCs w:val="28"/>
              </w:rPr>
              <w:t xml:space="preserve"> Отчетность</w:t>
            </w:r>
          </w:p>
        </w:tc>
        <w:tc>
          <w:tcPr>
            <w:tcW w:w="1841" w:type="pct"/>
            <w:shd w:val="clear" w:color="auto" w:fill="auto"/>
          </w:tcPr>
          <w:p w14:paraId="70D46D71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Согласующий</w:t>
            </w:r>
            <w:r w:rsidRPr="00B2040F">
              <w:rPr>
                <w:rFonts w:eastAsia="Times New Roman" w:cs="Times New Roman"/>
                <w:szCs w:val="28"/>
              </w:rPr>
              <w:t xml:space="preserve"> Отчетность</w:t>
            </w:r>
          </w:p>
        </w:tc>
        <w:tc>
          <w:tcPr>
            <w:tcW w:w="732" w:type="pct"/>
            <w:shd w:val="clear" w:color="auto" w:fill="auto"/>
            <w:noWrap/>
          </w:tcPr>
          <w:p w14:paraId="2077750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ПД_0021</w:t>
            </w:r>
          </w:p>
        </w:tc>
      </w:tr>
      <w:tr w:rsidR="00360866" w:rsidRPr="004E127C" w14:paraId="36FEF9D5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178FC8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</w:t>
            </w:r>
            <w:r w:rsidRPr="00B2040F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841" w:type="pct"/>
            <w:shd w:val="clear" w:color="auto" w:fill="auto"/>
          </w:tcPr>
          <w:p w14:paraId="378E7EAF" w14:textId="77777777" w:rsidR="00E56B08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 xml:space="preserve">Ответственный </w:t>
            </w:r>
          </w:p>
          <w:p w14:paraId="2FDB58F7" w14:textId="6A82D0BB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за финансирование</w:t>
            </w:r>
          </w:p>
        </w:tc>
        <w:tc>
          <w:tcPr>
            <w:tcW w:w="1841" w:type="pct"/>
            <w:shd w:val="clear" w:color="auto" w:fill="auto"/>
          </w:tcPr>
          <w:p w14:paraId="18A5CD94" w14:textId="77777777" w:rsidR="00E56B08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 xml:space="preserve">Ответственный </w:t>
            </w:r>
          </w:p>
          <w:p w14:paraId="0BB750D0" w14:textId="709ED6DD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за финансирование</w:t>
            </w:r>
          </w:p>
        </w:tc>
        <w:tc>
          <w:tcPr>
            <w:tcW w:w="732" w:type="pct"/>
            <w:shd w:val="clear" w:color="auto" w:fill="auto"/>
            <w:noWrap/>
          </w:tcPr>
          <w:p w14:paraId="12A3F51C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</w:t>
            </w:r>
            <w:r w:rsidRPr="00B2040F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360866" w:rsidRPr="004E127C" w14:paraId="5A68E646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E841738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БР_0023</w:t>
            </w:r>
          </w:p>
        </w:tc>
        <w:tc>
          <w:tcPr>
            <w:tcW w:w="1841" w:type="pct"/>
            <w:shd w:val="clear" w:color="auto" w:fill="auto"/>
          </w:tcPr>
          <w:p w14:paraId="0370BEF1" w14:textId="77777777" w:rsidR="00E56B08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Утверждающий СМГ</w:t>
            </w:r>
            <w:r w:rsidRPr="00B2040F">
              <w:rPr>
                <w:rFonts w:eastAsia="Times New Roman" w:cs="Times New Roman"/>
                <w:szCs w:val="28"/>
              </w:rPr>
              <w:t xml:space="preserve"> </w:t>
            </w:r>
          </w:p>
          <w:p w14:paraId="3C7BA0D3" w14:textId="2816881E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от Заказчика</w:t>
            </w:r>
          </w:p>
        </w:tc>
        <w:tc>
          <w:tcPr>
            <w:tcW w:w="1841" w:type="pct"/>
            <w:shd w:val="clear" w:color="auto" w:fill="auto"/>
          </w:tcPr>
          <w:p w14:paraId="5D5DA3C6" w14:textId="77777777" w:rsidR="00E56B08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 xml:space="preserve">Утверждающий СМГ </w:t>
            </w:r>
          </w:p>
          <w:p w14:paraId="6DD5A48D" w14:textId="2BCC72D2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от Заказчика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3816B6A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ПД_0023</w:t>
            </w:r>
          </w:p>
        </w:tc>
      </w:tr>
      <w:tr w:rsidR="00360866" w:rsidRPr="004E127C" w14:paraId="08E8C89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43E5BDC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БР_0024</w:t>
            </w:r>
          </w:p>
        </w:tc>
        <w:tc>
          <w:tcPr>
            <w:tcW w:w="1841" w:type="pct"/>
            <w:shd w:val="clear" w:color="auto" w:fill="auto"/>
          </w:tcPr>
          <w:p w14:paraId="01B8FCCA" w14:textId="62D2BCE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Специалист по ведению НСИ СУИП</w:t>
            </w:r>
          </w:p>
        </w:tc>
        <w:tc>
          <w:tcPr>
            <w:tcW w:w="1841" w:type="pct"/>
            <w:shd w:val="clear" w:color="auto" w:fill="auto"/>
          </w:tcPr>
          <w:p w14:paraId="4D594146" w14:textId="49A5A689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Специалист по ведению НСИ СУИП</w:t>
            </w:r>
          </w:p>
        </w:tc>
        <w:tc>
          <w:tcPr>
            <w:tcW w:w="732" w:type="pct"/>
            <w:shd w:val="clear" w:color="auto" w:fill="auto"/>
            <w:noWrap/>
          </w:tcPr>
          <w:p w14:paraId="7429F6A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ПД_0024</w:t>
            </w:r>
          </w:p>
        </w:tc>
      </w:tr>
      <w:tr w:rsidR="00360866" w:rsidRPr="004E127C" w14:paraId="70F93B3D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C43AF2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БР_0025</w:t>
            </w:r>
          </w:p>
        </w:tc>
        <w:tc>
          <w:tcPr>
            <w:tcW w:w="1841" w:type="pct"/>
            <w:shd w:val="clear" w:color="auto" w:fill="auto"/>
          </w:tcPr>
          <w:p w14:paraId="56DCC24B" w14:textId="2B08028C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УС ГПД</w:t>
            </w:r>
          </w:p>
        </w:tc>
        <w:tc>
          <w:tcPr>
            <w:tcW w:w="1841" w:type="pct"/>
            <w:shd w:val="clear" w:color="auto" w:fill="auto"/>
          </w:tcPr>
          <w:p w14:paraId="7604A56A" w14:textId="6D567F09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УС ГПД</w:t>
            </w:r>
          </w:p>
        </w:tc>
        <w:tc>
          <w:tcPr>
            <w:tcW w:w="732" w:type="pct"/>
            <w:shd w:val="clear" w:color="auto" w:fill="auto"/>
            <w:noWrap/>
          </w:tcPr>
          <w:p w14:paraId="2B4AD5C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ПД_0025</w:t>
            </w:r>
          </w:p>
        </w:tc>
      </w:tr>
      <w:tr w:rsidR="00360866" w:rsidRPr="004E127C" w14:paraId="2E831692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5AABDD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БР_0026</w:t>
            </w:r>
          </w:p>
        </w:tc>
        <w:tc>
          <w:tcPr>
            <w:tcW w:w="1841" w:type="pct"/>
            <w:shd w:val="clear" w:color="auto" w:fill="auto"/>
          </w:tcPr>
          <w:p w14:paraId="4F2C992D" w14:textId="2A5475BB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ПТО ГПД</w:t>
            </w:r>
          </w:p>
        </w:tc>
        <w:tc>
          <w:tcPr>
            <w:tcW w:w="1841" w:type="pct"/>
            <w:shd w:val="clear" w:color="auto" w:fill="auto"/>
          </w:tcPr>
          <w:p w14:paraId="1A02E1DC" w14:textId="05354B59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ПТО ГПД</w:t>
            </w:r>
          </w:p>
        </w:tc>
        <w:tc>
          <w:tcPr>
            <w:tcW w:w="732" w:type="pct"/>
            <w:shd w:val="clear" w:color="auto" w:fill="auto"/>
            <w:noWrap/>
          </w:tcPr>
          <w:p w14:paraId="7B9F6F7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ПД_0026</w:t>
            </w:r>
          </w:p>
        </w:tc>
      </w:tr>
      <w:tr w:rsidR="00360866" w:rsidRPr="004E127C" w14:paraId="71ED1963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3F168A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БР_0027</w:t>
            </w:r>
          </w:p>
        </w:tc>
        <w:tc>
          <w:tcPr>
            <w:tcW w:w="1841" w:type="pct"/>
            <w:shd w:val="clear" w:color="auto" w:fill="auto"/>
          </w:tcPr>
          <w:p w14:paraId="5180D461" w14:textId="6898429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СКК ГПД</w:t>
            </w:r>
          </w:p>
        </w:tc>
        <w:tc>
          <w:tcPr>
            <w:tcW w:w="1841" w:type="pct"/>
            <w:shd w:val="clear" w:color="auto" w:fill="auto"/>
          </w:tcPr>
          <w:p w14:paraId="4E9B16B1" w14:textId="343F699B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СКК ГПД</w:t>
            </w:r>
          </w:p>
        </w:tc>
        <w:tc>
          <w:tcPr>
            <w:tcW w:w="732" w:type="pct"/>
            <w:shd w:val="clear" w:color="auto" w:fill="auto"/>
            <w:noWrap/>
          </w:tcPr>
          <w:p w14:paraId="2EC2601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ПД_0027</w:t>
            </w:r>
          </w:p>
        </w:tc>
      </w:tr>
      <w:tr w:rsidR="00360866" w:rsidRPr="004E127C" w14:paraId="272769B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6F157A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БР_0028</w:t>
            </w:r>
          </w:p>
        </w:tc>
        <w:tc>
          <w:tcPr>
            <w:tcW w:w="1841" w:type="pct"/>
            <w:shd w:val="clear" w:color="auto" w:fill="auto"/>
          </w:tcPr>
          <w:p w14:paraId="63BC658D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Производитель работ</w:t>
            </w:r>
          </w:p>
        </w:tc>
        <w:tc>
          <w:tcPr>
            <w:tcW w:w="1841" w:type="pct"/>
            <w:shd w:val="clear" w:color="auto" w:fill="auto"/>
          </w:tcPr>
          <w:p w14:paraId="4D90C1CA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Производитель работ</w:t>
            </w:r>
          </w:p>
        </w:tc>
        <w:tc>
          <w:tcPr>
            <w:tcW w:w="732" w:type="pct"/>
            <w:shd w:val="clear" w:color="auto" w:fill="auto"/>
            <w:noWrap/>
          </w:tcPr>
          <w:p w14:paraId="45674DF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ПД_0028</w:t>
            </w:r>
          </w:p>
        </w:tc>
      </w:tr>
      <w:tr w:rsidR="00360866" w:rsidRPr="004E127C" w14:paraId="2203ABB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4DF30C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БР_0029</w:t>
            </w:r>
          </w:p>
        </w:tc>
        <w:tc>
          <w:tcPr>
            <w:tcW w:w="1841" w:type="pct"/>
            <w:shd w:val="clear" w:color="auto" w:fill="auto"/>
          </w:tcPr>
          <w:p w14:paraId="715ECAAF" w14:textId="7FC33579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Согласующий</w:t>
            </w:r>
            <w:r w:rsidRPr="00B2040F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  <w:lang w:val="en-US"/>
              </w:rPr>
              <w:t>СМГ от ГПД</w:t>
            </w:r>
          </w:p>
        </w:tc>
        <w:tc>
          <w:tcPr>
            <w:tcW w:w="1841" w:type="pct"/>
            <w:shd w:val="clear" w:color="auto" w:fill="auto"/>
          </w:tcPr>
          <w:p w14:paraId="5C928299" w14:textId="7EE75ECF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Согласующий СМГ от ГПД</w:t>
            </w:r>
          </w:p>
        </w:tc>
        <w:tc>
          <w:tcPr>
            <w:tcW w:w="732" w:type="pct"/>
            <w:shd w:val="clear" w:color="auto" w:fill="auto"/>
            <w:noWrap/>
          </w:tcPr>
          <w:p w14:paraId="7BA91E7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ПД_0029</w:t>
            </w:r>
          </w:p>
        </w:tc>
      </w:tr>
      <w:tr w:rsidR="00360866" w:rsidRPr="004E127C" w14:paraId="43724F7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0549F12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БР_0030</w:t>
            </w:r>
          </w:p>
        </w:tc>
        <w:tc>
          <w:tcPr>
            <w:tcW w:w="1841" w:type="pct"/>
            <w:shd w:val="clear" w:color="auto" w:fill="auto"/>
          </w:tcPr>
          <w:p w14:paraId="1ADBB517" w14:textId="625D89EB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Специалист по ведению учетных записей</w:t>
            </w:r>
          </w:p>
        </w:tc>
        <w:tc>
          <w:tcPr>
            <w:tcW w:w="1841" w:type="pct"/>
            <w:shd w:val="clear" w:color="auto" w:fill="auto"/>
          </w:tcPr>
          <w:p w14:paraId="2D7475F4" w14:textId="3980F17C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Специалист по ведению учетных записей</w:t>
            </w:r>
          </w:p>
        </w:tc>
        <w:tc>
          <w:tcPr>
            <w:tcW w:w="732" w:type="pct"/>
            <w:shd w:val="clear" w:color="auto" w:fill="auto"/>
            <w:noWrap/>
          </w:tcPr>
          <w:p w14:paraId="67DDCF9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ПД_0030</w:t>
            </w:r>
          </w:p>
        </w:tc>
      </w:tr>
      <w:tr w:rsidR="00360866" w:rsidRPr="004E127C" w14:paraId="38882C1A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CF7619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БР_0031</w:t>
            </w:r>
          </w:p>
        </w:tc>
        <w:tc>
          <w:tcPr>
            <w:tcW w:w="1841" w:type="pct"/>
            <w:shd w:val="clear" w:color="auto" w:fill="auto"/>
          </w:tcPr>
          <w:p w14:paraId="496715D9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Планировщик Субподрядчика</w:t>
            </w:r>
          </w:p>
        </w:tc>
        <w:tc>
          <w:tcPr>
            <w:tcW w:w="1841" w:type="pct"/>
            <w:shd w:val="clear" w:color="auto" w:fill="auto"/>
          </w:tcPr>
          <w:p w14:paraId="12BE10AF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Планировщик Субподрядчика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2092BDC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ПД_0031</w:t>
            </w:r>
          </w:p>
        </w:tc>
      </w:tr>
      <w:tr w:rsidR="00360866" w:rsidRPr="004E127C" w14:paraId="6AEF1884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B6F36E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БР_0032</w:t>
            </w:r>
          </w:p>
        </w:tc>
        <w:tc>
          <w:tcPr>
            <w:tcW w:w="1841" w:type="pct"/>
            <w:shd w:val="clear" w:color="auto" w:fill="auto"/>
          </w:tcPr>
          <w:p w14:paraId="67DF231A" w14:textId="1C997D1F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ПТО Субподрядчика</w:t>
            </w:r>
          </w:p>
        </w:tc>
        <w:tc>
          <w:tcPr>
            <w:tcW w:w="1841" w:type="pct"/>
            <w:shd w:val="clear" w:color="auto" w:fill="auto"/>
          </w:tcPr>
          <w:p w14:paraId="586D73B4" w14:textId="0EB3BCEC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 ПТО Субподрядчика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79FC9BB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ПД_0032</w:t>
            </w:r>
          </w:p>
        </w:tc>
      </w:tr>
      <w:tr w:rsidR="00360866" w:rsidRPr="004E127C" w14:paraId="57B4391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5375AA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</w:t>
            </w:r>
            <w:r w:rsidRPr="00B2040F">
              <w:rPr>
                <w:rFonts w:eastAsia="Times New Roman" w:cs="Times New Roman"/>
                <w:szCs w:val="28"/>
              </w:rPr>
              <w:t>_</w:t>
            </w:r>
            <w:r w:rsidRPr="00B2040F">
              <w:rPr>
                <w:rFonts w:eastAsia="Times New Roman" w:cs="Times New Roman"/>
                <w:szCs w:val="28"/>
                <w:lang w:val="en-US"/>
              </w:rPr>
              <w:t>003</w:t>
            </w:r>
            <w:r w:rsidRPr="00B2040F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841" w:type="pct"/>
            <w:shd w:val="clear" w:color="auto" w:fill="auto"/>
          </w:tcPr>
          <w:p w14:paraId="279C7CF9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НСИ</w:t>
            </w:r>
          </w:p>
        </w:tc>
        <w:tc>
          <w:tcPr>
            <w:tcW w:w="1841" w:type="pct"/>
            <w:shd w:val="clear" w:color="auto" w:fill="auto"/>
          </w:tcPr>
          <w:p w14:paraId="397335EC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НСИ</w:t>
            </w:r>
          </w:p>
        </w:tc>
        <w:tc>
          <w:tcPr>
            <w:tcW w:w="732" w:type="pct"/>
            <w:shd w:val="clear" w:color="auto" w:fill="auto"/>
            <w:noWrap/>
          </w:tcPr>
          <w:p w14:paraId="13E873E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ПД_0033</w:t>
            </w:r>
          </w:p>
        </w:tc>
      </w:tr>
      <w:tr w:rsidR="00360866" w:rsidRPr="004E127C" w14:paraId="5FEB8D3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09801E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</w:t>
            </w:r>
            <w:r w:rsidRPr="00B2040F">
              <w:rPr>
                <w:rFonts w:eastAsia="Times New Roman" w:cs="Times New Roman"/>
                <w:szCs w:val="28"/>
              </w:rPr>
              <w:t>_</w:t>
            </w:r>
            <w:r w:rsidRPr="00B2040F">
              <w:rPr>
                <w:rFonts w:eastAsia="Times New Roman" w:cs="Times New Roman"/>
                <w:szCs w:val="28"/>
                <w:lang w:val="en-US"/>
              </w:rPr>
              <w:t>003</w:t>
            </w:r>
            <w:r w:rsidRPr="00B2040F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841" w:type="pct"/>
            <w:shd w:val="clear" w:color="auto" w:fill="auto"/>
          </w:tcPr>
          <w:p w14:paraId="728DBAD4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ОКР</w:t>
            </w:r>
          </w:p>
        </w:tc>
        <w:tc>
          <w:tcPr>
            <w:tcW w:w="1841" w:type="pct"/>
            <w:shd w:val="clear" w:color="auto" w:fill="auto"/>
          </w:tcPr>
          <w:p w14:paraId="424554E5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ОКР</w:t>
            </w:r>
          </w:p>
        </w:tc>
        <w:tc>
          <w:tcPr>
            <w:tcW w:w="732" w:type="pct"/>
            <w:shd w:val="clear" w:color="auto" w:fill="auto"/>
            <w:noWrap/>
          </w:tcPr>
          <w:p w14:paraId="78D6B50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ПД_0034</w:t>
            </w:r>
          </w:p>
        </w:tc>
      </w:tr>
      <w:tr w:rsidR="00360866" w:rsidRPr="004E127C" w14:paraId="0505CB7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693B6B9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</w:t>
            </w:r>
            <w:r w:rsidRPr="00B2040F">
              <w:rPr>
                <w:rFonts w:eastAsia="Times New Roman" w:cs="Times New Roman"/>
                <w:szCs w:val="28"/>
              </w:rPr>
              <w:t>_</w:t>
            </w:r>
            <w:r w:rsidRPr="00B2040F">
              <w:rPr>
                <w:rFonts w:eastAsia="Times New Roman" w:cs="Times New Roman"/>
                <w:szCs w:val="28"/>
                <w:lang w:val="en-US"/>
              </w:rPr>
              <w:t>003</w:t>
            </w:r>
            <w:r w:rsidRPr="00B2040F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841" w:type="pct"/>
            <w:shd w:val="clear" w:color="auto" w:fill="auto"/>
          </w:tcPr>
          <w:p w14:paraId="0AA36856" w14:textId="055BE3B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МОП МТО</w:t>
            </w:r>
          </w:p>
        </w:tc>
        <w:tc>
          <w:tcPr>
            <w:tcW w:w="1841" w:type="pct"/>
            <w:shd w:val="clear" w:color="auto" w:fill="auto"/>
          </w:tcPr>
          <w:p w14:paraId="554290B9" w14:textId="313B7025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МОП МТО</w:t>
            </w:r>
          </w:p>
        </w:tc>
        <w:tc>
          <w:tcPr>
            <w:tcW w:w="732" w:type="pct"/>
            <w:shd w:val="clear" w:color="auto" w:fill="auto"/>
            <w:noWrap/>
          </w:tcPr>
          <w:p w14:paraId="75B6E89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ПД_0035</w:t>
            </w:r>
          </w:p>
        </w:tc>
      </w:tr>
      <w:tr w:rsidR="00360866" w:rsidRPr="004E127C" w14:paraId="16897DC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B1439D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</w:t>
            </w:r>
            <w:r w:rsidRPr="00B2040F">
              <w:rPr>
                <w:rFonts w:eastAsia="Times New Roman" w:cs="Times New Roman"/>
                <w:szCs w:val="28"/>
              </w:rPr>
              <w:t>_</w:t>
            </w:r>
            <w:r w:rsidRPr="00B2040F">
              <w:rPr>
                <w:rFonts w:eastAsia="Times New Roman" w:cs="Times New Roman"/>
                <w:szCs w:val="28"/>
                <w:lang w:val="en-US"/>
              </w:rPr>
              <w:t>003</w:t>
            </w:r>
            <w:r w:rsidRPr="00B2040F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1841" w:type="pct"/>
            <w:shd w:val="clear" w:color="auto" w:fill="auto"/>
          </w:tcPr>
          <w:p w14:paraId="41FBC0CD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ОиУД</w:t>
            </w:r>
          </w:p>
        </w:tc>
        <w:tc>
          <w:tcPr>
            <w:tcW w:w="1841" w:type="pct"/>
            <w:shd w:val="clear" w:color="auto" w:fill="auto"/>
          </w:tcPr>
          <w:p w14:paraId="72204E30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ОиУД</w:t>
            </w:r>
          </w:p>
        </w:tc>
        <w:tc>
          <w:tcPr>
            <w:tcW w:w="732" w:type="pct"/>
            <w:shd w:val="clear" w:color="auto" w:fill="auto"/>
            <w:noWrap/>
          </w:tcPr>
          <w:p w14:paraId="5C647FD9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ПД_0036</w:t>
            </w:r>
          </w:p>
        </w:tc>
      </w:tr>
      <w:tr w:rsidR="00360866" w:rsidRPr="004E127C" w14:paraId="19281451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18DD69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</w:t>
            </w:r>
            <w:r w:rsidRPr="00B2040F">
              <w:rPr>
                <w:rFonts w:eastAsia="Times New Roman" w:cs="Times New Roman"/>
                <w:szCs w:val="28"/>
              </w:rPr>
              <w:t>_</w:t>
            </w:r>
            <w:r w:rsidRPr="00B2040F">
              <w:rPr>
                <w:rFonts w:eastAsia="Times New Roman" w:cs="Times New Roman"/>
                <w:szCs w:val="28"/>
                <w:lang w:val="en-US"/>
              </w:rPr>
              <w:t>003</w:t>
            </w:r>
            <w:r w:rsidRPr="00B2040F"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1841" w:type="pct"/>
            <w:shd w:val="clear" w:color="auto" w:fill="auto"/>
          </w:tcPr>
          <w:p w14:paraId="2C97A0EF" w14:textId="6C8AFAD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по контролю затрат по типам договоров</w:t>
            </w:r>
          </w:p>
        </w:tc>
        <w:tc>
          <w:tcPr>
            <w:tcW w:w="1841" w:type="pct"/>
            <w:shd w:val="clear" w:color="auto" w:fill="auto"/>
          </w:tcPr>
          <w:p w14:paraId="06C449E3" w14:textId="2AC516A5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по контролю затрат по типам договоров</w:t>
            </w:r>
          </w:p>
        </w:tc>
        <w:tc>
          <w:tcPr>
            <w:tcW w:w="732" w:type="pct"/>
            <w:shd w:val="clear" w:color="auto" w:fill="auto"/>
            <w:noWrap/>
          </w:tcPr>
          <w:p w14:paraId="33532E68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ПД_0037</w:t>
            </w:r>
          </w:p>
        </w:tc>
      </w:tr>
      <w:tr w:rsidR="00360866" w:rsidRPr="004E127C" w14:paraId="6F31811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537ECF8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БР</w:t>
            </w:r>
            <w:r w:rsidRPr="00B2040F">
              <w:rPr>
                <w:rFonts w:eastAsia="Times New Roman" w:cs="Times New Roman"/>
                <w:szCs w:val="28"/>
              </w:rPr>
              <w:t>_</w:t>
            </w:r>
            <w:r w:rsidRPr="00B2040F">
              <w:rPr>
                <w:rFonts w:eastAsia="Times New Roman" w:cs="Times New Roman"/>
                <w:szCs w:val="28"/>
                <w:lang w:val="en-US"/>
              </w:rPr>
              <w:t>003</w:t>
            </w:r>
            <w:r w:rsidRPr="00B2040F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1841" w:type="pct"/>
            <w:shd w:val="clear" w:color="auto" w:fill="auto"/>
          </w:tcPr>
          <w:p w14:paraId="2D8AD0DE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Отчетность</w:t>
            </w:r>
          </w:p>
        </w:tc>
        <w:tc>
          <w:tcPr>
            <w:tcW w:w="1841" w:type="pct"/>
            <w:shd w:val="clear" w:color="auto" w:fill="auto"/>
          </w:tcPr>
          <w:p w14:paraId="417BA845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Информационный пользователь</w:t>
            </w:r>
            <w:r w:rsidRPr="00B2040F">
              <w:rPr>
                <w:rFonts w:eastAsia="Times New Roman" w:cs="Times New Roman"/>
                <w:szCs w:val="28"/>
              </w:rPr>
              <w:t xml:space="preserve"> Отчетность</w:t>
            </w:r>
          </w:p>
        </w:tc>
        <w:tc>
          <w:tcPr>
            <w:tcW w:w="732" w:type="pct"/>
            <w:shd w:val="clear" w:color="auto" w:fill="auto"/>
            <w:noWrap/>
          </w:tcPr>
          <w:p w14:paraId="3FF32DD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ПД_0038</w:t>
            </w:r>
          </w:p>
        </w:tc>
      </w:tr>
      <w:tr w:rsidR="00360866" w:rsidRPr="004E127C" w14:paraId="65044F2F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97C3A3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АР_0039</w:t>
            </w:r>
          </w:p>
        </w:tc>
        <w:tc>
          <w:tcPr>
            <w:tcW w:w="1841" w:type="pct"/>
            <w:shd w:val="clear" w:color="auto" w:fill="auto"/>
          </w:tcPr>
          <w:p w14:paraId="2DD1795D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Администратор процессов</w:t>
            </w:r>
          </w:p>
        </w:tc>
        <w:tc>
          <w:tcPr>
            <w:tcW w:w="1841" w:type="pct"/>
            <w:shd w:val="clear" w:color="auto" w:fill="auto"/>
          </w:tcPr>
          <w:p w14:paraId="5829BF8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  <w:lang w:val="en-US"/>
              </w:rPr>
              <w:t>Администратор процессов</w:t>
            </w:r>
          </w:p>
        </w:tc>
        <w:tc>
          <w:tcPr>
            <w:tcW w:w="732" w:type="pct"/>
            <w:shd w:val="clear" w:color="auto" w:fill="auto"/>
            <w:noWrap/>
          </w:tcPr>
          <w:p w14:paraId="54A5503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ПД_0039</w:t>
            </w:r>
          </w:p>
        </w:tc>
      </w:tr>
      <w:tr w:rsidR="00360866" w:rsidRPr="004E127C" w14:paraId="6669BCD3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9A567C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АР_0040</w:t>
            </w:r>
          </w:p>
        </w:tc>
        <w:tc>
          <w:tcPr>
            <w:tcW w:w="1841" w:type="pct"/>
            <w:shd w:val="clear" w:color="auto" w:fill="auto"/>
          </w:tcPr>
          <w:p w14:paraId="398A1215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Администратор системы</w:t>
            </w:r>
          </w:p>
        </w:tc>
        <w:tc>
          <w:tcPr>
            <w:tcW w:w="1841" w:type="pct"/>
            <w:shd w:val="clear" w:color="auto" w:fill="auto"/>
          </w:tcPr>
          <w:p w14:paraId="00E48799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Администратор системы</w:t>
            </w:r>
          </w:p>
        </w:tc>
        <w:tc>
          <w:tcPr>
            <w:tcW w:w="732" w:type="pct"/>
            <w:shd w:val="clear" w:color="auto" w:fill="auto"/>
            <w:noWrap/>
          </w:tcPr>
          <w:p w14:paraId="5A32B57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ПД_0040</w:t>
            </w:r>
          </w:p>
        </w:tc>
      </w:tr>
      <w:tr w:rsidR="00360866" w:rsidRPr="004E127C" w14:paraId="709B4DFA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53A95A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АР_0041</w:t>
            </w:r>
          </w:p>
        </w:tc>
        <w:tc>
          <w:tcPr>
            <w:tcW w:w="1841" w:type="pct"/>
            <w:shd w:val="clear" w:color="auto" w:fill="auto"/>
          </w:tcPr>
          <w:p w14:paraId="438C19B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Администратор информационной безопасности</w:t>
            </w:r>
          </w:p>
        </w:tc>
        <w:tc>
          <w:tcPr>
            <w:tcW w:w="1841" w:type="pct"/>
            <w:shd w:val="clear" w:color="auto" w:fill="auto"/>
          </w:tcPr>
          <w:p w14:paraId="70C32B9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Администратор информационной безопасности</w:t>
            </w:r>
          </w:p>
        </w:tc>
        <w:tc>
          <w:tcPr>
            <w:tcW w:w="732" w:type="pct"/>
            <w:shd w:val="clear" w:color="auto" w:fill="auto"/>
            <w:noWrap/>
          </w:tcPr>
          <w:p w14:paraId="0A6C1CD8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ПД_0041</w:t>
            </w:r>
          </w:p>
        </w:tc>
      </w:tr>
      <w:tr w:rsidR="00360866" w:rsidRPr="004E127C" w14:paraId="37EC4AF0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CDE5E7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БР_0042</w:t>
            </w:r>
          </w:p>
        </w:tc>
        <w:tc>
          <w:tcPr>
            <w:tcW w:w="1841" w:type="pct"/>
            <w:shd w:val="clear" w:color="auto" w:fill="auto"/>
          </w:tcPr>
          <w:p w14:paraId="308FB3D7" w14:textId="110FDF1D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загрузку данных в модуль КСС</w:t>
            </w:r>
          </w:p>
        </w:tc>
        <w:tc>
          <w:tcPr>
            <w:tcW w:w="1841" w:type="pct"/>
            <w:shd w:val="clear" w:color="auto" w:fill="auto"/>
          </w:tcPr>
          <w:p w14:paraId="6F8F6B2F" w14:textId="5D5B364D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загрузку данных в модуль КСС</w:t>
            </w:r>
          </w:p>
        </w:tc>
        <w:tc>
          <w:tcPr>
            <w:tcW w:w="732" w:type="pct"/>
            <w:shd w:val="clear" w:color="auto" w:fill="auto"/>
            <w:noWrap/>
          </w:tcPr>
          <w:p w14:paraId="6C0FDF09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ПД_0042</w:t>
            </w:r>
          </w:p>
        </w:tc>
      </w:tr>
      <w:tr w:rsidR="00360866" w:rsidRPr="004E127C" w14:paraId="6B55FEE6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D9B925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  <w:lang w:val="en-US"/>
              </w:rPr>
            </w:pPr>
            <w:r w:rsidRPr="00B2040F">
              <w:rPr>
                <w:rFonts w:eastAsia="Times New Roman" w:cs="Times New Roman"/>
                <w:szCs w:val="28"/>
              </w:rPr>
              <w:t>БР_0043</w:t>
            </w:r>
          </w:p>
        </w:tc>
        <w:tc>
          <w:tcPr>
            <w:tcW w:w="1841" w:type="pct"/>
            <w:shd w:val="clear" w:color="auto" w:fill="auto"/>
          </w:tcPr>
          <w:p w14:paraId="6449AC68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ГПД</w:t>
            </w:r>
          </w:p>
        </w:tc>
        <w:tc>
          <w:tcPr>
            <w:tcW w:w="1841" w:type="pct"/>
            <w:shd w:val="clear" w:color="auto" w:fill="auto"/>
          </w:tcPr>
          <w:p w14:paraId="7967F05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ГПД</w:t>
            </w:r>
          </w:p>
        </w:tc>
        <w:tc>
          <w:tcPr>
            <w:tcW w:w="732" w:type="pct"/>
            <w:shd w:val="clear" w:color="auto" w:fill="auto"/>
            <w:noWrap/>
          </w:tcPr>
          <w:p w14:paraId="237C1C4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ПД_0043</w:t>
            </w:r>
          </w:p>
        </w:tc>
      </w:tr>
      <w:tr w:rsidR="00360866" w:rsidRPr="004E127C" w14:paraId="1C6F48B6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9340EA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БР_0044</w:t>
            </w:r>
          </w:p>
        </w:tc>
        <w:tc>
          <w:tcPr>
            <w:tcW w:w="1841" w:type="pct"/>
            <w:shd w:val="clear" w:color="auto" w:fill="auto"/>
          </w:tcPr>
          <w:p w14:paraId="6D22A283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Риск-менеджер ИПО</w:t>
            </w:r>
          </w:p>
        </w:tc>
        <w:tc>
          <w:tcPr>
            <w:tcW w:w="1841" w:type="pct"/>
            <w:shd w:val="clear" w:color="auto" w:fill="auto"/>
          </w:tcPr>
          <w:p w14:paraId="64C15BDF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Риск-менеджер ИПО</w:t>
            </w:r>
          </w:p>
        </w:tc>
        <w:tc>
          <w:tcPr>
            <w:tcW w:w="732" w:type="pct"/>
            <w:shd w:val="clear" w:color="auto" w:fill="auto"/>
            <w:noWrap/>
          </w:tcPr>
          <w:p w14:paraId="68EE639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ПД_0044</w:t>
            </w:r>
          </w:p>
        </w:tc>
      </w:tr>
      <w:tr w:rsidR="00360866" w:rsidRPr="004E127C" w14:paraId="71D78E49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D9EF97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БР_0045</w:t>
            </w:r>
          </w:p>
        </w:tc>
        <w:tc>
          <w:tcPr>
            <w:tcW w:w="1841" w:type="pct"/>
            <w:shd w:val="clear" w:color="auto" w:fill="auto"/>
          </w:tcPr>
          <w:p w14:paraId="76D4254F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Риск-менеджер Аппарата</w:t>
            </w:r>
          </w:p>
        </w:tc>
        <w:tc>
          <w:tcPr>
            <w:tcW w:w="1841" w:type="pct"/>
            <w:shd w:val="clear" w:color="auto" w:fill="auto"/>
          </w:tcPr>
          <w:p w14:paraId="43A84FEB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Риск-менеджер Аппарата</w:t>
            </w:r>
          </w:p>
        </w:tc>
        <w:tc>
          <w:tcPr>
            <w:tcW w:w="732" w:type="pct"/>
            <w:shd w:val="clear" w:color="auto" w:fill="auto"/>
            <w:noWrap/>
          </w:tcPr>
          <w:p w14:paraId="2B0ECCE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ПД_0045</w:t>
            </w:r>
          </w:p>
        </w:tc>
      </w:tr>
      <w:tr w:rsidR="00360866" w:rsidRPr="004E127C" w14:paraId="2D03BC40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5D7983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БР_0046</w:t>
            </w:r>
          </w:p>
        </w:tc>
        <w:tc>
          <w:tcPr>
            <w:tcW w:w="1841" w:type="pct"/>
            <w:shd w:val="clear" w:color="auto" w:fill="auto"/>
          </w:tcPr>
          <w:p w14:paraId="6AF8AF88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Согласующий УР</w:t>
            </w:r>
          </w:p>
        </w:tc>
        <w:tc>
          <w:tcPr>
            <w:tcW w:w="1841" w:type="pct"/>
            <w:shd w:val="clear" w:color="auto" w:fill="auto"/>
          </w:tcPr>
          <w:p w14:paraId="6172DDFA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Согласующий УР</w:t>
            </w:r>
          </w:p>
        </w:tc>
        <w:tc>
          <w:tcPr>
            <w:tcW w:w="732" w:type="pct"/>
            <w:shd w:val="clear" w:color="auto" w:fill="auto"/>
            <w:noWrap/>
          </w:tcPr>
          <w:p w14:paraId="0EBABD7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ПД_0046</w:t>
            </w:r>
          </w:p>
        </w:tc>
      </w:tr>
      <w:tr w:rsidR="00360866" w:rsidRPr="004E127C" w14:paraId="316ED084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2A704D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БР_0047</w:t>
            </w:r>
          </w:p>
        </w:tc>
        <w:tc>
          <w:tcPr>
            <w:tcW w:w="1841" w:type="pct"/>
            <w:shd w:val="clear" w:color="auto" w:fill="auto"/>
          </w:tcPr>
          <w:p w14:paraId="7C70E30C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УР</w:t>
            </w:r>
          </w:p>
        </w:tc>
        <w:tc>
          <w:tcPr>
            <w:tcW w:w="1841" w:type="pct"/>
            <w:shd w:val="clear" w:color="auto" w:fill="auto"/>
          </w:tcPr>
          <w:p w14:paraId="11C33FBE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УР</w:t>
            </w:r>
          </w:p>
        </w:tc>
        <w:tc>
          <w:tcPr>
            <w:tcW w:w="732" w:type="pct"/>
            <w:shd w:val="clear" w:color="auto" w:fill="auto"/>
            <w:noWrap/>
          </w:tcPr>
          <w:p w14:paraId="0A71239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ПД_0047</w:t>
            </w:r>
          </w:p>
        </w:tc>
      </w:tr>
      <w:tr w:rsidR="00360866" w:rsidRPr="004E127C" w14:paraId="2BD8F6BC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8E27F7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БР_0048</w:t>
            </w:r>
          </w:p>
        </w:tc>
        <w:tc>
          <w:tcPr>
            <w:tcW w:w="1841" w:type="pct"/>
            <w:shd w:val="clear" w:color="auto" w:fill="auto"/>
          </w:tcPr>
          <w:p w14:paraId="443FED17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Аналитик СА КСГ</w:t>
            </w:r>
          </w:p>
        </w:tc>
        <w:tc>
          <w:tcPr>
            <w:tcW w:w="1841" w:type="pct"/>
            <w:shd w:val="clear" w:color="auto" w:fill="auto"/>
          </w:tcPr>
          <w:p w14:paraId="6377706F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Аналитик СА КСГ</w:t>
            </w:r>
          </w:p>
        </w:tc>
        <w:tc>
          <w:tcPr>
            <w:tcW w:w="732" w:type="pct"/>
            <w:shd w:val="clear" w:color="auto" w:fill="auto"/>
            <w:noWrap/>
          </w:tcPr>
          <w:p w14:paraId="78212D6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ПД_0048</w:t>
            </w:r>
          </w:p>
        </w:tc>
      </w:tr>
      <w:tr w:rsidR="00360866" w:rsidRPr="004E127C" w14:paraId="04BA818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0061BB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БР_0049</w:t>
            </w:r>
          </w:p>
        </w:tc>
        <w:tc>
          <w:tcPr>
            <w:tcW w:w="1841" w:type="pct"/>
            <w:shd w:val="clear" w:color="auto" w:fill="auto"/>
          </w:tcPr>
          <w:p w14:paraId="7562FA2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Оператор ввода данных. СА КСГ</w:t>
            </w:r>
          </w:p>
        </w:tc>
        <w:tc>
          <w:tcPr>
            <w:tcW w:w="1841" w:type="pct"/>
            <w:shd w:val="clear" w:color="auto" w:fill="auto"/>
          </w:tcPr>
          <w:p w14:paraId="7123717F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Оператор ввода данных. СА КСГ</w:t>
            </w:r>
          </w:p>
        </w:tc>
        <w:tc>
          <w:tcPr>
            <w:tcW w:w="732" w:type="pct"/>
            <w:shd w:val="clear" w:color="auto" w:fill="auto"/>
            <w:noWrap/>
          </w:tcPr>
          <w:p w14:paraId="77C6125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ПД_0049</w:t>
            </w:r>
          </w:p>
        </w:tc>
      </w:tr>
      <w:tr w:rsidR="00360866" w:rsidRPr="004E127C" w14:paraId="5499327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02C95FF4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БР_0050</w:t>
            </w:r>
          </w:p>
        </w:tc>
        <w:tc>
          <w:tcPr>
            <w:tcW w:w="1841" w:type="pct"/>
            <w:shd w:val="clear" w:color="auto" w:fill="auto"/>
          </w:tcPr>
          <w:p w14:paraId="097E64DD" w14:textId="14CAE0CD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СА КСГ</w:t>
            </w:r>
          </w:p>
        </w:tc>
        <w:tc>
          <w:tcPr>
            <w:tcW w:w="1841" w:type="pct"/>
            <w:shd w:val="clear" w:color="auto" w:fill="auto"/>
          </w:tcPr>
          <w:p w14:paraId="28DA717F" w14:textId="461EE7E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СА КСГ</w:t>
            </w:r>
          </w:p>
        </w:tc>
        <w:tc>
          <w:tcPr>
            <w:tcW w:w="732" w:type="pct"/>
            <w:shd w:val="clear" w:color="auto" w:fill="auto"/>
            <w:noWrap/>
          </w:tcPr>
          <w:p w14:paraId="5F40D0D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ПД_0050</w:t>
            </w:r>
          </w:p>
        </w:tc>
      </w:tr>
      <w:tr w:rsidR="00360866" w:rsidRPr="004E127C" w14:paraId="4AABCCB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F5D44F8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БР_0057</w:t>
            </w:r>
          </w:p>
        </w:tc>
        <w:tc>
          <w:tcPr>
            <w:tcW w:w="1841" w:type="pct"/>
            <w:shd w:val="clear" w:color="auto" w:fill="auto"/>
          </w:tcPr>
          <w:p w14:paraId="682BCC7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Пользователь модуля ПиТ</w:t>
            </w:r>
          </w:p>
        </w:tc>
        <w:tc>
          <w:tcPr>
            <w:tcW w:w="1841" w:type="pct"/>
            <w:shd w:val="clear" w:color="auto" w:fill="auto"/>
          </w:tcPr>
          <w:p w14:paraId="734FBA22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Пользователь модуля ПиТ</w:t>
            </w:r>
          </w:p>
        </w:tc>
        <w:tc>
          <w:tcPr>
            <w:tcW w:w="732" w:type="pct"/>
            <w:shd w:val="clear" w:color="auto" w:fill="auto"/>
            <w:noWrap/>
          </w:tcPr>
          <w:p w14:paraId="54A4A07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ПД_0057</w:t>
            </w:r>
          </w:p>
        </w:tc>
      </w:tr>
      <w:tr w:rsidR="00360866" w:rsidRPr="004E127C" w14:paraId="0BCFCC9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06F350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БР_0058</w:t>
            </w:r>
          </w:p>
        </w:tc>
        <w:tc>
          <w:tcPr>
            <w:tcW w:w="1841" w:type="pct"/>
            <w:shd w:val="clear" w:color="auto" w:fill="auto"/>
          </w:tcPr>
          <w:p w14:paraId="65511BD0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ПиТ</w:t>
            </w:r>
          </w:p>
        </w:tc>
        <w:tc>
          <w:tcPr>
            <w:tcW w:w="1841" w:type="pct"/>
            <w:shd w:val="clear" w:color="auto" w:fill="auto"/>
          </w:tcPr>
          <w:p w14:paraId="73A4DA18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ПиТ</w:t>
            </w:r>
          </w:p>
        </w:tc>
        <w:tc>
          <w:tcPr>
            <w:tcW w:w="732" w:type="pct"/>
            <w:shd w:val="clear" w:color="auto" w:fill="auto"/>
            <w:noWrap/>
          </w:tcPr>
          <w:p w14:paraId="164FBB44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ПД_0058</w:t>
            </w:r>
          </w:p>
        </w:tc>
      </w:tr>
      <w:tr w:rsidR="00360866" w:rsidRPr="004E127C" w14:paraId="116D6295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807EB9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БР_0059</w:t>
            </w:r>
          </w:p>
        </w:tc>
        <w:tc>
          <w:tcPr>
            <w:tcW w:w="1841" w:type="pct"/>
            <w:shd w:val="clear" w:color="auto" w:fill="auto"/>
          </w:tcPr>
          <w:p w14:paraId="686D30C7" w14:textId="2AB32AB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ВВЭ ГИ</w:t>
            </w:r>
          </w:p>
        </w:tc>
        <w:tc>
          <w:tcPr>
            <w:tcW w:w="1841" w:type="pct"/>
            <w:shd w:val="clear" w:color="auto" w:fill="auto"/>
          </w:tcPr>
          <w:p w14:paraId="3E781126" w14:textId="367A5EE3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ВВЭ ГИ</w:t>
            </w:r>
          </w:p>
        </w:tc>
        <w:tc>
          <w:tcPr>
            <w:tcW w:w="732" w:type="pct"/>
            <w:shd w:val="clear" w:color="auto" w:fill="auto"/>
            <w:noWrap/>
          </w:tcPr>
          <w:p w14:paraId="1F36B93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ПД_0059</w:t>
            </w:r>
          </w:p>
        </w:tc>
      </w:tr>
      <w:tr w:rsidR="00360866" w:rsidRPr="004E127C" w14:paraId="2E33FCBD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8E1407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БР_0060</w:t>
            </w:r>
          </w:p>
        </w:tc>
        <w:tc>
          <w:tcPr>
            <w:tcW w:w="1841" w:type="pct"/>
            <w:shd w:val="clear" w:color="auto" w:fill="auto"/>
          </w:tcPr>
          <w:p w14:paraId="70902198" w14:textId="1759E770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за ВВЭ ДО </w:t>
            </w:r>
            <w:r w:rsidR="00E56B08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>ПАО «Газпром»</w:t>
            </w:r>
          </w:p>
        </w:tc>
        <w:tc>
          <w:tcPr>
            <w:tcW w:w="1841" w:type="pct"/>
            <w:shd w:val="clear" w:color="auto" w:fill="auto"/>
          </w:tcPr>
          <w:p w14:paraId="302DD90C" w14:textId="6F107CE4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за ВВЭ ДО </w:t>
            </w:r>
            <w:r w:rsidR="00E56B08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>ПАО «Газпром»</w:t>
            </w:r>
          </w:p>
        </w:tc>
        <w:tc>
          <w:tcPr>
            <w:tcW w:w="732" w:type="pct"/>
            <w:shd w:val="clear" w:color="auto" w:fill="auto"/>
            <w:noWrap/>
          </w:tcPr>
          <w:p w14:paraId="69EC6D8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ПД_0060</w:t>
            </w:r>
          </w:p>
        </w:tc>
      </w:tr>
      <w:tr w:rsidR="00360866" w:rsidRPr="004E127C" w14:paraId="5DEA6620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ED376B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БР_0061</w:t>
            </w:r>
          </w:p>
        </w:tc>
        <w:tc>
          <w:tcPr>
            <w:tcW w:w="1841" w:type="pct"/>
            <w:shd w:val="clear" w:color="auto" w:fill="auto"/>
          </w:tcPr>
          <w:p w14:paraId="4EB9E63F" w14:textId="5753E2EA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ВВЭ ГИ филиал</w:t>
            </w:r>
          </w:p>
        </w:tc>
        <w:tc>
          <w:tcPr>
            <w:tcW w:w="1841" w:type="pct"/>
            <w:shd w:val="clear" w:color="auto" w:fill="auto"/>
          </w:tcPr>
          <w:p w14:paraId="6BB61595" w14:textId="5DBDD9A8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ВВЭ ГИ филиал</w:t>
            </w:r>
          </w:p>
        </w:tc>
        <w:tc>
          <w:tcPr>
            <w:tcW w:w="732" w:type="pct"/>
            <w:shd w:val="clear" w:color="auto" w:fill="auto"/>
            <w:noWrap/>
          </w:tcPr>
          <w:p w14:paraId="4366E84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ПД_0061</w:t>
            </w:r>
          </w:p>
        </w:tc>
      </w:tr>
      <w:tr w:rsidR="00360866" w:rsidRPr="004E127C" w14:paraId="76AF30FE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85154D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БР_0062</w:t>
            </w:r>
          </w:p>
        </w:tc>
        <w:tc>
          <w:tcPr>
            <w:tcW w:w="1841" w:type="pct"/>
            <w:shd w:val="clear" w:color="auto" w:fill="auto"/>
          </w:tcPr>
          <w:p w14:paraId="05BCDE80" w14:textId="4834FF8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 Департамента ПАО «Газпром» (ВВЭ)</w:t>
            </w:r>
          </w:p>
        </w:tc>
        <w:tc>
          <w:tcPr>
            <w:tcW w:w="1841" w:type="pct"/>
            <w:shd w:val="clear" w:color="auto" w:fill="auto"/>
          </w:tcPr>
          <w:p w14:paraId="419193B2" w14:textId="343BB3B0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 Департамента ПАО «Газпром» (ВВЭ)</w:t>
            </w:r>
          </w:p>
        </w:tc>
        <w:tc>
          <w:tcPr>
            <w:tcW w:w="732" w:type="pct"/>
            <w:shd w:val="clear" w:color="auto" w:fill="auto"/>
            <w:noWrap/>
          </w:tcPr>
          <w:p w14:paraId="08DBE364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ПД_0062</w:t>
            </w:r>
          </w:p>
        </w:tc>
      </w:tr>
      <w:tr w:rsidR="00360866" w:rsidRPr="004E127C" w14:paraId="321190C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41A5BE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БР_0063</w:t>
            </w:r>
          </w:p>
        </w:tc>
        <w:tc>
          <w:tcPr>
            <w:tcW w:w="1841" w:type="pct"/>
            <w:shd w:val="clear" w:color="auto" w:fill="auto"/>
          </w:tcPr>
          <w:p w14:paraId="70AF1CD7" w14:textId="71693203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 Филиала 644 (ВВЭ)</w:t>
            </w:r>
          </w:p>
        </w:tc>
        <w:tc>
          <w:tcPr>
            <w:tcW w:w="1841" w:type="pct"/>
            <w:shd w:val="clear" w:color="auto" w:fill="auto"/>
          </w:tcPr>
          <w:p w14:paraId="53C2F61B" w14:textId="6BB09D7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от Филиала 644 (ВВЭ)</w:t>
            </w:r>
          </w:p>
        </w:tc>
        <w:tc>
          <w:tcPr>
            <w:tcW w:w="732" w:type="pct"/>
            <w:shd w:val="clear" w:color="auto" w:fill="auto"/>
            <w:noWrap/>
          </w:tcPr>
          <w:p w14:paraId="796851A8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ПД_0063</w:t>
            </w:r>
          </w:p>
        </w:tc>
      </w:tr>
      <w:tr w:rsidR="00360866" w:rsidRPr="004E127C" w14:paraId="3CF70091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CA3B3A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БР_0064</w:t>
            </w:r>
          </w:p>
        </w:tc>
        <w:tc>
          <w:tcPr>
            <w:tcW w:w="1841" w:type="pct"/>
            <w:shd w:val="clear" w:color="auto" w:fill="auto"/>
          </w:tcPr>
          <w:p w14:paraId="0237878E" w14:textId="5208DAFC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от отдела </w:t>
            </w:r>
            <w:r w:rsidR="00E56B08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 xml:space="preserve">тех. </w:t>
            </w:r>
            <w:r w:rsidR="00B2040F" w:rsidRPr="00B2040F">
              <w:rPr>
                <w:rFonts w:eastAsia="Times New Roman" w:cs="Times New Roman"/>
                <w:szCs w:val="28"/>
              </w:rPr>
              <w:t>п</w:t>
            </w:r>
            <w:r w:rsidRPr="00B2040F">
              <w:rPr>
                <w:rFonts w:eastAsia="Times New Roman" w:cs="Times New Roman"/>
                <w:szCs w:val="28"/>
              </w:rPr>
              <w:t>аспортизации</w:t>
            </w:r>
            <w:r w:rsidR="00B2040F">
              <w:rPr>
                <w:rFonts w:eastAsia="Times New Roman" w:cs="Times New Roman"/>
                <w:szCs w:val="28"/>
              </w:rPr>
              <w:t> </w:t>
            </w:r>
            <w:r w:rsidRPr="00B2040F">
              <w:rPr>
                <w:rFonts w:eastAsia="Times New Roman" w:cs="Times New Roman"/>
                <w:szCs w:val="28"/>
              </w:rPr>
              <w:t>/ подготовки производства ГИ (ВВЭ)</w:t>
            </w:r>
          </w:p>
        </w:tc>
        <w:tc>
          <w:tcPr>
            <w:tcW w:w="1841" w:type="pct"/>
            <w:shd w:val="clear" w:color="auto" w:fill="auto"/>
          </w:tcPr>
          <w:p w14:paraId="6EEAF771" w14:textId="4CE30572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от отдела </w:t>
            </w:r>
            <w:r w:rsidR="00E56B08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>тех. паспортизации / подготовки производства ГИ</w:t>
            </w:r>
            <w:r w:rsidR="00B2040F">
              <w:rPr>
                <w:rFonts w:eastAsia="Times New Roman" w:cs="Times New Roman"/>
                <w:szCs w:val="28"/>
              </w:rPr>
              <w:t> </w:t>
            </w:r>
            <w:r w:rsidRPr="00B2040F">
              <w:rPr>
                <w:rFonts w:eastAsia="Times New Roman" w:cs="Times New Roman"/>
                <w:szCs w:val="28"/>
              </w:rPr>
              <w:t xml:space="preserve"> (ВВЭ)</w:t>
            </w:r>
          </w:p>
        </w:tc>
        <w:tc>
          <w:tcPr>
            <w:tcW w:w="732" w:type="pct"/>
            <w:shd w:val="clear" w:color="auto" w:fill="auto"/>
            <w:noWrap/>
          </w:tcPr>
          <w:p w14:paraId="4723A17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ПД_0064</w:t>
            </w:r>
          </w:p>
        </w:tc>
      </w:tr>
      <w:tr w:rsidR="00360866" w:rsidRPr="004E127C" w14:paraId="2A665CE6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12182E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БР_0065</w:t>
            </w:r>
          </w:p>
        </w:tc>
        <w:tc>
          <w:tcPr>
            <w:tcW w:w="1841" w:type="pct"/>
            <w:shd w:val="clear" w:color="auto" w:fill="auto"/>
          </w:tcPr>
          <w:p w14:paraId="5CE07D8D" w14:textId="77777777" w:rsidR="00E56B08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от отдела </w:t>
            </w:r>
            <w:r w:rsidR="00E56B08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 xml:space="preserve">тех. паспортизации / </w:t>
            </w:r>
          </w:p>
          <w:p w14:paraId="6632FC3F" w14:textId="5692E823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подготовки производства ДО ПАО</w:t>
            </w:r>
            <w:r w:rsidR="00E56B08">
              <w:rPr>
                <w:rFonts w:eastAsia="Times New Roman" w:cs="Times New Roman"/>
                <w:szCs w:val="28"/>
              </w:rPr>
              <w:t> </w:t>
            </w:r>
            <w:r w:rsidRPr="00B2040F">
              <w:rPr>
                <w:rFonts w:eastAsia="Times New Roman" w:cs="Times New Roman"/>
                <w:szCs w:val="28"/>
              </w:rPr>
              <w:t xml:space="preserve"> «Газпром» (ВВЭ)</w:t>
            </w:r>
          </w:p>
        </w:tc>
        <w:tc>
          <w:tcPr>
            <w:tcW w:w="1841" w:type="pct"/>
            <w:shd w:val="clear" w:color="auto" w:fill="auto"/>
          </w:tcPr>
          <w:p w14:paraId="6DAD460D" w14:textId="77777777" w:rsidR="00E56B08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от отдела </w:t>
            </w:r>
            <w:r w:rsidR="00E56B08">
              <w:rPr>
                <w:rFonts w:eastAsia="Times New Roman" w:cs="Times New Roman"/>
                <w:szCs w:val="28"/>
              </w:rPr>
              <w:br/>
            </w:r>
            <w:r w:rsidRPr="00B2040F">
              <w:rPr>
                <w:rFonts w:eastAsia="Times New Roman" w:cs="Times New Roman"/>
                <w:szCs w:val="28"/>
              </w:rPr>
              <w:t xml:space="preserve">тех. паспортизации / </w:t>
            </w:r>
          </w:p>
          <w:p w14:paraId="22062690" w14:textId="2B3D673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подготовки производства ДО ПАО «Газпром» (ВВЭ)</w:t>
            </w:r>
          </w:p>
        </w:tc>
        <w:tc>
          <w:tcPr>
            <w:tcW w:w="732" w:type="pct"/>
            <w:shd w:val="clear" w:color="auto" w:fill="auto"/>
            <w:noWrap/>
          </w:tcPr>
          <w:p w14:paraId="6102258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ПД_0065</w:t>
            </w:r>
          </w:p>
        </w:tc>
      </w:tr>
      <w:tr w:rsidR="00360866" w:rsidRPr="004E127C" w14:paraId="33F790B8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E55431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БР_0066</w:t>
            </w:r>
          </w:p>
        </w:tc>
        <w:tc>
          <w:tcPr>
            <w:tcW w:w="1841" w:type="pct"/>
            <w:shd w:val="clear" w:color="auto" w:fill="auto"/>
          </w:tcPr>
          <w:p w14:paraId="27FD0A1A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Участник согласования ВВЭ</w:t>
            </w:r>
          </w:p>
        </w:tc>
        <w:tc>
          <w:tcPr>
            <w:tcW w:w="1841" w:type="pct"/>
            <w:shd w:val="clear" w:color="auto" w:fill="auto"/>
          </w:tcPr>
          <w:p w14:paraId="31795B71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Участник согласования ВВЭ</w:t>
            </w:r>
          </w:p>
        </w:tc>
        <w:tc>
          <w:tcPr>
            <w:tcW w:w="732" w:type="pct"/>
            <w:shd w:val="clear" w:color="auto" w:fill="auto"/>
            <w:noWrap/>
          </w:tcPr>
          <w:p w14:paraId="17B5C948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ПД_0066</w:t>
            </w:r>
          </w:p>
        </w:tc>
      </w:tr>
      <w:tr w:rsidR="00360866" w:rsidRPr="004E127C" w14:paraId="3289871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B2F7B8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БР_0067</w:t>
            </w:r>
          </w:p>
        </w:tc>
        <w:tc>
          <w:tcPr>
            <w:tcW w:w="1841" w:type="pct"/>
            <w:shd w:val="clear" w:color="auto" w:fill="auto"/>
          </w:tcPr>
          <w:p w14:paraId="67A23EE2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ВВЭ</w:t>
            </w:r>
          </w:p>
        </w:tc>
        <w:tc>
          <w:tcPr>
            <w:tcW w:w="1841" w:type="pct"/>
            <w:shd w:val="clear" w:color="auto" w:fill="auto"/>
          </w:tcPr>
          <w:p w14:paraId="56534C53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ВВЭ</w:t>
            </w:r>
          </w:p>
        </w:tc>
        <w:tc>
          <w:tcPr>
            <w:tcW w:w="732" w:type="pct"/>
            <w:shd w:val="clear" w:color="auto" w:fill="auto"/>
            <w:noWrap/>
          </w:tcPr>
          <w:p w14:paraId="54A3FF64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ПД_0067</w:t>
            </w:r>
          </w:p>
        </w:tc>
      </w:tr>
      <w:tr w:rsidR="00360866" w:rsidRPr="004E127C" w14:paraId="721D75A3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F775E4C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БР_0068</w:t>
            </w:r>
          </w:p>
        </w:tc>
        <w:tc>
          <w:tcPr>
            <w:tcW w:w="1841" w:type="pct"/>
            <w:shd w:val="clear" w:color="auto" w:fill="auto"/>
          </w:tcPr>
          <w:p w14:paraId="01697729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УИ</w:t>
            </w:r>
          </w:p>
        </w:tc>
        <w:tc>
          <w:tcPr>
            <w:tcW w:w="1841" w:type="pct"/>
            <w:shd w:val="clear" w:color="auto" w:fill="auto"/>
          </w:tcPr>
          <w:p w14:paraId="460D0270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УИ</w:t>
            </w:r>
          </w:p>
        </w:tc>
        <w:tc>
          <w:tcPr>
            <w:tcW w:w="732" w:type="pct"/>
            <w:shd w:val="clear" w:color="auto" w:fill="auto"/>
            <w:noWrap/>
          </w:tcPr>
          <w:p w14:paraId="7C235269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ПД_0068</w:t>
            </w:r>
          </w:p>
        </w:tc>
      </w:tr>
      <w:tr w:rsidR="00360866" w:rsidRPr="004E127C" w14:paraId="58F43C10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543803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БР_0069</w:t>
            </w:r>
          </w:p>
        </w:tc>
        <w:tc>
          <w:tcPr>
            <w:tcW w:w="1841" w:type="pct"/>
            <w:shd w:val="clear" w:color="auto" w:fill="auto"/>
          </w:tcPr>
          <w:p w14:paraId="299A6612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Инициатор УИ</w:t>
            </w:r>
          </w:p>
        </w:tc>
        <w:tc>
          <w:tcPr>
            <w:tcW w:w="1841" w:type="pct"/>
            <w:shd w:val="clear" w:color="auto" w:fill="auto"/>
          </w:tcPr>
          <w:p w14:paraId="234A7AD6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Инициатор УИ</w:t>
            </w:r>
          </w:p>
        </w:tc>
        <w:tc>
          <w:tcPr>
            <w:tcW w:w="732" w:type="pct"/>
            <w:shd w:val="clear" w:color="auto" w:fill="auto"/>
            <w:noWrap/>
          </w:tcPr>
          <w:p w14:paraId="7B57235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ПД_0069</w:t>
            </w:r>
          </w:p>
        </w:tc>
      </w:tr>
      <w:tr w:rsidR="00360866" w:rsidRPr="004E127C" w14:paraId="6C2ACA8A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277308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БР_0070</w:t>
            </w:r>
          </w:p>
        </w:tc>
        <w:tc>
          <w:tcPr>
            <w:tcW w:w="1841" w:type="pct"/>
            <w:shd w:val="clear" w:color="auto" w:fill="auto"/>
          </w:tcPr>
          <w:p w14:paraId="518E1531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Эксперт УИ</w:t>
            </w:r>
          </w:p>
        </w:tc>
        <w:tc>
          <w:tcPr>
            <w:tcW w:w="1841" w:type="pct"/>
            <w:shd w:val="clear" w:color="auto" w:fill="auto"/>
          </w:tcPr>
          <w:p w14:paraId="52CFEAB1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Эксперт УИ</w:t>
            </w:r>
          </w:p>
        </w:tc>
        <w:tc>
          <w:tcPr>
            <w:tcW w:w="732" w:type="pct"/>
            <w:shd w:val="clear" w:color="auto" w:fill="auto"/>
            <w:noWrap/>
          </w:tcPr>
          <w:p w14:paraId="0D6B65B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ПД_0070</w:t>
            </w:r>
          </w:p>
        </w:tc>
      </w:tr>
      <w:tr w:rsidR="00360866" w:rsidRPr="004E127C" w14:paraId="06999A31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FED501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БР_0071</w:t>
            </w:r>
          </w:p>
        </w:tc>
        <w:tc>
          <w:tcPr>
            <w:tcW w:w="1841" w:type="pct"/>
            <w:shd w:val="clear" w:color="auto" w:fill="auto"/>
          </w:tcPr>
          <w:p w14:paraId="3E272BAC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Согласующий УИ</w:t>
            </w:r>
          </w:p>
        </w:tc>
        <w:tc>
          <w:tcPr>
            <w:tcW w:w="1841" w:type="pct"/>
            <w:shd w:val="clear" w:color="auto" w:fill="auto"/>
          </w:tcPr>
          <w:p w14:paraId="7FC335BB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Согласующий УИ</w:t>
            </w:r>
          </w:p>
        </w:tc>
        <w:tc>
          <w:tcPr>
            <w:tcW w:w="732" w:type="pct"/>
            <w:shd w:val="clear" w:color="auto" w:fill="auto"/>
            <w:noWrap/>
          </w:tcPr>
          <w:p w14:paraId="7EF1356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ПД_0071</w:t>
            </w:r>
          </w:p>
        </w:tc>
      </w:tr>
      <w:tr w:rsidR="00360866" w:rsidRPr="004E127C" w14:paraId="263B7CB8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5396AE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БР_0072</w:t>
            </w:r>
          </w:p>
        </w:tc>
        <w:tc>
          <w:tcPr>
            <w:tcW w:w="1841" w:type="pct"/>
            <w:shd w:val="clear" w:color="auto" w:fill="auto"/>
          </w:tcPr>
          <w:p w14:paraId="66C61F1D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Исполнитель УИ</w:t>
            </w:r>
          </w:p>
        </w:tc>
        <w:tc>
          <w:tcPr>
            <w:tcW w:w="1841" w:type="pct"/>
            <w:shd w:val="clear" w:color="auto" w:fill="auto"/>
          </w:tcPr>
          <w:p w14:paraId="59A49285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Исполнитель УИ</w:t>
            </w:r>
          </w:p>
        </w:tc>
        <w:tc>
          <w:tcPr>
            <w:tcW w:w="732" w:type="pct"/>
            <w:shd w:val="clear" w:color="auto" w:fill="auto"/>
            <w:noWrap/>
          </w:tcPr>
          <w:p w14:paraId="1995E33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ПД_0072</w:t>
            </w:r>
          </w:p>
        </w:tc>
      </w:tr>
      <w:tr w:rsidR="00360866" w:rsidRPr="004E127C" w14:paraId="050AC529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939049C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БР_0073</w:t>
            </w:r>
          </w:p>
        </w:tc>
        <w:tc>
          <w:tcPr>
            <w:tcW w:w="1841" w:type="pct"/>
            <w:shd w:val="clear" w:color="auto" w:fill="auto"/>
          </w:tcPr>
          <w:p w14:paraId="4B72C97C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Координатор изменений УИ</w:t>
            </w:r>
          </w:p>
        </w:tc>
        <w:tc>
          <w:tcPr>
            <w:tcW w:w="1841" w:type="pct"/>
            <w:shd w:val="clear" w:color="auto" w:fill="auto"/>
          </w:tcPr>
          <w:p w14:paraId="0DA87AB5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Координатор изменений УИ</w:t>
            </w:r>
          </w:p>
        </w:tc>
        <w:tc>
          <w:tcPr>
            <w:tcW w:w="732" w:type="pct"/>
            <w:shd w:val="clear" w:color="auto" w:fill="auto"/>
            <w:noWrap/>
          </w:tcPr>
          <w:p w14:paraId="1378315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ПД_0073</w:t>
            </w:r>
          </w:p>
        </w:tc>
      </w:tr>
      <w:tr w:rsidR="00360866" w:rsidRPr="004E127C" w14:paraId="5FC9AF3E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E87CE9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БР_0074</w:t>
            </w:r>
          </w:p>
        </w:tc>
        <w:tc>
          <w:tcPr>
            <w:tcW w:w="1841" w:type="pct"/>
            <w:shd w:val="clear" w:color="auto" w:fill="auto"/>
          </w:tcPr>
          <w:p w14:paraId="38BE1778" w14:textId="49F00013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управлением справочниками КСС</w:t>
            </w:r>
          </w:p>
        </w:tc>
        <w:tc>
          <w:tcPr>
            <w:tcW w:w="1841" w:type="pct"/>
            <w:shd w:val="clear" w:color="auto" w:fill="auto"/>
          </w:tcPr>
          <w:p w14:paraId="16B3DDCB" w14:textId="02213FEA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управлением справочниками КСС</w:t>
            </w:r>
          </w:p>
        </w:tc>
        <w:tc>
          <w:tcPr>
            <w:tcW w:w="732" w:type="pct"/>
            <w:shd w:val="clear" w:color="auto" w:fill="auto"/>
            <w:noWrap/>
          </w:tcPr>
          <w:p w14:paraId="0D5061E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ПД_0074</w:t>
            </w:r>
          </w:p>
        </w:tc>
      </w:tr>
      <w:tr w:rsidR="00360866" w:rsidRPr="004E127C" w14:paraId="7E56F892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81C7BA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БР_0075</w:t>
            </w:r>
          </w:p>
        </w:tc>
        <w:tc>
          <w:tcPr>
            <w:tcW w:w="1841" w:type="pct"/>
            <w:shd w:val="clear" w:color="auto" w:fill="auto"/>
          </w:tcPr>
          <w:p w14:paraId="4B8659A2" w14:textId="7753BC1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по ведению объектов стройки в НСИ</w:t>
            </w:r>
          </w:p>
        </w:tc>
        <w:tc>
          <w:tcPr>
            <w:tcW w:w="1841" w:type="pct"/>
            <w:shd w:val="clear" w:color="auto" w:fill="auto"/>
          </w:tcPr>
          <w:p w14:paraId="5E0D938A" w14:textId="0BA08969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по ведению объектов стройки в НСИ</w:t>
            </w:r>
          </w:p>
        </w:tc>
        <w:tc>
          <w:tcPr>
            <w:tcW w:w="732" w:type="pct"/>
            <w:shd w:val="clear" w:color="auto" w:fill="auto"/>
            <w:noWrap/>
          </w:tcPr>
          <w:p w14:paraId="49E2014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ПД_0075</w:t>
            </w:r>
          </w:p>
        </w:tc>
      </w:tr>
      <w:tr w:rsidR="00360866" w:rsidRPr="004E127C" w14:paraId="11494771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240E004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БР_0076</w:t>
            </w:r>
          </w:p>
        </w:tc>
        <w:tc>
          <w:tcPr>
            <w:tcW w:w="1841" w:type="pct"/>
            <w:shd w:val="clear" w:color="auto" w:fill="auto"/>
          </w:tcPr>
          <w:p w14:paraId="5DDEBCE3" w14:textId="173FC660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статью бюджета ПИР в проекте</w:t>
            </w:r>
          </w:p>
        </w:tc>
        <w:tc>
          <w:tcPr>
            <w:tcW w:w="1841" w:type="pct"/>
            <w:shd w:val="clear" w:color="auto" w:fill="auto"/>
          </w:tcPr>
          <w:p w14:paraId="45013C96" w14:textId="04AA12D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статью бюджета ПИР в проекте</w:t>
            </w:r>
          </w:p>
        </w:tc>
        <w:tc>
          <w:tcPr>
            <w:tcW w:w="732" w:type="pct"/>
            <w:shd w:val="clear" w:color="auto" w:fill="auto"/>
            <w:noWrap/>
          </w:tcPr>
          <w:p w14:paraId="5B7E247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ПД_0076</w:t>
            </w:r>
          </w:p>
        </w:tc>
      </w:tr>
      <w:tr w:rsidR="00360866" w:rsidRPr="004E127C" w14:paraId="31491D52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005A806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БР_0077</w:t>
            </w:r>
          </w:p>
        </w:tc>
        <w:tc>
          <w:tcPr>
            <w:tcW w:w="1841" w:type="pct"/>
            <w:shd w:val="clear" w:color="auto" w:fill="auto"/>
          </w:tcPr>
          <w:p w14:paraId="2AFD2C64" w14:textId="28C43E70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статью бюджета КС в проекте</w:t>
            </w:r>
          </w:p>
        </w:tc>
        <w:tc>
          <w:tcPr>
            <w:tcW w:w="1841" w:type="pct"/>
            <w:shd w:val="clear" w:color="auto" w:fill="auto"/>
          </w:tcPr>
          <w:p w14:paraId="4D9CAF8D" w14:textId="0B9C187F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статью бюджета КС в проекте</w:t>
            </w:r>
          </w:p>
        </w:tc>
        <w:tc>
          <w:tcPr>
            <w:tcW w:w="732" w:type="pct"/>
            <w:shd w:val="clear" w:color="auto" w:fill="auto"/>
            <w:noWrap/>
          </w:tcPr>
          <w:p w14:paraId="0F07976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ПД_0077</w:t>
            </w:r>
          </w:p>
        </w:tc>
      </w:tr>
      <w:tr w:rsidR="00360866" w:rsidRPr="004E127C" w14:paraId="291013F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BC2AB41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БР_0078</w:t>
            </w:r>
          </w:p>
        </w:tc>
        <w:tc>
          <w:tcPr>
            <w:tcW w:w="1841" w:type="pct"/>
            <w:shd w:val="clear" w:color="auto" w:fill="auto"/>
          </w:tcPr>
          <w:p w14:paraId="7630E2E2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проекта ПИР</w:t>
            </w:r>
          </w:p>
        </w:tc>
        <w:tc>
          <w:tcPr>
            <w:tcW w:w="1841" w:type="pct"/>
            <w:shd w:val="clear" w:color="auto" w:fill="auto"/>
          </w:tcPr>
          <w:p w14:paraId="4C7CE51F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проекта ПИР</w:t>
            </w:r>
          </w:p>
        </w:tc>
        <w:tc>
          <w:tcPr>
            <w:tcW w:w="732" w:type="pct"/>
            <w:shd w:val="clear" w:color="auto" w:fill="auto"/>
            <w:noWrap/>
          </w:tcPr>
          <w:p w14:paraId="6E6EBB3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ПД_0078</w:t>
            </w:r>
          </w:p>
        </w:tc>
      </w:tr>
      <w:tr w:rsidR="00360866" w:rsidRPr="004E127C" w14:paraId="3E3923F9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D7D19DC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БР_0079</w:t>
            </w:r>
          </w:p>
        </w:tc>
        <w:tc>
          <w:tcPr>
            <w:tcW w:w="1841" w:type="pct"/>
            <w:shd w:val="clear" w:color="auto" w:fill="auto"/>
          </w:tcPr>
          <w:p w14:paraId="0355E052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проекта КС</w:t>
            </w:r>
          </w:p>
        </w:tc>
        <w:tc>
          <w:tcPr>
            <w:tcW w:w="1841" w:type="pct"/>
            <w:shd w:val="clear" w:color="auto" w:fill="auto"/>
          </w:tcPr>
          <w:p w14:paraId="108B63A3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проекта КС</w:t>
            </w:r>
          </w:p>
        </w:tc>
        <w:tc>
          <w:tcPr>
            <w:tcW w:w="732" w:type="pct"/>
            <w:shd w:val="clear" w:color="auto" w:fill="auto"/>
            <w:noWrap/>
          </w:tcPr>
          <w:p w14:paraId="4E7A2062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ПД_0079</w:t>
            </w:r>
          </w:p>
        </w:tc>
      </w:tr>
      <w:tr w:rsidR="00360866" w:rsidRPr="004E127C" w14:paraId="2BDE1902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289519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БР_0080</w:t>
            </w:r>
          </w:p>
        </w:tc>
        <w:tc>
          <w:tcPr>
            <w:tcW w:w="1841" w:type="pct"/>
            <w:shd w:val="clear" w:color="auto" w:fill="auto"/>
          </w:tcPr>
          <w:p w14:paraId="390B7402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филиала ПИР</w:t>
            </w:r>
          </w:p>
        </w:tc>
        <w:tc>
          <w:tcPr>
            <w:tcW w:w="1841" w:type="pct"/>
            <w:shd w:val="clear" w:color="auto" w:fill="auto"/>
          </w:tcPr>
          <w:p w14:paraId="076E3105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филиала ПИР</w:t>
            </w:r>
          </w:p>
        </w:tc>
        <w:tc>
          <w:tcPr>
            <w:tcW w:w="732" w:type="pct"/>
            <w:shd w:val="clear" w:color="auto" w:fill="auto"/>
            <w:noWrap/>
          </w:tcPr>
          <w:p w14:paraId="295B3A73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ПД_0080</w:t>
            </w:r>
          </w:p>
        </w:tc>
      </w:tr>
      <w:tr w:rsidR="00360866" w:rsidRPr="004E127C" w14:paraId="6F6DE4FD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FC0A53F" w14:textId="77777777" w:rsidR="004E127C" w:rsidRPr="00B2040F" w:rsidRDefault="004E127C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БР_0081</w:t>
            </w:r>
          </w:p>
        </w:tc>
        <w:tc>
          <w:tcPr>
            <w:tcW w:w="1841" w:type="pct"/>
            <w:shd w:val="clear" w:color="auto" w:fill="auto"/>
          </w:tcPr>
          <w:p w14:paraId="4C905A26" w14:textId="77777777" w:rsidR="004E127C" w:rsidRPr="00B2040F" w:rsidRDefault="004E127C" w:rsidP="00B2040F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филиала КС</w:t>
            </w:r>
          </w:p>
        </w:tc>
        <w:tc>
          <w:tcPr>
            <w:tcW w:w="1841" w:type="pct"/>
            <w:shd w:val="clear" w:color="auto" w:fill="auto"/>
          </w:tcPr>
          <w:p w14:paraId="58DF42BD" w14:textId="77777777" w:rsidR="004E127C" w:rsidRPr="00B2040F" w:rsidRDefault="004E127C" w:rsidP="00B2040F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Планировщик филиала КС</w:t>
            </w:r>
          </w:p>
        </w:tc>
        <w:tc>
          <w:tcPr>
            <w:tcW w:w="732" w:type="pct"/>
            <w:shd w:val="clear" w:color="auto" w:fill="auto"/>
            <w:noWrap/>
          </w:tcPr>
          <w:p w14:paraId="08102BD3" w14:textId="77777777" w:rsidR="004E127C" w:rsidRPr="00B2040F" w:rsidRDefault="004E127C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ПД_0081</w:t>
            </w:r>
          </w:p>
        </w:tc>
      </w:tr>
      <w:tr w:rsidR="00360866" w:rsidRPr="004E127C" w14:paraId="107DCB73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23C3A7F" w14:textId="77777777" w:rsidR="004E127C" w:rsidRPr="00B2040F" w:rsidRDefault="004E127C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БР_0082</w:t>
            </w:r>
          </w:p>
        </w:tc>
        <w:tc>
          <w:tcPr>
            <w:tcW w:w="1841" w:type="pct"/>
            <w:shd w:val="clear" w:color="auto" w:fill="auto"/>
          </w:tcPr>
          <w:p w14:paraId="1B9CF866" w14:textId="22BCF837" w:rsidR="004E127C" w:rsidRPr="00B2040F" w:rsidRDefault="004E127C" w:rsidP="00B2040F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версию бюджета проекта центрального офиса Филиала Агента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/Заказчика (ПИР)</w:t>
            </w:r>
          </w:p>
        </w:tc>
        <w:tc>
          <w:tcPr>
            <w:tcW w:w="1841" w:type="pct"/>
            <w:shd w:val="clear" w:color="auto" w:fill="auto"/>
          </w:tcPr>
          <w:p w14:paraId="6FF227DC" w14:textId="468B2B79" w:rsidR="004E127C" w:rsidRPr="00B2040F" w:rsidRDefault="004E127C" w:rsidP="00B2040F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версию бюджета проекта центрального офиса Филиала Агента/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Заказчика (ПИР)</w:t>
            </w:r>
          </w:p>
        </w:tc>
        <w:tc>
          <w:tcPr>
            <w:tcW w:w="732" w:type="pct"/>
            <w:shd w:val="clear" w:color="auto" w:fill="auto"/>
            <w:noWrap/>
          </w:tcPr>
          <w:p w14:paraId="37F015B6" w14:textId="77777777" w:rsidR="004E127C" w:rsidRPr="00B2040F" w:rsidRDefault="004E127C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ПД_0082</w:t>
            </w:r>
          </w:p>
        </w:tc>
      </w:tr>
      <w:tr w:rsidR="00360866" w:rsidRPr="004E127C" w14:paraId="3F8405CC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E52D6EE" w14:textId="77777777" w:rsidR="004E127C" w:rsidRPr="00B2040F" w:rsidRDefault="004E127C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БР_0083</w:t>
            </w:r>
          </w:p>
        </w:tc>
        <w:tc>
          <w:tcPr>
            <w:tcW w:w="1841" w:type="pct"/>
            <w:shd w:val="clear" w:color="auto" w:fill="auto"/>
          </w:tcPr>
          <w:p w14:paraId="3B0C44C6" w14:textId="640FA476" w:rsidR="004E127C" w:rsidRPr="00B2040F" w:rsidRDefault="004E127C" w:rsidP="00B2040F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версию бюджета проекта центрального офиса Филиала Агента/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Заказчика (КС)</w:t>
            </w:r>
          </w:p>
        </w:tc>
        <w:tc>
          <w:tcPr>
            <w:tcW w:w="1841" w:type="pct"/>
            <w:shd w:val="clear" w:color="auto" w:fill="auto"/>
          </w:tcPr>
          <w:p w14:paraId="60B73160" w14:textId="47252519" w:rsidR="004E127C" w:rsidRPr="00B2040F" w:rsidRDefault="004E127C" w:rsidP="00B2040F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версию бюджета проекта центрального офиса Филиала Агента/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Заказчика (КС)</w:t>
            </w:r>
          </w:p>
        </w:tc>
        <w:tc>
          <w:tcPr>
            <w:tcW w:w="732" w:type="pct"/>
            <w:shd w:val="clear" w:color="auto" w:fill="auto"/>
            <w:noWrap/>
          </w:tcPr>
          <w:p w14:paraId="6EEE1AB8" w14:textId="77777777" w:rsidR="004E127C" w:rsidRPr="00B2040F" w:rsidRDefault="004E127C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ПД_0083</w:t>
            </w:r>
          </w:p>
        </w:tc>
      </w:tr>
      <w:tr w:rsidR="00360866" w:rsidRPr="004E127C" w14:paraId="588C54A1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AED6212" w14:textId="77777777" w:rsidR="004E127C" w:rsidRPr="00B2040F" w:rsidRDefault="004E127C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БР_0084</w:t>
            </w:r>
          </w:p>
        </w:tc>
        <w:tc>
          <w:tcPr>
            <w:tcW w:w="1841" w:type="pct"/>
            <w:shd w:val="clear" w:color="auto" w:fill="auto"/>
          </w:tcPr>
          <w:p w14:paraId="7FD840C0" w14:textId="095D72EC" w:rsidR="004E127C" w:rsidRPr="00B2040F" w:rsidRDefault="004E127C" w:rsidP="00B2040F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сводное инвестиционное планирование Агента/Заказчика (ПИР)</w:t>
            </w:r>
          </w:p>
        </w:tc>
        <w:tc>
          <w:tcPr>
            <w:tcW w:w="1841" w:type="pct"/>
            <w:shd w:val="clear" w:color="auto" w:fill="auto"/>
          </w:tcPr>
          <w:p w14:paraId="2638FB77" w14:textId="610E8CE4" w:rsidR="004E127C" w:rsidRPr="00B2040F" w:rsidRDefault="004E127C" w:rsidP="00B2040F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сводное инвестиционное планирование Агента/Заказчика (ПИР)</w:t>
            </w:r>
          </w:p>
        </w:tc>
        <w:tc>
          <w:tcPr>
            <w:tcW w:w="732" w:type="pct"/>
            <w:shd w:val="clear" w:color="auto" w:fill="auto"/>
            <w:noWrap/>
          </w:tcPr>
          <w:p w14:paraId="7313C57D" w14:textId="77777777" w:rsidR="004E127C" w:rsidRPr="00B2040F" w:rsidRDefault="004E127C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ПД_0084</w:t>
            </w:r>
          </w:p>
        </w:tc>
      </w:tr>
      <w:tr w:rsidR="00360866" w:rsidRPr="004E127C" w14:paraId="3BCFE9EB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2239F3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БР_0085</w:t>
            </w:r>
          </w:p>
        </w:tc>
        <w:tc>
          <w:tcPr>
            <w:tcW w:w="1841" w:type="pct"/>
            <w:shd w:val="clear" w:color="auto" w:fill="auto"/>
          </w:tcPr>
          <w:p w14:paraId="6B9EBC24" w14:textId="3B995CB0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сводное инвестиционное планирование Агента/Заказчика (КС)</w:t>
            </w:r>
          </w:p>
        </w:tc>
        <w:tc>
          <w:tcPr>
            <w:tcW w:w="1841" w:type="pct"/>
            <w:shd w:val="clear" w:color="auto" w:fill="auto"/>
          </w:tcPr>
          <w:p w14:paraId="43A4AAC3" w14:textId="0D395BEC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сводное инвестиционное планирование Агента/Заказчика (КС)</w:t>
            </w:r>
          </w:p>
        </w:tc>
        <w:tc>
          <w:tcPr>
            <w:tcW w:w="732" w:type="pct"/>
            <w:shd w:val="clear" w:color="auto" w:fill="auto"/>
            <w:noWrap/>
          </w:tcPr>
          <w:p w14:paraId="1F37D41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ПД_0085</w:t>
            </w:r>
          </w:p>
        </w:tc>
      </w:tr>
      <w:tr w:rsidR="00360866" w:rsidRPr="004E127C" w14:paraId="00A8EA4C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6973D16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БР_0086</w:t>
            </w:r>
          </w:p>
        </w:tc>
        <w:tc>
          <w:tcPr>
            <w:tcW w:w="1841" w:type="pct"/>
            <w:shd w:val="clear" w:color="auto" w:fill="auto"/>
          </w:tcPr>
          <w:p w14:paraId="1B3437CE" w14:textId="4B030BBE" w:rsidR="004E127C" w:rsidRPr="00B2040F" w:rsidRDefault="004E127C" w:rsidP="00B2040F">
            <w:pPr>
              <w:spacing w:after="0" w:line="312" w:lineRule="auto"/>
              <w:ind w:right="-81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Специалист блока инвестиционного </w:t>
            </w:r>
            <w:r w:rsidR="006A351F">
              <w:rPr>
                <w:rFonts w:eastAsia="Times New Roman" w:cs="Times New Roman"/>
                <w:szCs w:val="28"/>
              </w:rPr>
              <w:t>п</w:t>
            </w:r>
            <w:r w:rsidRPr="00B2040F">
              <w:rPr>
                <w:rFonts w:eastAsia="Times New Roman" w:cs="Times New Roman"/>
                <w:szCs w:val="28"/>
              </w:rPr>
              <w:t>ланирования Департамента</w:t>
            </w:r>
            <w:r w:rsidR="006A351F">
              <w:rPr>
                <w:rFonts w:eastAsia="Times New Roman" w:cs="Times New Roman"/>
                <w:szCs w:val="28"/>
              </w:rPr>
              <w:t> </w:t>
            </w:r>
            <w:r w:rsidRPr="00B2040F">
              <w:rPr>
                <w:rFonts w:eastAsia="Times New Roman" w:cs="Times New Roman"/>
                <w:szCs w:val="28"/>
              </w:rPr>
              <w:t>644</w:t>
            </w:r>
          </w:p>
        </w:tc>
        <w:tc>
          <w:tcPr>
            <w:tcW w:w="1841" w:type="pct"/>
            <w:shd w:val="clear" w:color="auto" w:fill="auto"/>
          </w:tcPr>
          <w:p w14:paraId="3D4D8AD7" w14:textId="73AEAAAA" w:rsidR="004E127C" w:rsidRPr="00B2040F" w:rsidRDefault="004E127C" w:rsidP="00B2040F">
            <w:pPr>
              <w:spacing w:after="0" w:line="312" w:lineRule="auto"/>
              <w:ind w:right="-48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Специалист</w:t>
            </w:r>
            <w:r w:rsidR="006A351F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блока инвестиционного планирования Департамента</w:t>
            </w:r>
            <w:r w:rsidR="006A351F">
              <w:rPr>
                <w:rFonts w:eastAsia="Times New Roman" w:cs="Times New Roman"/>
                <w:szCs w:val="28"/>
              </w:rPr>
              <w:t> </w:t>
            </w:r>
            <w:r w:rsidRPr="00B2040F">
              <w:rPr>
                <w:rFonts w:eastAsia="Times New Roman" w:cs="Times New Roman"/>
                <w:szCs w:val="28"/>
              </w:rPr>
              <w:t>644</w:t>
            </w:r>
          </w:p>
        </w:tc>
        <w:tc>
          <w:tcPr>
            <w:tcW w:w="732" w:type="pct"/>
            <w:shd w:val="clear" w:color="auto" w:fill="auto"/>
            <w:noWrap/>
          </w:tcPr>
          <w:p w14:paraId="62D42C0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ПД_0086</w:t>
            </w:r>
          </w:p>
        </w:tc>
      </w:tr>
      <w:tr w:rsidR="00360866" w:rsidRPr="004E127C" w14:paraId="13CAC3B6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7C419D5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БР_0087</w:t>
            </w:r>
          </w:p>
        </w:tc>
        <w:tc>
          <w:tcPr>
            <w:tcW w:w="1841" w:type="pct"/>
            <w:shd w:val="clear" w:color="auto" w:fill="auto"/>
          </w:tcPr>
          <w:p w14:paraId="191FF3B2" w14:textId="7DD23B1A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план финансирования Филиала</w:t>
            </w:r>
          </w:p>
        </w:tc>
        <w:tc>
          <w:tcPr>
            <w:tcW w:w="1841" w:type="pct"/>
            <w:shd w:val="clear" w:color="auto" w:fill="auto"/>
          </w:tcPr>
          <w:p w14:paraId="79D4BC0B" w14:textId="77229342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план финансирования Филиала</w:t>
            </w:r>
          </w:p>
        </w:tc>
        <w:tc>
          <w:tcPr>
            <w:tcW w:w="732" w:type="pct"/>
            <w:shd w:val="clear" w:color="auto" w:fill="auto"/>
            <w:noWrap/>
          </w:tcPr>
          <w:p w14:paraId="713EDDA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ПД_0087</w:t>
            </w:r>
          </w:p>
        </w:tc>
      </w:tr>
      <w:tr w:rsidR="00360866" w:rsidRPr="004E127C" w14:paraId="420BB6B8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44440C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БР_0088</w:t>
            </w:r>
          </w:p>
        </w:tc>
        <w:tc>
          <w:tcPr>
            <w:tcW w:w="1841" w:type="pct"/>
            <w:shd w:val="clear" w:color="auto" w:fill="auto"/>
          </w:tcPr>
          <w:p w14:paraId="6976C652" w14:textId="482F4780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план финансирования Агента/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Заказчика</w:t>
            </w:r>
          </w:p>
        </w:tc>
        <w:tc>
          <w:tcPr>
            <w:tcW w:w="1841" w:type="pct"/>
            <w:shd w:val="clear" w:color="auto" w:fill="auto"/>
          </w:tcPr>
          <w:p w14:paraId="0CA32D6E" w14:textId="41D8C069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план финансирования Агента/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Заказчика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6B128F2E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ПД_0088</w:t>
            </w:r>
          </w:p>
        </w:tc>
      </w:tr>
      <w:tr w:rsidR="00360866" w:rsidRPr="004E127C" w14:paraId="6612B9AC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5459809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БР_0089</w:t>
            </w:r>
          </w:p>
        </w:tc>
        <w:tc>
          <w:tcPr>
            <w:tcW w:w="1841" w:type="pct"/>
            <w:shd w:val="clear" w:color="auto" w:fill="auto"/>
          </w:tcPr>
          <w:p w14:paraId="018ABE0C" w14:textId="77777777" w:rsidR="00E56B08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</w:t>
            </w:r>
          </w:p>
          <w:p w14:paraId="19E67959" w14:textId="4CBAD4C0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за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план финансирования Департамента</w:t>
            </w:r>
            <w:r w:rsidR="00E56B08">
              <w:rPr>
                <w:rFonts w:eastAsia="Times New Roman" w:cs="Times New Roman"/>
                <w:szCs w:val="28"/>
              </w:rPr>
              <w:t> </w:t>
            </w:r>
            <w:r w:rsidRPr="00B2040F">
              <w:rPr>
                <w:rFonts w:eastAsia="Times New Roman" w:cs="Times New Roman"/>
                <w:szCs w:val="28"/>
              </w:rPr>
              <w:t>644</w:t>
            </w:r>
          </w:p>
        </w:tc>
        <w:tc>
          <w:tcPr>
            <w:tcW w:w="1841" w:type="pct"/>
            <w:shd w:val="clear" w:color="auto" w:fill="auto"/>
          </w:tcPr>
          <w:p w14:paraId="39CA0A46" w14:textId="36809B59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 xml:space="preserve">Ответственный </w:t>
            </w:r>
            <w:r w:rsidRPr="00B2040F">
              <w:rPr>
                <w:rFonts w:eastAsia="Times New Roman" w:cs="Times New Roman"/>
                <w:szCs w:val="28"/>
              </w:rPr>
              <w:br/>
              <w:t>за</w:t>
            </w:r>
            <w:r w:rsidR="00E56B08">
              <w:rPr>
                <w:rFonts w:eastAsia="Times New Roman" w:cs="Times New Roman"/>
                <w:szCs w:val="28"/>
              </w:rPr>
              <w:t xml:space="preserve"> </w:t>
            </w:r>
            <w:r w:rsidRPr="00B2040F">
              <w:rPr>
                <w:rFonts w:eastAsia="Times New Roman" w:cs="Times New Roman"/>
                <w:szCs w:val="28"/>
              </w:rPr>
              <w:t>план финансирования Департамента 644</w:t>
            </w:r>
          </w:p>
        </w:tc>
        <w:tc>
          <w:tcPr>
            <w:tcW w:w="732" w:type="pct"/>
            <w:shd w:val="clear" w:color="auto" w:fill="auto"/>
            <w:noWrap/>
          </w:tcPr>
          <w:p w14:paraId="16F8E916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ПД_0089</w:t>
            </w:r>
          </w:p>
        </w:tc>
      </w:tr>
      <w:tr w:rsidR="00360866" w:rsidRPr="004E127C" w14:paraId="6B8F03AC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343562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БР_0090</w:t>
            </w:r>
          </w:p>
        </w:tc>
        <w:tc>
          <w:tcPr>
            <w:tcW w:w="1841" w:type="pct"/>
            <w:shd w:val="clear" w:color="auto" w:fill="auto"/>
          </w:tcPr>
          <w:p w14:paraId="394CDB54" w14:textId="7ED477C0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 мониторинг Агента/Заказчика</w:t>
            </w:r>
          </w:p>
        </w:tc>
        <w:tc>
          <w:tcPr>
            <w:tcW w:w="1841" w:type="pct"/>
            <w:shd w:val="clear" w:color="auto" w:fill="auto"/>
          </w:tcPr>
          <w:p w14:paraId="5486F217" w14:textId="3802F97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 мониторинг Агента/Заказчика</w:t>
            </w:r>
          </w:p>
        </w:tc>
        <w:tc>
          <w:tcPr>
            <w:tcW w:w="732" w:type="pct"/>
            <w:shd w:val="clear" w:color="auto" w:fill="auto"/>
            <w:noWrap/>
          </w:tcPr>
          <w:p w14:paraId="58024E9F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ПД_0090</w:t>
            </w:r>
          </w:p>
        </w:tc>
      </w:tr>
      <w:tr w:rsidR="00360866" w:rsidRPr="004E127C" w14:paraId="54FBED97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EF37CC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БР_0091</w:t>
            </w:r>
          </w:p>
        </w:tc>
        <w:tc>
          <w:tcPr>
            <w:tcW w:w="1841" w:type="pct"/>
            <w:shd w:val="clear" w:color="auto" w:fill="auto"/>
          </w:tcPr>
          <w:p w14:paraId="5E05CDAE" w14:textId="6528EF5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 мониторинг Департамента 644</w:t>
            </w:r>
          </w:p>
        </w:tc>
        <w:tc>
          <w:tcPr>
            <w:tcW w:w="1841" w:type="pct"/>
            <w:shd w:val="clear" w:color="auto" w:fill="auto"/>
          </w:tcPr>
          <w:p w14:paraId="1FB076D6" w14:textId="6E71F34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 мониторинг Департамента 644</w:t>
            </w:r>
          </w:p>
        </w:tc>
        <w:tc>
          <w:tcPr>
            <w:tcW w:w="732" w:type="pct"/>
            <w:shd w:val="clear" w:color="auto" w:fill="auto"/>
            <w:noWrap/>
          </w:tcPr>
          <w:p w14:paraId="4FCBB56D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ПД_0091</w:t>
            </w:r>
          </w:p>
        </w:tc>
      </w:tr>
      <w:tr w:rsidR="00360866" w:rsidRPr="004E127C" w14:paraId="10E3FD51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5434CF7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БР_0092</w:t>
            </w:r>
          </w:p>
        </w:tc>
        <w:tc>
          <w:tcPr>
            <w:tcW w:w="1841" w:type="pct"/>
            <w:shd w:val="clear" w:color="auto" w:fill="auto"/>
          </w:tcPr>
          <w:p w14:paraId="41EC8615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Инициатор ДФВ</w:t>
            </w:r>
          </w:p>
        </w:tc>
        <w:tc>
          <w:tcPr>
            <w:tcW w:w="1841" w:type="pct"/>
            <w:shd w:val="clear" w:color="auto" w:fill="auto"/>
          </w:tcPr>
          <w:p w14:paraId="29E0B21D" w14:textId="08E8D503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Инициатор ДФВ</w:t>
            </w:r>
          </w:p>
        </w:tc>
        <w:tc>
          <w:tcPr>
            <w:tcW w:w="732" w:type="pct"/>
            <w:shd w:val="clear" w:color="auto" w:fill="auto"/>
            <w:noWrap/>
          </w:tcPr>
          <w:p w14:paraId="2C1DDE4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ПД_0092</w:t>
            </w:r>
          </w:p>
        </w:tc>
      </w:tr>
      <w:tr w:rsidR="00360866" w:rsidRPr="004E127C" w14:paraId="13ECC45D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7C815E8A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БР_0093</w:t>
            </w:r>
          </w:p>
        </w:tc>
        <w:tc>
          <w:tcPr>
            <w:tcW w:w="1841" w:type="pct"/>
            <w:shd w:val="clear" w:color="auto" w:fill="auto"/>
          </w:tcPr>
          <w:p w14:paraId="0A14E14D" w14:textId="7777777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Инициатор ПВА</w:t>
            </w:r>
          </w:p>
        </w:tc>
        <w:tc>
          <w:tcPr>
            <w:tcW w:w="1841" w:type="pct"/>
            <w:shd w:val="clear" w:color="auto" w:fill="auto"/>
          </w:tcPr>
          <w:p w14:paraId="5E14028A" w14:textId="67407F9F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Инициатор ПВА</w:t>
            </w:r>
          </w:p>
        </w:tc>
        <w:tc>
          <w:tcPr>
            <w:tcW w:w="732" w:type="pct"/>
            <w:shd w:val="clear" w:color="auto" w:fill="auto"/>
            <w:noWrap/>
          </w:tcPr>
          <w:p w14:paraId="40B2517B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ПД_0093</w:t>
            </w:r>
          </w:p>
        </w:tc>
      </w:tr>
      <w:tr w:rsidR="00360866" w:rsidRPr="004E127C" w14:paraId="3D64911E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1422E770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БР_0094</w:t>
            </w:r>
          </w:p>
        </w:tc>
        <w:tc>
          <w:tcPr>
            <w:tcW w:w="1841" w:type="pct"/>
            <w:shd w:val="clear" w:color="auto" w:fill="auto"/>
          </w:tcPr>
          <w:p w14:paraId="1A157F71" w14:textId="248DF5FB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План ДФВ/ПВА от Департамента 644</w:t>
            </w:r>
          </w:p>
        </w:tc>
        <w:tc>
          <w:tcPr>
            <w:tcW w:w="1841" w:type="pct"/>
            <w:shd w:val="clear" w:color="auto" w:fill="auto"/>
          </w:tcPr>
          <w:p w14:paraId="45C6DE07" w14:textId="7522714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Ответственный за План ДФВ/ПВА от Департамента 644</w:t>
            </w:r>
          </w:p>
        </w:tc>
        <w:tc>
          <w:tcPr>
            <w:tcW w:w="732" w:type="pct"/>
            <w:shd w:val="clear" w:color="auto" w:fill="auto"/>
            <w:noWrap/>
          </w:tcPr>
          <w:p w14:paraId="7940936C" w14:textId="77777777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ПД_0094</w:t>
            </w:r>
          </w:p>
        </w:tc>
      </w:tr>
      <w:tr w:rsidR="00360866" w:rsidRPr="004E127C" w14:paraId="605D0799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87845DA" w14:textId="393E5187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szCs w:val="28"/>
              </w:rPr>
              <w:t>БР_0095</w:t>
            </w:r>
          </w:p>
        </w:tc>
        <w:tc>
          <w:tcPr>
            <w:tcW w:w="1841" w:type="pct"/>
            <w:shd w:val="clear" w:color="auto" w:fill="auto"/>
          </w:tcPr>
          <w:p w14:paraId="291C8673" w14:textId="42B84CAE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Метасферы</w:t>
            </w:r>
          </w:p>
        </w:tc>
        <w:tc>
          <w:tcPr>
            <w:tcW w:w="1841" w:type="pct"/>
            <w:shd w:val="clear" w:color="auto" w:fill="auto"/>
          </w:tcPr>
          <w:p w14:paraId="465EC3D7" w14:textId="668481BF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Информационный пользователь Метасферы</w:t>
            </w:r>
          </w:p>
        </w:tc>
        <w:tc>
          <w:tcPr>
            <w:tcW w:w="732" w:type="pct"/>
            <w:shd w:val="clear" w:color="auto" w:fill="auto"/>
            <w:noWrap/>
          </w:tcPr>
          <w:p w14:paraId="3C8BF5AF" w14:textId="40EB7806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ПД_0095</w:t>
            </w:r>
          </w:p>
        </w:tc>
      </w:tr>
      <w:tr w:rsidR="00360866" w:rsidRPr="004E127C" w14:paraId="61700501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30C03880" w14:textId="262EA965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color w:val="000000"/>
                <w:szCs w:val="28"/>
              </w:rPr>
              <w:t>БР_0096</w:t>
            </w:r>
          </w:p>
        </w:tc>
        <w:tc>
          <w:tcPr>
            <w:tcW w:w="1841" w:type="pct"/>
            <w:shd w:val="clear" w:color="auto" w:fill="auto"/>
          </w:tcPr>
          <w:p w14:paraId="594442AB" w14:textId="67255504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color w:val="000000"/>
                <w:szCs w:val="28"/>
              </w:rPr>
              <w:t>Администратор ВВЭ</w:t>
            </w:r>
          </w:p>
        </w:tc>
        <w:tc>
          <w:tcPr>
            <w:tcW w:w="1841" w:type="pct"/>
            <w:shd w:val="clear" w:color="auto" w:fill="auto"/>
          </w:tcPr>
          <w:p w14:paraId="2ABE6E7E" w14:textId="47AB8B51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color w:val="000000"/>
                <w:szCs w:val="28"/>
              </w:rPr>
              <w:t>Администратор ВВЭ</w:t>
            </w:r>
          </w:p>
        </w:tc>
        <w:tc>
          <w:tcPr>
            <w:tcW w:w="732" w:type="pct"/>
            <w:shd w:val="clear" w:color="auto" w:fill="auto"/>
            <w:noWrap/>
          </w:tcPr>
          <w:p w14:paraId="66A19F7A" w14:textId="33CCD6CF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ПД_0096</w:t>
            </w:r>
          </w:p>
        </w:tc>
      </w:tr>
      <w:tr w:rsidR="00360866" w:rsidRPr="004E127C" w14:paraId="3CAEAD1E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25BB517" w14:textId="1E3B65AE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szCs w:val="28"/>
              </w:rPr>
            </w:pPr>
            <w:r w:rsidRPr="00B2040F">
              <w:rPr>
                <w:rFonts w:cs="Times New Roman"/>
                <w:color w:val="000000"/>
                <w:szCs w:val="28"/>
              </w:rPr>
              <w:t>БР_0097</w:t>
            </w:r>
          </w:p>
        </w:tc>
        <w:tc>
          <w:tcPr>
            <w:tcW w:w="1841" w:type="pct"/>
            <w:shd w:val="clear" w:color="auto" w:fill="auto"/>
          </w:tcPr>
          <w:p w14:paraId="333EFB4A" w14:textId="67B874EA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color w:val="000000"/>
                <w:szCs w:val="28"/>
              </w:rPr>
              <w:t>Администратор УИ</w:t>
            </w:r>
          </w:p>
        </w:tc>
        <w:tc>
          <w:tcPr>
            <w:tcW w:w="1841" w:type="pct"/>
            <w:shd w:val="clear" w:color="auto" w:fill="auto"/>
          </w:tcPr>
          <w:p w14:paraId="123B07BF" w14:textId="1B0C7287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color w:val="000000"/>
                <w:szCs w:val="28"/>
              </w:rPr>
              <w:t>Администратор УИ</w:t>
            </w:r>
          </w:p>
        </w:tc>
        <w:tc>
          <w:tcPr>
            <w:tcW w:w="732" w:type="pct"/>
            <w:shd w:val="clear" w:color="auto" w:fill="auto"/>
            <w:noWrap/>
          </w:tcPr>
          <w:p w14:paraId="7DA4F742" w14:textId="6481C9EF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ПД_0097</w:t>
            </w:r>
          </w:p>
        </w:tc>
      </w:tr>
      <w:tr w:rsidR="00360866" w:rsidRPr="004E127C" w14:paraId="29C2FA73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52982AC7" w14:textId="50E35B2D" w:rsidR="004E127C" w:rsidRPr="00B2040F" w:rsidRDefault="004E127C" w:rsidP="00B2040F">
            <w:pPr>
              <w:spacing w:after="0" w:line="312" w:lineRule="auto"/>
              <w:contextualSpacing/>
              <w:rPr>
                <w:rFonts w:cs="Times New Roman"/>
                <w:color w:val="000000"/>
                <w:szCs w:val="28"/>
              </w:rPr>
            </w:pPr>
            <w:r w:rsidRPr="00B2040F">
              <w:rPr>
                <w:rFonts w:cs="Times New Roman"/>
                <w:color w:val="000000"/>
                <w:szCs w:val="28"/>
              </w:rPr>
              <w:t>БР_0098</w:t>
            </w:r>
          </w:p>
        </w:tc>
        <w:tc>
          <w:tcPr>
            <w:tcW w:w="1841" w:type="pct"/>
            <w:shd w:val="clear" w:color="auto" w:fill="auto"/>
          </w:tcPr>
          <w:p w14:paraId="32AE08CF" w14:textId="3D2DA696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B2040F">
              <w:rPr>
                <w:rFonts w:eastAsia="Times New Roman" w:cs="Times New Roman"/>
                <w:color w:val="000000"/>
                <w:szCs w:val="28"/>
              </w:rPr>
              <w:t>Ответственный по контролю затрат</w:t>
            </w:r>
          </w:p>
        </w:tc>
        <w:tc>
          <w:tcPr>
            <w:tcW w:w="1841" w:type="pct"/>
            <w:shd w:val="clear" w:color="auto" w:fill="auto"/>
          </w:tcPr>
          <w:p w14:paraId="5994B1FB" w14:textId="00695AB4" w:rsidR="004E127C" w:rsidRPr="00B2040F" w:rsidRDefault="004E127C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B2040F">
              <w:rPr>
                <w:rFonts w:eastAsia="Times New Roman" w:cs="Times New Roman"/>
                <w:color w:val="000000"/>
                <w:szCs w:val="28"/>
              </w:rPr>
              <w:t>Ответственный по контролю затрат</w:t>
            </w:r>
          </w:p>
        </w:tc>
        <w:tc>
          <w:tcPr>
            <w:tcW w:w="732" w:type="pct"/>
            <w:shd w:val="clear" w:color="auto" w:fill="auto"/>
            <w:noWrap/>
          </w:tcPr>
          <w:p w14:paraId="387CE0A5" w14:textId="0D4C6DC3" w:rsidR="004E127C" w:rsidRPr="00B2040F" w:rsidRDefault="004E127C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ПД_0098</w:t>
            </w:r>
          </w:p>
        </w:tc>
      </w:tr>
      <w:tr w:rsidR="004878DA" w:rsidRPr="004E127C" w14:paraId="21244318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20FFD695" w14:textId="58A291CE" w:rsidR="004878DA" w:rsidRPr="00B2040F" w:rsidRDefault="004878DA" w:rsidP="00B2040F">
            <w:pPr>
              <w:spacing w:after="0" w:line="312" w:lineRule="auto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БР_0099</w:t>
            </w:r>
          </w:p>
        </w:tc>
        <w:tc>
          <w:tcPr>
            <w:tcW w:w="1841" w:type="pct"/>
            <w:shd w:val="clear" w:color="auto" w:fill="auto"/>
          </w:tcPr>
          <w:p w14:paraId="11D7CCCD" w14:textId="4402DECD" w:rsidR="004878DA" w:rsidRPr="00B2040F" w:rsidRDefault="004878DA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4878DA">
              <w:rPr>
                <w:rFonts w:eastAsia="Times New Roman" w:cs="Times New Roman"/>
                <w:color w:val="000000"/>
                <w:szCs w:val="24"/>
              </w:rPr>
              <w:t>ОККС/УККС</w:t>
            </w:r>
          </w:p>
        </w:tc>
        <w:tc>
          <w:tcPr>
            <w:tcW w:w="1841" w:type="pct"/>
            <w:shd w:val="clear" w:color="auto" w:fill="auto"/>
          </w:tcPr>
          <w:p w14:paraId="1ED89091" w14:textId="2D560CFE" w:rsidR="004878DA" w:rsidRPr="00B2040F" w:rsidRDefault="004878DA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4878DA">
              <w:rPr>
                <w:rFonts w:eastAsia="Times New Roman" w:cs="Times New Roman"/>
                <w:color w:val="000000"/>
                <w:szCs w:val="24"/>
              </w:rPr>
              <w:t>ОККС/УККС</w:t>
            </w:r>
          </w:p>
        </w:tc>
        <w:tc>
          <w:tcPr>
            <w:tcW w:w="732" w:type="pct"/>
            <w:shd w:val="clear" w:color="auto" w:fill="auto"/>
            <w:noWrap/>
          </w:tcPr>
          <w:p w14:paraId="752ED813" w14:textId="6B6CD04D" w:rsidR="004878DA" w:rsidRPr="00B2040F" w:rsidRDefault="004878DA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ПД_009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</w:tr>
      <w:tr w:rsidR="00F1109F" w:rsidRPr="004E127C" w14:paraId="2D5F5A15" w14:textId="77777777" w:rsidTr="00B2040F">
        <w:trPr>
          <w:trHeight w:val="454"/>
        </w:trPr>
        <w:tc>
          <w:tcPr>
            <w:tcW w:w="586" w:type="pct"/>
            <w:shd w:val="clear" w:color="auto" w:fill="auto"/>
            <w:noWrap/>
          </w:tcPr>
          <w:p w14:paraId="40E72D4F" w14:textId="2B01691D" w:rsidR="00F1109F" w:rsidRDefault="00F1109F" w:rsidP="00B2040F">
            <w:pPr>
              <w:spacing w:after="0" w:line="312" w:lineRule="auto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БР_0100</w:t>
            </w:r>
          </w:p>
        </w:tc>
        <w:tc>
          <w:tcPr>
            <w:tcW w:w="1841" w:type="pct"/>
            <w:shd w:val="clear" w:color="auto" w:fill="auto"/>
          </w:tcPr>
          <w:p w14:paraId="7FC20916" w14:textId="115C88AC" w:rsidR="00F1109F" w:rsidRPr="004878DA" w:rsidRDefault="00F1109F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Администратор ОЗП</w:t>
            </w:r>
          </w:p>
        </w:tc>
        <w:tc>
          <w:tcPr>
            <w:tcW w:w="1841" w:type="pct"/>
            <w:shd w:val="clear" w:color="auto" w:fill="auto"/>
          </w:tcPr>
          <w:p w14:paraId="51E38594" w14:textId="4E9317E0" w:rsidR="00F1109F" w:rsidRPr="004878DA" w:rsidRDefault="00F1109F">
            <w:pPr>
              <w:spacing w:after="0" w:line="312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Администратор ОЗП</w:t>
            </w:r>
          </w:p>
        </w:tc>
        <w:tc>
          <w:tcPr>
            <w:tcW w:w="732" w:type="pct"/>
            <w:shd w:val="clear" w:color="auto" w:fill="auto"/>
            <w:noWrap/>
          </w:tcPr>
          <w:p w14:paraId="208870E2" w14:textId="489DED7A" w:rsidR="00F1109F" w:rsidRPr="00B2040F" w:rsidRDefault="00F1109F" w:rsidP="00B2040F">
            <w:pPr>
              <w:spacing w:after="0" w:line="312" w:lineRule="auto"/>
              <w:contextualSpacing/>
              <w:rPr>
                <w:rFonts w:eastAsia="Times New Roman" w:cs="Times New Roman"/>
                <w:szCs w:val="28"/>
              </w:rPr>
            </w:pPr>
            <w:r w:rsidRPr="00B2040F">
              <w:rPr>
                <w:rFonts w:eastAsia="Times New Roman" w:cs="Times New Roman"/>
                <w:szCs w:val="28"/>
              </w:rPr>
              <w:t>ПД_0</w:t>
            </w:r>
            <w:r>
              <w:rPr>
                <w:rFonts w:eastAsia="Times New Roman" w:cs="Times New Roman"/>
                <w:szCs w:val="28"/>
              </w:rPr>
              <w:t>100</w:t>
            </w:r>
          </w:p>
        </w:tc>
      </w:tr>
    </w:tbl>
    <w:p w14:paraId="118DBAB8" w14:textId="31C79C02" w:rsidR="00FC60BA" w:rsidRPr="00FC60BA" w:rsidRDefault="00FC60BA" w:rsidP="00B2040F">
      <w:pPr>
        <w:pStyle w:val="1"/>
        <w:tabs>
          <w:tab w:val="left" w:pos="1418"/>
        </w:tabs>
        <w:rPr>
          <w:rFonts w:eastAsiaTheme="minorEastAsia"/>
        </w:rPr>
      </w:pPr>
      <w:bookmarkStart w:id="43" w:name="_Toc149897341"/>
      <w:bookmarkStart w:id="44" w:name="_Toc152691764"/>
      <w:r w:rsidRPr="00FC60BA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ab/>
      </w:r>
      <w:r w:rsidRPr="00FC60BA">
        <w:rPr>
          <w:rFonts w:eastAsiaTheme="minorEastAsia"/>
        </w:rPr>
        <w:t>Приложения к документу</w:t>
      </w:r>
      <w:bookmarkEnd w:id="43"/>
      <w:bookmarkEnd w:id="44"/>
    </w:p>
    <w:p w14:paraId="0540D6E6" w14:textId="77777777" w:rsidR="00FC60BA" w:rsidRPr="00FC60BA" w:rsidRDefault="00FC60BA" w:rsidP="00FC60BA">
      <w:pPr>
        <w:spacing w:after="0" w:line="360" w:lineRule="auto"/>
        <w:ind w:firstLine="709"/>
        <w:contextualSpacing/>
        <w:jc w:val="both"/>
        <w:rPr>
          <w:spacing w:val="-4"/>
          <w:sz w:val="28"/>
          <w:szCs w:val="28"/>
        </w:rPr>
      </w:pPr>
      <w:r w:rsidRPr="00FC60BA">
        <w:rPr>
          <w:spacing w:val="-4"/>
          <w:sz w:val="28"/>
          <w:szCs w:val="28"/>
        </w:rPr>
        <w:t>Приложения, перечисленные в данном разделе, являются неотъемлемой частью настоящего документа.</w:t>
      </w:r>
    </w:p>
    <w:p w14:paraId="2380F5EC" w14:textId="77777777" w:rsidR="00FC60BA" w:rsidRPr="00FC60BA" w:rsidRDefault="00FC60BA" w:rsidP="00FC60BA">
      <w:pPr>
        <w:keepNext/>
        <w:keepLines/>
        <w:spacing w:after="0" w:line="360" w:lineRule="auto"/>
        <w:ind w:firstLine="709"/>
        <w:contextualSpacing/>
        <w:jc w:val="both"/>
        <w:outlineLvl w:val="1"/>
        <w:rPr>
          <w:rFonts w:eastAsiaTheme="majorEastAsia" w:cs="Times New Roman"/>
          <w:b/>
          <w:bCs/>
          <w:sz w:val="28"/>
          <w:szCs w:val="28"/>
        </w:rPr>
      </w:pPr>
      <w:bookmarkStart w:id="45" w:name="_Toc149897342"/>
      <w:bookmarkStart w:id="46" w:name="_Toc152691765"/>
      <w:r w:rsidRPr="00FC60BA">
        <w:rPr>
          <w:rFonts w:eastAsiaTheme="majorEastAsia" w:cs="Times New Roman"/>
          <w:b/>
          <w:bCs/>
          <w:sz w:val="28"/>
          <w:szCs w:val="28"/>
        </w:rPr>
        <w:t>Приложение 1. Подразделения «ПАО Газпром»</w:t>
      </w:r>
      <w:bookmarkEnd w:id="45"/>
      <w:bookmarkEnd w:id="46"/>
    </w:p>
    <w:p w14:paraId="25671356" w14:textId="1273D557" w:rsidR="00FC60BA" w:rsidRPr="00FC60BA" w:rsidRDefault="00FC60BA" w:rsidP="00FC60BA">
      <w:pPr>
        <w:spacing w:after="0" w:line="360" w:lineRule="auto"/>
        <w:ind w:firstLine="709"/>
        <w:contextualSpacing/>
        <w:jc w:val="both"/>
        <w:rPr>
          <w:spacing w:val="-4"/>
          <w:sz w:val="28"/>
          <w:szCs w:val="28"/>
        </w:rPr>
      </w:pPr>
      <w:r w:rsidRPr="00FC60BA">
        <w:rPr>
          <w:spacing w:val="-4"/>
          <w:sz w:val="28"/>
          <w:szCs w:val="28"/>
        </w:rPr>
        <w:t xml:space="preserve">Перечень Подразделений ПАО «Газпром», участников бизнес-процессов, автоматизированных в СУИП, представлен в файле «Приложение </w:t>
      </w:r>
      <w:r>
        <w:rPr>
          <w:spacing w:val="-4"/>
          <w:sz w:val="28"/>
          <w:szCs w:val="28"/>
        </w:rPr>
        <w:br/>
      </w:r>
      <w:r w:rsidRPr="00FC60BA">
        <w:rPr>
          <w:spacing w:val="-4"/>
          <w:sz w:val="28"/>
          <w:szCs w:val="28"/>
        </w:rPr>
        <w:t>1. Подразделения ПАО Газпром СУИП.docx».</w:t>
      </w:r>
    </w:p>
    <w:p w14:paraId="7E5D9158" w14:textId="77777777" w:rsidR="00FC60BA" w:rsidRPr="00FC60BA" w:rsidRDefault="00FC60BA" w:rsidP="00FC60BA">
      <w:pPr>
        <w:keepNext/>
        <w:keepLines/>
        <w:spacing w:after="0" w:line="360" w:lineRule="auto"/>
        <w:ind w:firstLine="709"/>
        <w:contextualSpacing/>
        <w:jc w:val="both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47" w:name="_Toc149897343"/>
      <w:bookmarkStart w:id="48" w:name="_Toc152691766"/>
      <w:r w:rsidRPr="00FC60BA">
        <w:rPr>
          <w:rFonts w:cs="Times New Roman"/>
          <w:b/>
          <w:bCs/>
          <w:sz w:val="28"/>
          <w:szCs w:val="28"/>
          <w:lang w:eastAsia="ru-RU"/>
        </w:rPr>
        <w:t>Приложение 2. Агенты/заказчики и ДОО</w:t>
      </w:r>
      <w:bookmarkEnd w:id="47"/>
      <w:bookmarkEnd w:id="48"/>
    </w:p>
    <w:p w14:paraId="669DEBA1" w14:textId="77777777" w:rsidR="00FC60BA" w:rsidRPr="00FC60BA" w:rsidRDefault="00FC60BA" w:rsidP="00FC60BA">
      <w:pPr>
        <w:spacing w:after="0" w:line="360" w:lineRule="auto"/>
        <w:ind w:firstLine="709"/>
        <w:contextualSpacing/>
        <w:jc w:val="both"/>
        <w:rPr>
          <w:spacing w:val="-4"/>
          <w:sz w:val="28"/>
          <w:szCs w:val="28"/>
        </w:rPr>
      </w:pPr>
      <w:r w:rsidRPr="00FC60BA">
        <w:rPr>
          <w:spacing w:val="-4"/>
          <w:sz w:val="28"/>
          <w:szCs w:val="28"/>
        </w:rPr>
        <w:t xml:space="preserve">Перечень </w:t>
      </w:r>
      <w:r w:rsidRPr="00FC60BA">
        <w:rPr>
          <w:rFonts w:cs="Times New Roman"/>
          <w:sz w:val="28"/>
          <w:szCs w:val="28"/>
          <w:lang w:eastAsia="ru-RU"/>
        </w:rPr>
        <w:t>агентов/заказчиков и ДОО</w:t>
      </w:r>
      <w:r w:rsidRPr="00FC60BA">
        <w:rPr>
          <w:spacing w:val="-4"/>
          <w:sz w:val="28"/>
          <w:szCs w:val="28"/>
        </w:rPr>
        <w:t>, участников бизнес-процессов, автоматизированных в СУИП, представлен в файле «Приложение 2. Агенты, заказчики и ДОО.docx».</w:t>
      </w:r>
    </w:p>
    <w:p w14:paraId="536579B2" w14:textId="77777777" w:rsidR="00FC60BA" w:rsidRPr="00FC60BA" w:rsidRDefault="00FC60BA" w:rsidP="00FC60BA">
      <w:pPr>
        <w:keepNext/>
        <w:keepLines/>
        <w:spacing w:after="0" w:line="360" w:lineRule="auto"/>
        <w:ind w:firstLine="709"/>
        <w:contextualSpacing/>
        <w:jc w:val="both"/>
        <w:outlineLvl w:val="1"/>
        <w:rPr>
          <w:spacing w:val="-4"/>
          <w:sz w:val="28"/>
          <w:szCs w:val="28"/>
        </w:rPr>
      </w:pPr>
      <w:bookmarkStart w:id="49" w:name="_Toc149897344"/>
      <w:bookmarkStart w:id="50" w:name="_Toc152691767"/>
      <w:r w:rsidRPr="00FC60BA">
        <w:rPr>
          <w:rFonts w:ascii="Times New Roman Полужирный" w:eastAsiaTheme="majorEastAsia" w:hAnsi="Times New Roman Полужирный"/>
          <w:b/>
          <w:bCs/>
          <w:spacing w:val="-4"/>
          <w:sz w:val="28"/>
          <w:szCs w:val="28"/>
        </w:rPr>
        <w:t>Приложение 3</w:t>
      </w:r>
      <w:r w:rsidRPr="00FC60BA">
        <w:rPr>
          <w:rFonts w:ascii="Times New Roman Полужирный" w:eastAsiaTheme="majorEastAsia" w:hAnsi="Times New Roman Полужирный"/>
          <w:spacing w:val="-4"/>
          <w:sz w:val="28"/>
          <w:szCs w:val="28"/>
        </w:rPr>
        <w:t xml:space="preserve">. </w:t>
      </w:r>
      <w:r w:rsidRPr="00FC60BA">
        <w:rPr>
          <w:rFonts w:cs="Times New Roman"/>
          <w:b/>
          <w:bCs/>
          <w:sz w:val="28"/>
          <w:szCs w:val="28"/>
          <w:lang w:eastAsia="ru-RU"/>
        </w:rPr>
        <w:t>Филиалы/ИПО и подразделения ООО «Газпром инвест»</w:t>
      </w:r>
      <w:bookmarkEnd w:id="49"/>
      <w:bookmarkEnd w:id="50"/>
    </w:p>
    <w:p w14:paraId="76FA8551" w14:textId="00CC1ED6" w:rsidR="00FC60BA" w:rsidRPr="00FC60BA" w:rsidRDefault="00FC60BA" w:rsidP="00FC60BA">
      <w:pPr>
        <w:spacing w:after="0" w:line="360" w:lineRule="auto"/>
        <w:ind w:firstLine="709"/>
        <w:contextualSpacing/>
        <w:jc w:val="both"/>
        <w:rPr>
          <w:spacing w:val="-4"/>
          <w:sz w:val="28"/>
          <w:szCs w:val="28"/>
        </w:rPr>
      </w:pPr>
      <w:r w:rsidRPr="00FC60BA">
        <w:rPr>
          <w:spacing w:val="-4"/>
          <w:sz w:val="28"/>
          <w:szCs w:val="28"/>
        </w:rPr>
        <w:t xml:space="preserve">Перечень Филиалов/ИПО и подразделений ООО «Газпром инвест, участников бизнес-процессов, автоматизированных в СУИП, представлен </w:t>
      </w:r>
      <w:r>
        <w:rPr>
          <w:spacing w:val="-4"/>
          <w:sz w:val="28"/>
          <w:szCs w:val="28"/>
        </w:rPr>
        <w:br/>
      </w:r>
      <w:r w:rsidRPr="00FC60BA">
        <w:rPr>
          <w:spacing w:val="-4"/>
          <w:sz w:val="28"/>
          <w:szCs w:val="28"/>
        </w:rPr>
        <w:t>в файле «Приложение 3. Филиалы и ИПО ООО Газпром Инвест.docx».</w:t>
      </w:r>
    </w:p>
    <w:p w14:paraId="03D96499" w14:textId="77777777" w:rsidR="00FC60BA" w:rsidRPr="00FC60BA" w:rsidRDefault="00FC60BA" w:rsidP="00FC60BA">
      <w:pPr>
        <w:keepNext/>
        <w:keepLines/>
        <w:spacing w:after="0" w:line="360" w:lineRule="auto"/>
        <w:ind w:firstLine="709"/>
        <w:contextualSpacing/>
        <w:jc w:val="both"/>
        <w:outlineLvl w:val="1"/>
        <w:rPr>
          <w:rFonts w:cs="Times New Roman"/>
          <w:sz w:val="28"/>
          <w:szCs w:val="28"/>
          <w:lang w:eastAsia="ru-RU"/>
        </w:rPr>
      </w:pPr>
      <w:bookmarkStart w:id="51" w:name="_Toc149897345"/>
      <w:bookmarkStart w:id="52" w:name="_Toc152691768"/>
      <w:r w:rsidRPr="00FC60BA">
        <w:rPr>
          <w:rFonts w:cs="Times New Roman"/>
          <w:b/>
          <w:bCs/>
          <w:sz w:val="28"/>
          <w:szCs w:val="28"/>
          <w:lang w:eastAsia="ru-RU"/>
        </w:rPr>
        <w:t>Приложение 4. Присвоение ролей в модуле УИП</w:t>
      </w:r>
      <w:bookmarkEnd w:id="51"/>
      <w:bookmarkEnd w:id="52"/>
    </w:p>
    <w:p w14:paraId="08D0E34A" w14:textId="7C02753D" w:rsidR="000C7345" w:rsidRPr="00B2040F" w:rsidRDefault="00FC60BA" w:rsidP="00F1109F">
      <w:pPr>
        <w:spacing w:after="0" w:line="360" w:lineRule="auto"/>
        <w:ind w:firstLine="709"/>
        <w:contextualSpacing/>
        <w:jc w:val="both"/>
        <w:rPr>
          <w:rFonts w:cs="Times New Roman"/>
          <w:sz w:val="36"/>
          <w:szCs w:val="36"/>
        </w:rPr>
      </w:pPr>
      <w:r w:rsidRPr="00FC60BA">
        <w:rPr>
          <w:spacing w:val="-4"/>
          <w:sz w:val="28"/>
          <w:szCs w:val="24"/>
        </w:rPr>
        <w:t>Соответствие организационных бизнес-ролей участников бизнес-процессов функциональным бизнес-ролям в модуле УИП</w:t>
      </w:r>
      <w:r w:rsidRPr="00FC60BA">
        <w:rPr>
          <w:b/>
          <w:spacing w:val="-4"/>
          <w:sz w:val="28"/>
          <w:szCs w:val="28"/>
        </w:rPr>
        <w:t>,</w:t>
      </w:r>
      <w:r w:rsidRPr="00FC60BA">
        <w:rPr>
          <w:spacing w:val="-4"/>
          <w:sz w:val="28"/>
          <w:szCs w:val="28"/>
        </w:rPr>
        <w:t xml:space="preserve"> автоматизированных в СУИП, представлен в файле «Приложение 4.</w:t>
      </w:r>
      <w:r w:rsidRPr="00FC60BA">
        <w:rPr>
          <w:bCs/>
          <w:spacing w:val="-4"/>
          <w:sz w:val="28"/>
          <w:szCs w:val="28"/>
        </w:rPr>
        <w:t xml:space="preserve"> Присвоение ролей в м</w:t>
      </w:r>
      <w:r w:rsidRPr="00FC60BA">
        <w:rPr>
          <w:spacing w:val="-4"/>
          <w:sz w:val="28"/>
          <w:szCs w:val="24"/>
        </w:rPr>
        <w:t>одуле УИП</w:t>
      </w:r>
      <w:r w:rsidRPr="00FC60BA">
        <w:rPr>
          <w:spacing w:val="-4"/>
          <w:sz w:val="28"/>
          <w:szCs w:val="28"/>
        </w:rPr>
        <w:t>.docx».</w:t>
      </w:r>
    </w:p>
    <w:sectPr w:rsidR="000C7345" w:rsidRPr="00B2040F" w:rsidSect="006172EF">
      <w:headerReference w:type="default" r:id="rId27"/>
      <w:pgSz w:w="11906" w:h="16838" w:code="9"/>
      <w:pgMar w:top="1134" w:right="851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216E" w14:textId="77777777" w:rsidR="00100A5D" w:rsidRDefault="00100A5D">
      <w:pPr>
        <w:spacing w:after="0" w:line="240" w:lineRule="auto"/>
      </w:pPr>
      <w:r>
        <w:separator/>
      </w:r>
    </w:p>
  </w:endnote>
  <w:endnote w:type="continuationSeparator" w:id="0">
    <w:p w14:paraId="2D2E8A1D" w14:textId="77777777" w:rsidR="00100A5D" w:rsidRDefault="00100A5D">
      <w:pPr>
        <w:spacing w:after="0" w:line="240" w:lineRule="auto"/>
      </w:pPr>
      <w:r>
        <w:continuationSeparator/>
      </w:r>
    </w:p>
  </w:endnote>
  <w:endnote w:type="continuationNotice" w:id="1">
    <w:p w14:paraId="49A2D381" w14:textId="77777777" w:rsidR="00100A5D" w:rsidRDefault="00100A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Sans Seri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513026"/>
      <w:docPartObj>
        <w:docPartGallery w:val="Page Numbers (Bottom of Page)"/>
        <w:docPartUnique/>
      </w:docPartObj>
    </w:sdtPr>
    <w:sdtEndPr/>
    <w:sdtContent>
      <w:p w14:paraId="54BCC483" w14:textId="60BFC1EA" w:rsidR="000906AB" w:rsidRDefault="000906AB" w:rsidP="00B2040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551">
          <w:rPr>
            <w:noProof/>
          </w:rPr>
          <w:t>53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6E99" w14:textId="77777777" w:rsidR="000906AB" w:rsidRDefault="000906AB">
    <w:pPr>
      <w:pStyle w:val="ae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 w14:paraId="5EADC2D9" w14:textId="39C75775" w:rsidR="000906AB" w:rsidRDefault="000906AB" w:rsidP="003B52C0">
    <w:pPr>
      <w:pStyle w:val="ae"/>
      <w:jc w:val="center"/>
    </w:pPr>
    <w:r>
      <w:rPr>
        <w:sz w:val="28"/>
        <w:szCs w:val="28"/>
      </w:rPr>
      <w:t>202</w:t>
    </w:r>
    <w:r w:rsidR="004878DA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999340"/>
      <w:docPartObj>
        <w:docPartGallery w:val="Page Numbers (Bottom of Page)"/>
        <w:docPartUnique/>
      </w:docPartObj>
    </w:sdtPr>
    <w:sdtEndPr/>
    <w:sdtContent>
      <w:p w14:paraId="205ADFDC" w14:textId="236735D4" w:rsidR="00A13D37" w:rsidRDefault="00A13D3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551">
          <w:rPr>
            <w:noProof/>
          </w:rPr>
          <w:t>25</w:t>
        </w:r>
        <w:r>
          <w:fldChar w:fldCharType="end"/>
        </w:r>
      </w:p>
    </w:sdtContent>
  </w:sdt>
  <w:p w14:paraId="708FC96F" w14:textId="77777777" w:rsidR="003452EA" w:rsidRDefault="003452EA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032B" w14:textId="77777777" w:rsidR="00100A5D" w:rsidRDefault="00100A5D">
      <w:pPr>
        <w:spacing w:after="0" w:line="240" w:lineRule="auto"/>
      </w:pPr>
      <w:r>
        <w:separator/>
      </w:r>
    </w:p>
  </w:footnote>
  <w:footnote w:type="continuationSeparator" w:id="0">
    <w:p w14:paraId="00E44302" w14:textId="77777777" w:rsidR="00100A5D" w:rsidRDefault="00100A5D">
      <w:pPr>
        <w:spacing w:after="0" w:line="240" w:lineRule="auto"/>
      </w:pPr>
      <w:r>
        <w:continuationSeparator/>
      </w:r>
    </w:p>
  </w:footnote>
  <w:footnote w:type="continuationNotice" w:id="1">
    <w:p w14:paraId="0F415CD0" w14:textId="77777777" w:rsidR="00100A5D" w:rsidRDefault="00100A5D">
      <w:pPr>
        <w:spacing w:after="0" w:line="240" w:lineRule="auto"/>
      </w:pPr>
    </w:p>
  </w:footnote>
  <w:footnote w:id="2">
    <w:p w14:paraId="3F962923" w14:textId="770F928B" w:rsidR="00242D6B" w:rsidRDefault="00242D6B">
      <w:pPr>
        <w:pStyle w:val="aff9"/>
        <w:ind w:firstLine="709"/>
        <w:rPr>
          <w:sz w:val="24"/>
          <w:szCs w:val="24"/>
        </w:rPr>
      </w:pPr>
      <w:r>
        <w:rPr>
          <w:rStyle w:val="affb"/>
        </w:rPr>
        <w:t>1</w:t>
      </w:r>
      <w:r w:rsidRPr="00B2040F">
        <w:rPr>
          <w:rStyle w:val="affb"/>
          <w:sz w:val="24"/>
          <w:szCs w:val="24"/>
        </w:rPr>
        <w:t>)</w:t>
      </w:r>
      <w:r w:rsidRPr="00242D6B">
        <w:rPr>
          <w:sz w:val="24"/>
          <w:szCs w:val="24"/>
        </w:rPr>
        <w:t xml:space="preserve"> В систему могут вводиться только тестовые данные.</w:t>
      </w:r>
    </w:p>
  </w:footnote>
  <w:footnote w:id="3">
    <w:p w14:paraId="12BB5E64" w14:textId="370B7ACF" w:rsidR="00E875FD" w:rsidRDefault="00E875FD" w:rsidP="00B2040F">
      <w:pPr>
        <w:pStyle w:val="aff9"/>
        <w:ind w:firstLine="709"/>
        <w:jc w:val="both"/>
      </w:pPr>
      <w:r>
        <w:rPr>
          <w:rStyle w:val="affb"/>
        </w:rPr>
        <w:t>1)</w:t>
      </w:r>
      <w:r>
        <w:t xml:space="preserve"> В случае, если инициатором изменения Матрицы доступа является Владелец информационного ресурса </w:t>
      </w:r>
      <w:r>
        <w:br/>
        <w:t>или СКЗ ПАО «Газпром». Иначе выходными данными могут быть служебные записки от подразделений ООО</w:t>
      </w:r>
      <w:r w:rsidR="003E083F">
        <w:t> </w:t>
      </w:r>
      <w:r>
        <w:t xml:space="preserve">«Газпром ЦПС» </w:t>
      </w:r>
      <w:r>
        <w:br/>
        <w:t>или соответствующие проектные решения.</w:t>
      </w:r>
    </w:p>
  </w:footnote>
  <w:footnote w:id="4">
    <w:p w14:paraId="204CD5E8" w14:textId="52AF1E06" w:rsidR="00EC6F09" w:rsidRPr="00B2040F" w:rsidRDefault="00EC6F09" w:rsidP="00B2040F">
      <w:pPr>
        <w:spacing w:after="0" w:line="360" w:lineRule="auto"/>
        <w:ind w:firstLine="709"/>
        <w:jc w:val="both"/>
        <w:rPr>
          <w:rFonts w:eastAsia="Calibri" w:cs="Times New Roman"/>
        </w:rPr>
      </w:pPr>
      <w:r w:rsidRPr="00EC6F09">
        <w:rPr>
          <w:rStyle w:val="affb"/>
          <w:sz w:val="20"/>
          <w:szCs w:val="20"/>
        </w:rPr>
        <w:t>1)</w:t>
      </w:r>
      <w:r w:rsidRPr="00EC6F09">
        <w:rPr>
          <w:sz w:val="20"/>
          <w:szCs w:val="20"/>
        </w:rPr>
        <w:t xml:space="preserve"> </w:t>
      </w:r>
      <w:bookmarkStart w:id="18" w:name="_Hlk152668940"/>
      <w:r w:rsidRPr="00EC6F09">
        <w:rPr>
          <w:rFonts w:eastAsia="Calibri" w:cs="Times New Roman"/>
          <w:sz w:val="20"/>
          <w:szCs w:val="20"/>
        </w:rPr>
        <w:t>ООО «Газпром ЦПС» на основании полученного письма об утверждении матрицы доступа необходимо выполнить информационную рассылку всем пользователям СУИП о внесении изменений в Матрицу доступа, а также для быстрого доступа разместить утвержденную редакцию Матрицы доступа на информационных ресурсах СУИП</w:t>
      </w:r>
      <w:bookmarkEnd w:id="18"/>
      <w:r w:rsidRPr="00EC6F09">
        <w:rPr>
          <w:rFonts w:eastAsia="Calibri" w:cs="Times New Roman"/>
          <w:sz w:val="20"/>
          <w:szCs w:val="20"/>
        </w:rPr>
        <w:t>.</w:t>
      </w:r>
    </w:p>
  </w:footnote>
  <w:footnote w:id="5">
    <w:p w14:paraId="1D0206FF" w14:textId="18AF69FA" w:rsidR="00E867D1" w:rsidRPr="00B2040F" w:rsidRDefault="00E867D1" w:rsidP="00B2040F">
      <w:pPr>
        <w:spacing w:after="0" w:line="360" w:lineRule="auto"/>
        <w:ind w:firstLine="709"/>
        <w:rPr>
          <w:rFonts w:ascii="Calibri" w:eastAsia="Calibri" w:hAnsi="Calibri" w:cs="Times New Roman"/>
        </w:rPr>
      </w:pPr>
      <w:r w:rsidRPr="00444B9D">
        <w:rPr>
          <w:rStyle w:val="affb"/>
          <w:sz w:val="20"/>
          <w:szCs w:val="20"/>
        </w:rPr>
        <w:t>1)</w:t>
      </w:r>
      <w:r w:rsidRPr="00444B9D">
        <w:rPr>
          <w:sz w:val="20"/>
          <w:szCs w:val="20"/>
        </w:rPr>
        <w:t xml:space="preserve"> </w:t>
      </w:r>
      <w:r w:rsidRPr="00444B9D">
        <w:rPr>
          <w:rFonts w:eastAsia="Calibri" w:cs="Times New Roman"/>
          <w:sz w:val="20"/>
          <w:szCs w:val="20"/>
        </w:rPr>
        <w:t xml:space="preserve">Полный перечень Филиалов/ИПО и подразделений ООО «Газпром инвест» представлен в </w:t>
      </w:r>
      <w:r w:rsidRPr="00774B30">
        <w:rPr>
          <w:rFonts w:eastAsia="Calibri" w:cs="Times New Roman"/>
          <w:sz w:val="20"/>
          <w:szCs w:val="20"/>
        </w:rPr>
        <w:t xml:space="preserve">приложении </w:t>
      </w:r>
      <w:r w:rsidR="00774B30" w:rsidRPr="00B2040F">
        <w:rPr>
          <w:rFonts w:eastAsia="Calibri" w:cs="Times New Roman"/>
          <w:sz w:val="20"/>
          <w:szCs w:val="20"/>
        </w:rPr>
        <w:t>В</w:t>
      </w:r>
      <w:r w:rsidRPr="00774B30">
        <w:rPr>
          <w:rFonts w:eastAsia="Calibri" w:cs="Times New Roman"/>
          <w:sz w:val="20"/>
          <w:szCs w:val="20"/>
        </w:rPr>
        <w:t>.</w:t>
      </w:r>
    </w:p>
  </w:footnote>
  <w:footnote w:id="6">
    <w:p w14:paraId="69B04D33" w14:textId="77777777" w:rsidR="00BD71EE" w:rsidRDefault="00BD71EE">
      <w:pPr>
        <w:rPr>
          <w:szCs w:val="24"/>
        </w:rPr>
      </w:pPr>
    </w:p>
  </w:footnote>
  <w:footnote w:id="7">
    <w:p w14:paraId="0016D907" w14:textId="5D808198" w:rsidR="00BD71EE" w:rsidRPr="00B2040F" w:rsidRDefault="00BD71EE" w:rsidP="00B2040F">
      <w:pPr>
        <w:spacing w:after="0" w:line="360" w:lineRule="auto"/>
        <w:ind w:firstLine="709"/>
        <w:rPr>
          <w:rFonts w:ascii="Calibri" w:eastAsia="Calibri" w:hAnsi="Calibri" w:cs="Times New Roman"/>
        </w:rPr>
      </w:pPr>
      <w:r w:rsidRPr="00BD71EE">
        <w:rPr>
          <w:rStyle w:val="affb"/>
          <w:sz w:val="20"/>
          <w:szCs w:val="20"/>
        </w:rPr>
        <w:t>1)</w:t>
      </w:r>
      <w:r w:rsidRPr="00BD71EE">
        <w:rPr>
          <w:sz w:val="20"/>
          <w:szCs w:val="20"/>
        </w:rPr>
        <w:t xml:space="preserve"> </w:t>
      </w:r>
      <w:r w:rsidRPr="00B2040F">
        <w:rPr>
          <w:rFonts w:eastAsia="Calibri" w:cs="Times New Roman"/>
          <w:sz w:val="20"/>
          <w:szCs w:val="20"/>
        </w:rPr>
        <w:t>По решению ВИР, отдельные работники структурных подразделений ООО «Газпром инвест», являющиеся владельцами бизнес-процессов для оперативного сопровождения их работы в СУИП.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27"/>
      <w:gridCol w:w="7417"/>
    </w:tblGrid>
    <w:tr w:rsidR="000906AB" w14:paraId="695C5C85" w14:textId="77777777" w:rsidTr="00B2040F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0F4F92C4" w14:textId="77777777" w:rsidR="000906AB" w:rsidRDefault="000906AB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7ABE15EF" w14:textId="77777777" w:rsidR="000906AB" w:rsidRPr="0067296C" w:rsidRDefault="000906AB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67296C">
            <w:rPr>
              <w:rFonts w:eastAsia="Times New Roman" w:cs="Times New Roman"/>
              <w:bCs/>
            </w:rPr>
            <w:t>ИУС СУИП ПАО «Газпром».</w:t>
          </w:r>
          <w:r w:rsidRPr="0067296C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17564D56" w14:textId="77777777" w:rsidR="000906AB" w:rsidRDefault="000906AB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896F57" wp14:editId="6281480D">
              <wp:simplePos x="0" y="0"/>
              <wp:positionH relativeFrom="column">
                <wp:posOffset>158866</wp:posOffset>
              </wp:positionH>
              <wp:positionV relativeFrom="paragraph">
                <wp:posOffset>-544484</wp:posOffset>
              </wp:positionV>
              <wp:extent cx="978535" cy="507365"/>
              <wp:effectExtent l="0" t="0" r="0" b="6985"/>
              <wp:wrapNone/>
              <wp:docPr id="31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78535" cy="50736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9264;o:allowoverlap:true;o:allowincell:true;mso-position-horizontal-relative:text;margin-left:12.5pt;mso-position-horizontal:absolute;mso-position-vertical-relative:text;margin-top:-42.9pt;mso-position-vertical:absolute;width:77.0pt;height:39.9pt;mso-wrap-distance-left:9.0pt;mso-wrap-distance-top:0.0pt;mso-wrap-distance-right:9.0pt;mso-wrap-distance-bottom:0.0pt;">
              <v:path textboxrect="0,0,0,0"/>
              <v:imagedata r:id="rId2" o:title="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15A8" w14:textId="77777777" w:rsidR="000906AB" w:rsidRDefault="000906AB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27"/>
      <w:gridCol w:w="7417"/>
    </w:tblGrid>
    <w:tr w:rsidR="000906AB" w14:paraId="62396B73" w14:textId="77777777" w:rsidTr="00B2040F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7091B465" w14:textId="77777777" w:rsidR="000906AB" w:rsidRDefault="000906AB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71C5C4DD" wp14:editId="4B1E48B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-34290</wp:posOffset>
                    </wp:positionV>
                    <wp:extent cx="978535" cy="507365"/>
                    <wp:effectExtent l="0" t="0" r="0" b="6985"/>
                    <wp:wrapNone/>
                    <wp:docPr id="38" name="image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.png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78535" cy="50736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251667456;o:allowoverlap:true;o:allowincell:true;mso-position-horizontal-relative:text;margin-left:5.9pt;mso-position-horizontal:absolute;mso-position-vertical-relative:text;margin-top:-2.7pt;mso-position-vertical:absolute;width:77.0pt;height:39.9pt;mso-wrap-distance-left:9.0pt;mso-wrap-distance-top:0.0pt;mso-wrap-distance-right:9.0pt;mso-wrap-distance-bottom:0.0pt;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20C28A1E" w14:textId="77777777" w:rsidR="000906AB" w:rsidRPr="00C34E6C" w:rsidRDefault="000906AB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C34E6C">
            <w:rPr>
              <w:rFonts w:eastAsia="Times New Roman" w:cs="Times New Roman"/>
              <w:bCs/>
            </w:rPr>
            <w:t>ИУС СУИП ПАО «Газпром».</w:t>
          </w:r>
          <w:r w:rsidRPr="00C34E6C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4FDC10B7" w14:textId="77777777" w:rsidR="000906AB" w:rsidRDefault="000906AB">
    <w:pPr>
      <w:pStyle w:val="ac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27"/>
      <w:gridCol w:w="7417"/>
    </w:tblGrid>
    <w:tr w:rsidR="006A351F" w14:paraId="129B7308" w14:textId="77777777" w:rsidTr="00B2040F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2A326293" w14:textId="77777777" w:rsidR="006A351F" w:rsidRDefault="006A351F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95104" behindDoc="0" locked="0" layoutInCell="1" allowOverlap="1" wp14:anchorId="2CAD955C" wp14:editId="1A47C0AB">
                <wp:simplePos x="0" y="0"/>
                <wp:positionH relativeFrom="column">
                  <wp:posOffset>74930</wp:posOffset>
                </wp:positionH>
                <wp:positionV relativeFrom="paragraph">
                  <wp:posOffset>-34290</wp:posOffset>
                </wp:positionV>
                <wp:extent cx="978535" cy="507365"/>
                <wp:effectExtent l="0" t="0" r="0" b="6985"/>
                <wp:wrapNone/>
                <wp:docPr id="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978535" cy="507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69FC6429" w14:textId="77777777" w:rsidR="006A351F" w:rsidRPr="00C34E6C" w:rsidRDefault="006A351F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C34E6C">
            <w:rPr>
              <w:rFonts w:eastAsia="Times New Roman" w:cs="Times New Roman"/>
              <w:bCs/>
            </w:rPr>
            <w:t>ИУС СУИП ПАО «Газпром».</w:t>
          </w:r>
          <w:r w:rsidRPr="00C34E6C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7098B03A" w14:textId="77777777" w:rsidR="006A351F" w:rsidRDefault="006A351F">
    <w:pPr>
      <w:pStyle w:val="ac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27"/>
      <w:gridCol w:w="7417"/>
    </w:tblGrid>
    <w:tr w:rsidR="00360866" w14:paraId="0975A1E9" w14:textId="77777777" w:rsidTr="00B2040F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2BF1A3E7" w14:textId="77777777" w:rsidR="00360866" w:rsidRDefault="00360866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88960" behindDoc="0" locked="0" layoutInCell="1" allowOverlap="1" wp14:anchorId="738E28F6" wp14:editId="2FC662BA">
                <wp:simplePos x="0" y="0"/>
                <wp:positionH relativeFrom="column">
                  <wp:posOffset>74930</wp:posOffset>
                </wp:positionH>
                <wp:positionV relativeFrom="paragraph">
                  <wp:posOffset>-34290</wp:posOffset>
                </wp:positionV>
                <wp:extent cx="978535" cy="507365"/>
                <wp:effectExtent l="0" t="0" r="0" b="6985"/>
                <wp:wrapNone/>
                <wp:docPr id="2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978535" cy="507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7029AA42" w14:textId="77777777" w:rsidR="00360866" w:rsidRPr="00C34E6C" w:rsidRDefault="00360866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C34E6C">
            <w:rPr>
              <w:rFonts w:eastAsia="Times New Roman" w:cs="Times New Roman"/>
              <w:bCs/>
            </w:rPr>
            <w:t>ИУС СУИП ПАО «Газпром».</w:t>
          </w:r>
          <w:r w:rsidRPr="00C34E6C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00D12BE9" w14:textId="77777777" w:rsidR="00360866" w:rsidRDefault="0036086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27"/>
      <w:gridCol w:w="7417"/>
    </w:tblGrid>
    <w:tr w:rsidR="00E10D19" w14:paraId="28336C56" w14:textId="77777777" w:rsidTr="00B2040F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3FA950E5" w14:textId="703BFE3F" w:rsidR="00E10D19" w:rsidRDefault="00E10D19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93056" behindDoc="0" locked="0" layoutInCell="1" allowOverlap="1" wp14:anchorId="606B2E1C" wp14:editId="76E3D373">
                <wp:simplePos x="0" y="0"/>
                <wp:positionH relativeFrom="column">
                  <wp:posOffset>252095</wp:posOffset>
                </wp:positionH>
                <wp:positionV relativeFrom="paragraph">
                  <wp:posOffset>-7620</wp:posOffset>
                </wp:positionV>
                <wp:extent cx="978535" cy="507365"/>
                <wp:effectExtent l="0" t="0" r="0" b="6985"/>
                <wp:wrapNone/>
                <wp:docPr id="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978535" cy="507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5D913F3A" w14:textId="77777777" w:rsidR="00E10D19" w:rsidRPr="0067296C" w:rsidRDefault="00E10D19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67296C">
            <w:rPr>
              <w:rFonts w:eastAsia="Times New Roman" w:cs="Times New Roman"/>
              <w:bCs/>
            </w:rPr>
            <w:t>ИУС СУИП ПАО «Газпром».</w:t>
          </w:r>
          <w:r w:rsidRPr="0067296C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57CFF808" w14:textId="6DDDC784" w:rsidR="00E10D19" w:rsidRDefault="00E10D1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27"/>
      <w:gridCol w:w="7417"/>
    </w:tblGrid>
    <w:tr w:rsidR="00D04F6B" w14:paraId="4B9C0E1B" w14:textId="77777777" w:rsidTr="00B2040F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6A884057" w14:textId="6E04B9F5" w:rsidR="00D04F6B" w:rsidRDefault="00525A3F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82816" behindDoc="0" locked="0" layoutInCell="1" allowOverlap="1" wp14:anchorId="78EA380D" wp14:editId="3E087200">
                <wp:simplePos x="0" y="0"/>
                <wp:positionH relativeFrom="column">
                  <wp:posOffset>59690</wp:posOffset>
                </wp:positionH>
                <wp:positionV relativeFrom="paragraph">
                  <wp:posOffset>-22860</wp:posOffset>
                </wp:positionV>
                <wp:extent cx="978535" cy="507365"/>
                <wp:effectExtent l="0" t="0" r="0" b="6985"/>
                <wp:wrapNone/>
                <wp:docPr id="1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978535" cy="507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08193F3F" w14:textId="2DF0128F" w:rsidR="00D04F6B" w:rsidRPr="00550EA4" w:rsidRDefault="00D04F6B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550EA4">
            <w:rPr>
              <w:rFonts w:eastAsia="Times New Roman" w:cs="Times New Roman"/>
              <w:bCs/>
            </w:rPr>
            <w:t>ИУС СУИП ПАО «Газпром».</w:t>
          </w:r>
          <w:r w:rsidRPr="00550EA4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3CD600D1" w14:textId="77777777" w:rsidR="00D04F6B" w:rsidRPr="00B2040F" w:rsidRDefault="00D04F6B">
    <w:pPr>
      <w:pStyle w:val="ac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27"/>
      <w:gridCol w:w="7417"/>
    </w:tblGrid>
    <w:tr w:rsidR="00B4792E" w14:paraId="7D8D94B5" w14:textId="77777777" w:rsidTr="00B2040F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7C87BB5F" w14:textId="77777777" w:rsidR="00B4792E" w:rsidRDefault="00B4792E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84864" behindDoc="0" locked="0" layoutInCell="1" allowOverlap="1" wp14:anchorId="72A10D33" wp14:editId="2784447B">
                <wp:simplePos x="0" y="0"/>
                <wp:positionH relativeFrom="column">
                  <wp:posOffset>59690</wp:posOffset>
                </wp:positionH>
                <wp:positionV relativeFrom="paragraph">
                  <wp:posOffset>-22860</wp:posOffset>
                </wp:positionV>
                <wp:extent cx="978535" cy="507365"/>
                <wp:effectExtent l="0" t="0" r="0" b="6985"/>
                <wp:wrapNone/>
                <wp:docPr id="2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978535" cy="507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7E2C1E26" w14:textId="77777777" w:rsidR="00B4792E" w:rsidRPr="00550EA4" w:rsidRDefault="00B4792E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550EA4">
            <w:rPr>
              <w:rFonts w:eastAsia="Times New Roman" w:cs="Times New Roman"/>
              <w:bCs/>
            </w:rPr>
            <w:t>ИУС СУИП ПАО «Газпром».</w:t>
          </w:r>
          <w:r w:rsidRPr="00550EA4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3B8EDC2A" w14:textId="77777777" w:rsidR="00B4792E" w:rsidRPr="00B2040F" w:rsidRDefault="00B4792E">
    <w:pPr>
      <w:pStyle w:val="ac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6998" w14:textId="77777777" w:rsidR="00525A3F" w:rsidRDefault="00525A3F">
    <w:pPr>
      <w:pStyle w:val="ac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74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17"/>
      <w:gridCol w:w="7378"/>
    </w:tblGrid>
    <w:tr w:rsidR="000906AB" w14:paraId="048D2D38" w14:textId="77777777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576A03F6" w14:textId="77777777" w:rsidR="000906AB" w:rsidRDefault="000906AB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69942E4B" wp14:editId="74C0E37C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6350</wp:posOffset>
                    </wp:positionV>
                    <wp:extent cx="978535" cy="507365"/>
                    <wp:effectExtent l="0" t="0" r="0" b="6985"/>
                    <wp:wrapNone/>
                    <wp:docPr id="20" name="image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.png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78535" cy="50736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3" o:spid="_x0000_s3" type="#_x0000_t75" style="position:absolute;z-index:251677696;o:allowoverlap:true;o:allowincell:true;mso-position-horizontal-relative:text;margin-left:4.8pt;mso-position-horizontal:absolute;mso-position-vertical-relative:text;margin-top:0.5pt;mso-position-vertical:absolute;width:77.0pt;height:39.9pt;mso-wrap-distance-left:9.0pt;mso-wrap-distance-top:0.0pt;mso-wrap-distance-right:9.0pt;mso-wrap-distance-bottom:0.0pt;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1926E789" w14:textId="77777777" w:rsidR="000906AB" w:rsidRPr="00D95902" w:rsidRDefault="000906AB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D95902">
            <w:rPr>
              <w:rFonts w:eastAsia="Times New Roman" w:cs="Times New Roman"/>
              <w:bCs/>
            </w:rPr>
            <w:t>ИУС СУИП ПАО «Газпром».</w:t>
          </w:r>
          <w:r w:rsidRPr="00D95902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370C6488" w14:textId="77777777" w:rsidR="000906AB" w:rsidRDefault="000906AB">
    <w:pPr>
      <w:pStyle w:val="ac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74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17"/>
      <w:gridCol w:w="7378"/>
    </w:tblGrid>
    <w:tr w:rsidR="000906AB" w14:paraId="0719CF81" w14:textId="77777777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5F7655B0" w14:textId="77777777" w:rsidR="000906AB" w:rsidRDefault="000906AB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26E40FFF" wp14:editId="16467E89">
                    <wp:simplePos x="0" y="0"/>
                    <wp:positionH relativeFrom="column">
                      <wp:posOffset>68580</wp:posOffset>
                    </wp:positionH>
                    <wp:positionV relativeFrom="paragraph">
                      <wp:posOffset>7620</wp:posOffset>
                    </wp:positionV>
                    <wp:extent cx="978535" cy="507365"/>
                    <wp:effectExtent l="0" t="0" r="0" b="6985"/>
                    <wp:wrapNone/>
                    <wp:docPr id="21" name="image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.png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78535" cy="50736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4" o:spid="_x0000_s4" type="#_x0000_t75" style="position:absolute;z-index:251675648;o:allowoverlap:true;o:allowincell:true;mso-position-horizontal-relative:text;margin-left:5.4pt;mso-position-horizontal:absolute;mso-position-vertical-relative:text;margin-top:0.6pt;mso-position-vertical:absolute;width:77.0pt;height:39.9pt;mso-wrap-distance-left:9.0pt;mso-wrap-distance-top:0.0pt;mso-wrap-distance-right:9.0pt;mso-wrap-distance-bottom:0.0pt;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59C21E86" w14:textId="77777777" w:rsidR="000906AB" w:rsidRPr="008C594E" w:rsidRDefault="000906AB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8C594E">
            <w:rPr>
              <w:rFonts w:eastAsia="Times New Roman" w:cs="Times New Roman"/>
              <w:bCs/>
            </w:rPr>
            <w:t>ИУС СУИП ПАО «Газпром».</w:t>
          </w:r>
          <w:r w:rsidRPr="008C594E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043A2CA8" w14:textId="77777777" w:rsidR="000906AB" w:rsidRDefault="000906AB">
    <w:pPr>
      <w:pStyle w:val="ac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74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1917"/>
      <w:gridCol w:w="7378"/>
    </w:tblGrid>
    <w:tr w:rsidR="000906AB" w14:paraId="54CFAC3E" w14:textId="77777777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1A354696" w14:textId="77777777" w:rsidR="000906AB" w:rsidRDefault="000906AB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970F988" wp14:editId="6E218CE0">
                    <wp:simplePos x="0" y="0"/>
                    <wp:positionH relativeFrom="column">
                      <wp:posOffset>253365</wp:posOffset>
                    </wp:positionH>
                    <wp:positionV relativeFrom="paragraph">
                      <wp:posOffset>-12700</wp:posOffset>
                    </wp:positionV>
                    <wp:extent cx="978535" cy="507365"/>
                    <wp:effectExtent l="0" t="0" r="0" b="6985"/>
                    <wp:wrapNone/>
                    <wp:docPr id="22" name="image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.png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78535" cy="50736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5" o:spid="_x0000_s5" type="#_x0000_t75" style="position:absolute;z-index:251665408;o:allowoverlap:true;o:allowincell:true;mso-position-horizontal-relative:text;margin-left:19.9pt;mso-position-horizontal:absolute;mso-position-vertical-relative:text;margin-top:-1.0pt;mso-position-vertical:absolute;width:77.0pt;height:39.9pt;mso-wrap-distance-left:9.0pt;mso-wrap-distance-top:0.0pt;mso-wrap-distance-right:9.0pt;mso-wrap-distance-bottom:0.0pt;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08E1ADA8" w14:textId="77777777" w:rsidR="000906AB" w:rsidRPr="008453FB" w:rsidRDefault="000906AB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8453FB">
            <w:rPr>
              <w:rFonts w:eastAsia="Times New Roman" w:cs="Times New Roman"/>
              <w:bCs/>
            </w:rPr>
            <w:t>ИУС СУИП ПАО «Газпром».</w:t>
          </w:r>
          <w:r w:rsidRPr="008453FB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3E0FB8CA" w14:textId="77777777" w:rsidR="000906AB" w:rsidRDefault="000906AB">
    <w:pPr>
      <w:pStyle w:val="ac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74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2987"/>
      <w:gridCol w:w="11497"/>
    </w:tblGrid>
    <w:tr w:rsidR="000906AB" w14:paraId="7790C7DC" w14:textId="77777777">
      <w:trPr>
        <w:trHeight w:val="783"/>
        <w:jc w:val="center"/>
      </w:trPr>
      <w:tc>
        <w:tcPr>
          <w:tcW w:w="1031" w:type="pct"/>
          <w:tcBorders>
            <w:bottom w:val="single" w:sz="4" w:space="0" w:color="auto"/>
          </w:tcBorders>
          <w:vAlign w:val="center"/>
        </w:tcPr>
        <w:p w14:paraId="7D8BF73F" w14:textId="77777777" w:rsidR="000906AB" w:rsidRDefault="000906AB">
          <w:pPr>
            <w:spacing w:after="0" w:line="240" w:lineRule="auto"/>
            <w:contextualSpacing/>
            <w:jc w:val="center"/>
            <w:rPr>
              <w:bCs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8266F9A" wp14:editId="15943519">
                    <wp:simplePos x="0" y="0"/>
                    <wp:positionH relativeFrom="column">
                      <wp:posOffset>221615</wp:posOffset>
                    </wp:positionH>
                    <wp:positionV relativeFrom="paragraph">
                      <wp:posOffset>5080</wp:posOffset>
                    </wp:positionV>
                    <wp:extent cx="978535" cy="507365"/>
                    <wp:effectExtent l="0" t="0" r="0" b="6985"/>
                    <wp:wrapNone/>
                    <wp:docPr id="23" name="image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.png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78535" cy="50736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" o:spid="_x0000_s6" type="#_x0000_t75" style="position:absolute;z-index:251663360;o:allowoverlap:true;o:allowincell:true;mso-position-horizontal-relative:text;margin-left:17.4pt;mso-position-horizontal:absolute;mso-position-vertical-relative:text;margin-top:0.4pt;mso-position-vertical:absolute;width:77.0pt;height:39.9pt;mso-wrap-distance-left:9.0pt;mso-wrap-distance-top:0.0pt;mso-wrap-distance-right:9.0pt;mso-wrap-distance-bottom:0.0pt;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3969" w:type="pct"/>
          <w:tcBorders>
            <w:bottom w:val="single" w:sz="4" w:space="0" w:color="auto"/>
          </w:tcBorders>
          <w:vAlign w:val="center"/>
        </w:tcPr>
        <w:p w14:paraId="7D992797" w14:textId="77777777" w:rsidR="000906AB" w:rsidRPr="00032DBB" w:rsidRDefault="000906AB">
          <w:pPr>
            <w:spacing w:after="0" w:line="240" w:lineRule="auto"/>
            <w:contextualSpacing/>
            <w:jc w:val="center"/>
            <w:rPr>
              <w:rFonts w:eastAsia="Times New Roman" w:cs="Times New Roman"/>
              <w:bCs/>
            </w:rPr>
          </w:pPr>
          <w:r w:rsidRPr="00032DBB">
            <w:rPr>
              <w:rFonts w:eastAsia="Times New Roman" w:cs="Times New Roman"/>
              <w:bCs/>
            </w:rPr>
            <w:t>ИУС СУИП ПАО «Газпром».</w:t>
          </w:r>
          <w:r w:rsidRPr="00032DBB">
            <w:rPr>
              <w:rFonts w:eastAsia="Times New Roman" w:cs="Times New Roman"/>
              <w:bCs/>
            </w:rPr>
            <w:br/>
            <w:t>Матрица доступа пользователей к информационным ресурсам</w:t>
          </w:r>
        </w:p>
      </w:tc>
    </w:tr>
  </w:tbl>
  <w:p w14:paraId="08503471" w14:textId="77777777" w:rsidR="000906AB" w:rsidRDefault="000906A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04F"/>
    <w:multiLevelType w:val="hybridMultilevel"/>
    <w:tmpl w:val="FD98740C"/>
    <w:lvl w:ilvl="0" w:tplc="8CFC378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3FFE6A7C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 New Roman" w:hint="default"/>
      </w:rPr>
    </w:lvl>
    <w:lvl w:ilvl="2" w:tplc="7BFE546E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686ED3CC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C3C63032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 New Roman" w:hint="default"/>
      </w:rPr>
    </w:lvl>
    <w:lvl w:ilvl="5" w:tplc="4B4E4C08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73A3C74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B4F4A45E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 New Roman" w:hint="default"/>
      </w:rPr>
    </w:lvl>
    <w:lvl w:ilvl="8" w:tplc="5C76A914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3D64F36"/>
    <w:multiLevelType w:val="hybridMultilevel"/>
    <w:tmpl w:val="F2FA2674"/>
    <w:lvl w:ilvl="0" w:tplc="0ED8E03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D777E3"/>
    <w:multiLevelType w:val="hybridMultilevel"/>
    <w:tmpl w:val="C0086850"/>
    <w:lvl w:ilvl="0" w:tplc="2556AA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8A27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EC9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A9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AF8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C81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0B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805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84D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499D"/>
    <w:multiLevelType w:val="hybridMultilevel"/>
    <w:tmpl w:val="2A3A68A2"/>
    <w:lvl w:ilvl="0" w:tplc="C21E725E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80AEB4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E14638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8D6F39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D5A9A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4A4FDF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40FA1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88A772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6262CA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833095"/>
    <w:multiLevelType w:val="hybridMultilevel"/>
    <w:tmpl w:val="1BF853F0"/>
    <w:lvl w:ilvl="0" w:tplc="7D5CBB98">
      <w:start w:val="1"/>
      <w:numFmt w:val="decimal"/>
      <w:lvlText w:val="%1."/>
      <w:lvlJc w:val="left"/>
      <w:pPr>
        <w:ind w:left="720" w:hanging="360"/>
      </w:pPr>
    </w:lvl>
    <w:lvl w:ilvl="1" w:tplc="64209B80">
      <w:start w:val="1"/>
      <w:numFmt w:val="lowerLetter"/>
      <w:lvlText w:val="%2."/>
      <w:lvlJc w:val="left"/>
      <w:pPr>
        <w:ind w:left="1440" w:hanging="360"/>
      </w:pPr>
    </w:lvl>
    <w:lvl w:ilvl="2" w:tplc="02A0FB2C">
      <w:start w:val="1"/>
      <w:numFmt w:val="lowerRoman"/>
      <w:lvlText w:val="%3."/>
      <w:lvlJc w:val="right"/>
      <w:pPr>
        <w:ind w:left="2160" w:hanging="180"/>
      </w:pPr>
    </w:lvl>
    <w:lvl w:ilvl="3" w:tplc="7CBCBF84">
      <w:start w:val="1"/>
      <w:numFmt w:val="decimal"/>
      <w:lvlText w:val="%4."/>
      <w:lvlJc w:val="left"/>
      <w:pPr>
        <w:ind w:left="2880" w:hanging="360"/>
      </w:pPr>
    </w:lvl>
    <w:lvl w:ilvl="4" w:tplc="CE08BDBC">
      <w:start w:val="1"/>
      <w:numFmt w:val="lowerLetter"/>
      <w:lvlText w:val="%5."/>
      <w:lvlJc w:val="left"/>
      <w:pPr>
        <w:ind w:left="3600" w:hanging="360"/>
      </w:pPr>
    </w:lvl>
    <w:lvl w:ilvl="5" w:tplc="567413F4">
      <w:start w:val="1"/>
      <w:numFmt w:val="lowerRoman"/>
      <w:lvlText w:val="%6."/>
      <w:lvlJc w:val="right"/>
      <w:pPr>
        <w:ind w:left="4320" w:hanging="180"/>
      </w:pPr>
    </w:lvl>
    <w:lvl w:ilvl="6" w:tplc="D13A2E82">
      <w:start w:val="1"/>
      <w:numFmt w:val="decimal"/>
      <w:lvlText w:val="%7."/>
      <w:lvlJc w:val="left"/>
      <w:pPr>
        <w:ind w:left="5040" w:hanging="360"/>
      </w:pPr>
    </w:lvl>
    <w:lvl w:ilvl="7" w:tplc="9FB45EB8">
      <w:start w:val="1"/>
      <w:numFmt w:val="lowerLetter"/>
      <w:lvlText w:val="%8."/>
      <w:lvlJc w:val="left"/>
      <w:pPr>
        <w:ind w:left="5760" w:hanging="360"/>
      </w:pPr>
    </w:lvl>
    <w:lvl w:ilvl="8" w:tplc="2A183C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5612D"/>
    <w:multiLevelType w:val="hybridMultilevel"/>
    <w:tmpl w:val="868E7CEA"/>
    <w:lvl w:ilvl="0" w:tplc="926EED2A">
      <w:start w:val="1"/>
      <w:numFmt w:val="decimal"/>
      <w:pStyle w:val="02"/>
      <w:lvlText w:val="1.4.%1"/>
      <w:lvlJc w:val="left"/>
      <w:pPr>
        <w:tabs>
          <w:tab w:val="num" w:pos="-491"/>
        </w:tabs>
        <w:ind w:left="720" w:hanging="360"/>
      </w:pPr>
      <w:rPr>
        <w:rFonts w:cs="Times New Roman" w:hint="default"/>
        <w:i w:val="0"/>
        <w:color w:val="auto"/>
      </w:rPr>
    </w:lvl>
    <w:lvl w:ilvl="1" w:tplc="EC260522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45AA1F8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2B01C38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12EB44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BA4D460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208D0CA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7516394C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6AB2AA04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08392A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DB0B0F"/>
    <w:multiLevelType w:val="hybridMultilevel"/>
    <w:tmpl w:val="C598CE16"/>
    <w:lvl w:ilvl="0" w:tplc="A95E2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A22A90">
      <w:start w:val="1"/>
      <w:numFmt w:val="lowerLetter"/>
      <w:lvlText w:val="%2."/>
      <w:lvlJc w:val="left"/>
      <w:pPr>
        <w:ind w:left="1080" w:hanging="360"/>
      </w:pPr>
    </w:lvl>
    <w:lvl w:ilvl="2" w:tplc="2918E530">
      <w:start w:val="1"/>
      <w:numFmt w:val="lowerRoman"/>
      <w:lvlText w:val="%3."/>
      <w:lvlJc w:val="right"/>
      <w:pPr>
        <w:ind w:left="1800" w:hanging="180"/>
      </w:pPr>
    </w:lvl>
    <w:lvl w:ilvl="3" w:tplc="01E86EA2">
      <w:start w:val="1"/>
      <w:numFmt w:val="decimal"/>
      <w:lvlText w:val="%4."/>
      <w:lvlJc w:val="left"/>
      <w:pPr>
        <w:ind w:left="2520" w:hanging="360"/>
      </w:pPr>
    </w:lvl>
    <w:lvl w:ilvl="4" w:tplc="D9D8B538">
      <w:start w:val="1"/>
      <w:numFmt w:val="lowerLetter"/>
      <w:lvlText w:val="%5."/>
      <w:lvlJc w:val="left"/>
      <w:pPr>
        <w:ind w:left="3240" w:hanging="360"/>
      </w:pPr>
    </w:lvl>
    <w:lvl w:ilvl="5" w:tplc="CC683EE2">
      <w:start w:val="1"/>
      <w:numFmt w:val="lowerRoman"/>
      <w:lvlText w:val="%6."/>
      <w:lvlJc w:val="right"/>
      <w:pPr>
        <w:ind w:left="3960" w:hanging="180"/>
      </w:pPr>
    </w:lvl>
    <w:lvl w:ilvl="6" w:tplc="BFBE9544">
      <w:start w:val="1"/>
      <w:numFmt w:val="decimal"/>
      <w:lvlText w:val="%7."/>
      <w:lvlJc w:val="left"/>
      <w:pPr>
        <w:ind w:left="4680" w:hanging="360"/>
      </w:pPr>
    </w:lvl>
    <w:lvl w:ilvl="7" w:tplc="D4EACD32">
      <w:start w:val="1"/>
      <w:numFmt w:val="lowerLetter"/>
      <w:lvlText w:val="%8."/>
      <w:lvlJc w:val="left"/>
      <w:pPr>
        <w:ind w:left="5400" w:hanging="360"/>
      </w:pPr>
    </w:lvl>
    <w:lvl w:ilvl="8" w:tplc="A8FA20DA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E91618"/>
    <w:multiLevelType w:val="multilevel"/>
    <w:tmpl w:val="A3B4D69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F0E2E1B"/>
    <w:multiLevelType w:val="hybridMultilevel"/>
    <w:tmpl w:val="0494FE76"/>
    <w:lvl w:ilvl="0" w:tplc="A8344C68">
      <w:start w:val="1"/>
      <w:numFmt w:val="bullet"/>
      <w:pStyle w:val="a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  <w:color w:val="auto"/>
      </w:rPr>
    </w:lvl>
    <w:lvl w:ilvl="1" w:tplc="966ACC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F0A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C3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8A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7AA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68A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DE1E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1E11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93667"/>
    <w:multiLevelType w:val="hybridMultilevel"/>
    <w:tmpl w:val="82F67D2C"/>
    <w:lvl w:ilvl="0" w:tplc="96560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21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2EC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2802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B47B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6F2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7C1A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B4B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238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76CF2"/>
    <w:multiLevelType w:val="hybridMultilevel"/>
    <w:tmpl w:val="D7C8BA5A"/>
    <w:lvl w:ilvl="0" w:tplc="B052DB46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D8C3537"/>
    <w:multiLevelType w:val="multilevel"/>
    <w:tmpl w:val="78D6105E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781ED1"/>
    <w:multiLevelType w:val="hybridMultilevel"/>
    <w:tmpl w:val="02E42EB0"/>
    <w:lvl w:ilvl="0" w:tplc="6720A34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C800D8C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38C0AB1E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3" w:tplc="0C8A5AF4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4" w:tplc="9DD8EA38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  <w:rPr>
        <w:rFonts w:hint="default"/>
      </w:rPr>
    </w:lvl>
    <w:lvl w:ilvl="5" w:tplc="06D69108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  <w:rPr>
        <w:rFonts w:hint="default"/>
      </w:rPr>
    </w:lvl>
    <w:lvl w:ilvl="6" w:tplc="8132F03A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hint="default"/>
      </w:rPr>
    </w:lvl>
    <w:lvl w:ilvl="7" w:tplc="5FBC1F82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  <w:rPr>
        <w:rFonts w:hint="default"/>
      </w:rPr>
    </w:lvl>
    <w:lvl w:ilvl="8" w:tplc="FEC4489C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  <w:rPr>
        <w:rFonts w:hint="default"/>
      </w:rPr>
    </w:lvl>
  </w:abstractNum>
  <w:abstractNum w:abstractNumId="14" w15:restartNumberingAfterBreak="0">
    <w:nsid w:val="2D5C6202"/>
    <w:multiLevelType w:val="hybridMultilevel"/>
    <w:tmpl w:val="2D80DB9A"/>
    <w:lvl w:ilvl="0" w:tplc="2E7A5A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  <w:spacing w:val="0"/>
      </w:rPr>
    </w:lvl>
    <w:lvl w:ilvl="1" w:tplc="405C8D96">
      <w:start w:val="1"/>
      <w:numFmt w:val="lowerLetter"/>
      <w:lvlText w:val="%2."/>
      <w:lvlJc w:val="left"/>
      <w:pPr>
        <w:ind w:left="1440" w:hanging="360"/>
      </w:pPr>
    </w:lvl>
    <w:lvl w:ilvl="2" w:tplc="181EB3A8">
      <w:start w:val="1"/>
      <w:numFmt w:val="lowerRoman"/>
      <w:lvlText w:val="%3."/>
      <w:lvlJc w:val="right"/>
      <w:pPr>
        <w:ind w:left="2160" w:hanging="180"/>
      </w:pPr>
    </w:lvl>
    <w:lvl w:ilvl="3" w:tplc="AB0C949A">
      <w:start w:val="1"/>
      <w:numFmt w:val="decimal"/>
      <w:lvlText w:val="%4."/>
      <w:lvlJc w:val="left"/>
      <w:pPr>
        <w:ind w:left="2880" w:hanging="360"/>
      </w:pPr>
    </w:lvl>
    <w:lvl w:ilvl="4" w:tplc="3C46C10A">
      <w:start w:val="1"/>
      <w:numFmt w:val="lowerLetter"/>
      <w:lvlText w:val="%5."/>
      <w:lvlJc w:val="left"/>
      <w:pPr>
        <w:ind w:left="3600" w:hanging="360"/>
      </w:pPr>
    </w:lvl>
    <w:lvl w:ilvl="5" w:tplc="2346BD68">
      <w:start w:val="1"/>
      <w:numFmt w:val="lowerRoman"/>
      <w:lvlText w:val="%6."/>
      <w:lvlJc w:val="right"/>
      <w:pPr>
        <w:ind w:left="4320" w:hanging="180"/>
      </w:pPr>
    </w:lvl>
    <w:lvl w:ilvl="6" w:tplc="B5260D50">
      <w:start w:val="1"/>
      <w:numFmt w:val="decimal"/>
      <w:lvlText w:val="%7."/>
      <w:lvlJc w:val="left"/>
      <w:pPr>
        <w:ind w:left="5040" w:hanging="360"/>
      </w:pPr>
    </w:lvl>
    <w:lvl w:ilvl="7" w:tplc="0E0C472A">
      <w:start w:val="1"/>
      <w:numFmt w:val="lowerLetter"/>
      <w:lvlText w:val="%8."/>
      <w:lvlJc w:val="left"/>
      <w:pPr>
        <w:ind w:left="5760" w:hanging="360"/>
      </w:pPr>
    </w:lvl>
    <w:lvl w:ilvl="8" w:tplc="896209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37B3A"/>
    <w:multiLevelType w:val="multilevel"/>
    <w:tmpl w:val="6AD6FD6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  <w:bCs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735F80"/>
    <w:multiLevelType w:val="hybridMultilevel"/>
    <w:tmpl w:val="CADC10CC"/>
    <w:lvl w:ilvl="0" w:tplc="A4C23C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FE16AF"/>
    <w:multiLevelType w:val="hybridMultilevel"/>
    <w:tmpl w:val="D5C8D2F2"/>
    <w:lvl w:ilvl="0" w:tplc="2B141FEE">
      <w:start w:val="1"/>
      <w:numFmt w:val="decimal"/>
      <w:lvlText w:val="%1."/>
      <w:lvlJc w:val="left"/>
      <w:pPr>
        <w:ind w:left="360" w:hanging="360"/>
      </w:pPr>
    </w:lvl>
    <w:lvl w:ilvl="1" w:tplc="3D1824D6">
      <w:start w:val="1"/>
      <w:numFmt w:val="lowerLetter"/>
      <w:lvlText w:val="%2."/>
      <w:lvlJc w:val="left"/>
      <w:pPr>
        <w:ind w:left="1080" w:hanging="360"/>
      </w:pPr>
    </w:lvl>
    <w:lvl w:ilvl="2" w:tplc="85D81436">
      <w:start w:val="1"/>
      <w:numFmt w:val="lowerRoman"/>
      <w:lvlText w:val="%3."/>
      <w:lvlJc w:val="right"/>
      <w:pPr>
        <w:ind w:left="1800" w:hanging="180"/>
      </w:pPr>
    </w:lvl>
    <w:lvl w:ilvl="3" w:tplc="D3E6DF46">
      <w:start w:val="1"/>
      <w:numFmt w:val="decimal"/>
      <w:lvlText w:val="%4."/>
      <w:lvlJc w:val="left"/>
      <w:pPr>
        <w:ind w:left="2520" w:hanging="360"/>
      </w:pPr>
    </w:lvl>
    <w:lvl w:ilvl="4" w:tplc="305E1568">
      <w:start w:val="1"/>
      <w:numFmt w:val="lowerLetter"/>
      <w:lvlText w:val="%5."/>
      <w:lvlJc w:val="left"/>
      <w:pPr>
        <w:ind w:left="3240" w:hanging="360"/>
      </w:pPr>
    </w:lvl>
    <w:lvl w:ilvl="5" w:tplc="9036EB28">
      <w:start w:val="1"/>
      <w:numFmt w:val="lowerRoman"/>
      <w:lvlText w:val="%6."/>
      <w:lvlJc w:val="right"/>
      <w:pPr>
        <w:ind w:left="3960" w:hanging="180"/>
      </w:pPr>
    </w:lvl>
    <w:lvl w:ilvl="6" w:tplc="1D56C4D4">
      <w:start w:val="1"/>
      <w:numFmt w:val="decimal"/>
      <w:lvlText w:val="%7."/>
      <w:lvlJc w:val="left"/>
      <w:pPr>
        <w:ind w:left="4680" w:hanging="360"/>
      </w:pPr>
    </w:lvl>
    <w:lvl w:ilvl="7" w:tplc="8124AFBE">
      <w:start w:val="1"/>
      <w:numFmt w:val="lowerLetter"/>
      <w:lvlText w:val="%8."/>
      <w:lvlJc w:val="left"/>
      <w:pPr>
        <w:ind w:left="5400" w:hanging="360"/>
      </w:pPr>
    </w:lvl>
    <w:lvl w:ilvl="8" w:tplc="A304724C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1E6998"/>
    <w:multiLevelType w:val="hybridMultilevel"/>
    <w:tmpl w:val="96188A86"/>
    <w:lvl w:ilvl="0" w:tplc="CB24A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A08E92">
      <w:start w:val="1"/>
      <w:numFmt w:val="lowerLetter"/>
      <w:lvlText w:val="%2."/>
      <w:lvlJc w:val="left"/>
      <w:pPr>
        <w:ind w:left="1440" w:hanging="360"/>
      </w:pPr>
    </w:lvl>
    <w:lvl w:ilvl="2" w:tplc="F5F69E0C">
      <w:start w:val="1"/>
      <w:numFmt w:val="lowerRoman"/>
      <w:lvlText w:val="%3."/>
      <w:lvlJc w:val="right"/>
      <w:pPr>
        <w:ind w:left="2160" w:hanging="180"/>
      </w:pPr>
    </w:lvl>
    <w:lvl w:ilvl="3" w:tplc="DCB84288">
      <w:start w:val="1"/>
      <w:numFmt w:val="decimal"/>
      <w:lvlText w:val="%4."/>
      <w:lvlJc w:val="left"/>
      <w:pPr>
        <w:ind w:left="2880" w:hanging="360"/>
      </w:pPr>
    </w:lvl>
    <w:lvl w:ilvl="4" w:tplc="AF8AB86A">
      <w:start w:val="1"/>
      <w:numFmt w:val="lowerLetter"/>
      <w:lvlText w:val="%5."/>
      <w:lvlJc w:val="left"/>
      <w:pPr>
        <w:ind w:left="3600" w:hanging="360"/>
      </w:pPr>
    </w:lvl>
    <w:lvl w:ilvl="5" w:tplc="5D96B788">
      <w:start w:val="1"/>
      <w:numFmt w:val="lowerRoman"/>
      <w:lvlText w:val="%6."/>
      <w:lvlJc w:val="right"/>
      <w:pPr>
        <w:ind w:left="4320" w:hanging="180"/>
      </w:pPr>
    </w:lvl>
    <w:lvl w:ilvl="6" w:tplc="63E47BB2">
      <w:start w:val="1"/>
      <w:numFmt w:val="decimal"/>
      <w:lvlText w:val="%7."/>
      <w:lvlJc w:val="left"/>
      <w:pPr>
        <w:ind w:left="5040" w:hanging="360"/>
      </w:pPr>
    </w:lvl>
    <w:lvl w:ilvl="7" w:tplc="C0F28C18">
      <w:start w:val="1"/>
      <w:numFmt w:val="lowerLetter"/>
      <w:lvlText w:val="%8."/>
      <w:lvlJc w:val="left"/>
      <w:pPr>
        <w:ind w:left="5760" w:hanging="360"/>
      </w:pPr>
    </w:lvl>
    <w:lvl w:ilvl="8" w:tplc="E2E028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E26B2"/>
    <w:multiLevelType w:val="hybridMultilevel"/>
    <w:tmpl w:val="6046C4D6"/>
    <w:lvl w:ilvl="0" w:tplc="D1DCA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EBA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369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4A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277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1A7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87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E1B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16F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91032"/>
    <w:multiLevelType w:val="hybridMultilevel"/>
    <w:tmpl w:val="E7540566"/>
    <w:lvl w:ilvl="0" w:tplc="72BAAB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3C88546">
      <w:start w:val="1"/>
      <w:numFmt w:val="lowerLetter"/>
      <w:lvlText w:val="%2."/>
      <w:lvlJc w:val="left"/>
      <w:pPr>
        <w:ind w:left="1440" w:hanging="360"/>
      </w:pPr>
    </w:lvl>
    <w:lvl w:ilvl="2" w:tplc="72709F42">
      <w:start w:val="1"/>
      <w:numFmt w:val="lowerRoman"/>
      <w:lvlText w:val="%3."/>
      <w:lvlJc w:val="right"/>
      <w:pPr>
        <w:ind w:left="2160" w:hanging="180"/>
      </w:pPr>
    </w:lvl>
    <w:lvl w:ilvl="3" w:tplc="4D1CAA66">
      <w:start w:val="1"/>
      <w:numFmt w:val="decimal"/>
      <w:lvlText w:val="%4."/>
      <w:lvlJc w:val="left"/>
      <w:pPr>
        <w:ind w:left="2880" w:hanging="360"/>
      </w:pPr>
    </w:lvl>
    <w:lvl w:ilvl="4" w:tplc="A66AC7F0">
      <w:start w:val="1"/>
      <w:numFmt w:val="lowerLetter"/>
      <w:lvlText w:val="%5."/>
      <w:lvlJc w:val="left"/>
      <w:pPr>
        <w:ind w:left="3600" w:hanging="360"/>
      </w:pPr>
    </w:lvl>
    <w:lvl w:ilvl="5" w:tplc="F8A2F6D6">
      <w:start w:val="1"/>
      <w:numFmt w:val="lowerRoman"/>
      <w:lvlText w:val="%6."/>
      <w:lvlJc w:val="right"/>
      <w:pPr>
        <w:ind w:left="4320" w:hanging="180"/>
      </w:pPr>
    </w:lvl>
    <w:lvl w:ilvl="6" w:tplc="10145064">
      <w:start w:val="1"/>
      <w:numFmt w:val="decimal"/>
      <w:lvlText w:val="%7."/>
      <w:lvlJc w:val="left"/>
      <w:pPr>
        <w:ind w:left="5040" w:hanging="360"/>
      </w:pPr>
    </w:lvl>
    <w:lvl w:ilvl="7" w:tplc="962205C0">
      <w:start w:val="1"/>
      <w:numFmt w:val="lowerLetter"/>
      <w:lvlText w:val="%8."/>
      <w:lvlJc w:val="left"/>
      <w:pPr>
        <w:ind w:left="5760" w:hanging="360"/>
      </w:pPr>
    </w:lvl>
    <w:lvl w:ilvl="8" w:tplc="EA64810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A1B6E"/>
    <w:multiLevelType w:val="multilevel"/>
    <w:tmpl w:val="17A6BA5E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2A67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264D03"/>
    <w:multiLevelType w:val="multilevel"/>
    <w:tmpl w:val="823231FA"/>
    <w:lvl w:ilvl="0">
      <w:start w:val="1"/>
      <w:numFmt w:val="decimal"/>
      <w:lvlText w:val="%1."/>
      <w:lvlJc w:val="right"/>
      <w:pPr>
        <w:ind w:left="644" w:hanging="360"/>
      </w:pPr>
      <w:rPr>
        <w:rFonts w:hint="default"/>
        <w:b w:val="0"/>
        <w:bCs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BA53BB"/>
    <w:multiLevelType w:val="multilevel"/>
    <w:tmpl w:val="E6FE403E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244A95"/>
    <w:multiLevelType w:val="hybridMultilevel"/>
    <w:tmpl w:val="D9C4B9D0"/>
    <w:lvl w:ilvl="0" w:tplc="0EC28B44">
      <w:start w:val="1"/>
      <w:numFmt w:val="decimal"/>
      <w:lvlText w:val="%1."/>
      <w:lvlJc w:val="left"/>
      <w:pPr>
        <w:ind w:left="928" w:hanging="360"/>
      </w:pPr>
    </w:lvl>
    <w:lvl w:ilvl="1" w:tplc="146A82AA">
      <w:start w:val="1"/>
      <w:numFmt w:val="lowerLetter"/>
      <w:lvlText w:val="%2."/>
      <w:lvlJc w:val="left"/>
      <w:pPr>
        <w:ind w:left="1440" w:hanging="360"/>
      </w:pPr>
    </w:lvl>
    <w:lvl w:ilvl="2" w:tplc="475AA8DE">
      <w:start w:val="1"/>
      <w:numFmt w:val="lowerRoman"/>
      <w:lvlText w:val="%3."/>
      <w:lvlJc w:val="right"/>
      <w:pPr>
        <w:ind w:left="2160" w:hanging="180"/>
      </w:pPr>
    </w:lvl>
    <w:lvl w:ilvl="3" w:tplc="DB9458B2">
      <w:start w:val="1"/>
      <w:numFmt w:val="decimal"/>
      <w:lvlText w:val="%4."/>
      <w:lvlJc w:val="left"/>
      <w:pPr>
        <w:ind w:left="2880" w:hanging="360"/>
      </w:pPr>
    </w:lvl>
    <w:lvl w:ilvl="4" w:tplc="27E4E29A">
      <w:start w:val="1"/>
      <w:numFmt w:val="lowerLetter"/>
      <w:lvlText w:val="%5."/>
      <w:lvlJc w:val="left"/>
      <w:pPr>
        <w:ind w:left="3600" w:hanging="360"/>
      </w:pPr>
    </w:lvl>
    <w:lvl w:ilvl="5" w:tplc="E1A63106">
      <w:start w:val="1"/>
      <w:numFmt w:val="lowerRoman"/>
      <w:lvlText w:val="%6."/>
      <w:lvlJc w:val="right"/>
      <w:pPr>
        <w:ind w:left="4320" w:hanging="180"/>
      </w:pPr>
    </w:lvl>
    <w:lvl w:ilvl="6" w:tplc="0A4EB032">
      <w:start w:val="1"/>
      <w:numFmt w:val="decimal"/>
      <w:lvlText w:val="%7."/>
      <w:lvlJc w:val="left"/>
      <w:pPr>
        <w:ind w:left="5040" w:hanging="360"/>
      </w:pPr>
    </w:lvl>
    <w:lvl w:ilvl="7" w:tplc="25A0C6A2">
      <w:start w:val="1"/>
      <w:numFmt w:val="lowerLetter"/>
      <w:lvlText w:val="%8."/>
      <w:lvlJc w:val="left"/>
      <w:pPr>
        <w:ind w:left="5760" w:hanging="360"/>
      </w:pPr>
    </w:lvl>
    <w:lvl w:ilvl="8" w:tplc="CA2472A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17035"/>
    <w:multiLevelType w:val="hybridMultilevel"/>
    <w:tmpl w:val="CB22639A"/>
    <w:lvl w:ilvl="0" w:tplc="33B28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DA45471"/>
    <w:multiLevelType w:val="hybridMultilevel"/>
    <w:tmpl w:val="9A925D92"/>
    <w:lvl w:ilvl="0" w:tplc="3F366B9E">
      <w:start w:val="1"/>
      <w:numFmt w:val="decimal"/>
      <w:lvlText w:val="%1."/>
      <w:lvlJc w:val="left"/>
      <w:pPr>
        <w:ind w:left="720" w:hanging="360"/>
      </w:pPr>
    </w:lvl>
    <w:lvl w:ilvl="1" w:tplc="079C53FC">
      <w:start w:val="1"/>
      <w:numFmt w:val="lowerLetter"/>
      <w:lvlText w:val="%2."/>
      <w:lvlJc w:val="left"/>
      <w:pPr>
        <w:ind w:left="1440" w:hanging="360"/>
      </w:pPr>
    </w:lvl>
    <w:lvl w:ilvl="2" w:tplc="39DE6558">
      <w:start w:val="1"/>
      <w:numFmt w:val="lowerRoman"/>
      <w:lvlText w:val="%3."/>
      <w:lvlJc w:val="right"/>
      <w:pPr>
        <w:ind w:left="2160" w:hanging="180"/>
      </w:pPr>
    </w:lvl>
    <w:lvl w:ilvl="3" w:tplc="4880B6A4">
      <w:start w:val="1"/>
      <w:numFmt w:val="decimal"/>
      <w:lvlText w:val="%4."/>
      <w:lvlJc w:val="left"/>
      <w:pPr>
        <w:ind w:left="2880" w:hanging="360"/>
      </w:pPr>
    </w:lvl>
    <w:lvl w:ilvl="4" w:tplc="24A666AA">
      <w:start w:val="1"/>
      <w:numFmt w:val="lowerLetter"/>
      <w:lvlText w:val="%5."/>
      <w:lvlJc w:val="left"/>
      <w:pPr>
        <w:ind w:left="3600" w:hanging="360"/>
      </w:pPr>
    </w:lvl>
    <w:lvl w:ilvl="5" w:tplc="FE48B478">
      <w:start w:val="1"/>
      <w:numFmt w:val="lowerRoman"/>
      <w:lvlText w:val="%6."/>
      <w:lvlJc w:val="right"/>
      <w:pPr>
        <w:ind w:left="4320" w:hanging="180"/>
      </w:pPr>
    </w:lvl>
    <w:lvl w:ilvl="6" w:tplc="0E9CF200">
      <w:start w:val="1"/>
      <w:numFmt w:val="decimal"/>
      <w:lvlText w:val="%7."/>
      <w:lvlJc w:val="left"/>
      <w:pPr>
        <w:ind w:left="5040" w:hanging="360"/>
      </w:pPr>
    </w:lvl>
    <w:lvl w:ilvl="7" w:tplc="85D26B2E">
      <w:start w:val="1"/>
      <w:numFmt w:val="lowerLetter"/>
      <w:lvlText w:val="%8."/>
      <w:lvlJc w:val="left"/>
      <w:pPr>
        <w:ind w:left="5760" w:hanging="360"/>
      </w:pPr>
    </w:lvl>
    <w:lvl w:ilvl="8" w:tplc="44F036D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52E7C"/>
    <w:multiLevelType w:val="hybridMultilevel"/>
    <w:tmpl w:val="138C2EF2"/>
    <w:lvl w:ilvl="0" w:tplc="5C8C0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A63D38">
      <w:start w:val="1"/>
      <w:numFmt w:val="lowerLetter"/>
      <w:lvlText w:val="%2."/>
      <w:lvlJc w:val="left"/>
      <w:pPr>
        <w:ind w:left="1440" w:hanging="360"/>
      </w:pPr>
    </w:lvl>
    <w:lvl w:ilvl="2" w:tplc="F5C8B732">
      <w:start w:val="1"/>
      <w:numFmt w:val="lowerRoman"/>
      <w:lvlText w:val="%3."/>
      <w:lvlJc w:val="right"/>
      <w:pPr>
        <w:ind w:left="2160" w:hanging="180"/>
      </w:pPr>
    </w:lvl>
    <w:lvl w:ilvl="3" w:tplc="A1DE4D7E">
      <w:start w:val="1"/>
      <w:numFmt w:val="decimal"/>
      <w:lvlText w:val="%4."/>
      <w:lvlJc w:val="left"/>
      <w:pPr>
        <w:ind w:left="2880" w:hanging="360"/>
      </w:pPr>
    </w:lvl>
    <w:lvl w:ilvl="4" w:tplc="288E5E68">
      <w:start w:val="1"/>
      <w:numFmt w:val="lowerLetter"/>
      <w:lvlText w:val="%5."/>
      <w:lvlJc w:val="left"/>
      <w:pPr>
        <w:ind w:left="3600" w:hanging="360"/>
      </w:pPr>
    </w:lvl>
    <w:lvl w:ilvl="5" w:tplc="48346D82">
      <w:start w:val="1"/>
      <w:numFmt w:val="lowerRoman"/>
      <w:lvlText w:val="%6."/>
      <w:lvlJc w:val="right"/>
      <w:pPr>
        <w:ind w:left="4320" w:hanging="180"/>
      </w:pPr>
    </w:lvl>
    <w:lvl w:ilvl="6" w:tplc="AE00A6EA">
      <w:start w:val="1"/>
      <w:numFmt w:val="decimal"/>
      <w:lvlText w:val="%7."/>
      <w:lvlJc w:val="left"/>
      <w:pPr>
        <w:ind w:left="5040" w:hanging="360"/>
      </w:pPr>
    </w:lvl>
    <w:lvl w:ilvl="7" w:tplc="0B5E8774">
      <w:start w:val="1"/>
      <w:numFmt w:val="lowerLetter"/>
      <w:lvlText w:val="%8."/>
      <w:lvlJc w:val="left"/>
      <w:pPr>
        <w:ind w:left="5760" w:hanging="360"/>
      </w:pPr>
    </w:lvl>
    <w:lvl w:ilvl="8" w:tplc="F8F67B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21"/>
  </w:num>
  <w:num w:numId="6">
    <w:abstractNumId w:val="24"/>
  </w:num>
  <w:num w:numId="7">
    <w:abstractNumId w:val="2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12"/>
  </w:num>
  <w:num w:numId="12">
    <w:abstractNumId w:val="20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2"/>
  </w:num>
  <w:num w:numId="16">
    <w:abstractNumId w:val="6"/>
  </w:num>
  <w:num w:numId="17">
    <w:abstractNumId w:val="14"/>
  </w:num>
  <w:num w:numId="18">
    <w:abstractNumId w:val="4"/>
  </w:num>
  <w:num w:numId="19">
    <w:abstractNumId w:val="19"/>
  </w:num>
  <w:num w:numId="20">
    <w:abstractNumId w:val="18"/>
  </w:num>
  <w:num w:numId="21">
    <w:abstractNumId w:val="28"/>
  </w:num>
  <w:num w:numId="22">
    <w:abstractNumId w:val="7"/>
  </w:num>
  <w:num w:numId="23">
    <w:abstractNumId w:val="25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3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"/>
  </w:num>
  <w:num w:numId="32">
    <w:abstractNumId w:val="1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36"/>
    <w:rsid w:val="00003747"/>
    <w:rsid w:val="00006DDA"/>
    <w:rsid w:val="00015DDA"/>
    <w:rsid w:val="00020BFD"/>
    <w:rsid w:val="00032DBB"/>
    <w:rsid w:val="00034842"/>
    <w:rsid w:val="00040395"/>
    <w:rsid w:val="000418CF"/>
    <w:rsid w:val="00042F58"/>
    <w:rsid w:val="0005175C"/>
    <w:rsid w:val="00052722"/>
    <w:rsid w:val="00057AF1"/>
    <w:rsid w:val="00062AD5"/>
    <w:rsid w:val="000710DF"/>
    <w:rsid w:val="00073EE5"/>
    <w:rsid w:val="00074BF2"/>
    <w:rsid w:val="00081376"/>
    <w:rsid w:val="00087F98"/>
    <w:rsid w:val="000906AB"/>
    <w:rsid w:val="000929DE"/>
    <w:rsid w:val="000A0E44"/>
    <w:rsid w:val="000B126D"/>
    <w:rsid w:val="000B2502"/>
    <w:rsid w:val="000B26D9"/>
    <w:rsid w:val="000B7327"/>
    <w:rsid w:val="000C5343"/>
    <w:rsid w:val="000C7345"/>
    <w:rsid w:val="000C7C75"/>
    <w:rsid w:val="000D59A8"/>
    <w:rsid w:val="000D6A0C"/>
    <w:rsid w:val="000D789D"/>
    <w:rsid w:val="000E1A5F"/>
    <w:rsid w:val="000E5A8D"/>
    <w:rsid w:val="000E6321"/>
    <w:rsid w:val="000E691E"/>
    <w:rsid w:val="000F242A"/>
    <w:rsid w:val="000F271B"/>
    <w:rsid w:val="000F3C5C"/>
    <w:rsid w:val="000F5C9A"/>
    <w:rsid w:val="000F71C3"/>
    <w:rsid w:val="00100A5D"/>
    <w:rsid w:val="00103E3A"/>
    <w:rsid w:val="00111991"/>
    <w:rsid w:val="00112E37"/>
    <w:rsid w:val="00113895"/>
    <w:rsid w:val="00113B8F"/>
    <w:rsid w:val="00113BFE"/>
    <w:rsid w:val="00113DCE"/>
    <w:rsid w:val="00116E3C"/>
    <w:rsid w:val="00122D7B"/>
    <w:rsid w:val="001272D5"/>
    <w:rsid w:val="001327B9"/>
    <w:rsid w:val="00134F39"/>
    <w:rsid w:val="00137025"/>
    <w:rsid w:val="00137526"/>
    <w:rsid w:val="00141F0D"/>
    <w:rsid w:val="00152986"/>
    <w:rsid w:val="001540BC"/>
    <w:rsid w:val="00155311"/>
    <w:rsid w:val="00157803"/>
    <w:rsid w:val="00166289"/>
    <w:rsid w:val="00166758"/>
    <w:rsid w:val="001714D6"/>
    <w:rsid w:val="00175149"/>
    <w:rsid w:val="00181E53"/>
    <w:rsid w:val="00185556"/>
    <w:rsid w:val="001873CF"/>
    <w:rsid w:val="0019042D"/>
    <w:rsid w:val="00190BAC"/>
    <w:rsid w:val="00193493"/>
    <w:rsid w:val="001A05DC"/>
    <w:rsid w:val="001A1911"/>
    <w:rsid w:val="001A1D95"/>
    <w:rsid w:val="001A37F7"/>
    <w:rsid w:val="001A5AB7"/>
    <w:rsid w:val="001A7111"/>
    <w:rsid w:val="001A7680"/>
    <w:rsid w:val="001A7747"/>
    <w:rsid w:val="001B0086"/>
    <w:rsid w:val="001B1081"/>
    <w:rsid w:val="001B4EFE"/>
    <w:rsid w:val="001C1266"/>
    <w:rsid w:val="001C5766"/>
    <w:rsid w:val="001C73F9"/>
    <w:rsid w:val="001C7FA2"/>
    <w:rsid w:val="001F1553"/>
    <w:rsid w:val="001F3646"/>
    <w:rsid w:val="00200FE9"/>
    <w:rsid w:val="00205F0E"/>
    <w:rsid w:val="00217B54"/>
    <w:rsid w:val="00223848"/>
    <w:rsid w:val="00233484"/>
    <w:rsid w:val="00237ED8"/>
    <w:rsid w:val="00241865"/>
    <w:rsid w:val="00242D6B"/>
    <w:rsid w:val="002467DE"/>
    <w:rsid w:val="002504E7"/>
    <w:rsid w:val="00252A62"/>
    <w:rsid w:val="00257053"/>
    <w:rsid w:val="00261E79"/>
    <w:rsid w:val="00263414"/>
    <w:rsid w:val="002645EF"/>
    <w:rsid w:val="0026758D"/>
    <w:rsid w:val="0027246B"/>
    <w:rsid w:val="00273DB6"/>
    <w:rsid w:val="002768C7"/>
    <w:rsid w:val="00277EB7"/>
    <w:rsid w:val="00282AEB"/>
    <w:rsid w:val="00283EAA"/>
    <w:rsid w:val="00283FBA"/>
    <w:rsid w:val="002857EF"/>
    <w:rsid w:val="00291962"/>
    <w:rsid w:val="00293052"/>
    <w:rsid w:val="002A5307"/>
    <w:rsid w:val="002A65A0"/>
    <w:rsid w:val="002B663F"/>
    <w:rsid w:val="002C0CAD"/>
    <w:rsid w:val="002C11BF"/>
    <w:rsid w:val="002C5D9E"/>
    <w:rsid w:val="002C6681"/>
    <w:rsid w:val="002D5B1D"/>
    <w:rsid w:val="002D74A7"/>
    <w:rsid w:val="002E5678"/>
    <w:rsid w:val="002E5EC2"/>
    <w:rsid w:val="002E6086"/>
    <w:rsid w:val="002F3871"/>
    <w:rsid w:val="002F4096"/>
    <w:rsid w:val="00301454"/>
    <w:rsid w:val="00302D0C"/>
    <w:rsid w:val="00311F74"/>
    <w:rsid w:val="0031799A"/>
    <w:rsid w:val="00322669"/>
    <w:rsid w:val="00322FAE"/>
    <w:rsid w:val="003452EA"/>
    <w:rsid w:val="00346F3E"/>
    <w:rsid w:val="00347148"/>
    <w:rsid w:val="003526D4"/>
    <w:rsid w:val="003603FA"/>
    <w:rsid w:val="00360866"/>
    <w:rsid w:val="00363076"/>
    <w:rsid w:val="00367CBB"/>
    <w:rsid w:val="003711A3"/>
    <w:rsid w:val="003803DB"/>
    <w:rsid w:val="003835D2"/>
    <w:rsid w:val="00385078"/>
    <w:rsid w:val="00387226"/>
    <w:rsid w:val="00390C3D"/>
    <w:rsid w:val="0039198C"/>
    <w:rsid w:val="003A62BD"/>
    <w:rsid w:val="003B3DC4"/>
    <w:rsid w:val="003B52C0"/>
    <w:rsid w:val="003B582C"/>
    <w:rsid w:val="003B5C2B"/>
    <w:rsid w:val="003C4A4E"/>
    <w:rsid w:val="003D5A23"/>
    <w:rsid w:val="003E083F"/>
    <w:rsid w:val="003E1D25"/>
    <w:rsid w:val="003E479D"/>
    <w:rsid w:val="003E6B88"/>
    <w:rsid w:val="003F0D2E"/>
    <w:rsid w:val="003F4F63"/>
    <w:rsid w:val="003F6BCD"/>
    <w:rsid w:val="004041E7"/>
    <w:rsid w:val="00410B1D"/>
    <w:rsid w:val="004119D2"/>
    <w:rsid w:val="0041598D"/>
    <w:rsid w:val="0041686C"/>
    <w:rsid w:val="00417AEF"/>
    <w:rsid w:val="004351C5"/>
    <w:rsid w:val="00440993"/>
    <w:rsid w:val="004414B1"/>
    <w:rsid w:val="00444B9D"/>
    <w:rsid w:val="0045057E"/>
    <w:rsid w:val="00452C47"/>
    <w:rsid w:val="004537D8"/>
    <w:rsid w:val="00456C4A"/>
    <w:rsid w:val="00456F95"/>
    <w:rsid w:val="00457194"/>
    <w:rsid w:val="00464C77"/>
    <w:rsid w:val="00464D03"/>
    <w:rsid w:val="00474128"/>
    <w:rsid w:val="004751F3"/>
    <w:rsid w:val="00482DB1"/>
    <w:rsid w:val="004878DA"/>
    <w:rsid w:val="004917EF"/>
    <w:rsid w:val="00493C0D"/>
    <w:rsid w:val="004A3218"/>
    <w:rsid w:val="004A7BBC"/>
    <w:rsid w:val="004B22C8"/>
    <w:rsid w:val="004B4C79"/>
    <w:rsid w:val="004B52D5"/>
    <w:rsid w:val="004C6001"/>
    <w:rsid w:val="004D2E19"/>
    <w:rsid w:val="004D697D"/>
    <w:rsid w:val="004E127C"/>
    <w:rsid w:val="004E4410"/>
    <w:rsid w:val="004E597A"/>
    <w:rsid w:val="004E749D"/>
    <w:rsid w:val="004F028E"/>
    <w:rsid w:val="004F3A9A"/>
    <w:rsid w:val="004F477A"/>
    <w:rsid w:val="004F4A94"/>
    <w:rsid w:val="004F5A9A"/>
    <w:rsid w:val="005100FE"/>
    <w:rsid w:val="005149F1"/>
    <w:rsid w:val="005178DA"/>
    <w:rsid w:val="00522C70"/>
    <w:rsid w:val="00523C99"/>
    <w:rsid w:val="00525A3F"/>
    <w:rsid w:val="00534CBB"/>
    <w:rsid w:val="00545DE2"/>
    <w:rsid w:val="005476D2"/>
    <w:rsid w:val="00550EA4"/>
    <w:rsid w:val="00555FB2"/>
    <w:rsid w:val="00560020"/>
    <w:rsid w:val="00562423"/>
    <w:rsid w:val="005655A5"/>
    <w:rsid w:val="0057088C"/>
    <w:rsid w:val="00576028"/>
    <w:rsid w:val="005804DD"/>
    <w:rsid w:val="00585F5B"/>
    <w:rsid w:val="00586D20"/>
    <w:rsid w:val="00590341"/>
    <w:rsid w:val="00590860"/>
    <w:rsid w:val="005A4FDB"/>
    <w:rsid w:val="005A7036"/>
    <w:rsid w:val="005B2FB3"/>
    <w:rsid w:val="005B3ECB"/>
    <w:rsid w:val="005B4255"/>
    <w:rsid w:val="005B4F43"/>
    <w:rsid w:val="005D0090"/>
    <w:rsid w:val="005D114E"/>
    <w:rsid w:val="005D2FAD"/>
    <w:rsid w:val="005D57ED"/>
    <w:rsid w:val="005D67D4"/>
    <w:rsid w:val="005D6C93"/>
    <w:rsid w:val="005F0F9D"/>
    <w:rsid w:val="005F3435"/>
    <w:rsid w:val="005F6974"/>
    <w:rsid w:val="00611ABF"/>
    <w:rsid w:val="00614863"/>
    <w:rsid w:val="006172EF"/>
    <w:rsid w:val="00636333"/>
    <w:rsid w:val="006411EA"/>
    <w:rsid w:val="0064214A"/>
    <w:rsid w:val="00644242"/>
    <w:rsid w:val="006451E8"/>
    <w:rsid w:val="00651C9C"/>
    <w:rsid w:val="00654F1B"/>
    <w:rsid w:val="00655E37"/>
    <w:rsid w:val="00664D82"/>
    <w:rsid w:val="00670CA8"/>
    <w:rsid w:val="006716B1"/>
    <w:rsid w:val="0067296C"/>
    <w:rsid w:val="00674142"/>
    <w:rsid w:val="00675AD3"/>
    <w:rsid w:val="006764B3"/>
    <w:rsid w:val="00677DD1"/>
    <w:rsid w:val="00683B75"/>
    <w:rsid w:val="006856D7"/>
    <w:rsid w:val="00692C82"/>
    <w:rsid w:val="00697C5D"/>
    <w:rsid w:val="006A351F"/>
    <w:rsid w:val="006A3740"/>
    <w:rsid w:val="006A47AE"/>
    <w:rsid w:val="006A548F"/>
    <w:rsid w:val="006B0816"/>
    <w:rsid w:val="006B0BA4"/>
    <w:rsid w:val="006B45B5"/>
    <w:rsid w:val="006B7EC0"/>
    <w:rsid w:val="006B7FF0"/>
    <w:rsid w:val="006C0F4E"/>
    <w:rsid w:val="006C6FC6"/>
    <w:rsid w:val="006D1CEC"/>
    <w:rsid w:val="006D45C9"/>
    <w:rsid w:val="006D5D0F"/>
    <w:rsid w:val="006F11C9"/>
    <w:rsid w:val="006F122A"/>
    <w:rsid w:val="006F2329"/>
    <w:rsid w:val="006F345B"/>
    <w:rsid w:val="006F644A"/>
    <w:rsid w:val="006F753F"/>
    <w:rsid w:val="006F7D26"/>
    <w:rsid w:val="007031A6"/>
    <w:rsid w:val="00705AB1"/>
    <w:rsid w:val="007128D7"/>
    <w:rsid w:val="00720CCD"/>
    <w:rsid w:val="00722F56"/>
    <w:rsid w:val="00731491"/>
    <w:rsid w:val="00734487"/>
    <w:rsid w:val="00735CD5"/>
    <w:rsid w:val="0074320E"/>
    <w:rsid w:val="00744034"/>
    <w:rsid w:val="007519E9"/>
    <w:rsid w:val="00762D35"/>
    <w:rsid w:val="00767973"/>
    <w:rsid w:val="00774B30"/>
    <w:rsid w:val="007777A1"/>
    <w:rsid w:val="0079159A"/>
    <w:rsid w:val="00793858"/>
    <w:rsid w:val="00796C63"/>
    <w:rsid w:val="007A0F75"/>
    <w:rsid w:val="007A24DB"/>
    <w:rsid w:val="007A78B4"/>
    <w:rsid w:val="007B0CF0"/>
    <w:rsid w:val="007B0DC9"/>
    <w:rsid w:val="007B2588"/>
    <w:rsid w:val="007B4271"/>
    <w:rsid w:val="007B77B2"/>
    <w:rsid w:val="007C0D20"/>
    <w:rsid w:val="007C4A9E"/>
    <w:rsid w:val="007C54A0"/>
    <w:rsid w:val="007C7E5E"/>
    <w:rsid w:val="007D3687"/>
    <w:rsid w:val="007D497D"/>
    <w:rsid w:val="007E1AF0"/>
    <w:rsid w:val="00806294"/>
    <w:rsid w:val="00813124"/>
    <w:rsid w:val="00814CBF"/>
    <w:rsid w:val="008175EA"/>
    <w:rsid w:val="00826080"/>
    <w:rsid w:val="00827C29"/>
    <w:rsid w:val="00830BA7"/>
    <w:rsid w:val="008321FF"/>
    <w:rsid w:val="00832B25"/>
    <w:rsid w:val="00837FC7"/>
    <w:rsid w:val="008453FB"/>
    <w:rsid w:val="008541A2"/>
    <w:rsid w:val="00856B02"/>
    <w:rsid w:val="0085727F"/>
    <w:rsid w:val="008641CA"/>
    <w:rsid w:val="0087082D"/>
    <w:rsid w:val="0088517D"/>
    <w:rsid w:val="00886936"/>
    <w:rsid w:val="00887AEE"/>
    <w:rsid w:val="008964E1"/>
    <w:rsid w:val="008A1AB5"/>
    <w:rsid w:val="008A2120"/>
    <w:rsid w:val="008A4609"/>
    <w:rsid w:val="008B27D6"/>
    <w:rsid w:val="008B508E"/>
    <w:rsid w:val="008B6B56"/>
    <w:rsid w:val="008C0017"/>
    <w:rsid w:val="008C1E5F"/>
    <w:rsid w:val="008C594E"/>
    <w:rsid w:val="008D0EF5"/>
    <w:rsid w:val="008D26A2"/>
    <w:rsid w:val="008D53A4"/>
    <w:rsid w:val="008D6C39"/>
    <w:rsid w:val="008D73B5"/>
    <w:rsid w:val="008E25E3"/>
    <w:rsid w:val="008E42EA"/>
    <w:rsid w:val="008E6FB3"/>
    <w:rsid w:val="00907E45"/>
    <w:rsid w:val="00910D44"/>
    <w:rsid w:val="00921B7B"/>
    <w:rsid w:val="00925CFE"/>
    <w:rsid w:val="00927D70"/>
    <w:rsid w:val="00931064"/>
    <w:rsid w:val="00931CCF"/>
    <w:rsid w:val="0093335E"/>
    <w:rsid w:val="0093798A"/>
    <w:rsid w:val="0095780C"/>
    <w:rsid w:val="0096039A"/>
    <w:rsid w:val="00960809"/>
    <w:rsid w:val="00965E92"/>
    <w:rsid w:val="00971243"/>
    <w:rsid w:val="00972EA7"/>
    <w:rsid w:val="00973090"/>
    <w:rsid w:val="00973338"/>
    <w:rsid w:val="009765AB"/>
    <w:rsid w:val="009913CB"/>
    <w:rsid w:val="009A2201"/>
    <w:rsid w:val="009A71AC"/>
    <w:rsid w:val="009A7771"/>
    <w:rsid w:val="009B32F5"/>
    <w:rsid w:val="009B4C91"/>
    <w:rsid w:val="009B6B22"/>
    <w:rsid w:val="009C2755"/>
    <w:rsid w:val="009C341F"/>
    <w:rsid w:val="009D3313"/>
    <w:rsid w:val="009D71EC"/>
    <w:rsid w:val="009E1D7C"/>
    <w:rsid w:val="009E1D8F"/>
    <w:rsid w:val="009F6FA7"/>
    <w:rsid w:val="00A028CA"/>
    <w:rsid w:val="00A03FC7"/>
    <w:rsid w:val="00A066B8"/>
    <w:rsid w:val="00A06897"/>
    <w:rsid w:val="00A07612"/>
    <w:rsid w:val="00A12C1A"/>
    <w:rsid w:val="00A135BC"/>
    <w:rsid w:val="00A13D37"/>
    <w:rsid w:val="00A14EFD"/>
    <w:rsid w:val="00A2195D"/>
    <w:rsid w:val="00A24870"/>
    <w:rsid w:val="00A24C88"/>
    <w:rsid w:val="00A3364D"/>
    <w:rsid w:val="00A3766A"/>
    <w:rsid w:val="00A5259C"/>
    <w:rsid w:val="00A53784"/>
    <w:rsid w:val="00A545E7"/>
    <w:rsid w:val="00A54739"/>
    <w:rsid w:val="00A567CE"/>
    <w:rsid w:val="00A61E6D"/>
    <w:rsid w:val="00A634AB"/>
    <w:rsid w:val="00A86084"/>
    <w:rsid w:val="00A9282B"/>
    <w:rsid w:val="00A92962"/>
    <w:rsid w:val="00A94D79"/>
    <w:rsid w:val="00AA3B3D"/>
    <w:rsid w:val="00AA685D"/>
    <w:rsid w:val="00AB005F"/>
    <w:rsid w:val="00AB3C36"/>
    <w:rsid w:val="00AB451E"/>
    <w:rsid w:val="00AC13D8"/>
    <w:rsid w:val="00AC7691"/>
    <w:rsid w:val="00AD3A5D"/>
    <w:rsid w:val="00AF481B"/>
    <w:rsid w:val="00AF5003"/>
    <w:rsid w:val="00AF686C"/>
    <w:rsid w:val="00AF7EF1"/>
    <w:rsid w:val="00B03726"/>
    <w:rsid w:val="00B05F6C"/>
    <w:rsid w:val="00B06B35"/>
    <w:rsid w:val="00B1114C"/>
    <w:rsid w:val="00B1659E"/>
    <w:rsid w:val="00B1725E"/>
    <w:rsid w:val="00B2040F"/>
    <w:rsid w:val="00B228DB"/>
    <w:rsid w:val="00B2730C"/>
    <w:rsid w:val="00B4292B"/>
    <w:rsid w:val="00B44156"/>
    <w:rsid w:val="00B4792E"/>
    <w:rsid w:val="00B50681"/>
    <w:rsid w:val="00B60147"/>
    <w:rsid w:val="00B736FA"/>
    <w:rsid w:val="00B81E5F"/>
    <w:rsid w:val="00B853C5"/>
    <w:rsid w:val="00B854FA"/>
    <w:rsid w:val="00B85CEF"/>
    <w:rsid w:val="00B862B2"/>
    <w:rsid w:val="00B86CCE"/>
    <w:rsid w:val="00B90FEA"/>
    <w:rsid w:val="00B93364"/>
    <w:rsid w:val="00B9657F"/>
    <w:rsid w:val="00B97756"/>
    <w:rsid w:val="00BA191C"/>
    <w:rsid w:val="00BA4211"/>
    <w:rsid w:val="00BB08D1"/>
    <w:rsid w:val="00BB0F2D"/>
    <w:rsid w:val="00BB6FAF"/>
    <w:rsid w:val="00BC5F3A"/>
    <w:rsid w:val="00BD1162"/>
    <w:rsid w:val="00BD24FC"/>
    <w:rsid w:val="00BD71EE"/>
    <w:rsid w:val="00BE1FB0"/>
    <w:rsid w:val="00BE2A22"/>
    <w:rsid w:val="00BF56F2"/>
    <w:rsid w:val="00BF6426"/>
    <w:rsid w:val="00C04E2D"/>
    <w:rsid w:val="00C10130"/>
    <w:rsid w:val="00C17314"/>
    <w:rsid w:val="00C20587"/>
    <w:rsid w:val="00C2320D"/>
    <w:rsid w:val="00C238F8"/>
    <w:rsid w:val="00C24CE3"/>
    <w:rsid w:val="00C25BBC"/>
    <w:rsid w:val="00C34E6C"/>
    <w:rsid w:val="00C36E5F"/>
    <w:rsid w:val="00C415E2"/>
    <w:rsid w:val="00C459B5"/>
    <w:rsid w:val="00C45E8B"/>
    <w:rsid w:val="00C46716"/>
    <w:rsid w:val="00C55DF1"/>
    <w:rsid w:val="00C629A4"/>
    <w:rsid w:val="00C649B4"/>
    <w:rsid w:val="00C704D5"/>
    <w:rsid w:val="00C7230F"/>
    <w:rsid w:val="00C74D69"/>
    <w:rsid w:val="00C864A6"/>
    <w:rsid w:val="00C86D36"/>
    <w:rsid w:val="00C901DF"/>
    <w:rsid w:val="00C91682"/>
    <w:rsid w:val="00C91EAE"/>
    <w:rsid w:val="00C97AFD"/>
    <w:rsid w:val="00CA2CD5"/>
    <w:rsid w:val="00CB2BF2"/>
    <w:rsid w:val="00CB438B"/>
    <w:rsid w:val="00CB55EC"/>
    <w:rsid w:val="00CB64DC"/>
    <w:rsid w:val="00CB7A2C"/>
    <w:rsid w:val="00CC1714"/>
    <w:rsid w:val="00CC2128"/>
    <w:rsid w:val="00CC4A0D"/>
    <w:rsid w:val="00CC4D70"/>
    <w:rsid w:val="00CD044A"/>
    <w:rsid w:val="00CD27A3"/>
    <w:rsid w:val="00CD7B58"/>
    <w:rsid w:val="00CE67A6"/>
    <w:rsid w:val="00CF372C"/>
    <w:rsid w:val="00D023E9"/>
    <w:rsid w:val="00D04F6B"/>
    <w:rsid w:val="00D119D1"/>
    <w:rsid w:val="00D12609"/>
    <w:rsid w:val="00D1747A"/>
    <w:rsid w:val="00D17BEF"/>
    <w:rsid w:val="00D21BCD"/>
    <w:rsid w:val="00D30095"/>
    <w:rsid w:val="00D302BD"/>
    <w:rsid w:val="00D33677"/>
    <w:rsid w:val="00D36D21"/>
    <w:rsid w:val="00D41C8C"/>
    <w:rsid w:val="00D50D3C"/>
    <w:rsid w:val="00D50E35"/>
    <w:rsid w:val="00D54009"/>
    <w:rsid w:val="00D54E5F"/>
    <w:rsid w:val="00D704BF"/>
    <w:rsid w:val="00D74DA5"/>
    <w:rsid w:val="00D93D3C"/>
    <w:rsid w:val="00D940B8"/>
    <w:rsid w:val="00D95902"/>
    <w:rsid w:val="00DA1CDB"/>
    <w:rsid w:val="00DA2C22"/>
    <w:rsid w:val="00DA5643"/>
    <w:rsid w:val="00DB7076"/>
    <w:rsid w:val="00DC6463"/>
    <w:rsid w:val="00DD6DF1"/>
    <w:rsid w:val="00DE4551"/>
    <w:rsid w:val="00DF3842"/>
    <w:rsid w:val="00DF3A4D"/>
    <w:rsid w:val="00E0058E"/>
    <w:rsid w:val="00E0063F"/>
    <w:rsid w:val="00E02426"/>
    <w:rsid w:val="00E04606"/>
    <w:rsid w:val="00E06610"/>
    <w:rsid w:val="00E06936"/>
    <w:rsid w:val="00E10D19"/>
    <w:rsid w:val="00E1437B"/>
    <w:rsid w:val="00E16651"/>
    <w:rsid w:val="00E256CF"/>
    <w:rsid w:val="00E2690F"/>
    <w:rsid w:val="00E27D39"/>
    <w:rsid w:val="00E30669"/>
    <w:rsid w:val="00E369EE"/>
    <w:rsid w:val="00E42C0F"/>
    <w:rsid w:val="00E42F4F"/>
    <w:rsid w:val="00E4445E"/>
    <w:rsid w:val="00E45545"/>
    <w:rsid w:val="00E52AFC"/>
    <w:rsid w:val="00E541DF"/>
    <w:rsid w:val="00E549E2"/>
    <w:rsid w:val="00E56653"/>
    <w:rsid w:val="00E56B08"/>
    <w:rsid w:val="00E64359"/>
    <w:rsid w:val="00E65B09"/>
    <w:rsid w:val="00E71125"/>
    <w:rsid w:val="00E76E3B"/>
    <w:rsid w:val="00E811DA"/>
    <w:rsid w:val="00E867D1"/>
    <w:rsid w:val="00E86CEB"/>
    <w:rsid w:val="00E875FD"/>
    <w:rsid w:val="00E87C9A"/>
    <w:rsid w:val="00EA4E6D"/>
    <w:rsid w:val="00EA7DE0"/>
    <w:rsid w:val="00EB392B"/>
    <w:rsid w:val="00EB5D39"/>
    <w:rsid w:val="00EB752D"/>
    <w:rsid w:val="00EC5D2F"/>
    <w:rsid w:val="00EC6F09"/>
    <w:rsid w:val="00EC7962"/>
    <w:rsid w:val="00ED2591"/>
    <w:rsid w:val="00ED3E26"/>
    <w:rsid w:val="00ED56A2"/>
    <w:rsid w:val="00ED7504"/>
    <w:rsid w:val="00EE5E6E"/>
    <w:rsid w:val="00EF40AD"/>
    <w:rsid w:val="00EF5343"/>
    <w:rsid w:val="00EF77C3"/>
    <w:rsid w:val="00F00FD6"/>
    <w:rsid w:val="00F0180E"/>
    <w:rsid w:val="00F1109F"/>
    <w:rsid w:val="00F13FCD"/>
    <w:rsid w:val="00F159D7"/>
    <w:rsid w:val="00F20536"/>
    <w:rsid w:val="00F22217"/>
    <w:rsid w:val="00F3148F"/>
    <w:rsid w:val="00F525B0"/>
    <w:rsid w:val="00F5340A"/>
    <w:rsid w:val="00F54BB2"/>
    <w:rsid w:val="00F55552"/>
    <w:rsid w:val="00F64433"/>
    <w:rsid w:val="00F753D8"/>
    <w:rsid w:val="00F8084A"/>
    <w:rsid w:val="00F81940"/>
    <w:rsid w:val="00F84F36"/>
    <w:rsid w:val="00F86BE6"/>
    <w:rsid w:val="00F87894"/>
    <w:rsid w:val="00F90D81"/>
    <w:rsid w:val="00F910A1"/>
    <w:rsid w:val="00F91B46"/>
    <w:rsid w:val="00F92637"/>
    <w:rsid w:val="00F96662"/>
    <w:rsid w:val="00F9671E"/>
    <w:rsid w:val="00F97A3B"/>
    <w:rsid w:val="00FC0295"/>
    <w:rsid w:val="00FC60BA"/>
    <w:rsid w:val="00FD07F5"/>
    <w:rsid w:val="00FE25D9"/>
    <w:rsid w:val="00FE3AA0"/>
    <w:rsid w:val="00FF14E6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EAA46"/>
  <w15:docId w15:val="{3877195D-FB19-4302-9A73-BDA84827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40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B97756"/>
    <w:pPr>
      <w:keepNext/>
      <w:pageBreakBefore/>
      <w:spacing w:after="360" w:line="360" w:lineRule="auto"/>
      <w:ind w:firstLine="709"/>
      <w:contextualSpacing/>
      <w:outlineLvl w:val="0"/>
    </w:pPr>
    <w:rPr>
      <w:rFonts w:eastAsia="Times New Roman" w:cs="Arial"/>
      <w:b/>
      <w:bCs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113895"/>
    <w:pPr>
      <w:keepNext/>
      <w:keepLines/>
      <w:spacing w:before="120" w:after="120" w:line="360" w:lineRule="auto"/>
      <w:ind w:firstLine="709"/>
      <w:contextualSpacing/>
      <w:outlineLvl w:val="1"/>
    </w:pPr>
    <w:rPr>
      <w:rFonts w:ascii="Times New Roman Полужирный" w:eastAsiaTheme="majorEastAsia" w:hAnsi="Times New Roman Полужирный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Title"/>
    <w:basedOn w:val="a0"/>
    <w:next w:val="a0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sz w:val="48"/>
      <w:szCs w:val="48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0"/>
    <w:next w:val="a0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8">
    <w:name w:val="endnote text"/>
    <w:basedOn w:val="a0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character" w:styleId="aa">
    <w:name w:val="endnote reference"/>
    <w:basedOn w:val="a1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b">
    <w:name w:val="table of figures"/>
    <w:basedOn w:val="a0"/>
    <w:next w:val="a0"/>
    <w:uiPriority w:val="99"/>
    <w:unhideWhenUsed/>
    <w:pPr>
      <w:spacing w:after="0"/>
    </w:pPr>
  </w:style>
  <w:style w:type="character" w:customStyle="1" w:styleId="10">
    <w:name w:val="Заголовок 1 Знак"/>
    <w:basedOn w:val="a1"/>
    <w:link w:val="1"/>
    <w:rsid w:val="00B97756"/>
    <w:rPr>
      <w:rFonts w:ascii="Times New Roman" w:eastAsia="Times New Roman" w:hAnsi="Times New Roman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13895"/>
    <w:rPr>
      <w:rFonts w:ascii="Times New Roman Полужирный" w:eastAsiaTheme="majorEastAsia" w:hAnsi="Times New Roman Полужирный" w:cstheme="majorBidi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e">
    <w:name w:val="footer"/>
    <w:basedOn w:val="a0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</w:style>
  <w:style w:type="paragraph" w:styleId="af0">
    <w:name w:val="Balloon Text"/>
    <w:basedOn w:val="a0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Pr>
      <w:rFonts w:ascii="Tahoma" w:hAnsi="Tahoma" w:cs="Tahoma"/>
      <w:sz w:val="16"/>
      <w:szCs w:val="16"/>
    </w:rPr>
  </w:style>
  <w:style w:type="paragraph" w:customStyle="1" w:styleId="af2">
    <w:name w:val="АСУП_текст"/>
    <w:basedOn w:val="a0"/>
    <w:link w:val="Char"/>
    <w:pPr>
      <w:spacing w:after="0" w:line="360" w:lineRule="auto"/>
      <w:jc w:val="both"/>
    </w:pPr>
    <w:rPr>
      <w:rFonts w:eastAsia="Times New Roman" w:cs="Times New Roman"/>
      <w:sz w:val="28"/>
      <w:szCs w:val="28"/>
    </w:rPr>
  </w:style>
  <w:style w:type="character" w:customStyle="1" w:styleId="Char">
    <w:name w:val="АСУП_текст Char"/>
    <w:link w:val="af2"/>
    <w:rPr>
      <w:rFonts w:ascii="Times New Roman" w:eastAsia="Times New Roman" w:hAnsi="Times New Roman" w:cs="Times New Roman"/>
      <w:sz w:val="28"/>
      <w:szCs w:val="28"/>
    </w:rPr>
  </w:style>
  <w:style w:type="paragraph" w:customStyle="1" w:styleId="af3">
    <w:name w:val="АСУП_текст_слева"/>
    <w:basedOn w:val="af2"/>
    <w:pPr>
      <w:spacing w:before="120" w:after="120" w:line="240" w:lineRule="auto"/>
      <w:ind w:hanging="14"/>
      <w:jc w:val="left"/>
    </w:pPr>
  </w:style>
  <w:style w:type="paragraph" w:customStyle="1" w:styleId="af4">
    <w:name w:val="АСУП_текст_жирный"/>
    <w:basedOn w:val="af2"/>
    <w:pPr>
      <w:pageBreakBefore/>
      <w:spacing w:before="120" w:after="240" w:line="240" w:lineRule="auto"/>
      <w:jc w:val="center"/>
    </w:pPr>
    <w:rPr>
      <w:b/>
      <w:bCs/>
    </w:rPr>
  </w:style>
  <w:style w:type="character" w:styleId="af5">
    <w:name w:val="page number"/>
    <w:basedOn w:val="a1"/>
  </w:style>
  <w:style w:type="paragraph" w:styleId="af6">
    <w:name w:val="List Paragraph"/>
    <w:basedOn w:val="a0"/>
    <w:link w:val="af7"/>
    <w:uiPriority w:val="34"/>
    <w:qFormat/>
    <w:pPr>
      <w:ind w:left="720"/>
      <w:contextualSpacing/>
    </w:pPr>
  </w:style>
  <w:style w:type="character" w:styleId="af8">
    <w:name w:val="Hyperlink"/>
    <w:basedOn w:val="a1"/>
    <w:uiPriority w:val="99"/>
    <w:unhideWhenUsed/>
    <w:rPr>
      <w:color w:val="0000FF"/>
      <w:u w:val="single"/>
    </w:rPr>
  </w:style>
  <w:style w:type="character" w:styleId="af9">
    <w:name w:val="annotation reference"/>
    <w:uiPriority w:val="99"/>
    <w:rPr>
      <w:rFonts w:cs="Times New Roman"/>
      <w:sz w:val="16"/>
    </w:rPr>
  </w:style>
  <w:style w:type="paragraph" w:customStyle="1" w:styleId="02">
    <w:name w:val="0_2"/>
    <w:basedOn w:val="a0"/>
    <w:uiPriority w:val="99"/>
    <w:semiHidden/>
    <w:pPr>
      <w:numPr>
        <w:numId w:val="1"/>
      </w:numPr>
      <w:tabs>
        <w:tab w:val="left" w:pos="851"/>
      </w:tabs>
      <w:spacing w:before="120" w:after="60" w:line="360" w:lineRule="auto"/>
      <w:jc w:val="both"/>
    </w:pPr>
    <w:rPr>
      <w:rFonts w:eastAsia="Times New Roman" w:cs="Times New Roman"/>
      <w:sz w:val="26"/>
      <w:szCs w:val="20"/>
      <w:lang w:eastAsia="ru-RU"/>
    </w:rPr>
  </w:style>
  <w:style w:type="paragraph" w:styleId="afa">
    <w:name w:val="annotation text"/>
    <w:basedOn w:val="a0"/>
    <w:link w:val="afb"/>
    <w:uiPriority w:val="99"/>
    <w:semiHidden/>
    <w:unhideWhenUsed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1"/>
    <w:link w:val="af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d">
    <w:name w:val="No Spacing"/>
    <w:uiPriority w:val="1"/>
    <w:qFormat/>
    <w:pPr>
      <w:spacing w:after="0" w:line="240" w:lineRule="auto"/>
    </w:pPr>
  </w:style>
  <w:style w:type="paragraph" w:styleId="afe">
    <w:name w:val="TOC Heading"/>
    <w:basedOn w:val="1"/>
    <w:next w:val="a0"/>
    <w:uiPriority w:val="39"/>
    <w:unhideWhenUsed/>
    <w:qFormat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2">
    <w:name w:val="toc 1"/>
    <w:basedOn w:val="a0"/>
    <w:next w:val="a0"/>
    <w:uiPriority w:val="39"/>
    <w:unhideWhenUsed/>
    <w:qFormat/>
    <w:pPr>
      <w:tabs>
        <w:tab w:val="left" w:pos="440"/>
        <w:tab w:val="right" w:leader="dot" w:pos="9923"/>
      </w:tabs>
      <w:spacing w:after="100"/>
      <w:ind w:right="567"/>
    </w:pPr>
  </w:style>
  <w:style w:type="paragraph" w:styleId="aff">
    <w:name w:val="Subtitle"/>
    <w:basedOn w:val="a0"/>
    <w:next w:val="a0"/>
    <w:link w:val="aff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f0">
    <w:name w:val="Подзаголовок Знак"/>
    <w:basedOn w:val="a1"/>
    <w:link w:val="af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4">
    <w:name w:val="toc 2"/>
    <w:basedOn w:val="a0"/>
    <w:next w:val="a0"/>
    <w:uiPriority w:val="39"/>
    <w:unhideWhenUsed/>
    <w:qFormat/>
    <w:pPr>
      <w:spacing w:after="100"/>
      <w:ind w:left="220"/>
    </w:pPr>
    <w:rPr>
      <w:rFonts w:eastAsiaTheme="minorEastAsia"/>
      <w:lang w:eastAsia="ru-RU"/>
    </w:rPr>
  </w:style>
  <w:style w:type="paragraph" w:styleId="32">
    <w:name w:val="toc 3"/>
    <w:basedOn w:val="a0"/>
    <w:next w:val="a0"/>
    <w:uiPriority w:val="39"/>
    <w:semiHidden/>
    <w:unhideWhenUsed/>
    <w:qFormat/>
    <w:pPr>
      <w:spacing w:after="100"/>
      <w:ind w:left="440"/>
    </w:pPr>
    <w:rPr>
      <w:rFonts w:eastAsiaTheme="minorEastAsia"/>
      <w:lang w:eastAsia="ru-RU"/>
    </w:rPr>
  </w:style>
  <w:style w:type="paragraph" w:customStyle="1" w:styleId="aff1">
    <w:name w:val="Название таблицы"/>
    <w:basedOn w:val="aff2"/>
    <w:pPr>
      <w:spacing w:after="0"/>
    </w:pPr>
    <w:rPr>
      <w:rFonts w:eastAsia="Times New Roman" w:cs="Times New Roman"/>
      <w:color w:val="auto"/>
      <w:sz w:val="24"/>
      <w:szCs w:val="20"/>
      <w:lang w:eastAsia="ru-RU"/>
    </w:rPr>
  </w:style>
  <w:style w:type="paragraph" w:styleId="aff2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3">
    <w:name w:val="ПР таблица"/>
    <w:link w:val="aff4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ПР таблица Знак"/>
    <w:basedOn w:val="a1"/>
    <w:link w:val="af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ПР Шапка таблицы"/>
    <w:basedOn w:val="aff3"/>
    <w:link w:val="aff6"/>
    <w:qFormat/>
    <w:pPr>
      <w:keepNext/>
      <w:jc w:val="center"/>
    </w:pPr>
    <w:rPr>
      <w:b/>
    </w:rPr>
  </w:style>
  <w:style w:type="character" w:customStyle="1" w:styleId="aff6">
    <w:name w:val="ПР Шапка таблицы Знак"/>
    <w:basedOn w:val="aff4"/>
    <w:link w:val="aff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">
    <w:name w:val="Перечень"/>
    <w:basedOn w:val="a0"/>
    <w:pPr>
      <w:numPr>
        <w:numId w:val="4"/>
      </w:numPr>
      <w:spacing w:after="0" w:line="240" w:lineRule="auto"/>
      <w:jc w:val="both"/>
    </w:pPr>
    <w:rPr>
      <w:rFonts w:eastAsia="Times New Roman" w:cs="Times New Roman"/>
      <w:szCs w:val="24"/>
      <w:lang w:eastAsia="ru-RU"/>
    </w:rPr>
  </w:style>
  <w:style w:type="paragraph" w:styleId="aff7">
    <w:name w:val="annotation subject"/>
    <w:basedOn w:val="afa"/>
    <w:next w:val="afa"/>
    <w:link w:val="aff8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f8">
    <w:name w:val="Тема примечания Знак"/>
    <w:basedOn w:val="afb"/>
    <w:link w:val="aff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9">
    <w:name w:val="footnote text"/>
    <w:basedOn w:val="a0"/>
    <w:link w:val="af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a">
    <w:name w:val="Текст сноски Знак"/>
    <w:basedOn w:val="a1"/>
    <w:link w:val="aff9"/>
    <w:uiPriority w:val="99"/>
    <w:semiHidden/>
    <w:rPr>
      <w:rFonts w:ascii="Times New Roman" w:hAnsi="Times New Roman"/>
      <w:sz w:val="20"/>
      <w:szCs w:val="20"/>
    </w:rPr>
  </w:style>
  <w:style w:type="character" w:styleId="affb">
    <w:name w:val="footnote reference"/>
    <w:basedOn w:val="a1"/>
    <w:uiPriority w:val="99"/>
    <w:semiHidden/>
    <w:unhideWhenUsed/>
    <w:rPr>
      <w:vertAlign w:val="superscript"/>
    </w:rPr>
  </w:style>
  <w:style w:type="paragraph" w:styleId="affc">
    <w:name w:val="Plain Text"/>
    <w:basedOn w:val="a0"/>
    <w:link w:val="13"/>
    <w:uiPriority w:val="9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3">
    <w:name w:val="Текст Знак1"/>
    <w:link w:val="affc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d">
    <w:name w:val="Текст Знак"/>
    <w:basedOn w:val="a1"/>
    <w:uiPriority w:val="99"/>
    <w:semiHidden/>
    <w:rPr>
      <w:rFonts w:ascii="Consolas" w:hAnsi="Consolas"/>
      <w:sz w:val="21"/>
      <w:szCs w:val="21"/>
    </w:rPr>
  </w:style>
  <w:style w:type="paragraph" w:styleId="affe">
    <w:name w:val="Revision"/>
    <w:hidden/>
    <w:uiPriority w:val="99"/>
    <w:semiHidden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ff">
    <w:name w:val="[ОКП ГПИ]Титул_Основной текст_по центру"/>
    <w:basedOn w:val="a0"/>
    <w:qFormat/>
    <w:pPr>
      <w:widowControl w:val="0"/>
      <w:spacing w:after="0" w:line="288" w:lineRule="auto"/>
      <w:jc w:val="center"/>
    </w:pPr>
    <w:rPr>
      <w:rFonts w:eastAsia="Times New Roman" w:cs="Times New Roman"/>
      <w:sz w:val="28"/>
      <w:szCs w:val="24"/>
      <w:lang w:eastAsia="ru-RU"/>
    </w:rPr>
  </w:style>
  <w:style w:type="character" w:styleId="afff0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customStyle="1" w:styleId="msonormal0">
    <w:name w:val="msonormal"/>
    <w:basedOn w:val="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f7">
    <w:name w:val="Абзац списка Знак"/>
    <w:basedOn w:val="a1"/>
    <w:link w:val="af6"/>
    <w:uiPriority w:val="34"/>
    <w:qFormat/>
    <w:rPr>
      <w:rFonts w:ascii="Times New Roman" w:hAnsi="Times New Roman"/>
      <w:sz w:val="24"/>
    </w:rPr>
  </w:style>
  <w:style w:type="table" w:customStyle="1" w:styleId="14">
    <w:name w:val="Сетка таблицы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1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0"/>
    <w:pPr>
      <w:shd w:val="clear" w:color="000000" w:fill="ECF9FB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0"/>
    <w:pPr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ECF9FB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0"/>
    <w:pPr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EBFCED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0"/>
    <w:pPr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618AD6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Cs w:val="24"/>
      <w:lang w:eastAsia="ru-RU"/>
    </w:rPr>
  </w:style>
  <w:style w:type="paragraph" w:customStyle="1" w:styleId="xl69">
    <w:name w:val="xl69"/>
    <w:basedOn w:val="a0"/>
    <w:pPr>
      <w:shd w:val="clear" w:color="000000" w:fill="EDF5E7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0"/>
    <w:pPr>
      <w:shd w:val="clear" w:color="000000" w:fill="FEFFF4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0"/>
    <w:pPr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EFFF4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0"/>
    <w:pPr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EDF5E7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0"/>
    <w:pPr>
      <w:shd w:val="clear" w:color="000000" w:fill="EBFCED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A9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header" Target="header12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0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eader" Target="header8.xml"/><Relationship Id="rId27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662BD31621D5648BFA68FDACEC4F201" ma:contentTypeVersion="" ma:contentTypeDescription="Создание документа." ma:contentTypeScope="" ma:versionID="280fe836ecd264436f1b088cf5b002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0EE5BC56-B592-412E-A43D-085C500604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F26171-9399-4E33-BB32-B26FC749A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DA2C0A-CA6B-4171-BA3D-CAEC851F87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8B6C7D-47E7-44F9-8FA4-FEDAC9CD26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61</Pages>
  <Words>10743</Words>
  <Characters>61237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информ"</Company>
  <LinksUpToDate>false</LinksUpToDate>
  <CharactersWithSpaces>71837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Гонцова Ольга Викторовна</dc:creator>
  <cp:lastModifiedBy>Сварник Марта Александровна</cp:lastModifiedBy>
  <cp:revision>7</cp:revision>
  <dcterms:created xsi:type="dcterms:W3CDTF">2024-03-11T14:55:00Z</dcterms:created>
  <dcterms:modified xsi:type="dcterms:W3CDTF">2024-03-12T08:17:00Z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0x010100F662BD31621D5648BFA68FDACEC4F201</vt:lpwstr>
  </property>
  <property fmtid="{D5CDD505-2E9C-101B-9397-08002B2CF9AE}" pid="3" name="_dlc_DocIdItemGuid">
    <vt:lpwstr>41f9c896-2f6a-4c7c-b48a-530545cc1052</vt:lpwstr>
  </property>
</Properties>
</file>