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4.odttf" ContentType="application/vnd.openxmlformats-officedocument.obfuscatedFont"/>
  <Override PartName="/word/fonts/font10.odttf" ContentType="application/vnd.openxmlformats-officedocument.obfuscatedFont"/>
  <Override PartName="/word/fonts/font3.odttf" ContentType="application/vnd.openxmlformats-officedocument.obfuscatedFont"/>
  <Override PartName="/word/fonts/font2.odttf" ContentType="application/vnd.openxmlformats-officedocument.obfuscatedFont"/>
  <Override PartName="/word/fonts/font27.odttf" ContentType="application/vnd.openxmlformats-officedocument.obfuscatedFont"/>
  <Override PartName="/word/fonts/font26.odttf" ContentType="application/vnd.openxmlformats-officedocument.obfuscatedFont"/>
  <Override PartName="/word/fonts/font25.odttf" ContentType="application/vnd.openxmlformats-officedocument.obfuscatedFont"/>
  <Override PartName="/word/fonts/font24.odttf" ContentType="application/vnd.openxmlformats-officedocument.obfuscatedFont"/>
  <Override PartName="/word/fonts/font23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Cambria" w:hAnsi="Cambria" w:asciiTheme="minorHAnsi" w:hAnsiTheme="minorHAnsi"/>
          <w:lang w:val="ru-RU"/>
        </w:rPr>
      </w:pPr>
      <w:r>
        <w:rPr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/>
        <w:drawing>
          <wp:inline distT="0" distB="0" distL="0" distR="0">
            <wp:extent cx="1506855" cy="1699260"/>
            <wp:effectExtent l="0" t="0" r="0" b="0"/>
            <wp:docPr id="1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55" cy="169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Дисциплина “Информатика ИКТ”</w:t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Отчет по лабораторной работе №2</w:t>
        <w:br/>
        <w:t>“сортировка одномерного числового массива”</w:t>
        <w:tab/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right"/>
        <w:rPr/>
      </w:pPr>
      <w:r>
        <w:rPr>
          <w:rFonts w:eastAsia="Calibri" w:cs="Calibri" w:ascii="Calibri" w:hAnsi="Calibri"/>
          <w:b/>
          <w:color w:val="000000"/>
          <w:sz w:val="28"/>
          <w:szCs w:val="28"/>
          <w:lang w:val="ru-RU"/>
        </w:rPr>
        <w:t>Выполнил:</w:t>
        <w:br/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Ученица 9С-1 класса</w:t>
        <w:br/>
        <w:t>Григорян  Полина Микаеловна</w:t>
      </w:r>
    </w:p>
    <w:p>
      <w:pPr>
        <w:pStyle w:val="Normal"/>
        <w:spacing w:lineRule="auto" w:line="240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br/>
      </w:r>
      <w:r>
        <w:rPr>
          <w:rFonts w:eastAsia="Calibri" w:cs="Calibri" w:ascii="Calibri" w:hAnsi="Calibri"/>
          <w:b/>
          <w:color w:val="000000"/>
          <w:sz w:val="28"/>
          <w:szCs w:val="28"/>
          <w:lang w:val="ru-RU"/>
        </w:rPr>
        <w:t>Преподаватель:</w:t>
        <w:br/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Калмыков Ю.В.</w:t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Москва 2025</w:t>
      </w:r>
    </w:p>
    <w:p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cs="Segoe UI" w:ascii="Segoe UI" w:hAnsi="Segoe UI"/>
          <w:b/>
          <w:bCs/>
          <w:color w:val="1F2328"/>
        </w:rPr>
        <w:t>Цель работы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1F2328"/>
          <w:sz w:val="24"/>
          <w:szCs w:val="24"/>
          <w:lang w:val="ru-RU" w:eastAsia="ru-RU"/>
        </w:rPr>
      </w:pPr>
      <w:r>
        <w:rPr>
          <w:rFonts w:eastAsia="Times New Roman" w:cs="Segoe UI" w:ascii="Times New Roman" w:hAnsi="Times New Roman"/>
          <w:color w:val="1F2328"/>
          <w:sz w:val="24"/>
          <w:szCs w:val="24"/>
          <w:lang w:val="ru-RU" w:eastAsia="ru-RU"/>
        </w:rPr>
        <w:t>Освоить работу с массивами в Python.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1F2328"/>
          <w:sz w:val="24"/>
          <w:szCs w:val="24"/>
          <w:lang w:val="ru-RU" w:eastAsia="ru-RU"/>
        </w:rPr>
      </w:pPr>
      <w:r>
        <w:rPr>
          <w:rFonts w:eastAsia="Times New Roman" w:cs="Segoe UI" w:ascii="Times New Roman" w:hAnsi="Times New Roman"/>
          <w:color w:val="1F2328"/>
          <w:sz w:val="24"/>
          <w:szCs w:val="24"/>
          <w:lang w:val="ru-RU" w:eastAsia="ru-RU"/>
        </w:rPr>
        <w:t>Изучить алгоритмы сортировки:</w:t>
      </w:r>
    </w:p>
    <w:p>
      <w:pPr>
        <w:pStyle w:val="Normal"/>
        <w:numPr>
          <w:ilvl w:val="1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1F2328"/>
          <w:sz w:val="24"/>
          <w:szCs w:val="24"/>
          <w:lang w:val="ru-RU" w:eastAsia="ru-RU"/>
        </w:rPr>
      </w:pPr>
      <w:r>
        <w:rPr>
          <w:rFonts w:eastAsia="Times New Roman" w:cs="Segoe UI" w:ascii="Times New Roman" w:hAnsi="Times New Roman"/>
          <w:color w:val="1F2328"/>
          <w:sz w:val="24"/>
          <w:szCs w:val="24"/>
          <w:lang w:val="ru-RU" w:eastAsia="ru-RU"/>
        </w:rPr>
        <w:t>Сортировка выбором</w:t>
      </w:r>
    </w:p>
    <w:p>
      <w:pPr>
        <w:pStyle w:val="Normal"/>
        <w:numPr>
          <w:ilvl w:val="1"/>
          <w:numId w:val="1"/>
        </w:numPr>
        <w:shd w:val="clear" w:color="auto" w:fill="FFFFFF"/>
        <w:spacing w:lineRule="auto" w:line="240" w:before="60" w:after="0"/>
        <w:rPr>
          <w:rFonts w:ascii="Segoe UI" w:hAnsi="Segoe UI" w:eastAsia="Times New Roman" w:cs="Segoe UI"/>
          <w:color w:val="1F2328"/>
          <w:sz w:val="24"/>
          <w:szCs w:val="24"/>
          <w:lang w:val="ru-RU" w:eastAsia="ru-RU"/>
        </w:rPr>
      </w:pPr>
      <w:r>
        <w:rPr>
          <w:rFonts w:eastAsia="Times New Roman" w:cs="Segoe UI" w:ascii="Times New Roman" w:hAnsi="Times New Roman"/>
          <w:color w:val="1F2328"/>
          <w:sz w:val="24"/>
          <w:szCs w:val="24"/>
          <w:lang w:val="ru-RU" w:eastAsia="ru-RU"/>
        </w:rPr>
        <w:t>Сортировка пузырьком</w:t>
      </w:r>
    </w:p>
    <w:p>
      <w:pPr>
        <w:pStyle w:val="Normal"/>
        <w:numPr>
          <w:ilvl w:val="1"/>
          <w:numId w:val="1"/>
        </w:numPr>
        <w:shd w:val="clear" w:color="auto" w:fill="FFFFFF"/>
        <w:spacing w:lineRule="auto" w:line="240" w:before="60" w:after="0"/>
        <w:rPr>
          <w:rFonts w:ascii="Segoe UI" w:hAnsi="Segoe UI" w:eastAsia="Times New Roman" w:cs="Segoe UI"/>
          <w:color w:val="1F2328"/>
          <w:sz w:val="24"/>
          <w:szCs w:val="24"/>
          <w:lang w:val="ru-RU" w:eastAsia="ru-RU"/>
        </w:rPr>
      </w:pPr>
      <w:r>
        <w:rPr>
          <w:rFonts w:eastAsia="Times New Roman" w:cs="Segoe UI" w:ascii="Times New Roman" w:hAnsi="Times New Roman"/>
          <w:color w:val="1F2328"/>
          <w:sz w:val="24"/>
          <w:szCs w:val="24"/>
          <w:lang w:val="ru-RU" w:eastAsia="ru-RU"/>
        </w:rPr>
        <w:t>Дополнительный метод (на выбор)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60" w:afterAutospacing="1"/>
        <w:rPr>
          <w:rFonts w:ascii="Segoe UI" w:hAnsi="Segoe UI" w:eastAsia="Times New Roman" w:cs="Segoe UI"/>
          <w:color w:val="1F2328"/>
          <w:sz w:val="24"/>
          <w:szCs w:val="24"/>
          <w:lang w:val="ru-RU" w:eastAsia="ru-RU"/>
        </w:rPr>
      </w:pPr>
      <w:r>
        <w:rPr>
          <w:rFonts w:eastAsia="Times New Roman" w:cs="Segoe UI" w:ascii="Times New Roman" w:hAnsi="Times New Roman"/>
          <w:color w:val="1F2328"/>
          <w:sz w:val="24"/>
          <w:szCs w:val="24"/>
          <w:lang w:val="ru-RU" w:eastAsia="ru-RU"/>
        </w:rPr>
        <w:t>Проанализировать эффективность алгоритмов через подсчет операций.</w:t>
      </w:r>
    </w:p>
    <w:p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  <w:lang w:val="ru-RU"/>
        </w:rPr>
      </w:pPr>
      <w:r>
        <w:rPr>
          <w:rFonts w:cs="Segoe UI" w:ascii="Segoe UI" w:hAnsi="Segoe UI"/>
          <w:b/>
          <w:bCs/>
          <w:color w:val="1F2328"/>
          <w:lang w:val="ru-RU"/>
        </w:rPr>
        <w:t>Задание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Segoe UI" w:hAnsi="Segoe UI" w:cs="Segoe UI"/>
          <w:color w:val="1F2328"/>
        </w:rPr>
      </w:pPr>
      <w:r>
        <w:rPr>
          <w:rFonts w:cs="Segoe UI"/>
          <w:color w:val="1F2328"/>
          <w:sz w:val="24"/>
          <w:szCs w:val="24"/>
        </w:rPr>
        <w:t>Реализовать следующие методы сортировки массивов: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cs="Segoe UI"/>
          <w:color w:val="1F2328"/>
        </w:rPr>
      </w:pPr>
      <w:r>
        <w:rPr>
          <w:rFonts w:cs="Segoe UI" w:ascii="Times New Roman" w:hAnsi="Times New Roman"/>
          <w:color w:val="1F2328"/>
          <w:sz w:val="24"/>
          <w:szCs w:val="24"/>
        </w:rPr>
        <w:t>Сортировка выбором;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cs="Segoe UI"/>
          <w:color w:val="1F2328"/>
        </w:rPr>
      </w:pPr>
      <w:r>
        <w:rPr>
          <w:rFonts w:cs="Segoe UI" w:ascii="Times New Roman" w:hAnsi="Times New Roman"/>
          <w:color w:val="1F2328"/>
          <w:sz w:val="24"/>
          <w:szCs w:val="24"/>
        </w:rPr>
        <w:t>Сортировка пузырьком;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Autospacing="1"/>
        <w:rPr>
          <w:rFonts w:ascii="Segoe UI" w:hAnsi="Segoe UI" w:cs="Segoe UI"/>
          <w:color w:val="1F2328"/>
          <w:lang w:val="ru-RU"/>
        </w:rPr>
      </w:pPr>
      <w:r>
        <w:rPr>
          <w:rFonts w:cs="Segoe UI" w:ascii="Times New Roman" w:hAnsi="Times New Roman"/>
          <w:color w:val="1F2328"/>
          <w:sz w:val="24"/>
          <w:szCs w:val="24"/>
          <w:lang w:val="ru-RU"/>
        </w:rPr>
        <w:t xml:space="preserve">Еще один любой адекватный метод сортировки. 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Segoe UI" w:hAnsi="Segoe UI" w:cs="Segoe UI"/>
          <w:color w:val="1F2328"/>
        </w:rPr>
      </w:pPr>
      <w:r>
        <w:rPr>
          <w:rFonts w:cs="Segoe UI"/>
          <w:color w:val="1F2328"/>
          <w:sz w:val="24"/>
          <w:szCs w:val="24"/>
        </w:rPr>
        <w:t>Заполнить массив случайными элементами (целые числа, равномерное распределение от 0 до 99).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Segoe UI" w:hAnsi="Segoe UI" w:cs="Segoe UI"/>
          <w:color w:val="1F2328"/>
        </w:rPr>
      </w:pPr>
      <w:r>
        <w:rPr>
          <w:rFonts w:cs="Segoe UI"/>
          <w:color w:val="1F2328"/>
          <w:sz w:val="24"/>
          <w:szCs w:val="24"/>
        </w:rPr>
        <w:t>Предусмотреть два режима работы программы: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cs="Segoe UI"/>
          <w:color w:val="1F2328"/>
          <w:lang w:val="ru-RU"/>
        </w:rPr>
      </w:pPr>
      <w:r>
        <w:rPr>
          <w:rFonts w:cs="Segoe UI" w:ascii="Times New Roman" w:hAnsi="Times New Roman"/>
          <w:color w:val="1F2328"/>
          <w:sz w:val="24"/>
          <w:szCs w:val="24"/>
          <w:lang w:val="ru-RU"/>
        </w:rPr>
        <w:t>Демонстративный - в данном режиме продемонстрировать работу вашего приложения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Autospacing="1"/>
        <w:rPr>
          <w:rFonts w:ascii="Segoe UI" w:hAnsi="Segoe UI" w:cs="Segoe UI"/>
          <w:color w:val="1F2328"/>
          <w:lang w:val="ru-RU"/>
        </w:rPr>
      </w:pPr>
      <w:r>
        <w:rPr>
          <w:rFonts w:cs="Segoe UI" w:ascii="Times New Roman" w:hAnsi="Times New Roman"/>
          <w:color w:val="1F2328"/>
          <w:sz w:val="24"/>
          <w:szCs w:val="24"/>
          <w:lang w:val="ru-RU"/>
        </w:rPr>
        <w:t>Интерактивный - в данном режиме позволить пользователю вводить данные (размер массива/изменять массив по желанию (полностью или его части)), а так же выбирать действия для работы (вывод, сортировка, повторная сортирвока)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Segoe UI" w:hAnsi="Segoe UI" w:cs="Segoe UI"/>
          <w:color w:val="1F2328"/>
        </w:rPr>
      </w:pPr>
      <w:r>
        <w:rPr>
          <w:rFonts w:cs="Segoe UI"/>
          <w:color w:val="1F2328"/>
          <w:sz w:val="24"/>
          <w:szCs w:val="24"/>
        </w:rPr>
        <w:t>Для каждого метода вывести количество перестановок и сравнений.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Segoe UI" w:hAnsi="Segoe UI" w:cs="Segoe UI"/>
          <w:color w:val="1F2328"/>
        </w:rPr>
      </w:pPr>
      <w:r>
        <w:rPr>
          <w:rFonts w:cs="Segoe UI"/>
          <w:color w:val="1F2328"/>
          <w:sz w:val="24"/>
          <w:szCs w:val="24"/>
        </w:rPr>
        <w:t>Вывод должен быть оформлен в виде отформатированной таблицы.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Segoe UI" w:hAnsi="Segoe UI" w:cs="Segoe UI"/>
          <w:color w:val="1F2328"/>
        </w:rPr>
      </w:pPr>
      <w:r>
        <w:rPr>
          <w:rFonts w:cs="Segoe UI"/>
          <w:color w:val="1F2328"/>
          <w:sz w:val="24"/>
          <w:szCs w:val="24"/>
        </w:rPr>
        <w:t>Проанализировать быстродействие алгоритмов сортировки (на основе количества перестановок и сравнений).</w:t>
      </w:r>
    </w:p>
    <w:p>
      <w:pPr>
        <w:pStyle w:val="Normal"/>
        <w:spacing w:lineRule="auto" w:line="240"/>
        <w:rPr>
          <w:rFonts w:ascii="Times New Roman" w:hAnsi="Times New Roman" w:eastAsia="Calibri" w:cs="Calibri"/>
          <w:color w:val="000000"/>
          <w:sz w:val="24"/>
          <w:szCs w:val="24"/>
          <w:lang w:val="ru-RU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b/>
          <w:bCs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/>
          <w:bCs/>
          <w:color w:val="000000"/>
          <w:sz w:val="28"/>
          <w:szCs w:val="28"/>
          <w:lang w:val="ru-RU"/>
        </w:rPr>
      </w:r>
      <w:bookmarkStart w:id="0" w:name="_gjdgxs"/>
      <w:bookmarkStart w:id="1" w:name="_gjdgxs"/>
      <w:bookmarkEnd w:id="1"/>
    </w:p>
    <w:p>
      <w:pPr>
        <w:pStyle w:val="Normal"/>
        <w:spacing w:lineRule="auto" w:line="240"/>
        <w:jc w:val="center"/>
        <w:rPr>
          <w:rFonts w:ascii="Calibri" w:hAnsi="Calibri" w:eastAsia="Calibri" w:cs="Calibri"/>
          <w:b/>
          <w:bCs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b/>
          <w:bCs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/>
          <w:bCs/>
          <w:color w:val="000000"/>
          <w:sz w:val="28"/>
          <w:szCs w:val="28"/>
          <w:lang w:val="ru-RU"/>
        </w:rPr>
        <w:t>Используемые переменные</w:t>
      </w:r>
    </w:p>
    <w:tbl>
      <w:tblPr>
        <w:tblW w:w="10686" w:type="dxa"/>
        <w:jc w:val="left"/>
        <w:tblInd w:w="-8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00"/>
        <w:gridCol w:w="3900"/>
        <w:gridCol w:w="4786"/>
      </w:tblGrid>
      <w:tr>
        <w:trPr>
          <w:trHeight w:val="375" w:hRule="atLeast"/>
        </w:trPr>
        <w:tc>
          <w:tcPr>
            <w:tcW w:w="2000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szCs w:val="28"/>
                <w:lang w:val="ru-RU" w:eastAsia="ru-RU"/>
              </w:rPr>
              <w:t>Тип</w:t>
            </w:r>
          </w:p>
        </w:tc>
        <w:tc>
          <w:tcPr>
            <w:tcW w:w="3900" w:type="dxa"/>
            <w:tcBorders>
              <w:top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szCs w:val="28"/>
                <w:lang w:val="ru-RU" w:eastAsia="ru-RU"/>
              </w:rPr>
              <w:t>Название</w:t>
            </w:r>
          </w:p>
        </w:tc>
        <w:tc>
          <w:tcPr>
            <w:tcW w:w="4786" w:type="dxa"/>
            <w:tcBorders>
              <w:top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szCs w:val="28"/>
                <w:lang w:val="ru-RU" w:eastAsia="ru-RU"/>
              </w:rPr>
              <w:t>Предназначение</w:t>
            </w:r>
          </w:p>
        </w:tc>
      </w:tr>
      <w:tr>
        <w:trPr>
          <w:trHeight w:val="73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GB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GB" w:eastAsia="ru-RU"/>
              </w:rPr>
              <w:t>bool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GB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GB" w:eastAsia="ru-RU"/>
              </w:rPr>
              <w:t>swapped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Флаг сортировки пузырьком, управляет циклом программы</w:t>
            </w:r>
          </w:p>
        </w:tc>
      </w:tr>
      <w:tr>
        <w:trPr>
          <w:trHeight w:val="73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int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number_of_comparisons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 xml:space="preserve">Хранит кол-во сравнений </w:t>
            </w:r>
          </w:p>
        </w:tc>
      </w:tr>
      <w:tr>
        <w:trPr>
          <w:trHeight w:val="109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int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number_of_permutations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кол-во перестановок</w:t>
            </w:r>
          </w:p>
        </w:tc>
      </w:tr>
      <w:tr>
        <w:trPr>
          <w:trHeight w:val="109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int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mn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индекс минимального элемента в неотсортированной части списка при сортировке простым выбором</w:t>
            </w:r>
          </w:p>
        </w:tc>
      </w:tr>
      <w:tr>
        <w:trPr>
          <w:trHeight w:val="73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int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i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Индекс текущего элемента</w:t>
            </w:r>
          </w:p>
        </w:tc>
      </w:tr>
      <w:tr>
        <w:trPr>
          <w:trHeight w:val="73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lang w:val="en-US"/>
              </w:rPr>
              <w:t>start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/>
              <w:t>Начальная позиция для поиска минимума</w:t>
            </w:r>
          </w:p>
        </w:tc>
      </w:tr>
      <w:tr>
        <w:trPr>
          <w:trHeight w:val="73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lang w:val="en-US"/>
              </w:rPr>
              <w:t>len_array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/>
              <w:t>Хранит длину списка</w:t>
            </w:r>
          </w:p>
        </w:tc>
      </w:tr>
      <w:tr>
        <w:trPr>
          <w:trHeight w:val="73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int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min_el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минимальный элемент в неотсортированной части списка при сортировке простым выбором</w:t>
            </w:r>
          </w:p>
        </w:tc>
      </w:tr>
      <w:tr>
        <w:trPr>
          <w:trHeight w:val="73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int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lang w:val="en-US"/>
              </w:rPr>
              <w:t>sravn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/>
              <w:t>Кол-во сравнений за каждый проход по списку при сортировке простым выбором</w:t>
            </w:r>
          </w:p>
        </w:tc>
      </w:tr>
      <w:tr>
        <w:trPr>
          <w:trHeight w:val="73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int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j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индекс предыдущего элемента при сортировке вставками</w:t>
            </w:r>
          </w:p>
        </w:tc>
      </w:tr>
      <w:tr>
        <w:trPr>
          <w:trHeight w:val="73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str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string_choice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строку с выбором пользователя о режиме программы</w:t>
            </w:r>
          </w:p>
        </w:tc>
      </w:tr>
      <w:tr>
        <w:trPr>
          <w:trHeight w:val="37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list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array</w:t>
            </w: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_input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список чисел, которые хочет отсортировать пользователь</w:t>
            </w:r>
          </w:p>
        </w:tc>
      </w:tr>
      <w:tr>
        <w:trPr>
          <w:trHeight w:val="73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bool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z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флаг о корректности ввода пользователя</w:t>
            </w:r>
          </w:p>
        </w:tc>
      </w:tr>
      <w:tr>
        <w:trPr>
          <w:trHeight w:val="735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list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array</w:t>
            </w: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_sort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отсортированный список</w:t>
            </w:r>
          </w:p>
        </w:tc>
      </w:tr>
      <w:tr>
        <w:trPr>
          <w:trHeight w:val="798" w:hRule="atLeast"/>
        </w:trPr>
        <w:tc>
          <w:tcPr>
            <w:tcW w:w="200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str</w:t>
            </w:r>
          </w:p>
        </w:tc>
        <w:tc>
          <w:tcPr>
            <w:tcW w:w="3900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sort_choice</w:t>
            </w:r>
          </w:p>
        </w:tc>
        <w:tc>
          <w:tcPr>
            <w:tcW w:w="478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строку с введенн</w:t>
            </w: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ым</w:t>
            </w: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 xml:space="preserve"> пользователем </w:t>
            </w: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 xml:space="preserve">типом </w:t>
            </w: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сортировк</w:t>
            </w: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и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ru-RU"/>
        </w:rPr>
        <w:t>Алгоритм</w:t>
      </w:r>
    </w:p>
    <w:p>
      <w:pPr>
        <w:pStyle w:val="NoSpacing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Начало программы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Определяем функции сортировки: пузырьковая, выбором, вставками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Функция пузырьковой сортировки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Инициализируем переменные для отслеживания количества сравнений и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Запускаем цикл до тех пор, пока не будет сделано ни одной перестановки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Устанавливаем флаг перестановки в False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Для каждого элемента списка увеличиваем счетчик сравнений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Если текущий элемент больше следующего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Увеличиваем счетчик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Меняем местами элементы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Устанавливаем флаг перестановки в True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Возвращаем отсортированный список, количество сравнений и количество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Функция сортировки выбором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Инициализируем переменные для отслеживания количества сравнений и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Запускаем цикл по длине спсика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Находим минимальный элемент списка справа от текущего элемента (не забывая увеличивать счетчик сравнений)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Меняем местами текущий элемент с минимальным элементом из неотсортированной части списка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Увеличиваем счетчик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Возвращаем отсортированный список, количество сравнений и количество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Функция сортировки вставками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Инициализируем переменные для отслеживания количества сравнений и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Для каждого элемента списка начиная со второго сохраняем значение текущего элемента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Инициализируем индекс предыдущего элемента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Пока предыдущий индекс не меньше 0 и элемент с предыдущим индексом больше текущего значения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Увеличиваем счетчик сравнений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Сдвигаем элементы на одну позицию вправо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Если текущая позиция не равна начальной, увеличиваем счетчик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Помещаем текущее значение на правильное место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Возвращаем отсортированный список, количество сравнений и количество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Основная функция программы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Запрашиваем у пользователя выбор режима работы (демонстрационный или интерактивный)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Если выбран демонстрационный режим: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Для каждой функции сортировки: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Вызываем функцию с предопределенным списком чисел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Выводим отсортированный список, количество сравнений и количество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Если выбран интерактивный режим: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Запрашиваем у пользователя ввод списка чисел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Пробуем преобразовать введенные данные в список целых чисел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Если преобразование не удалось, выводим ошибку  Запрашиваем у пользователя выбор метода сортировки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Если метод корректен: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Вызываем соответствующую функцию сортировки и выводим результаты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 противном случае: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Выводим сообщение об ошибке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Конец программы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ru-RU"/>
        </w:rPr>
        <w:t>Листинг кода</w:t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609727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609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-205740</wp:posOffset>
            </wp:positionH>
            <wp:positionV relativeFrom="paragraph">
              <wp:posOffset>-217805</wp:posOffset>
            </wp:positionV>
            <wp:extent cx="5941695" cy="512381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123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-267335</wp:posOffset>
            </wp:positionH>
            <wp:positionV relativeFrom="paragraph">
              <wp:posOffset>375920</wp:posOffset>
            </wp:positionV>
            <wp:extent cx="6550025" cy="179514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414" t="1402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025" cy="179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Скриншоты работы</w:t>
      </w:r>
    </w:p>
    <w:p>
      <w:pPr>
        <w:pStyle w:val="Normal"/>
        <w:spacing w:lineRule="auto" w:line="24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-325755</wp:posOffset>
            </wp:positionH>
            <wp:positionV relativeFrom="paragraph">
              <wp:posOffset>635</wp:posOffset>
            </wp:positionV>
            <wp:extent cx="6470650" cy="115760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115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-388620</wp:posOffset>
            </wp:positionH>
            <wp:positionV relativeFrom="paragraph">
              <wp:posOffset>-65405</wp:posOffset>
            </wp:positionV>
            <wp:extent cx="6809740" cy="60833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740" cy="60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-373380</wp:posOffset>
            </wp:positionH>
            <wp:positionV relativeFrom="paragraph">
              <wp:posOffset>106680</wp:posOffset>
            </wp:positionV>
            <wp:extent cx="6687820" cy="786130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820" cy="78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-426720</wp:posOffset>
            </wp:positionH>
            <wp:positionV relativeFrom="paragraph">
              <wp:posOffset>224790</wp:posOffset>
            </wp:positionV>
            <wp:extent cx="6758305" cy="86741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-464820</wp:posOffset>
            </wp:positionH>
            <wp:positionV relativeFrom="paragraph">
              <wp:posOffset>86995</wp:posOffset>
            </wp:positionV>
            <wp:extent cx="6946265" cy="71882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265" cy="71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-464820</wp:posOffset>
            </wp:positionH>
            <wp:positionV relativeFrom="paragraph">
              <wp:posOffset>132715</wp:posOffset>
            </wp:positionV>
            <wp:extent cx="6946265" cy="56261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265" cy="56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  <w:lang w:val="ru-RU"/>
        </w:rPr>
        <w:t>Вывод</w:t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В процессе выполнения работы были получены практические навыки работы с массивами в Python, а также реализованы три классических алгоритма сортировки: выбором, пузырьком и вставками. Все алгоритмы протестированы на массивах целых чисел.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Созданная программа функционирует в двух режимах: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· Демонстрационный режим — визуально показывает, как каждый из алгоритмов упорядочивает случайные данные.</w:t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· Интерактивный режим — дает пользователю возможность задать размер и содержимое массива, изменять его элементы, выбрать метод сортировки и увидеть статистику по количеству выполненных сравнений и перестановок.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Для объективной оценки производительности алгоритмов в программу встроен подсчёт числа сравнений и обменов, что позволяет сравнивать их эффективность.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Проведённый анализ показал следующее: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· Алгоритмы выбором и пузырьком на неупорядоченных данных выполняют значительно больше операций по сравнению с более эффективными подходами.</w:t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· С ростом размера массива время работы и количество операций закономерно увеличиваются, что соответствует их теоретической квадратичной сложности O(n²).</w:t>
      </w:r>
    </w:p>
    <w:p>
      <w:pPr>
        <w:pStyle w:val="Normal"/>
        <w:spacing w:lineRule="auto" w:line="240" w:before="0" w:after="16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· Чётко выраженного лидера по всем показателям среди трёх методов не выявлено: при малых объёмах данных различия незначительны, однако с увеличением массива разница в производительности становится заметной.</w:t>
      </w:r>
    </w:p>
    <w:sectPr>
      <w:type w:val="nextPage"/>
      <w:pgSz w:w="11906" w:h="16838"/>
      <w:pgMar w:left="1699" w:right="850" w:gutter="0" w:header="0" w:top="1138" w:footer="0" w:bottom="1138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ptos">
    <w:charset w:val="01"/>
    <w:family w:val="roman"/>
    <w:pitch w:val="variable"/>
  </w:font>
  <w:font w:name="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Arial"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Symbol">
    <w:charset w:val="02"/>
    <w:family w:val="auto"/>
    <w:pitch w:val="default"/>
    <w:embedRegular r:id="rId22" w:fontKey="{16014A78-CABC-4EF0-12AC-5CD89AEFDE16}"/>
  </w:font>
  <w:font w:name="Courier New">
    <w:charset w:val="01"/>
    <w:family w:val="modern"/>
    <w:pitch w:val="fixed"/>
    <w:embedRegular r:id="rId23" w:fontKey="{17014A78-CABC-4EF0-12AC-5CD89AEFDE17}"/>
    <w:embedBold r:id="rId24" w:fontKey="{18014A78-CABC-4EF0-12AC-5CD89AEFDE18}"/>
    <w:embedItalic r:id="rId25" w:fontKey="{19014A78-CABC-4EF0-12AC-5CD89AEFDE19}"/>
    <w:embedBoldItalic r:id="rId26" w:fontKey="{1A014A78-CABC-4EF0-12AC-5CD89AEFDE1A}"/>
  </w:font>
  <w:font w:name="Wingdings">
    <w:charset w:val="02"/>
    <w:family w:val="auto"/>
    <w:pitch w:val="default"/>
    <w:embedRegular r:id="rId27" w:fontKey="{1B014A78-CABC-4EF0-12AC-5CD89AEFDE1B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276"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80" w:after="40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80" w:after="40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40" w:after="0"/>
      <w:outlineLvl w:val="5"/>
    </w:pPr>
    <w:rPr>
      <w:i/>
      <w:color w:val="595959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dc030c"/>
    <w:rPr>
      <w:rFonts w:ascii="Courier New" w:hAnsi="Courier New" w:eastAsia="Times New Roman" w:cs="Courier New"/>
      <w:sz w:val="20"/>
      <w:szCs w:val="20"/>
    </w:rPr>
  </w:style>
  <w:style w:type="character" w:styleId="InternetLink">
    <w:name w:val="Internet Link"/>
    <w:basedOn w:val="DefaultParagraphFont"/>
    <w:uiPriority w:val="99"/>
    <w:semiHidden/>
    <w:unhideWhenUsed/>
    <w:qFormat/>
    <w:rsid w:val="00705e2f"/>
    <w:rPr>
      <w:color w:val="0000FF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Rule="auto" w:line="276"/>
    </w:pPr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ce3556"/>
    <w:pPr>
      <w:spacing w:before="0" w:after="160"/>
      <w:ind w:hanging="0"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47470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NoSpacing">
    <w:name w:val="No Spacing"/>
    <w:uiPriority w:val="1"/>
    <w:qFormat/>
    <w:rsid w:val="008f562c"/>
    <w:pPr>
      <w:widowControl/>
      <w:bidi w:val="0"/>
      <w:spacing w:lineRule="auto" w:line="240" w:before="0" w:after="0"/>
      <w:jc w:val="left"/>
    </w:pPr>
    <w:rPr>
      <w:rFonts w:ascii="Aptos" w:hAnsi="Aptos" w:eastAsia="Aptos" w:cs="Aptos"/>
      <w:color w:val="auto"/>
      <w:kern w:val="0"/>
      <w:sz w:val="22"/>
      <w:szCs w:val="22"/>
      <w:lang w:val="en-US" w:eastAsia="ja-JP" w:bidi="ar-SA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LibreOffice/25.2.2.2$Linux_X86_64 LibreOffice_project/520$Build-2</Application>
  <AppVersion>15.0000</AppVersion>
  <DocSecurity>0</DocSecurity>
  <Pages>9</Pages>
  <Words>740</Words>
  <Characters>5295</Characters>
  <CharactersWithSpaces>6334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2026-01-04T09:29:00Z</dcterms:created>
  <dc:creator>Александр Ягупов</dc:creator>
  <dc:description/>
  <dc:language>ru-RU</dc:language>
  <cp:lastModifiedBy/>
  <dcterms:modified xsi:type="dcterms:W3CDTF">2026-03-25T11:05:24Z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