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76DB9" w14:textId="11D81385" w:rsidR="006E24C7" w:rsidRDefault="006E24C7" w:rsidP="006E24C7">
      <w:pPr>
        <w:pStyle w:val="Heading2"/>
      </w:pPr>
      <w:r>
        <w:t>Introduction to Machine Learning HW</w:t>
      </w:r>
      <w:r w:rsidR="005A4346">
        <w:t>5</w:t>
      </w:r>
    </w:p>
    <w:p w14:paraId="2B49084F" w14:textId="77777777" w:rsidR="006E24C7" w:rsidRDefault="006E24C7" w:rsidP="006E24C7">
      <w:pPr>
        <w:pStyle w:val="Heading2"/>
      </w:pPr>
      <w:proofErr w:type="spellStart"/>
      <w:r>
        <w:t>Grigorii</w:t>
      </w:r>
      <w:proofErr w:type="spellEnd"/>
      <w:r>
        <w:t xml:space="preserve"> Melnikov 961152121</w:t>
      </w:r>
    </w:p>
    <w:p w14:paraId="2BD077B9" w14:textId="77777777" w:rsidR="006E24C7" w:rsidRDefault="006E24C7" w:rsidP="006E24C7">
      <w:pPr>
        <w:pStyle w:val="Heading2"/>
      </w:pPr>
      <w:r>
        <w:t xml:space="preserve">David </w:t>
      </w:r>
      <w:proofErr w:type="spellStart"/>
      <w:r>
        <w:t>Koplevatskii</w:t>
      </w:r>
      <w:proofErr w:type="spellEnd"/>
      <w:r>
        <w:t xml:space="preserve"> 961152089</w:t>
      </w:r>
    </w:p>
    <w:p w14:paraId="778DB072" w14:textId="77777777" w:rsidR="006E24C7" w:rsidRDefault="006E24C7" w:rsidP="006E24C7"/>
    <w:p w14:paraId="0CC67324" w14:textId="3D933B21" w:rsidR="005A4346" w:rsidRDefault="005A4346" w:rsidP="006E24C7">
      <w:pPr>
        <w:pStyle w:val="Heading3"/>
        <w:rPr>
          <w:b/>
          <w:bCs/>
        </w:rPr>
      </w:pPr>
      <w:r>
        <w:rPr>
          <w:b/>
          <w:bCs/>
        </w:rPr>
        <w:t>Model Selection:</w:t>
      </w:r>
    </w:p>
    <w:p w14:paraId="36FA24CB" w14:textId="3538D597" w:rsidR="004F572C" w:rsidRDefault="00512A1D" w:rsidP="005A4346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5CAE87" wp14:editId="6066D3AD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372100" cy="3907155"/>
            <wp:effectExtent l="0" t="0" r="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_Random For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346">
        <w:tab/>
      </w:r>
      <w:r w:rsidR="003A330E">
        <w:t>During previous assignments we came up with a several models with fair performance</w:t>
      </w:r>
      <w:r w:rsidR="004F572C">
        <w:t>:</w:t>
      </w:r>
    </w:p>
    <w:p w14:paraId="11B7071E" w14:textId="4E80909E" w:rsidR="006E24C7" w:rsidRDefault="004F572C" w:rsidP="005A4346">
      <w:pPr>
        <w:pStyle w:val="NoSpacing"/>
      </w:pPr>
      <w:r w:rsidRPr="004F572C">
        <w:t>Random Forest accuracy</w:t>
      </w:r>
      <w:r>
        <w:t xml:space="preserve"> score</w:t>
      </w:r>
      <w:r w:rsidRPr="004F572C">
        <w:t>:  90</w:t>
      </w:r>
      <w:r>
        <w:t>.</w:t>
      </w:r>
      <w:r w:rsidRPr="004F572C">
        <w:t>90520922288642</w:t>
      </w:r>
      <w:r>
        <w:t xml:space="preserve"> %</w:t>
      </w:r>
    </w:p>
    <w:p w14:paraId="24295A86" w14:textId="6FC75032" w:rsidR="004F572C" w:rsidRDefault="004F572C" w:rsidP="005A4346">
      <w:pPr>
        <w:pStyle w:val="NoSpacing"/>
      </w:pPr>
      <w:r w:rsidRPr="004F572C">
        <w:t>Random Forest f1 score:  86</w:t>
      </w:r>
      <w:r>
        <w:t>.</w:t>
      </w:r>
      <w:r w:rsidRPr="004F572C">
        <w:t>99308389033517</w:t>
      </w:r>
      <w:r>
        <w:t>%</w:t>
      </w:r>
    </w:p>
    <w:p w14:paraId="4C5C88E5" w14:textId="77777777" w:rsidR="00447354" w:rsidRPr="001B49E2" w:rsidRDefault="00447354" w:rsidP="005A4346">
      <w:pPr>
        <w:pStyle w:val="NoSpacing"/>
      </w:pPr>
    </w:p>
    <w:p w14:paraId="74C2E164" w14:textId="6D74614C" w:rsidR="00512A1D" w:rsidRDefault="00512A1D" w:rsidP="006E24C7"/>
    <w:p w14:paraId="65C5E9EE" w14:textId="1582384D" w:rsidR="00512A1D" w:rsidRDefault="00512A1D" w:rsidP="006E24C7"/>
    <w:p w14:paraId="30E88D47" w14:textId="77777777" w:rsidR="00512A1D" w:rsidRDefault="00512A1D" w:rsidP="006E24C7"/>
    <w:p w14:paraId="34B54706" w14:textId="77777777" w:rsidR="00512A1D" w:rsidRDefault="00512A1D" w:rsidP="006E24C7"/>
    <w:p w14:paraId="261BE0BB" w14:textId="77777777" w:rsidR="00512A1D" w:rsidRDefault="00512A1D" w:rsidP="006E24C7"/>
    <w:p w14:paraId="03AB23E8" w14:textId="4EB29C89" w:rsidR="00D1525D" w:rsidRDefault="004F572C" w:rsidP="006E24C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CE6210" wp14:editId="4C13E3C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72050" cy="3615055"/>
            <wp:effectExtent l="0" t="0" r="0" b="4445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_SVM Polinomial Kern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A1D" w:rsidRPr="00512A1D">
        <w:t xml:space="preserve"> SVM </w:t>
      </w:r>
      <w:proofErr w:type="spellStart"/>
      <w:r w:rsidR="00512A1D" w:rsidRPr="00512A1D">
        <w:t>Polinomial</w:t>
      </w:r>
      <w:proofErr w:type="spellEnd"/>
      <w:r w:rsidR="00512A1D" w:rsidRPr="00512A1D">
        <w:t xml:space="preserve"> Kernel accuracy:  90</w:t>
      </w:r>
      <w:r w:rsidR="00512A1D">
        <w:t>.</w:t>
      </w:r>
      <w:r w:rsidR="00512A1D" w:rsidRPr="00512A1D">
        <w:t>00853970964987</w:t>
      </w:r>
      <w:r w:rsidR="00512A1D">
        <w:t>%</w:t>
      </w:r>
    </w:p>
    <w:p w14:paraId="49ADBB67" w14:textId="352C1900" w:rsidR="00512A1D" w:rsidRDefault="00B76829" w:rsidP="006E24C7">
      <w:r>
        <w:rPr>
          <w:noProof/>
        </w:rPr>
        <w:drawing>
          <wp:anchor distT="0" distB="0" distL="114300" distR="114300" simplePos="0" relativeHeight="251660288" behindDoc="0" locked="0" layoutInCell="1" allowOverlap="1" wp14:anchorId="36C099ED" wp14:editId="77C7D7AF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5029200" cy="3656965"/>
            <wp:effectExtent l="0" t="0" r="0" b="635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_Neuron Network (Multi Layer Perceptro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A1D" w:rsidRPr="00512A1D">
        <w:t xml:space="preserve">SVM </w:t>
      </w:r>
      <w:proofErr w:type="spellStart"/>
      <w:r w:rsidR="00512A1D" w:rsidRPr="00512A1D">
        <w:t>Polinomial</w:t>
      </w:r>
      <w:proofErr w:type="spellEnd"/>
      <w:r w:rsidR="00512A1D" w:rsidRPr="00512A1D">
        <w:t xml:space="preserve"> Kernel f1 score:  85</w:t>
      </w:r>
      <w:r w:rsidR="00512A1D">
        <w:t>.</w:t>
      </w:r>
      <w:r w:rsidR="00512A1D" w:rsidRPr="00512A1D">
        <w:t>12384326200587</w:t>
      </w:r>
      <w:r w:rsidR="00512A1D">
        <w:t>%</w:t>
      </w:r>
    </w:p>
    <w:p w14:paraId="066D7CE5" w14:textId="6B5B417E" w:rsidR="00B76829" w:rsidRDefault="00B76829" w:rsidP="006E24C7"/>
    <w:p w14:paraId="59C5C4E7" w14:textId="6C2FCA4F" w:rsidR="00B76829" w:rsidRDefault="00B76829" w:rsidP="006E24C7">
      <w:r w:rsidRPr="00B76829">
        <w:t>Neuron Network (</w:t>
      </w:r>
      <w:proofErr w:type="spellStart"/>
      <w:r w:rsidRPr="00B76829">
        <w:t>Multi Layer</w:t>
      </w:r>
      <w:proofErr w:type="spellEnd"/>
      <w:r w:rsidRPr="00B76829">
        <w:t xml:space="preserve"> Perceptron) accuracy:  91</w:t>
      </w:r>
      <w:r>
        <w:t>.</w:t>
      </w:r>
      <w:r w:rsidRPr="00B76829">
        <w:t>46029035012809</w:t>
      </w:r>
      <w:r>
        <w:t>%</w:t>
      </w:r>
      <w:r>
        <w:tab/>
      </w:r>
    </w:p>
    <w:p w14:paraId="4DDF3FFA" w14:textId="5F6085D4" w:rsidR="00512A1D" w:rsidRDefault="00B76829" w:rsidP="006E24C7">
      <w:r w:rsidRPr="00B76829">
        <w:t>Neuron Network (</w:t>
      </w:r>
      <w:proofErr w:type="spellStart"/>
      <w:r w:rsidRPr="00B76829">
        <w:t>Multi Layer</w:t>
      </w:r>
      <w:proofErr w:type="spellEnd"/>
      <w:r w:rsidRPr="00B76829">
        <w:t xml:space="preserve"> Perceptron) f1 score:  87</w:t>
      </w:r>
      <w:r>
        <w:t>.</w:t>
      </w:r>
      <w:r w:rsidRPr="00B76829">
        <w:t>39921795432171</w:t>
      </w:r>
      <w:r>
        <w:t>%</w:t>
      </w:r>
    </w:p>
    <w:p w14:paraId="0C259E33" w14:textId="3D90D392" w:rsidR="00990588" w:rsidRDefault="00990588" w:rsidP="0099058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0CAE92" wp14:editId="5B55F9AD">
            <wp:simplePos x="0" y="0"/>
            <wp:positionH relativeFrom="margin">
              <wp:align>center</wp:align>
            </wp:positionH>
            <wp:positionV relativeFrom="paragraph">
              <wp:posOffset>249</wp:posOffset>
            </wp:positionV>
            <wp:extent cx="5374640" cy="3909060"/>
            <wp:effectExtent l="0" t="0" r="0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_AdaBossted SV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90588">
        <w:t>AdaBossted</w:t>
      </w:r>
      <w:proofErr w:type="spellEnd"/>
      <w:r w:rsidRPr="00990588">
        <w:t xml:space="preserve"> SVM accuracy:  0.8010247651579846</w:t>
      </w:r>
    </w:p>
    <w:p w14:paraId="7523ED9C" w14:textId="2CF1B20C" w:rsidR="00990588" w:rsidRDefault="00990588" w:rsidP="00990588">
      <w:proofErr w:type="spellStart"/>
      <w:r w:rsidRPr="00990588">
        <w:t>AdaBossted</w:t>
      </w:r>
      <w:proofErr w:type="spellEnd"/>
      <w:r w:rsidRPr="00990588">
        <w:t xml:space="preserve"> SVM f1 score:  0.67318280258458</w:t>
      </w:r>
    </w:p>
    <w:p w14:paraId="3316FDD4" w14:textId="77777777" w:rsidR="00DC6525" w:rsidRDefault="00DC6525" w:rsidP="006E24C7">
      <w:pPr>
        <w:rPr>
          <w:rFonts w:cstheme="minorHAnsi"/>
        </w:rPr>
      </w:pPr>
    </w:p>
    <w:p w14:paraId="69470104" w14:textId="6E5E2656" w:rsidR="00512A1D" w:rsidRDefault="00B76829" w:rsidP="006E24C7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E0DCD">
        <w:rPr>
          <w:rFonts w:cstheme="minorHAnsi"/>
        </w:rPr>
        <w:t>We set as a goal to achieve better f1 score</w:t>
      </w:r>
      <w:r w:rsidR="00606CA9" w:rsidRPr="008E0DCD">
        <w:rPr>
          <w:rFonts w:cstheme="minorHAnsi"/>
        </w:rPr>
        <w:t>, which is well suitable because some classes in training might be imbalanced in comparison with data set given to prediction.</w:t>
      </w:r>
      <w:r w:rsidR="00447354" w:rsidRPr="008E0DCD">
        <w:rPr>
          <w:rFonts w:cstheme="minorHAnsi"/>
        </w:rPr>
        <w:t xml:space="preserve"> We could observe that </w:t>
      </w:r>
      <w:r w:rsidR="00AF356D" w:rsidRPr="008E0DCD">
        <w:rPr>
          <w:rFonts w:cstheme="minorHAnsi"/>
        </w:rPr>
        <w:t xml:space="preserve">Random Forest gets more precise prediction rate for parties like ‘Greys’ and ‘Khakis’, while SVM </w:t>
      </w:r>
      <w:r w:rsidR="008E0DCD" w:rsidRPr="008E0DCD">
        <w:rPr>
          <w:rFonts w:cstheme="minorHAnsi"/>
        </w:rPr>
        <w:t>with polynomial kernel (and polynomial boundary consequently) has higher</w:t>
      </w:r>
      <w:r w:rsidR="00AF356D" w:rsidRPr="008E0DCD">
        <w:rPr>
          <w:rFonts w:cstheme="minorHAnsi"/>
        </w:rPr>
        <w:t xml:space="preserve"> </w:t>
      </w:r>
      <w:r w:rsidR="008E0DCD">
        <w:rPr>
          <w:rFonts w:cstheme="minorHAnsi"/>
        </w:rPr>
        <w:t>separation score</w:t>
      </w:r>
      <w:r w:rsidR="008E0DCD" w:rsidRPr="008E0DCD">
        <w:rPr>
          <w:rFonts w:cstheme="minorHAnsi"/>
        </w:rPr>
        <w:t xml:space="preserve"> accordingly to</w:t>
      </w:r>
      <w:r w:rsidR="008E0DCD" w:rsidRPr="008E0DCD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anchor="sklearn.metrics.davies_bouldin_score" w:tooltip="sklearn.metrics.davies_bouldin_score" w:history="1">
        <w:proofErr w:type="spellStart"/>
        <w:r w:rsidR="008E0DCD" w:rsidRPr="008E0DCD">
          <w:rPr>
            <w:rStyle w:val="pre"/>
            <w:rFonts w:cstheme="minorHAnsi"/>
            <w:bCs/>
            <w:color w:val="000000" w:themeColor="text1"/>
            <w14:textOutline w14:w="0" w14:cap="flat" w14:cmpd="sng" w14:algn="ctr">
              <w14:noFill/>
              <w14:prstDash w14:val="solid"/>
              <w14:round/>
            </w14:textOutline>
          </w:rPr>
          <w:t>davies_bouldin_score</w:t>
        </w:r>
        <w:proofErr w:type="spellEnd"/>
      </w:hyperlink>
      <w:r w:rsidR="008E0DCD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Neural </w:t>
      </w:r>
      <w:r w:rsidR="00D1054D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Network does great job overall. </w:t>
      </w:r>
    </w:p>
    <w:p w14:paraId="651107F2" w14:textId="74B4DB85" w:rsidR="0070312F" w:rsidRDefault="00D1054D" w:rsidP="00F35739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We decided to train ensemble model, which is expected to combine best aspects of already trained models. </w:t>
      </w:r>
    </w:p>
    <w:p w14:paraId="6484397F" w14:textId="4700ADB8" w:rsidR="00B91192" w:rsidRDefault="008D76F1" w:rsidP="006C2BAA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We started with AdaBoost classifier based on a simple model </w:t>
      </w:r>
      <w:r w:rsidR="0070312F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fair accuracy: simple 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andom 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orest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 D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ue to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challenging 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search of 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suitable hyperparameters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E097B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extreme long computational time and bad 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overall performance,</w:t>
      </w:r>
      <w:r w:rsidR="001E097B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3D44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it was decided </w:t>
      </w:r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to try base estimator of different type (this time generative). We set base estimator to be </w:t>
      </w:r>
      <w:proofErr w:type="spellStart"/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GaussianNB</w:t>
      </w:r>
      <w:proofErr w:type="spellEnd"/>
      <w:r w:rsidR="006C2BA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but again failed to obtain fair performance, so it was decided to give up with AdaBoost</w:t>
      </w:r>
      <w:r w:rsidR="00B91192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82ECC9" w14:textId="3F9EB7DF" w:rsidR="006C2BAA" w:rsidRDefault="00B91192" w:rsidP="006C2BAA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25B8F6EE" wp14:editId="5B47DEAE">
            <wp:extent cx="5498966" cy="3999506"/>
            <wp:effectExtent l="0" t="0" r="6985" b="127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_AdaBossted GaussianN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62" cy="40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CE62" w14:textId="06257F93" w:rsidR="00F35739" w:rsidRPr="00F35739" w:rsidRDefault="001E097B" w:rsidP="00F35739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 would try combining approach</w:t>
      </w:r>
      <w:r w:rsidR="00F35739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so</w:t>
      </w:r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models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’ predictions stored</w:t>
      </w:r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a new </w:t>
      </w:r>
      <w:proofErr w:type="spellStart"/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final estimator 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trained </w:t>
      </w:r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over the new </w:t>
      </w:r>
      <w:proofErr w:type="spellStart"/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="008D76F1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50A2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Final estimator likely to be linear SVM due to low number of features and ability to improve class separation.</w:t>
      </w:r>
      <w:r w:rsidR="008C6CD0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1192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 call it stacking or blending:</w:t>
      </w:r>
    </w:p>
    <w:p w14:paraId="10AF2A79" w14:textId="5D113060" w:rsidR="00606CA9" w:rsidRPr="0070312F" w:rsidRDefault="00606CA9" w:rsidP="006E24C7"/>
    <w:p w14:paraId="4BA5E322" w14:textId="1DCE9C84" w:rsidR="0070312F" w:rsidRDefault="0070312F" w:rsidP="006E24C7"/>
    <w:p w14:paraId="533C06EA" w14:textId="60E16C59" w:rsidR="0070312F" w:rsidRDefault="0070312F" w:rsidP="006E24C7"/>
    <w:p w14:paraId="4711C2B7" w14:textId="29946338" w:rsidR="006150A2" w:rsidRDefault="00D1525D" w:rsidP="00D1525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80FDFB" wp14:editId="4B1C3A92">
            <wp:simplePos x="0" y="0"/>
            <wp:positionH relativeFrom="page">
              <wp:align>center</wp:align>
            </wp:positionH>
            <wp:positionV relativeFrom="paragraph">
              <wp:posOffset>-5603875</wp:posOffset>
            </wp:positionV>
            <wp:extent cx="6152515" cy="4474845"/>
            <wp:effectExtent l="0" t="0" r="635" b="1905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_Blending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="006150A2">
        <w:t>tacking method accuracy:  94</w:t>
      </w:r>
      <w:r>
        <w:t>.</w:t>
      </w:r>
      <w:r w:rsidR="006150A2">
        <w:t>5269410267289</w:t>
      </w:r>
      <w:r w:rsidR="00D2755C">
        <w:t>%</w:t>
      </w:r>
    </w:p>
    <w:p w14:paraId="1FD1F97F" w14:textId="6495757D" w:rsidR="006150A2" w:rsidRDefault="00D1525D" w:rsidP="006150A2">
      <w:r>
        <w:t>S</w:t>
      </w:r>
      <w:r w:rsidR="006150A2">
        <w:t>tacking method f1 score:  92</w:t>
      </w:r>
      <w:r>
        <w:t>.</w:t>
      </w:r>
      <w:r w:rsidR="006150A2">
        <w:t>77154702417879</w:t>
      </w:r>
      <w:r w:rsidR="00D2755C">
        <w:t>%</w:t>
      </w:r>
    </w:p>
    <w:p w14:paraId="475C44EC" w14:textId="724061B6" w:rsidR="00C96715" w:rsidRDefault="0070312F" w:rsidP="00C96715">
      <w:r w:rsidRPr="0070312F">
        <w:rPr>
          <w:rFonts w:hint="cs"/>
        </w:rPr>
        <w:t>T</w:t>
      </w:r>
      <w:r>
        <w:t xml:space="preserve">his model shows better prediction ability as we it could be seen from correlation matrix </w:t>
      </w:r>
      <w:proofErr w:type="gramStart"/>
      <w:r>
        <w:t>and also</w:t>
      </w:r>
      <w:proofErr w:type="gramEnd"/>
      <w:r>
        <w:t xml:space="preserve"> has better performance accordingly to f1 score. </w:t>
      </w:r>
      <w:r w:rsidR="00C96715">
        <w:t xml:space="preserve">A several techniques was applied </w:t>
      </w:r>
      <w:r w:rsidR="001171F0">
        <w:t>to</w:t>
      </w:r>
      <w:r w:rsidR="00C96715">
        <w:t xml:space="preserve"> improve predictions rate for classes ‘Pinks’ and ‘Khakis’, but </w:t>
      </w:r>
      <w:r w:rsidR="001171F0">
        <w:t>none of</w:t>
      </w:r>
      <w:r w:rsidR="00C96715">
        <w:t xml:space="preserve"> them succeed.</w:t>
      </w:r>
    </w:p>
    <w:p w14:paraId="4DA877BC" w14:textId="679BCC31" w:rsidR="00D2755C" w:rsidRDefault="00D2755C" w:rsidP="00D275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>Party</w:t>
      </w:r>
      <w:r>
        <w:rPr>
          <w:rFonts w:ascii="Consolas" w:eastAsia="Times New Roman" w:hAnsi="Consolas" w:cs="Courier New"/>
          <w:color w:val="F8F8F2"/>
          <w:sz w:val="20"/>
          <w:szCs w:val="20"/>
        </w:rPr>
        <w:t xml:space="preserve"> with 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>most probable majority of votes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</w:p>
    <w:p w14:paraId="75039225" w14:textId="1C9B18EE" w:rsidR="00D2755C" w:rsidRPr="00D2755C" w:rsidRDefault="00D2755C" w:rsidP="00D275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Turquoises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607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25.753075943996606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>Amount of votes per party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Turquoises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607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25.753075943996606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Browns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516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21.89223589308443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Khakis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238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10.097581671616462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Reds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134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5.685193042002545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Greens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132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5.60033941450997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Purples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127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5.388205345778532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Whites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118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5.006364022061943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Yellows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106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4.497242257106492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Greys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98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4.15782774713619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Violets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98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4.15782774713619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Oranges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79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3.3517182859567245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Pinks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69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2.927450148493848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Blues 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 xml:space="preserve">: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35</w:t>
      </w:r>
      <w:r w:rsidRPr="00D2755C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D2755C">
        <w:rPr>
          <w:rFonts w:ascii="Consolas" w:eastAsia="Times New Roman" w:hAnsi="Consolas" w:cs="Courier New"/>
          <w:color w:val="AE81FF"/>
          <w:sz w:val="20"/>
          <w:szCs w:val="20"/>
        </w:rPr>
        <w:t>1.4849384811200679</w:t>
      </w:r>
      <w:r w:rsidRPr="00D2755C">
        <w:rPr>
          <w:rFonts w:ascii="Consolas" w:eastAsia="Times New Roman" w:hAnsi="Consolas" w:cs="Courier New"/>
          <w:color w:val="F92672"/>
          <w:sz w:val="20"/>
          <w:szCs w:val="20"/>
        </w:rPr>
        <w:t>%</w:t>
      </w:r>
    </w:p>
    <w:p w14:paraId="2AF17A1B" w14:textId="77777777" w:rsidR="00D2755C" w:rsidRDefault="00D2755C" w:rsidP="00C96715"/>
    <w:p w14:paraId="7FC1961D" w14:textId="5526AC81" w:rsidR="00C96715" w:rsidRDefault="00C96715" w:rsidP="00DE0456">
      <w:pPr>
        <w:pStyle w:val="Heading3"/>
        <w:rPr>
          <w:b/>
          <w:bCs/>
        </w:rPr>
      </w:pPr>
      <w:r w:rsidRPr="00C96715">
        <w:rPr>
          <w:b/>
          <w:bCs/>
        </w:rPr>
        <w:lastRenderedPageBreak/>
        <w:t>Coalition</w:t>
      </w:r>
      <w:r>
        <w:rPr>
          <w:b/>
          <w:bCs/>
        </w:rPr>
        <w:t>.</w:t>
      </w:r>
    </w:p>
    <w:p w14:paraId="47B4A7C8" w14:textId="23C55187" w:rsidR="006E4874" w:rsidRPr="006E4874" w:rsidRDefault="006E4874" w:rsidP="006E4874">
      <w:r>
        <w:t xml:space="preserve">In this assignment the party distribution may change, although </w:t>
      </w:r>
      <w:r>
        <w:t>voting characteristic</w:t>
      </w:r>
      <w:r>
        <w:t xml:space="preserve"> remains similar with train data, thus the coalition may be very different from the one obtained in previous assignment.</w:t>
      </w:r>
      <w:r w:rsidR="001171F0">
        <w:t xml:space="preserve"> </w:t>
      </w:r>
    </w:p>
    <w:p w14:paraId="4CB6AF2C" w14:textId="254F0ED2" w:rsidR="00DE0456" w:rsidRDefault="00DE0456" w:rsidP="00DE0456">
      <w:r>
        <w:t xml:space="preserve">We highly appreciated how homogeneous the partition of GMM model is, so we decided to </w:t>
      </w:r>
      <w:r w:rsidR="000A01DF">
        <w:t xml:space="preserve">move with clustering approach. </w:t>
      </w:r>
      <w:r w:rsidR="004B7936">
        <w:t>As previously, we want clusters to be relatively big to not overfit and let to cluster</w:t>
      </w:r>
      <w:r w:rsidR="004A4721">
        <w:t>s</w:t>
      </w:r>
      <w:r w:rsidR="004B7936">
        <w:t xml:space="preserve"> to describe the similarity between </w:t>
      </w:r>
      <w:r w:rsidR="008C6CD0">
        <w:t>parties’</w:t>
      </w:r>
      <w:r w:rsidR="004A4721">
        <w:t xml:space="preserve"> </w:t>
      </w:r>
      <w:r w:rsidR="004B7936">
        <w:t>voters based on voter characteristics</w:t>
      </w:r>
      <w:r w:rsidR="004A4721">
        <w:t>.</w:t>
      </w:r>
    </w:p>
    <w:p w14:paraId="6D56FDBD" w14:textId="0FD546FE" w:rsidR="004A4721" w:rsidRDefault="004A4721" w:rsidP="004A4721">
      <w:r>
        <w:t xml:space="preserve">After </w:t>
      </w:r>
      <w:proofErr w:type="spellStart"/>
      <w:r w:rsidRPr="009D698D">
        <w:t>clusterification</w:t>
      </w:r>
      <w:proofErr w:type="spellEnd"/>
      <w:r>
        <w:t xml:space="preserve"> is done, we iterated over clusters sorted by variance in ascending order. For each cluster, party is added to coalition if that has more than 10% of its voters in the cluster. </w:t>
      </w:r>
      <w:r>
        <w:t xml:space="preserve">Parties in cluster determined accordingly to prediction of stacking model described from above. </w:t>
      </w:r>
      <w:r>
        <w:t>When coalition reaches more th</w:t>
      </w:r>
      <w:r>
        <w:t>a</w:t>
      </w:r>
      <w:r>
        <w:t xml:space="preserve">n </w:t>
      </w:r>
      <w:r w:rsidRPr="004A4721">
        <w:rPr>
          <w:i/>
          <w:iCs/>
        </w:rPr>
        <w:t>51%</w:t>
      </w:r>
      <w:r>
        <w:t xml:space="preserve"> </w:t>
      </w:r>
      <w:r>
        <w:t>search</w:t>
      </w:r>
      <w:r>
        <w:t xml:space="preserve"> terminates.</w:t>
      </w:r>
    </w:p>
    <w:p w14:paraId="1D3CB18D" w14:textId="29DBB90D" w:rsidR="004A4721" w:rsidRPr="004A4721" w:rsidRDefault="004A4721" w:rsidP="004A4721">
      <w:pPr>
        <w:rPr>
          <w:b/>
          <w:bCs/>
        </w:rPr>
      </w:pPr>
      <w:r>
        <w:t xml:space="preserve"> </w:t>
      </w:r>
    </w:p>
    <w:p w14:paraId="00DC4481" w14:textId="77777777" w:rsidR="004A4721" w:rsidRDefault="004A4721" w:rsidP="00DE0456"/>
    <w:p w14:paraId="1F02C797" w14:textId="77777777" w:rsidR="004A4721" w:rsidRPr="00DE0456" w:rsidRDefault="004A4721" w:rsidP="00DE0456"/>
    <w:sectPr w:rsidR="004A4721" w:rsidRPr="00DE04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5DE7"/>
    <w:multiLevelType w:val="hybridMultilevel"/>
    <w:tmpl w:val="A6B61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CE"/>
    <w:rsid w:val="000A01DF"/>
    <w:rsid w:val="001171F0"/>
    <w:rsid w:val="001E097B"/>
    <w:rsid w:val="003A330E"/>
    <w:rsid w:val="00447354"/>
    <w:rsid w:val="004A4721"/>
    <w:rsid w:val="004B7936"/>
    <w:rsid w:val="004F572C"/>
    <w:rsid w:val="00512A1D"/>
    <w:rsid w:val="005A4346"/>
    <w:rsid w:val="00606CA9"/>
    <w:rsid w:val="006150A2"/>
    <w:rsid w:val="006C2BAA"/>
    <w:rsid w:val="006E24C7"/>
    <w:rsid w:val="006E4874"/>
    <w:rsid w:val="0070312F"/>
    <w:rsid w:val="008C5BCE"/>
    <w:rsid w:val="008C6CD0"/>
    <w:rsid w:val="008D76F1"/>
    <w:rsid w:val="008E0DCD"/>
    <w:rsid w:val="00990588"/>
    <w:rsid w:val="00A142D5"/>
    <w:rsid w:val="00A81819"/>
    <w:rsid w:val="00AF356D"/>
    <w:rsid w:val="00AF3626"/>
    <w:rsid w:val="00AF3D44"/>
    <w:rsid w:val="00B76829"/>
    <w:rsid w:val="00B91192"/>
    <w:rsid w:val="00C96715"/>
    <w:rsid w:val="00D1054D"/>
    <w:rsid w:val="00D1525D"/>
    <w:rsid w:val="00D2755C"/>
    <w:rsid w:val="00DC6525"/>
    <w:rsid w:val="00DE0456"/>
    <w:rsid w:val="00E20678"/>
    <w:rsid w:val="00F3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E2A8"/>
  <w15:chartTrackingRefBased/>
  <w15:docId w15:val="{1232B585-0A53-480A-8E2A-BB57FC28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4C7"/>
  </w:style>
  <w:style w:type="paragraph" w:styleId="Heading1">
    <w:name w:val="heading 1"/>
    <w:basedOn w:val="Normal"/>
    <w:next w:val="Normal"/>
    <w:link w:val="Heading1Char"/>
    <w:uiPriority w:val="9"/>
    <w:qFormat/>
    <w:rsid w:val="00C96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2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A4346"/>
    <w:pPr>
      <w:spacing w:after="0" w:line="240" w:lineRule="auto"/>
    </w:pPr>
  </w:style>
  <w:style w:type="character" w:customStyle="1" w:styleId="pre">
    <w:name w:val="pre"/>
    <w:basedOn w:val="DefaultParagraphFont"/>
    <w:rsid w:val="008E0DCD"/>
  </w:style>
  <w:style w:type="character" w:customStyle="1" w:styleId="Heading1Char">
    <w:name w:val="Heading 1 Char"/>
    <w:basedOn w:val="DefaultParagraphFont"/>
    <w:link w:val="Heading1"/>
    <w:uiPriority w:val="9"/>
    <w:rsid w:val="00C96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7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modules/generated/sklearn.metrics.davies_bouldin_scor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3E10F-304A-46A5-9A70-FFB750FB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Melnikov</dc:creator>
  <cp:keywords/>
  <dc:description/>
  <cp:lastModifiedBy>Grigory Melnikov</cp:lastModifiedBy>
  <cp:revision>2</cp:revision>
  <dcterms:created xsi:type="dcterms:W3CDTF">2020-07-01T17:23:00Z</dcterms:created>
  <dcterms:modified xsi:type="dcterms:W3CDTF">2020-07-02T12:47:00Z</dcterms:modified>
</cp:coreProperties>
</file>