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4531D4">
        <w:rPr>
          <w:rFonts w:cs="Tahoma"/>
          <w:sz w:val="30"/>
          <w:szCs w:val="30"/>
        </w:rPr>
        <w:t>Licitación Invitación Abierta IASA/0086/2022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4531D4">
        <w:rPr>
          <w:rFonts w:ascii="Tahoma" w:hAnsi="Tahoma" w:cs="Tahoma"/>
          <w:b/>
        </w:rPr>
        <w:t>03:12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4531D4">
        <w:rPr>
          <w:rFonts w:ascii="Tahoma" w:hAnsi="Tahoma" w:cs="Tahoma"/>
          <w:b/>
        </w:rPr>
        <w:t>05/09/2022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4531D4">
        <w:rPr>
          <w:rFonts w:ascii="Tahoma" w:hAnsi="Tahoma" w:cs="Tahoma"/>
          <w:b/>
        </w:rPr>
        <w:t>Licitación Invitación Abierta IASA/0086/2022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4531D4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4531D4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4531D4">
        <w:rPr>
          <w:rFonts w:ascii="Tahoma" w:hAnsi="Tahoma" w:cs="Tahoma"/>
          <w:b/>
          <w:lang w:val="es-MX"/>
        </w:rPr>
        <w:t>"REQ/SS/00344/8/2022/B"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IASA/0086/2022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REQ/SS/00344/8/2022/B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 presentaciones del lote pueden ser diferentes a las bases?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apegarse a bases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necesitan un color particular?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no, no influye el color</w:t>
            </w:r>
          </w:p>
        </w:tc>
      </w:tr>
    </w:tbl>
    <w:p w:rsidR="004531D4" w:rsidRDefault="004531D4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REQ/SS/00344/8/2022/B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4531D4" w:rsidTr="004531D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ser cualquier marca?</w:t>
            </w:r>
          </w:p>
        </w:tc>
        <w:tc>
          <w:tcPr>
            <w:tcW w:w="4986" w:type="dxa"/>
            <w:shd w:val="clear" w:color="auto" w:fill="auto"/>
          </w:tcPr>
          <w:p w:rsidR="004531D4" w:rsidRDefault="004531D4" w:rsidP="004531D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ser cualquier marca</w:t>
            </w:r>
          </w:p>
        </w:tc>
      </w:tr>
    </w:tbl>
    <w:p w:rsidR="004531D4" w:rsidRDefault="004531D4" w:rsidP="00F146B9">
      <w:pPr>
        <w:pStyle w:val="Encabezado"/>
        <w:jc w:val="both"/>
        <w:rPr>
          <w:rFonts w:ascii="Tahoma" w:hAnsi="Tahoma" w:cs="Tahoma"/>
          <w:b/>
        </w:rPr>
      </w:pPr>
    </w:p>
    <w:p w:rsidR="004531D4" w:rsidRPr="00A71EB1" w:rsidRDefault="004531D4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4531D4">
        <w:rPr>
          <w:rFonts w:ascii="Tahoma" w:hAnsi="Tahoma" w:cs="Tahoma"/>
        </w:rPr>
        <w:t>30/08/2022 07:36:18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4531D4">
        <w:rPr>
          <w:rFonts w:ascii="Tahoma" w:hAnsi="Tahoma" w:cs="Tahoma"/>
          <w:b/>
        </w:rPr>
        <w:t>03:12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4531D4" w:rsidRDefault="004531D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4531D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1D4" w:rsidRDefault="004531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6253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6253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1D4" w:rsidRDefault="004531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1D4" w:rsidRDefault="004531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4531D4">
      <w:rPr>
        <w:rFonts w:ascii="Tahoma" w:hAnsi="Tahoma"/>
        <w:sz w:val="16"/>
      </w:rPr>
      <w:t>Licitación Invitación Abierta IASA/0086/2022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2535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3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FBECF-6ECF-40BE-994B-1DDDF275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2022-08-30T00:50:00Z</cp:lastPrinted>
  <dcterms:created xsi:type="dcterms:W3CDTF">2022-06-07T08:33:00Z</dcterms:created>
  <dcterms:modified xsi:type="dcterms:W3CDTF">2022-08-30T00:50:00Z</dcterms:modified>
</cp:coreProperties>
</file>