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68B6" w:rsidRDefault="00E868B6" w:rsidP="009708D3">
      <w:pPr>
        <w:spacing w:after="0" w:line="240" w:lineRule="auto"/>
        <w:jc w:val="center"/>
        <w:rPr>
          <w:rFonts w:ascii="Tahoma" w:hAnsi="Tahoma" w:cs="Tahoma"/>
          <w:b/>
        </w:rPr>
      </w:pPr>
      <w:bookmarkStart w:id="0" w:name="_GoBack"/>
      <w:bookmarkEnd w:id="0"/>
      <w:r>
        <w:rPr>
          <w:rFonts w:ascii="Tahoma" w:hAnsi="Tahoma" w:cs="Tahoma"/>
          <w:b/>
        </w:rPr>
        <w:t>ACTA DE ADJUDICACIÓN</w:t>
      </w:r>
    </w:p>
    <w:p w:rsidR="00302174" w:rsidRPr="00A62C60" w:rsidRDefault="00050997" w:rsidP="009708D3">
      <w:pPr>
        <w:spacing w:after="0" w:line="240" w:lineRule="auto"/>
        <w:jc w:val="center"/>
        <w:rPr>
          <w:rFonts w:ascii="Tahoma" w:hAnsi="Tahoma" w:cs="Tahoma"/>
          <w:sz w:val="18"/>
          <w:szCs w:val="18"/>
        </w:rPr>
      </w:pPr>
      <w:r w:rsidRPr="00A62C60">
        <w:rPr>
          <w:rFonts w:ascii="Tahoma" w:hAnsi="Tahoma" w:cs="Tahoma"/>
          <w:b/>
          <w:sz w:val="18"/>
          <w:szCs w:val="18"/>
        </w:rPr>
        <w:t xml:space="preserve">LICITACIÓN: </w:t>
      </w:r>
      <w:r w:rsidR="00335190">
        <w:rPr>
          <w:rFonts w:ascii="Tahoma" w:hAnsi="Tahoma" w:cs="Tahoma"/>
          <w:b/>
          <w:sz w:val="18"/>
          <w:szCs w:val="18"/>
        </w:rPr>
        <w:t>IASA/0093/2022 (Normales)</w:t>
      </w:r>
      <w:r w:rsidR="00302174" w:rsidRPr="00A62C60">
        <w:rPr>
          <w:rFonts w:ascii="Tahoma" w:hAnsi="Tahoma" w:cs="Tahoma"/>
          <w:sz w:val="18"/>
          <w:szCs w:val="18"/>
        </w:rPr>
        <w:t xml:space="preserve">      </w:t>
      </w:r>
    </w:p>
    <w:p w:rsidR="009708D3" w:rsidRPr="002C6A97" w:rsidRDefault="00496D5C" w:rsidP="009708D3">
      <w:pPr>
        <w:spacing w:after="0" w:line="240" w:lineRule="auto"/>
        <w:jc w:val="center"/>
        <w:rPr>
          <w:rFonts w:ascii="Tahoma" w:hAnsi="Tahoma" w:cs="Tahoma"/>
          <w:b/>
          <w:sz w:val="18"/>
        </w:rPr>
      </w:pPr>
      <w:r>
        <w:rPr>
          <w:rFonts w:ascii="Tahoma" w:hAnsi="Tahoma" w:cs="Tahoma"/>
          <w:sz w:val="18"/>
        </w:rPr>
        <w:t>FECHA DE GENERACIÓ</w:t>
      </w:r>
      <w:r w:rsidR="009708D3" w:rsidRPr="002C6A97">
        <w:rPr>
          <w:rFonts w:ascii="Tahoma" w:hAnsi="Tahoma" w:cs="Tahoma"/>
          <w:sz w:val="18"/>
        </w:rPr>
        <w:t>N DE LICITACIÓN:</w:t>
      </w:r>
      <w:r w:rsidR="009708D3" w:rsidRPr="002C6A97">
        <w:rPr>
          <w:rFonts w:ascii="Tahoma" w:hAnsi="Tahoma" w:cs="Tahoma"/>
          <w:b/>
          <w:sz w:val="18"/>
        </w:rPr>
        <w:t xml:space="preserve"> </w:t>
      </w:r>
      <w:r w:rsidR="00335190">
        <w:rPr>
          <w:rFonts w:ascii="Tahoma" w:hAnsi="Tahoma" w:cs="Tahoma"/>
          <w:b/>
          <w:sz w:val="18"/>
        </w:rPr>
        <w:t>21/02/2024 12:00:00 a. m.</w:t>
      </w:r>
    </w:p>
    <w:p w:rsidR="00E0431F" w:rsidRPr="002C6A97" w:rsidRDefault="00E0431F" w:rsidP="009708D3">
      <w:pPr>
        <w:spacing w:after="0" w:line="240" w:lineRule="auto"/>
        <w:jc w:val="center"/>
        <w:rPr>
          <w:rFonts w:ascii="Tahoma" w:hAnsi="Tahoma" w:cs="Tahoma"/>
          <w:b/>
          <w:bCs/>
        </w:rPr>
      </w:pPr>
    </w:p>
    <w:tbl>
      <w:tblPr>
        <w:tblW w:w="88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6003"/>
      </w:tblGrid>
      <w:tr w:rsidR="00335190" w:rsidTr="00335190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Requisición:</w:t>
            </w:r>
          </w:p>
        </w:tc>
        <w:tc>
          <w:tcPr>
            <w:tcW w:w="6003" w:type="dxa"/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REQ/SS/00356/2/2022/B</w:t>
            </w:r>
          </w:p>
        </w:tc>
      </w:tr>
      <w:tr w:rsidR="00335190" w:rsidTr="00335190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Dependencia solicitante:</w:t>
            </w:r>
          </w:p>
        </w:tc>
        <w:tc>
          <w:tcPr>
            <w:tcW w:w="6003" w:type="dxa"/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Grupo Aeroportuario Ferroviario y Servcios Auxiliares Olmeca-Maya-Mexica SA de CV</w:t>
            </w:r>
          </w:p>
        </w:tc>
      </w:tr>
      <w:tr w:rsidR="00335190" w:rsidTr="00335190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Tipo de abastecimiento:</w:t>
            </w:r>
          </w:p>
        </w:tc>
        <w:tc>
          <w:tcPr>
            <w:tcW w:w="6003" w:type="dxa"/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Global</w:t>
            </w:r>
          </w:p>
        </w:tc>
      </w:tr>
      <w:tr w:rsidR="00335190" w:rsidTr="00335190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presupuestado autorizado:</w:t>
            </w:r>
          </w:p>
        </w:tc>
        <w:tc>
          <w:tcPr>
            <w:tcW w:w="6003" w:type="dxa"/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$1,000.00 (MIL PESOS 00/100 M.N.).</w:t>
            </w:r>
          </w:p>
        </w:tc>
      </w:tr>
      <w:tr w:rsidR="00335190" w:rsidTr="00335190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Monto total de lotes adjudicados:</w:t>
            </w:r>
          </w:p>
        </w:tc>
        <w:tc>
          <w:tcPr>
            <w:tcW w:w="6003" w:type="dxa"/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 (CERO PESOS 00/100 M.N.).</w:t>
            </w:r>
          </w:p>
        </w:tc>
      </w:tr>
      <w:tr w:rsidR="00335190" w:rsidTr="00335190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Ejercido:</w:t>
            </w:r>
          </w:p>
        </w:tc>
        <w:tc>
          <w:tcPr>
            <w:tcW w:w="6003" w:type="dxa"/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$855.00 (OCHOCIENTOS CINCUENTA Y CINCO PESOS 00/100 M.N.).</w:t>
            </w:r>
          </w:p>
        </w:tc>
      </w:tr>
      <w:tr w:rsidR="00335190" w:rsidTr="00335190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Economías:</w:t>
            </w:r>
          </w:p>
        </w:tc>
        <w:tc>
          <w:tcPr>
            <w:tcW w:w="6003" w:type="dxa"/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-$855.00 (DIECI PESOS 00/100 M.N.).</w:t>
            </w:r>
          </w:p>
        </w:tc>
      </w:tr>
    </w:tbl>
    <w:p w:rsidR="00335190" w:rsidRDefault="00335190">
      <w:pPr>
        <w:rPr>
          <w:rFonts w:ascii="Tahoma" w:hAnsi="Tahoma" w:cs="Tahoma"/>
          <w:sz w:val="14"/>
          <w:szCs w:val="14"/>
        </w:rPr>
      </w:pPr>
    </w:p>
    <w:tbl>
      <w:tblPr>
        <w:tblW w:w="8834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4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  <w:gridCol w:w="838"/>
      </w:tblGrid>
      <w:tr w:rsidR="00335190" w:rsidTr="00335190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Lote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Productos y servicios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Cantidad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Unidad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Precio Unitario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Periodos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IVA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Subtotal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Impuesto Total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Importe Total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Proveedor Ganador</w:t>
            </w:r>
          </w:p>
        </w:tc>
      </w:tr>
      <w:tr w:rsidR="00335190" w:rsidTr="00335190">
        <w:tblPrEx>
          <w:tblCellMar>
            <w:top w:w="0" w:type="dxa"/>
            <w:bottom w:w="0" w:type="dxa"/>
          </w:tblCellMar>
        </w:tblPrEx>
        <w:tc>
          <w:tcPr>
            <w:tcW w:w="454" w:type="dxa"/>
            <w:tcBorders>
              <w:bottom w:val="single" w:sz="4" w:space="0" w:color="auto"/>
            </w:tcBorders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Ceftriaxona frasco ámpula 1g.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3.00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AMPULA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$285.00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0.00 %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$855.00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$855.00</w:t>
            </w:r>
          </w:p>
        </w:tc>
        <w:tc>
          <w:tcPr>
            <w:tcW w:w="838" w:type="dxa"/>
            <w:tcBorders>
              <w:bottom w:val="single" w:sz="4" w:space="0" w:color="auto"/>
            </w:tcBorders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Genomma Lab Internacional S.A.B. de C.V</w:t>
            </w:r>
          </w:p>
        </w:tc>
      </w:tr>
      <w:tr w:rsidR="00335190" w:rsidTr="00335190">
        <w:tblPrEx>
          <w:tblCellMar>
            <w:top w:w="0" w:type="dxa"/>
            <w:bottom w:w="0" w:type="dxa"/>
          </w:tblCellMar>
        </w:tblPrEx>
        <w:tc>
          <w:tcPr>
            <w:tcW w:w="454" w:type="dxa"/>
            <w:shd w:val="clear" w:color="auto" w:fill="E0E0E0"/>
          </w:tcPr>
          <w:p w:rsidR="00335190" w:rsidRPr="00335190" w:rsidRDefault="00335190" w:rsidP="00335190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335190" w:rsidRPr="00335190" w:rsidRDefault="00335190" w:rsidP="00335190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335190" w:rsidRPr="00335190" w:rsidRDefault="00335190" w:rsidP="00335190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335190" w:rsidRPr="00335190" w:rsidRDefault="00335190" w:rsidP="00335190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335190" w:rsidRPr="00335190" w:rsidRDefault="00335190" w:rsidP="00335190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E0E0E0"/>
          </w:tcPr>
          <w:p w:rsidR="00335190" w:rsidRPr="00335190" w:rsidRDefault="00335190" w:rsidP="00335190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TOTAL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$855.00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$0.00</w:t>
            </w:r>
          </w:p>
        </w:tc>
        <w:tc>
          <w:tcPr>
            <w:tcW w:w="838" w:type="dxa"/>
            <w:shd w:val="clear" w:color="auto" w:fill="auto"/>
          </w:tcPr>
          <w:p w:rsidR="00335190" w:rsidRDefault="00335190" w:rsidP="00335190">
            <w:pPr>
              <w:spacing w:after="60"/>
              <w:jc w:val="center"/>
              <w:rPr>
                <w:rFonts w:ascii="Tahoma" w:hAnsi="Tahoma" w:cs="Tahoma"/>
                <w:sz w:val="14"/>
                <w:szCs w:val="14"/>
              </w:rPr>
            </w:pPr>
            <w:r>
              <w:rPr>
                <w:rFonts w:ascii="Tahoma" w:hAnsi="Tahoma" w:cs="Tahoma"/>
                <w:sz w:val="14"/>
                <w:szCs w:val="14"/>
              </w:rPr>
              <w:t>$855.00</w:t>
            </w:r>
          </w:p>
        </w:tc>
        <w:tc>
          <w:tcPr>
            <w:tcW w:w="838" w:type="dxa"/>
            <w:shd w:val="clear" w:color="auto" w:fill="E0E0E0"/>
          </w:tcPr>
          <w:p w:rsidR="00335190" w:rsidRPr="00335190" w:rsidRDefault="00335190" w:rsidP="00335190">
            <w:pPr>
              <w:spacing w:after="60"/>
              <w:rPr>
                <w:rFonts w:ascii="Tahoma" w:hAnsi="Tahoma" w:cs="Tahoma"/>
                <w:b/>
                <w:sz w:val="14"/>
                <w:szCs w:val="14"/>
              </w:rPr>
            </w:pPr>
          </w:p>
        </w:tc>
      </w:tr>
    </w:tbl>
    <w:p w:rsidR="00335190" w:rsidRDefault="00335190">
      <w:pPr>
        <w:rPr>
          <w:rFonts w:ascii="Tahoma" w:hAnsi="Tahoma" w:cs="Tahoma"/>
          <w:sz w:val="14"/>
          <w:szCs w:val="14"/>
        </w:rPr>
      </w:pPr>
    </w:p>
    <w:p w:rsidR="00335190" w:rsidRDefault="00335190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P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496D5C" w:rsidRDefault="00496D5C" w:rsidP="00496D5C">
      <w:pPr>
        <w:rPr>
          <w:rFonts w:ascii="Tahoma" w:hAnsi="Tahoma" w:cs="Tahoma"/>
          <w:sz w:val="14"/>
          <w:szCs w:val="14"/>
        </w:rPr>
      </w:pPr>
    </w:p>
    <w:p w:rsidR="00D9661F" w:rsidRPr="00496D5C" w:rsidRDefault="00D9661F" w:rsidP="00496D5C">
      <w:pPr>
        <w:jc w:val="center"/>
        <w:rPr>
          <w:rFonts w:ascii="Tahoma" w:hAnsi="Tahoma" w:cs="Tahoma"/>
          <w:sz w:val="14"/>
          <w:szCs w:val="14"/>
        </w:rPr>
      </w:pPr>
    </w:p>
    <w:sectPr w:rsidR="00D9661F" w:rsidRPr="00496D5C" w:rsidSect="000C2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A5DAA" w:rsidRDefault="006A5DAA" w:rsidP="00DA1CB0">
      <w:pPr>
        <w:spacing w:after="0" w:line="240" w:lineRule="auto"/>
      </w:pPr>
      <w:r>
        <w:separator/>
      </w:r>
    </w:p>
  </w:endnote>
  <w:end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190" w:rsidRDefault="003351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190" w:rsidRDefault="0033519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190" w:rsidRDefault="003351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A5DAA" w:rsidRDefault="006A5DAA" w:rsidP="00DA1CB0">
      <w:pPr>
        <w:spacing w:after="0" w:line="240" w:lineRule="auto"/>
      </w:pPr>
      <w:r>
        <w:separator/>
      </w:r>
    </w:p>
  </w:footnote>
  <w:footnote w:type="continuationSeparator" w:id="0">
    <w:p w:rsidR="006A5DAA" w:rsidRDefault="006A5DAA" w:rsidP="00DA1C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190" w:rsidRDefault="003351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1CB0" w:rsidRPr="00FF0276" w:rsidRDefault="00496D5C" w:rsidP="00302174">
    <w:pPr>
      <w:pStyle w:val="Encabezado"/>
      <w:tabs>
        <w:tab w:val="clear" w:pos="4419"/>
        <w:tab w:val="clear" w:pos="8838"/>
        <w:tab w:val="center" w:pos="10490"/>
      </w:tabs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4304665</wp:posOffset>
          </wp:positionH>
          <wp:positionV relativeFrom="paragraph">
            <wp:posOffset>76835</wp:posOffset>
          </wp:positionV>
          <wp:extent cx="1625600" cy="406400"/>
          <wp:effectExtent l="0" t="0" r="0" b="0"/>
          <wp:wrapTight wrapText="bothSides">
            <wp:wrapPolygon edited="0">
              <wp:start x="0" y="0"/>
              <wp:lineTo x="0" y="20250"/>
              <wp:lineTo x="21263" y="20250"/>
              <wp:lineTo x="21263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5600" cy="4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250950" cy="734347"/>
          <wp:effectExtent l="0" t="0" r="6350" b="889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7704" cy="7441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FF0276">
      <w:t xml:space="preserve">  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5190" w:rsidRDefault="0033519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CB0"/>
    <w:rsid w:val="000029B5"/>
    <w:rsid w:val="000135C4"/>
    <w:rsid w:val="00027734"/>
    <w:rsid w:val="00050997"/>
    <w:rsid w:val="000C2AE2"/>
    <w:rsid w:val="00155960"/>
    <w:rsid w:val="001825B4"/>
    <w:rsid w:val="00184282"/>
    <w:rsid w:val="00185DFF"/>
    <w:rsid w:val="001E584B"/>
    <w:rsid w:val="002C6A97"/>
    <w:rsid w:val="00302174"/>
    <w:rsid w:val="0031791B"/>
    <w:rsid w:val="00335190"/>
    <w:rsid w:val="00370537"/>
    <w:rsid w:val="00431661"/>
    <w:rsid w:val="00434C87"/>
    <w:rsid w:val="00473CBE"/>
    <w:rsid w:val="00496D5C"/>
    <w:rsid w:val="004A6968"/>
    <w:rsid w:val="00544514"/>
    <w:rsid w:val="00546917"/>
    <w:rsid w:val="00552CC7"/>
    <w:rsid w:val="005773A0"/>
    <w:rsid w:val="005D3F3D"/>
    <w:rsid w:val="005E4246"/>
    <w:rsid w:val="00651EBF"/>
    <w:rsid w:val="006A5DAA"/>
    <w:rsid w:val="006B5ECB"/>
    <w:rsid w:val="006C768D"/>
    <w:rsid w:val="006D2A65"/>
    <w:rsid w:val="006D3E2C"/>
    <w:rsid w:val="006E0A13"/>
    <w:rsid w:val="006E73B9"/>
    <w:rsid w:val="00714470"/>
    <w:rsid w:val="00734B64"/>
    <w:rsid w:val="007468B4"/>
    <w:rsid w:val="007E58D2"/>
    <w:rsid w:val="007F00BC"/>
    <w:rsid w:val="007F4FE4"/>
    <w:rsid w:val="0080533D"/>
    <w:rsid w:val="008116DA"/>
    <w:rsid w:val="0084537F"/>
    <w:rsid w:val="0084543C"/>
    <w:rsid w:val="008803E0"/>
    <w:rsid w:val="008C22B3"/>
    <w:rsid w:val="008E7299"/>
    <w:rsid w:val="009708D3"/>
    <w:rsid w:val="00977C61"/>
    <w:rsid w:val="00984490"/>
    <w:rsid w:val="009F77EF"/>
    <w:rsid w:val="00A359CB"/>
    <w:rsid w:val="00A62C60"/>
    <w:rsid w:val="00A919FA"/>
    <w:rsid w:val="00AA7911"/>
    <w:rsid w:val="00B90310"/>
    <w:rsid w:val="00BF132E"/>
    <w:rsid w:val="00C03E0C"/>
    <w:rsid w:val="00C35FE7"/>
    <w:rsid w:val="00CB3F96"/>
    <w:rsid w:val="00D65D74"/>
    <w:rsid w:val="00D8461D"/>
    <w:rsid w:val="00D9661F"/>
    <w:rsid w:val="00DA1CB0"/>
    <w:rsid w:val="00E028E1"/>
    <w:rsid w:val="00E0431F"/>
    <w:rsid w:val="00E11214"/>
    <w:rsid w:val="00E23D8E"/>
    <w:rsid w:val="00E25DDE"/>
    <w:rsid w:val="00E30BB9"/>
    <w:rsid w:val="00E34844"/>
    <w:rsid w:val="00E868B6"/>
    <w:rsid w:val="00EB543B"/>
    <w:rsid w:val="00EC765A"/>
    <w:rsid w:val="00EF5268"/>
    <w:rsid w:val="00F315FC"/>
    <w:rsid w:val="00F5746C"/>
    <w:rsid w:val="00F619BD"/>
    <w:rsid w:val="00F67CFA"/>
    <w:rsid w:val="00FB14D7"/>
    <w:rsid w:val="00FD13D9"/>
    <w:rsid w:val="00FE0BB2"/>
    <w:rsid w:val="00FF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CAE23293-9D94-40BE-9DD6-06BDDFA81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DA1CB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DA1C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DA1CB0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131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ADJUDICACIÓN A PROVEEDORES</vt:lpstr>
    </vt:vector>
  </TitlesOfParts>
  <Company>Hewlett-Packard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ADJUDICACIÓN A PROVEEDORES</dc:title>
  <dc:subject/>
  <dc:creator>Jeremy-PC</dc:creator>
  <cp:keywords/>
  <dc:description/>
  <cp:lastModifiedBy>soporte2</cp:lastModifiedBy>
  <cp:revision>3</cp:revision>
  <dcterms:created xsi:type="dcterms:W3CDTF">2022-06-07T08:16:00Z</dcterms:created>
  <dcterms:modified xsi:type="dcterms:W3CDTF">2024-07-05T17:46:00Z</dcterms:modified>
</cp:coreProperties>
</file>