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59EF7" w14:textId="77777777"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ACTA DE ADJUDICACIÓN</w:t>
      </w:r>
    </w:p>
    <w:p w14:paraId="2DD04BE3" w14:textId="59776F06"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D9541A">
        <w:rPr>
          <w:rFonts w:ascii="Tahoma" w:hAnsi="Tahoma" w:cs="Tahoma"/>
          <w:b/>
          <w:sz w:val="18"/>
          <w:szCs w:val="18"/>
        </w:rPr>
        <w:t>IASA/0109/2022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14:paraId="2AFC1B5B" w14:textId="35D27DAA" w:rsidR="009708D3" w:rsidRPr="002C6A97" w:rsidRDefault="00496D5C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18"/>
        </w:rPr>
        <w:t>FECHA DE GENERACIÓ</w:t>
      </w:r>
      <w:r w:rsidR="009708D3" w:rsidRPr="002C6A97">
        <w:rPr>
          <w:rFonts w:ascii="Tahoma" w:hAnsi="Tahoma" w:cs="Tahoma"/>
          <w:sz w:val="18"/>
        </w:rPr>
        <w:t>N DE LICITACIÓN:</w:t>
      </w:r>
      <w:r w:rsidR="009708D3" w:rsidRPr="002C6A97">
        <w:rPr>
          <w:rFonts w:ascii="Tahoma" w:hAnsi="Tahoma" w:cs="Tahoma"/>
          <w:b/>
          <w:sz w:val="18"/>
        </w:rPr>
        <w:t xml:space="preserve"> </w:t>
      </w:r>
      <w:r w:rsidR="00D9541A">
        <w:rPr>
          <w:rFonts w:ascii="Tahoma" w:hAnsi="Tahoma" w:cs="Tahoma"/>
          <w:b/>
          <w:sz w:val="18"/>
        </w:rPr>
        <w:t>10/03/2026 03:34:31 p. m.</w:t>
      </w:r>
    </w:p>
    <w:p w14:paraId="24B24E5F" w14:textId="77777777"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D9541A" w14:paraId="062442F8" w14:textId="77777777" w:rsidTr="00D9541A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6C5FC860" w14:textId="3829EA87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</w:tcPr>
          <w:p w14:paraId="3196ED8F" w14:textId="3B170CFE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REQ/SS/00381/3/2022/B</w:t>
            </w:r>
          </w:p>
        </w:tc>
      </w:tr>
      <w:tr w:rsidR="00D9541A" w14:paraId="32F0026E" w14:textId="77777777" w:rsidTr="00D9541A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8707977" w14:textId="3C99FBA5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</w:tcPr>
          <w:p w14:paraId="1DF09E27" w14:textId="7A57BFEE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Grupo Aeroportuario Ferroviario y Servcios Auxiliares Olmeca-Maya-Mexica SA de CV</w:t>
            </w:r>
          </w:p>
        </w:tc>
      </w:tr>
      <w:tr w:rsidR="00D9541A" w14:paraId="32BEBD70" w14:textId="77777777" w:rsidTr="00D9541A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FEB34BC" w14:textId="5A763BA4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</w:tcPr>
          <w:p w14:paraId="3D52F646" w14:textId="04DAE723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Global</w:t>
            </w:r>
          </w:p>
        </w:tc>
      </w:tr>
      <w:tr w:rsidR="00D9541A" w14:paraId="342FA279" w14:textId="77777777" w:rsidTr="00D9541A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6CB7B2F8" w14:textId="2278C10B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</w:tcPr>
          <w:p w14:paraId="5E59C035" w14:textId="0D92889C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$2,000.00 (DOS MIL PESOS 00/100 M.N.).</w:t>
            </w:r>
          </w:p>
        </w:tc>
      </w:tr>
      <w:tr w:rsidR="00D9541A" w14:paraId="1455282E" w14:textId="77777777" w:rsidTr="00D9541A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2A1B1D9D" w14:textId="21F323EF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</w:tcPr>
          <w:p w14:paraId="6D4BE9CC" w14:textId="07B65CA6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$1,858.08 (MIL OCHOCIENTOS CINCUENTA Y OCHO PESOS 8/100 M.N.).</w:t>
            </w:r>
          </w:p>
        </w:tc>
      </w:tr>
      <w:tr w:rsidR="00D9541A" w14:paraId="1B99F125" w14:textId="77777777" w:rsidTr="00D9541A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B31133E" w14:textId="7BC4C5FF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</w:tcPr>
          <w:p w14:paraId="64BC01B2" w14:textId="46ECB242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$1,810.00 (MIL OCHOCIENTOS DIEZ PESOS 00/100 M.N.).</w:t>
            </w:r>
          </w:p>
        </w:tc>
      </w:tr>
      <w:tr w:rsidR="00D9541A" w14:paraId="63F81FFD" w14:textId="77777777" w:rsidTr="00D9541A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24190386" w14:textId="40F01822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</w:tcPr>
          <w:p w14:paraId="6EA8FCD3" w14:textId="55DAA76B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$48.08 (CUARENTA Y OCHO PESOS 8/100 M.N.).</w:t>
            </w:r>
          </w:p>
        </w:tc>
      </w:tr>
    </w:tbl>
    <w:p w14:paraId="127BEF0C" w14:textId="68C507A8" w:rsidR="00D9541A" w:rsidRDefault="00D9541A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D9541A" w14:paraId="3FFB6E2B" w14:textId="77777777" w:rsidTr="00D9541A">
        <w:tblPrEx>
          <w:tblCellMar>
            <w:top w:w="0" w:type="dxa"/>
            <w:bottom w:w="0" w:type="dxa"/>
          </w:tblCellMar>
        </w:tblPrEx>
        <w:tc>
          <w:tcPr>
            <w:tcW w:w="454" w:type="dxa"/>
          </w:tcPr>
          <w:p w14:paraId="639B6E26" w14:textId="2BBE4D9A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</w:tcPr>
          <w:p w14:paraId="5CDD9D11" w14:textId="3EB3C897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</w:tcPr>
          <w:p w14:paraId="3CDF7948" w14:textId="122312D0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</w:tcPr>
          <w:p w14:paraId="643C8C68" w14:textId="669573C0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</w:tcPr>
          <w:p w14:paraId="01E3560A" w14:textId="0E8683D0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</w:tcPr>
          <w:p w14:paraId="09687276" w14:textId="597B8E17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</w:tcPr>
          <w:p w14:paraId="06FBCE86" w14:textId="7406E5CA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</w:tcPr>
          <w:p w14:paraId="052E90E3" w14:textId="47AA63A1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</w:tcPr>
          <w:p w14:paraId="6679111C" w14:textId="6EBCEB08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</w:tcPr>
          <w:p w14:paraId="4D923E65" w14:textId="6091800D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</w:tcPr>
          <w:p w14:paraId="7E70946F" w14:textId="48EA4D29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D9541A" w14:paraId="711A057E" w14:textId="77777777" w:rsidTr="00D9541A">
        <w:tblPrEx>
          <w:tblCellMar>
            <w:top w:w="0" w:type="dxa"/>
            <w:bottom w:w="0" w:type="dxa"/>
          </w:tblCellMar>
        </w:tblPrEx>
        <w:tc>
          <w:tcPr>
            <w:tcW w:w="454" w:type="dxa"/>
          </w:tcPr>
          <w:p w14:paraId="167A6BF3" w14:textId="0E519A2E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838" w:type="dxa"/>
          </w:tcPr>
          <w:p w14:paraId="718BF914" w14:textId="6B947D4C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Acido acetilsalicilico. 500 mg. 20 tabletas.</w:t>
            </w:r>
          </w:p>
        </w:tc>
        <w:tc>
          <w:tcPr>
            <w:tcW w:w="838" w:type="dxa"/>
          </w:tcPr>
          <w:p w14:paraId="21DF7020" w14:textId="3A97BB5B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8.00</w:t>
            </w:r>
          </w:p>
        </w:tc>
        <w:tc>
          <w:tcPr>
            <w:tcW w:w="838" w:type="dxa"/>
          </w:tcPr>
          <w:p w14:paraId="13DD38D8" w14:textId="69FB5784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CAJA</w:t>
            </w:r>
          </w:p>
        </w:tc>
        <w:tc>
          <w:tcPr>
            <w:tcW w:w="838" w:type="dxa"/>
          </w:tcPr>
          <w:p w14:paraId="28DA794E" w14:textId="6A594B67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$120.00</w:t>
            </w:r>
          </w:p>
        </w:tc>
        <w:tc>
          <w:tcPr>
            <w:tcW w:w="838" w:type="dxa"/>
          </w:tcPr>
          <w:p w14:paraId="606C8013" w14:textId="7EAE9032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</w:tcPr>
          <w:p w14:paraId="3D7A3178" w14:textId="09DECFF2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</w:tcPr>
          <w:p w14:paraId="13C896E6" w14:textId="43DC1B1B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$960.00</w:t>
            </w:r>
          </w:p>
        </w:tc>
        <w:tc>
          <w:tcPr>
            <w:tcW w:w="838" w:type="dxa"/>
          </w:tcPr>
          <w:p w14:paraId="1151A1EA" w14:textId="6E08AA61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</w:tcPr>
          <w:p w14:paraId="03BD55DE" w14:textId="5D7D47B1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$960.00</w:t>
            </w:r>
          </w:p>
        </w:tc>
        <w:tc>
          <w:tcPr>
            <w:tcW w:w="838" w:type="dxa"/>
          </w:tcPr>
          <w:p w14:paraId="1193E08C" w14:textId="2A344644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Genomma Lab Internacional S.A.B. de C.V</w:t>
            </w:r>
          </w:p>
        </w:tc>
      </w:tr>
      <w:tr w:rsidR="00D9541A" w14:paraId="275BCF73" w14:textId="77777777" w:rsidTr="00D9541A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</w:tcPr>
          <w:p w14:paraId="7DE5AA83" w14:textId="0832398F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6ECB5EEB" w14:textId="09D6E112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Rifampicina de 300 mg caja con 16 cápsulas.</w:t>
            </w: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0B055CFA" w14:textId="138512E9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2.00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67CCA32E" w14:textId="73331DED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CAJA</w:t>
            </w: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309D1D0A" w14:textId="0B101087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$425.00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166FCFBE" w14:textId="0256AF3D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</w:tcPr>
          <w:p w14:paraId="5A816DF6" w14:textId="528D605F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</w:tcPr>
          <w:p w14:paraId="32644A37" w14:textId="14B6F29C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$850.00</w:t>
            </w:r>
          </w:p>
        </w:tc>
        <w:tc>
          <w:tcPr>
            <w:tcW w:w="838" w:type="dxa"/>
          </w:tcPr>
          <w:p w14:paraId="4C7FDD45" w14:textId="498609D6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</w:tcPr>
          <w:p w14:paraId="6058903B" w14:textId="3634354D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$850.00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40A2246A" w14:textId="0BEDADA8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Genomma Lab Internacional S.A.B. de C.V</w:t>
            </w:r>
          </w:p>
        </w:tc>
      </w:tr>
      <w:tr w:rsidR="00D9541A" w14:paraId="58CDC5E4" w14:textId="77777777" w:rsidTr="00D9541A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14:paraId="3CA6F3A7" w14:textId="77777777" w:rsidR="00D9541A" w:rsidRPr="00D9541A" w:rsidRDefault="00D9541A" w:rsidP="00D9541A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14:paraId="6BDE2362" w14:textId="77777777" w:rsidR="00D9541A" w:rsidRPr="00D9541A" w:rsidRDefault="00D9541A" w:rsidP="00D9541A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14:paraId="44005F03" w14:textId="77777777" w:rsidR="00D9541A" w:rsidRPr="00D9541A" w:rsidRDefault="00D9541A" w:rsidP="00D9541A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14:paraId="5D49CC08" w14:textId="77777777" w:rsidR="00D9541A" w:rsidRPr="00D9541A" w:rsidRDefault="00D9541A" w:rsidP="00D9541A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14:paraId="732535DB" w14:textId="77777777" w:rsidR="00D9541A" w:rsidRPr="00D9541A" w:rsidRDefault="00D9541A" w:rsidP="00D9541A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14:paraId="7590026C" w14:textId="77777777" w:rsidR="00D9541A" w:rsidRPr="00D9541A" w:rsidRDefault="00D9541A" w:rsidP="00D9541A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</w:tcPr>
          <w:p w14:paraId="30B9F0C8" w14:textId="692DA639" w:rsidR="00D9541A" w:rsidRDefault="00D9541A" w:rsidP="00D9541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</w:tcPr>
          <w:p w14:paraId="6856F2C2" w14:textId="174ED637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$1,810.00</w:t>
            </w:r>
          </w:p>
        </w:tc>
        <w:tc>
          <w:tcPr>
            <w:tcW w:w="838" w:type="dxa"/>
          </w:tcPr>
          <w:p w14:paraId="6AABEEF7" w14:textId="467CB8F9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</w:tcPr>
          <w:p w14:paraId="60FB688C" w14:textId="39D0FCC1" w:rsidR="00D9541A" w:rsidRDefault="00D9541A" w:rsidP="00D9541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$1,810.00</w:t>
            </w:r>
          </w:p>
        </w:tc>
        <w:tc>
          <w:tcPr>
            <w:tcW w:w="838" w:type="dxa"/>
            <w:shd w:val="clear" w:color="auto" w:fill="E0E0E0"/>
          </w:tcPr>
          <w:p w14:paraId="27E6B580" w14:textId="77777777" w:rsidR="00D9541A" w:rsidRPr="00D9541A" w:rsidRDefault="00D9541A" w:rsidP="00D9541A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14:paraId="01BD534A" w14:textId="0ACAD20F" w:rsidR="00D9541A" w:rsidRDefault="00D9541A">
      <w:pPr>
        <w:rPr>
          <w:rFonts w:ascii="Tahoma" w:hAnsi="Tahoma" w:cs="Tahoma"/>
          <w:sz w:val="14"/>
          <w:szCs w:val="14"/>
        </w:rPr>
      </w:pPr>
    </w:p>
    <w:p w14:paraId="5BFADAA3" w14:textId="77777777" w:rsidR="00D9541A" w:rsidRDefault="00D9541A">
      <w:pPr>
        <w:rPr>
          <w:rFonts w:ascii="Tahoma" w:hAnsi="Tahoma" w:cs="Tahoma"/>
          <w:sz w:val="14"/>
          <w:szCs w:val="14"/>
        </w:rPr>
      </w:pPr>
    </w:p>
    <w:p w14:paraId="1D8898DB" w14:textId="77777777"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14:paraId="1C5CBDC9" w14:textId="77777777"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14:paraId="2CE992A6" w14:textId="77777777"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14:paraId="17ABC0DA" w14:textId="77777777" w:rsidR="00496D5C" w:rsidRDefault="00496D5C" w:rsidP="00496D5C">
      <w:pPr>
        <w:rPr>
          <w:rFonts w:ascii="Tahoma" w:hAnsi="Tahoma" w:cs="Tahoma"/>
          <w:sz w:val="14"/>
          <w:szCs w:val="14"/>
        </w:rPr>
      </w:pPr>
    </w:p>
    <w:p w14:paraId="331216CE" w14:textId="77777777" w:rsidR="00D9661F" w:rsidRPr="00496D5C" w:rsidRDefault="00D9661F" w:rsidP="00496D5C">
      <w:pPr>
        <w:jc w:val="center"/>
        <w:rPr>
          <w:rFonts w:ascii="Tahoma" w:hAnsi="Tahoma" w:cs="Tahoma"/>
          <w:sz w:val="14"/>
          <w:szCs w:val="14"/>
        </w:rPr>
      </w:pPr>
    </w:p>
    <w:sectPr w:rsidR="00D9661F" w:rsidRPr="00496D5C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2B690" w14:textId="77777777" w:rsidR="006A5DAA" w:rsidRDefault="006A5DAA" w:rsidP="00DA1CB0">
      <w:pPr>
        <w:spacing w:after="0" w:line="240" w:lineRule="auto"/>
      </w:pPr>
      <w:r>
        <w:separator/>
      </w:r>
    </w:p>
  </w:endnote>
  <w:endnote w:type="continuationSeparator" w:id="0">
    <w:p w14:paraId="5C9B8E3A" w14:textId="77777777" w:rsidR="006A5DAA" w:rsidRDefault="006A5DAA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4EA1C" w14:textId="77777777" w:rsidR="00D9541A" w:rsidRDefault="00D954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43FCD" w14:textId="77777777" w:rsidR="00D9541A" w:rsidRDefault="00D9541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3C436" w14:textId="77777777" w:rsidR="00D9541A" w:rsidRDefault="00D954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62F66" w14:textId="77777777" w:rsidR="006A5DAA" w:rsidRDefault="006A5DAA" w:rsidP="00DA1CB0">
      <w:pPr>
        <w:spacing w:after="0" w:line="240" w:lineRule="auto"/>
      </w:pPr>
      <w:r>
        <w:separator/>
      </w:r>
    </w:p>
  </w:footnote>
  <w:footnote w:type="continuationSeparator" w:id="0">
    <w:p w14:paraId="2FFE3760" w14:textId="77777777" w:rsidR="006A5DAA" w:rsidRDefault="006A5DAA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37AEF" w14:textId="77777777" w:rsidR="00D9541A" w:rsidRDefault="00D9541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C278E" w14:textId="77777777" w:rsidR="00DA1CB0" w:rsidRPr="00FF0276" w:rsidRDefault="00496D5C" w:rsidP="00302174">
    <w:pPr>
      <w:pStyle w:val="Encabezado"/>
      <w:tabs>
        <w:tab w:val="clear" w:pos="4419"/>
        <w:tab w:val="clear" w:pos="8838"/>
        <w:tab w:val="center" w:pos="1049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1E102A79" wp14:editId="6D3A2A89">
          <wp:simplePos x="0" y="0"/>
          <wp:positionH relativeFrom="column">
            <wp:posOffset>4304665</wp:posOffset>
          </wp:positionH>
          <wp:positionV relativeFrom="paragraph">
            <wp:posOffset>76835</wp:posOffset>
          </wp:positionV>
          <wp:extent cx="1625600" cy="406400"/>
          <wp:effectExtent l="0" t="0" r="0" b="0"/>
          <wp:wrapTight wrapText="bothSides">
            <wp:wrapPolygon edited="0">
              <wp:start x="0" y="0"/>
              <wp:lineTo x="0" y="20250"/>
              <wp:lineTo x="21263" y="20250"/>
              <wp:lineTo x="212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0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 wp14:anchorId="6B7ECE04" wp14:editId="7AB26038">
          <wp:extent cx="1250950" cy="734347"/>
          <wp:effectExtent l="0" t="0" r="6350" b="889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704" cy="744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6A1E7" w14:textId="77777777" w:rsidR="00D9541A" w:rsidRDefault="00D9541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70537"/>
    <w:rsid w:val="00431661"/>
    <w:rsid w:val="00434C87"/>
    <w:rsid w:val="00473CBE"/>
    <w:rsid w:val="00496D5C"/>
    <w:rsid w:val="004A6968"/>
    <w:rsid w:val="00544514"/>
    <w:rsid w:val="00546917"/>
    <w:rsid w:val="00552CC7"/>
    <w:rsid w:val="005773A0"/>
    <w:rsid w:val="005D3F3D"/>
    <w:rsid w:val="005E4246"/>
    <w:rsid w:val="00651EBF"/>
    <w:rsid w:val="006A5DAA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9228A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65D74"/>
    <w:rsid w:val="00D8461D"/>
    <w:rsid w:val="00D9541A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420EEA40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3</cp:revision>
  <dcterms:created xsi:type="dcterms:W3CDTF">2022-06-07T08:16:00Z</dcterms:created>
  <dcterms:modified xsi:type="dcterms:W3CDTF">2026-03-10T22:47:00Z</dcterms:modified>
</cp:coreProperties>
</file>