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E5212A">
        <w:rPr>
          <w:rFonts w:ascii="Tahoma" w:hAnsi="Tahoma" w:cs="Tahoma"/>
          <w:b/>
          <w:sz w:val="18"/>
          <w:szCs w:val="18"/>
        </w:rPr>
        <w:t>IASA/0079/2022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E5212A">
        <w:rPr>
          <w:rFonts w:ascii="Tahoma" w:hAnsi="Tahoma" w:cs="Tahoma"/>
          <w:b/>
          <w:sz w:val="18"/>
        </w:rPr>
        <w:t>05/07/2022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E5212A" w:rsidTr="00E5212A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REQ/SS/00338/7/2022/B</w:t>
            </w:r>
          </w:p>
        </w:tc>
      </w:tr>
      <w:tr w:rsidR="00E5212A" w:rsidTr="00E5212A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E5212A" w:rsidTr="00E5212A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E5212A" w:rsidTr="00E5212A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$10,000.00 (DIEZ MIL PESOS 00/100 M.N.).</w:t>
            </w:r>
          </w:p>
        </w:tc>
      </w:tr>
      <w:tr w:rsidR="00E5212A" w:rsidTr="00E5212A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$9,951.00 (NUEVE MIL NOVECIENTOS CINCUENTA Y UNO PESOS 00/100 M.N.).</w:t>
            </w:r>
          </w:p>
        </w:tc>
      </w:tr>
      <w:tr w:rsidR="00E5212A" w:rsidTr="00E5212A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$8,370.00 (OCHO MIL TRESCIENTOS SETENTA PESOS 00/100 M.N.).</w:t>
            </w:r>
          </w:p>
        </w:tc>
      </w:tr>
      <w:tr w:rsidR="00E5212A" w:rsidTr="00E5212A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$1,581.00 (MIL QUINIENTOS OCHENTA Y UNO PESOS 00/100 M.N.).</w:t>
            </w:r>
          </w:p>
        </w:tc>
      </w:tr>
    </w:tbl>
    <w:p w:rsidR="00E5212A" w:rsidRDefault="00E5212A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E5212A" w:rsidTr="00E5212A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E5212A" w:rsidTr="00E5212A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Cefotaxima solución inyectable i.v. de 1g. frasco ampula y diluyente con 4ml.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93.00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FRASCO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$8,370.00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$8,370.00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E5212A" w:rsidTr="00E5212A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E5212A" w:rsidRPr="00E5212A" w:rsidRDefault="00E5212A" w:rsidP="00E5212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E5212A" w:rsidRPr="00E5212A" w:rsidRDefault="00E5212A" w:rsidP="00E5212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E5212A" w:rsidRPr="00E5212A" w:rsidRDefault="00E5212A" w:rsidP="00E5212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E5212A" w:rsidRPr="00E5212A" w:rsidRDefault="00E5212A" w:rsidP="00E5212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E5212A" w:rsidRPr="00E5212A" w:rsidRDefault="00E5212A" w:rsidP="00E5212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E5212A" w:rsidRPr="00E5212A" w:rsidRDefault="00E5212A" w:rsidP="00E5212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$8,370.00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E5212A" w:rsidRDefault="00E5212A" w:rsidP="00E5212A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$8,370.00</w:t>
            </w:r>
          </w:p>
        </w:tc>
        <w:tc>
          <w:tcPr>
            <w:tcW w:w="838" w:type="dxa"/>
            <w:shd w:val="clear" w:color="auto" w:fill="E0E0E0"/>
          </w:tcPr>
          <w:p w:rsidR="00E5212A" w:rsidRPr="00E5212A" w:rsidRDefault="00E5212A" w:rsidP="00E5212A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E5212A" w:rsidRDefault="00E5212A">
      <w:pPr>
        <w:rPr>
          <w:rFonts w:ascii="Tahoma" w:hAnsi="Tahoma" w:cs="Tahoma"/>
          <w:sz w:val="14"/>
          <w:szCs w:val="14"/>
        </w:rPr>
      </w:pPr>
    </w:p>
    <w:p w:rsidR="00E5212A" w:rsidRDefault="00E5212A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212A" w:rsidRDefault="00E521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212A" w:rsidRDefault="00E5212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212A" w:rsidRDefault="00E521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212A" w:rsidRDefault="00E5212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212A" w:rsidRDefault="00E5212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5212A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2022-07-05T18:22:00Z</dcterms:modified>
</cp:coreProperties>
</file>