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1186" w:rsidRPr="002B2291" w:rsidRDefault="00FE5042" w:rsidP="0018091A">
      <w:pPr>
        <w:pBdr>
          <w:top w:val="single" w:sz="12" w:space="0" w:color="auto"/>
          <w:left w:val="single" w:sz="12" w:space="4" w:color="auto"/>
          <w:bottom w:val="single" w:sz="12" w:space="1" w:color="auto"/>
          <w:right w:val="single" w:sz="12" w:space="4" w:color="auto"/>
        </w:pBdr>
        <w:jc w:val="center"/>
        <w:rPr>
          <w:rFonts w:ascii="Tahoma" w:hAnsi="Tahoma" w:cs="Tahoma"/>
          <w:b/>
          <w:sz w:val="18"/>
          <w:szCs w:val="18"/>
        </w:rPr>
      </w:pPr>
      <w:bookmarkStart w:id="0" w:name="_GoBack"/>
      <w:bookmarkEnd w:id="0"/>
      <w:r>
        <w:rPr>
          <w:rFonts w:ascii="Tahoma" w:hAnsi="Tahoma" w:cs="Tahoma"/>
          <w:b/>
          <w:sz w:val="18"/>
          <w:szCs w:val="18"/>
        </w:rPr>
        <w:t>Licitación Invitación Abierta IASA/00100/2022 (Normales)</w:t>
      </w:r>
    </w:p>
    <w:p w:rsidR="00552CC7" w:rsidRDefault="00AA4252" w:rsidP="00552CC7">
      <w:pPr>
        <w:jc w:val="center"/>
        <w:rPr>
          <w:rFonts w:cs="Calibri"/>
          <w:b/>
          <w:sz w:val="24"/>
          <w:szCs w:val="24"/>
        </w:rPr>
      </w:pPr>
      <w:r w:rsidRPr="002B2291">
        <w:rPr>
          <w:rFonts w:ascii="Tahoma" w:hAnsi="Tahoma" w:cs="Tahoma"/>
          <w:b/>
          <w:sz w:val="72"/>
          <w:szCs w:val="72"/>
        </w:rPr>
        <w:t>BASES</w:t>
      </w:r>
      <w:r w:rsidR="00552CC7" w:rsidRPr="00552CC7">
        <w:rPr>
          <w:rFonts w:cs="Calibri"/>
          <w:b/>
          <w:sz w:val="24"/>
          <w:szCs w:val="24"/>
        </w:rPr>
        <w:t xml:space="preserve"> </w:t>
      </w:r>
    </w:p>
    <w:p w:rsidR="00AA4252" w:rsidRPr="00552CC7" w:rsidRDefault="00B21649" w:rsidP="00552CC7">
      <w:pPr>
        <w:spacing w:after="0" w:line="240" w:lineRule="auto"/>
        <w:jc w:val="center"/>
        <w:rPr>
          <w:rFonts w:cs="Calibri"/>
          <w:b/>
          <w:bCs/>
        </w:rPr>
      </w:pPr>
      <w:r>
        <w:rPr>
          <w:rFonts w:cs="Calibri"/>
        </w:rPr>
        <w:t>FECHA DE GENERACIÓ</w:t>
      </w:r>
      <w:r w:rsidR="00552CC7" w:rsidRPr="006D2A65">
        <w:rPr>
          <w:rFonts w:cs="Calibri"/>
        </w:rPr>
        <w:t>N DE LICITACI</w:t>
      </w:r>
      <w:r w:rsidR="00552CC7">
        <w:rPr>
          <w:rFonts w:cs="Calibri"/>
        </w:rPr>
        <w:t>Ó</w:t>
      </w:r>
      <w:r w:rsidR="00552CC7" w:rsidRPr="006D2A65">
        <w:rPr>
          <w:rFonts w:cs="Calibri"/>
        </w:rPr>
        <w:t>N</w:t>
      </w:r>
      <w:r w:rsidR="00552CC7" w:rsidRPr="00714470">
        <w:rPr>
          <w:rFonts w:cs="Calibri"/>
        </w:rPr>
        <w:t>:</w:t>
      </w:r>
      <w:r w:rsidR="00552CC7">
        <w:rPr>
          <w:rFonts w:cs="Calibri"/>
          <w:b/>
        </w:rPr>
        <w:t xml:space="preserve"> </w:t>
      </w:r>
      <w:r w:rsidR="00FE5042">
        <w:rPr>
          <w:rFonts w:cs="Calibri"/>
          <w:b/>
        </w:rPr>
        <w:t>08/07/2024 11:41:06 a. m.</w:t>
      </w:r>
    </w:p>
    <w:p w:rsidR="00AA4252" w:rsidRPr="002B2291" w:rsidRDefault="00FE5042" w:rsidP="00A447EB">
      <w:pPr>
        <w:pBdr>
          <w:top w:val="single" w:sz="12" w:space="1" w:color="auto"/>
          <w:left w:val="single" w:sz="12" w:space="4" w:color="auto"/>
          <w:bottom w:val="single" w:sz="12" w:space="1" w:color="auto"/>
          <w:right w:val="single" w:sz="12" w:space="4" w:color="auto"/>
        </w:pBdr>
        <w:spacing w:after="0" w:line="240" w:lineRule="auto"/>
        <w:jc w:val="center"/>
        <w:rPr>
          <w:rFonts w:ascii="Tahoma" w:hAnsi="Tahoma" w:cs="Tahoma"/>
          <w:b/>
          <w:sz w:val="18"/>
          <w:szCs w:val="18"/>
        </w:rPr>
      </w:pPr>
      <w:r>
        <w:rPr>
          <w:rFonts w:ascii="Tahoma" w:hAnsi="Tahoma" w:cs="Tahoma"/>
          <w:b/>
          <w:sz w:val="18"/>
          <w:szCs w:val="18"/>
        </w:rPr>
        <w:t>SS - Grupo Aeroportuario Ferroviario y Servcios Auxiliares Olmeca-Maya-Mexica SA de CV</w:t>
      </w:r>
    </w:p>
    <w:p w:rsidR="00AA4252" w:rsidRPr="002B2291" w:rsidRDefault="00FE5042" w:rsidP="00FE261A">
      <w:pPr>
        <w:pBdr>
          <w:top w:val="single" w:sz="12" w:space="1" w:color="auto"/>
          <w:left w:val="single" w:sz="12" w:space="4" w:color="auto"/>
          <w:bottom w:val="single" w:sz="12" w:space="1" w:color="auto"/>
          <w:right w:val="single" w:sz="12" w:space="4" w:color="auto"/>
        </w:pBdr>
        <w:spacing w:after="0" w:line="240" w:lineRule="auto"/>
        <w:jc w:val="center"/>
        <w:rPr>
          <w:rFonts w:ascii="Tahoma" w:hAnsi="Tahoma" w:cs="Tahoma"/>
          <w:b/>
          <w:noProof/>
          <w:sz w:val="18"/>
          <w:szCs w:val="18"/>
        </w:rPr>
      </w:pPr>
      <w:r>
        <w:rPr>
          <w:rFonts w:ascii="Tahoma" w:hAnsi="Tahoma" w:cs="Tahoma"/>
          <w:b/>
          <w:noProof/>
          <w:sz w:val="18"/>
          <w:szCs w:val="18"/>
        </w:rPr>
        <w:t>25301 - Medicinas y productos farmacéuticos</w:t>
      </w:r>
    </w:p>
    <w:p w:rsidR="002C4A44" w:rsidRPr="002B2291" w:rsidRDefault="002C4A44" w:rsidP="002C4A44">
      <w:pPr>
        <w:spacing w:after="0" w:line="240" w:lineRule="auto"/>
        <w:jc w:val="both"/>
        <w:rPr>
          <w:rFonts w:ascii="Tahoma" w:hAnsi="Tahoma" w:cs="Tahoma"/>
          <w:b/>
          <w:sz w:val="15"/>
          <w:szCs w:val="15"/>
        </w:rPr>
      </w:pPr>
      <w:r w:rsidRPr="002B2291">
        <w:rPr>
          <w:rFonts w:ascii="Tahoma" w:hAnsi="Tahoma" w:cs="Tahoma"/>
          <w:b/>
          <w:sz w:val="15"/>
          <w:szCs w:val="15"/>
        </w:rPr>
        <w:t xml:space="preserve">CONTENIDO. . . . . . . . . . . . . . . . . . . . . . . . . . . . . . . . . . . . . . . . . . . . . . . . . . . . . . . . . . . . . . . </w:t>
      </w:r>
      <w:r w:rsidR="007C78E5" w:rsidRPr="002B2291">
        <w:rPr>
          <w:rFonts w:ascii="Tahoma" w:hAnsi="Tahoma" w:cs="Tahoma"/>
          <w:b/>
          <w:sz w:val="15"/>
          <w:szCs w:val="15"/>
        </w:rPr>
        <w:t>. . ..</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1.</w:t>
      </w:r>
      <w:r w:rsidRPr="002B2291">
        <w:rPr>
          <w:rFonts w:ascii="Tahoma" w:hAnsi="Tahoma" w:cs="Tahoma"/>
          <w:b/>
          <w:sz w:val="15"/>
          <w:szCs w:val="15"/>
        </w:rPr>
        <w:tab/>
        <w:t>DESCRIPCIÓN</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1.1.</w:t>
      </w:r>
      <w:r w:rsidRPr="002B2291">
        <w:rPr>
          <w:rFonts w:ascii="Tahoma" w:hAnsi="Tahoma" w:cs="Tahoma"/>
          <w:sz w:val="15"/>
          <w:szCs w:val="15"/>
        </w:rPr>
        <w:tab/>
        <w:t>CONCEPTO.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1.2.</w:t>
      </w:r>
      <w:r w:rsidRPr="002B2291">
        <w:rPr>
          <w:rFonts w:ascii="Tahoma" w:hAnsi="Tahoma" w:cs="Tahoma"/>
          <w:sz w:val="15"/>
          <w:szCs w:val="15"/>
        </w:rPr>
        <w:tab/>
        <w:t>PARTIDA Y No. OFICIAL.</w:t>
      </w:r>
    </w:p>
    <w:p w:rsidR="002C4A44" w:rsidRPr="002B2291" w:rsidRDefault="002C4A44" w:rsidP="002C4A44">
      <w:pPr>
        <w:pBdr>
          <w:top w:val="single" w:sz="4" w:space="1" w:color="auto"/>
          <w:left w:val="single" w:sz="4" w:space="0"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2.</w:t>
      </w:r>
      <w:r w:rsidRPr="002B2291">
        <w:rPr>
          <w:rFonts w:ascii="Tahoma" w:hAnsi="Tahoma" w:cs="Tahoma"/>
          <w:b/>
          <w:sz w:val="15"/>
          <w:szCs w:val="15"/>
        </w:rPr>
        <w:tab/>
        <w:t>CONDICIONES GENERALES</w:t>
      </w:r>
    </w:p>
    <w:p w:rsidR="002C4A44" w:rsidRPr="002B2291" w:rsidRDefault="002C4A44" w:rsidP="002C4A44">
      <w:pPr>
        <w:spacing w:after="0" w:line="240" w:lineRule="auto"/>
        <w:ind w:left="705" w:hanging="705"/>
        <w:jc w:val="both"/>
        <w:rPr>
          <w:rFonts w:ascii="Tahoma" w:hAnsi="Tahoma" w:cs="Tahoma"/>
          <w:sz w:val="15"/>
          <w:szCs w:val="15"/>
        </w:rPr>
      </w:pPr>
      <w:r w:rsidRPr="002B2291">
        <w:rPr>
          <w:rFonts w:ascii="Tahoma" w:hAnsi="Tahoma" w:cs="Tahoma"/>
          <w:sz w:val="15"/>
          <w:szCs w:val="15"/>
        </w:rPr>
        <w:t>2.1.</w:t>
      </w:r>
      <w:r w:rsidRPr="002B2291">
        <w:rPr>
          <w:rFonts w:ascii="Tahoma" w:hAnsi="Tahoma" w:cs="Tahoma"/>
          <w:sz w:val="15"/>
          <w:szCs w:val="15"/>
        </w:rPr>
        <w:tab/>
        <w:t>LUGAR, CONDICIONES Y PLAZO DE ENTREGA.</w:t>
      </w:r>
    </w:p>
    <w:p w:rsidR="002C4A44" w:rsidRPr="002B2291" w:rsidRDefault="002C4A44" w:rsidP="002C4A44">
      <w:pPr>
        <w:spacing w:after="0" w:line="240" w:lineRule="auto"/>
        <w:ind w:left="705" w:hanging="705"/>
        <w:jc w:val="both"/>
        <w:rPr>
          <w:rFonts w:ascii="Tahoma" w:hAnsi="Tahoma" w:cs="Tahoma"/>
          <w:sz w:val="15"/>
          <w:szCs w:val="15"/>
        </w:rPr>
      </w:pPr>
      <w:r w:rsidRPr="002B2291">
        <w:rPr>
          <w:rFonts w:ascii="Tahoma" w:hAnsi="Tahoma" w:cs="Tahoma"/>
          <w:sz w:val="15"/>
          <w:szCs w:val="15"/>
        </w:rPr>
        <w:t>2.2.</w:t>
      </w:r>
      <w:r w:rsidRPr="002B2291">
        <w:rPr>
          <w:rFonts w:ascii="Tahoma" w:hAnsi="Tahoma" w:cs="Tahoma"/>
          <w:sz w:val="15"/>
          <w:szCs w:val="15"/>
        </w:rPr>
        <w:tab/>
        <w:t>PRECIOS FIRMES.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2.3.</w:t>
      </w:r>
      <w:r w:rsidRPr="002B2291">
        <w:rPr>
          <w:rFonts w:ascii="Tahoma" w:hAnsi="Tahoma" w:cs="Tahoma"/>
          <w:sz w:val="15"/>
          <w:szCs w:val="15"/>
        </w:rPr>
        <w:tab/>
        <w:t>CONDICIONES DE PAGO.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2.4.</w:t>
      </w:r>
      <w:r w:rsidRPr="002B2291">
        <w:rPr>
          <w:rFonts w:ascii="Tahoma" w:hAnsi="Tahoma" w:cs="Tahoma"/>
          <w:sz w:val="15"/>
          <w:szCs w:val="15"/>
        </w:rPr>
        <w:tab/>
        <w:t>TIPO DE ABASTECIMIENTO.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2.5.</w:t>
      </w:r>
      <w:r w:rsidRPr="002B2291">
        <w:rPr>
          <w:rFonts w:ascii="Tahoma" w:hAnsi="Tahoma" w:cs="Tahoma"/>
          <w:sz w:val="15"/>
          <w:szCs w:val="15"/>
        </w:rPr>
        <w:tab/>
        <w:t>FACTURACIÓN.</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2.6.</w:t>
      </w:r>
      <w:r w:rsidRPr="002B2291">
        <w:rPr>
          <w:rFonts w:ascii="Tahoma" w:hAnsi="Tahoma" w:cs="Tahoma"/>
          <w:sz w:val="15"/>
          <w:szCs w:val="15"/>
        </w:rPr>
        <w:tab/>
        <w:t>GARANTÍAS.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2.7.</w:t>
      </w:r>
      <w:r w:rsidRPr="002B2291">
        <w:rPr>
          <w:rFonts w:ascii="Tahoma" w:hAnsi="Tahoma" w:cs="Tahoma"/>
          <w:sz w:val="15"/>
          <w:szCs w:val="15"/>
        </w:rPr>
        <w:tab/>
        <w:t>PENAS CONVENCIONALES.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2.8.</w:t>
      </w:r>
      <w:r w:rsidRPr="002B2291">
        <w:rPr>
          <w:rFonts w:ascii="Tahoma" w:hAnsi="Tahoma" w:cs="Tahoma"/>
          <w:sz w:val="15"/>
          <w:szCs w:val="15"/>
        </w:rPr>
        <w:tab/>
        <w:t>FIRMA DEL PEDIDO/ORDEN DE TRABAJO Y CONTRATO.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2.9.</w:t>
      </w:r>
      <w:r w:rsidRPr="002B2291">
        <w:rPr>
          <w:rFonts w:ascii="Tahoma" w:hAnsi="Tahoma" w:cs="Tahoma"/>
          <w:sz w:val="15"/>
          <w:szCs w:val="15"/>
        </w:rPr>
        <w:tab/>
        <w:t>CONSTANCIA DE PAGOS DE OBLIGACIONES FISCALES.</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3.</w:t>
      </w:r>
      <w:r w:rsidRPr="002B2291">
        <w:rPr>
          <w:rFonts w:ascii="Tahoma" w:hAnsi="Tahoma" w:cs="Tahoma"/>
          <w:b/>
          <w:sz w:val="15"/>
          <w:szCs w:val="15"/>
        </w:rPr>
        <w:tab/>
        <w:t>DESARROLLO DEL PROCESO LICITATORIO</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3.1.</w:t>
      </w:r>
      <w:r w:rsidRPr="002B2291">
        <w:rPr>
          <w:rFonts w:ascii="Tahoma" w:hAnsi="Tahoma" w:cs="Tahoma"/>
          <w:sz w:val="15"/>
          <w:szCs w:val="15"/>
        </w:rPr>
        <w:tab/>
        <w:t>LUGAR Y CALENDARIO DE EVENTOS.</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3.2.</w:t>
      </w:r>
      <w:r w:rsidRPr="002B2291">
        <w:rPr>
          <w:rFonts w:ascii="Tahoma" w:hAnsi="Tahoma" w:cs="Tahoma"/>
          <w:sz w:val="15"/>
          <w:szCs w:val="15"/>
        </w:rPr>
        <w:tab/>
        <w:t>JUNTA DE ACLARACIÓN DE DUDAS.</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3.3.</w:t>
      </w:r>
      <w:r w:rsidRPr="002B2291">
        <w:rPr>
          <w:rFonts w:ascii="Tahoma" w:hAnsi="Tahoma" w:cs="Tahoma"/>
          <w:sz w:val="15"/>
          <w:szCs w:val="15"/>
        </w:rPr>
        <w:tab/>
        <w:t>PRESENTACIÓN Y APERTURA DE PROPUESTAS TÉCNICAS Y ECONÓMICAS.</w:t>
      </w:r>
    </w:p>
    <w:p w:rsidR="002C4A44" w:rsidRPr="002B2291" w:rsidRDefault="002C4A44" w:rsidP="002C4A44">
      <w:pPr>
        <w:pStyle w:val="Textoindependiente"/>
        <w:rPr>
          <w:rFonts w:ascii="Tahoma" w:hAnsi="Tahoma" w:cs="Tahoma"/>
          <w:sz w:val="15"/>
          <w:szCs w:val="15"/>
          <w:lang w:val="es-MX"/>
        </w:rPr>
      </w:pPr>
      <w:r w:rsidRPr="002B2291">
        <w:rPr>
          <w:rFonts w:ascii="Tahoma" w:hAnsi="Tahoma" w:cs="Tahoma"/>
          <w:sz w:val="15"/>
          <w:szCs w:val="15"/>
          <w:lang w:val="es-MX"/>
        </w:rPr>
        <w:t>3.4.</w:t>
      </w:r>
      <w:r w:rsidRPr="002B2291">
        <w:rPr>
          <w:rFonts w:ascii="Tahoma" w:hAnsi="Tahoma" w:cs="Tahoma"/>
          <w:sz w:val="15"/>
          <w:szCs w:val="15"/>
          <w:lang w:val="es-MX"/>
        </w:rPr>
        <w:tab/>
        <w:t>FALLO DE LA LICITACIÓN.</w:t>
      </w:r>
    </w:p>
    <w:p w:rsidR="002C4A44" w:rsidRPr="002B2291" w:rsidRDefault="002C4A44" w:rsidP="002C4A44">
      <w:pPr>
        <w:pStyle w:val="Textoindependiente"/>
        <w:rPr>
          <w:rFonts w:ascii="Tahoma" w:hAnsi="Tahoma" w:cs="Tahoma"/>
          <w:sz w:val="15"/>
          <w:szCs w:val="15"/>
          <w:lang w:val="es-MX"/>
        </w:rPr>
      </w:pPr>
      <w:r w:rsidRPr="002B2291">
        <w:rPr>
          <w:rFonts w:ascii="Tahoma" w:hAnsi="Tahoma" w:cs="Tahoma"/>
          <w:sz w:val="15"/>
          <w:szCs w:val="15"/>
          <w:lang w:val="es-MX"/>
        </w:rPr>
        <w:t>3.5.</w:t>
      </w:r>
      <w:r w:rsidRPr="002B2291">
        <w:rPr>
          <w:rFonts w:ascii="Tahoma" w:hAnsi="Tahoma" w:cs="Tahoma"/>
          <w:sz w:val="15"/>
          <w:szCs w:val="15"/>
          <w:lang w:val="es-MX"/>
        </w:rPr>
        <w:tab/>
        <w:t>DIFERIMIENTO DE EVENTOS.</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4.</w:t>
      </w:r>
      <w:r w:rsidRPr="002B2291">
        <w:rPr>
          <w:rFonts w:ascii="Tahoma" w:hAnsi="Tahoma" w:cs="Tahoma"/>
          <w:b/>
          <w:sz w:val="15"/>
          <w:szCs w:val="15"/>
        </w:rPr>
        <w:tab/>
        <w:t>REQUISITOS PARA LOS LICITANTES Y SUS PROPUESTAS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4.1.</w:t>
      </w:r>
      <w:r w:rsidRPr="002B2291">
        <w:rPr>
          <w:rFonts w:ascii="Tahoma" w:hAnsi="Tahoma" w:cs="Tahoma"/>
          <w:sz w:val="15"/>
          <w:szCs w:val="15"/>
        </w:rPr>
        <w:tab/>
        <w:t>REQUISITOS PARA LOS LICITANTES.</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4.2.</w:t>
      </w:r>
      <w:r w:rsidRPr="002B2291">
        <w:rPr>
          <w:rFonts w:ascii="Tahoma" w:hAnsi="Tahoma" w:cs="Tahoma"/>
          <w:sz w:val="15"/>
          <w:szCs w:val="15"/>
        </w:rPr>
        <w:tab/>
        <w:t>REQUISITOS PARA SUS PROPUESTAS.</w:t>
      </w:r>
    </w:p>
    <w:p w:rsidR="002C4A44" w:rsidRPr="002B2291" w:rsidRDefault="002C4A44" w:rsidP="002C4A44">
      <w:pPr>
        <w:spacing w:after="0" w:line="240" w:lineRule="auto"/>
        <w:rPr>
          <w:rFonts w:ascii="Tahoma" w:hAnsi="Tahoma" w:cs="Tahoma"/>
          <w:sz w:val="15"/>
          <w:szCs w:val="15"/>
        </w:rPr>
      </w:pPr>
      <w:r w:rsidRPr="002B2291">
        <w:rPr>
          <w:rFonts w:ascii="Tahoma" w:hAnsi="Tahoma" w:cs="Tahoma"/>
          <w:sz w:val="15"/>
          <w:szCs w:val="15"/>
        </w:rPr>
        <w:t>4.3.</w:t>
      </w:r>
      <w:r w:rsidRPr="002B2291">
        <w:rPr>
          <w:rFonts w:ascii="Tahoma" w:hAnsi="Tahoma" w:cs="Tahoma"/>
          <w:sz w:val="15"/>
          <w:szCs w:val="15"/>
        </w:rPr>
        <w:tab/>
        <w:t>OBSERVACIONES.</w:t>
      </w:r>
    </w:p>
    <w:p w:rsidR="002C4A44" w:rsidRPr="002B2291" w:rsidRDefault="002C4A44" w:rsidP="002C4A44">
      <w:pPr>
        <w:spacing w:after="0" w:line="240" w:lineRule="auto"/>
        <w:rPr>
          <w:rFonts w:ascii="Tahoma" w:hAnsi="Tahoma" w:cs="Tahoma"/>
          <w:sz w:val="15"/>
          <w:szCs w:val="15"/>
        </w:rPr>
      </w:pPr>
      <w:r w:rsidRPr="002B2291">
        <w:rPr>
          <w:rFonts w:ascii="Tahoma" w:hAnsi="Tahoma" w:cs="Tahoma"/>
          <w:sz w:val="15"/>
          <w:szCs w:val="15"/>
        </w:rPr>
        <w:t>4.4.</w:t>
      </w:r>
      <w:r w:rsidRPr="002B2291">
        <w:rPr>
          <w:rFonts w:ascii="Tahoma" w:hAnsi="Tahoma" w:cs="Tahoma"/>
          <w:sz w:val="15"/>
          <w:szCs w:val="15"/>
        </w:rPr>
        <w:tab/>
        <w:t>OPCIÓN CAPTE (SISTEMA DE CAPTURA DE PROPUESTAS TÉCNICAS Y ECONÓMICAS).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4.5.</w:t>
      </w:r>
      <w:r w:rsidRPr="002B2291">
        <w:rPr>
          <w:rFonts w:ascii="Tahoma" w:hAnsi="Tahoma" w:cs="Tahoma"/>
          <w:sz w:val="15"/>
          <w:szCs w:val="15"/>
        </w:rPr>
        <w:tab/>
        <w:t>MUESTRAS O CATÁLOGOS.</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rPr>
          <w:rFonts w:ascii="Tahoma" w:hAnsi="Tahoma" w:cs="Tahoma"/>
          <w:b/>
          <w:sz w:val="15"/>
          <w:szCs w:val="15"/>
        </w:rPr>
      </w:pPr>
      <w:r w:rsidRPr="002B2291">
        <w:rPr>
          <w:rFonts w:ascii="Tahoma" w:hAnsi="Tahoma" w:cs="Tahoma"/>
          <w:b/>
          <w:sz w:val="15"/>
          <w:szCs w:val="15"/>
        </w:rPr>
        <w:t>5.</w:t>
      </w:r>
      <w:r w:rsidRPr="002B2291">
        <w:rPr>
          <w:rFonts w:ascii="Tahoma" w:hAnsi="Tahoma" w:cs="Tahoma"/>
          <w:b/>
          <w:sz w:val="15"/>
          <w:szCs w:val="15"/>
        </w:rPr>
        <w:tab/>
        <w:t>CRITERIOS DE ASIGNACIÓN</w:t>
      </w:r>
    </w:p>
    <w:p w:rsidR="002C4A44" w:rsidRPr="002B2291" w:rsidRDefault="002C4A44" w:rsidP="002C4A44">
      <w:pPr>
        <w:pStyle w:val="Textoindependiente"/>
        <w:rPr>
          <w:rFonts w:ascii="Tahoma" w:hAnsi="Tahoma" w:cs="Tahoma"/>
          <w:sz w:val="15"/>
          <w:szCs w:val="15"/>
          <w:lang w:val="es-MX"/>
        </w:rPr>
      </w:pPr>
    </w:p>
    <w:p w:rsidR="002C4A44" w:rsidRPr="002B2291" w:rsidRDefault="002C4A44" w:rsidP="002C4A44">
      <w:pPr>
        <w:pStyle w:val="Textoindependiente"/>
        <w:pBdr>
          <w:top w:val="single" w:sz="4" w:space="1" w:color="auto"/>
          <w:left w:val="single" w:sz="4" w:space="4" w:color="auto"/>
          <w:bottom w:val="single" w:sz="4" w:space="1" w:color="auto"/>
          <w:right w:val="single" w:sz="4" w:space="4" w:color="auto"/>
        </w:pBdr>
        <w:rPr>
          <w:rFonts w:ascii="Tahoma" w:hAnsi="Tahoma" w:cs="Tahoma"/>
          <w:b/>
          <w:sz w:val="15"/>
          <w:szCs w:val="15"/>
          <w:lang w:val="es-MX"/>
        </w:rPr>
      </w:pPr>
      <w:r w:rsidRPr="002B2291">
        <w:rPr>
          <w:rFonts w:ascii="Tahoma" w:hAnsi="Tahoma" w:cs="Tahoma"/>
          <w:b/>
          <w:sz w:val="15"/>
          <w:szCs w:val="15"/>
          <w:lang w:val="es-MX"/>
        </w:rPr>
        <w:t>6.</w:t>
      </w:r>
      <w:r w:rsidRPr="002B2291">
        <w:rPr>
          <w:rFonts w:ascii="Tahoma" w:hAnsi="Tahoma" w:cs="Tahoma"/>
          <w:b/>
          <w:sz w:val="15"/>
          <w:szCs w:val="15"/>
          <w:lang w:val="es-MX"/>
        </w:rPr>
        <w:tab/>
        <w:t>DESCALIFICACIÓN DE LICITANTES</w:t>
      </w:r>
    </w:p>
    <w:p w:rsidR="002C4A44" w:rsidRPr="002B2291" w:rsidRDefault="002C4A44" w:rsidP="002C4A44">
      <w:pPr>
        <w:spacing w:after="0" w:line="240" w:lineRule="auto"/>
        <w:rPr>
          <w:rFonts w:ascii="Tahoma" w:hAnsi="Tahoma" w:cs="Tahoma"/>
          <w:sz w:val="15"/>
          <w:szCs w:val="15"/>
        </w:rPr>
      </w:pP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rPr>
          <w:rFonts w:ascii="Tahoma" w:hAnsi="Tahoma" w:cs="Tahoma"/>
          <w:b/>
          <w:sz w:val="15"/>
          <w:szCs w:val="15"/>
        </w:rPr>
      </w:pPr>
      <w:r w:rsidRPr="002B2291">
        <w:rPr>
          <w:rFonts w:ascii="Tahoma" w:hAnsi="Tahoma" w:cs="Tahoma"/>
          <w:b/>
          <w:sz w:val="15"/>
          <w:szCs w:val="15"/>
        </w:rPr>
        <w:t>7.</w:t>
      </w:r>
      <w:r w:rsidRPr="002B2291">
        <w:rPr>
          <w:rFonts w:ascii="Tahoma" w:hAnsi="Tahoma" w:cs="Tahoma"/>
          <w:b/>
          <w:sz w:val="15"/>
          <w:szCs w:val="15"/>
        </w:rPr>
        <w:tab/>
        <w:t>LICITACIÓN DESIERTA Y CANCELACIÓN</w:t>
      </w:r>
    </w:p>
    <w:p w:rsidR="002C4A44" w:rsidRPr="002B2291" w:rsidRDefault="002C4A44" w:rsidP="002C4A44">
      <w:pPr>
        <w:spacing w:after="0" w:line="240" w:lineRule="auto"/>
        <w:jc w:val="both"/>
        <w:rPr>
          <w:rFonts w:ascii="Tahoma" w:hAnsi="Tahoma" w:cs="Tahoma"/>
          <w:sz w:val="15"/>
          <w:szCs w:val="15"/>
        </w:rPr>
      </w:pP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8.</w:t>
      </w:r>
      <w:r w:rsidRPr="002B2291">
        <w:rPr>
          <w:rFonts w:ascii="Tahoma" w:hAnsi="Tahoma" w:cs="Tahoma"/>
          <w:b/>
          <w:sz w:val="15"/>
          <w:szCs w:val="15"/>
        </w:rPr>
        <w:tab/>
        <w:t>INCONFORMIDADES Y CONTROVERSIAS</w:t>
      </w:r>
    </w:p>
    <w:p w:rsidR="002C4A44" w:rsidRPr="002B2291" w:rsidRDefault="002C4A44" w:rsidP="002C4A44">
      <w:pPr>
        <w:spacing w:after="0" w:line="240" w:lineRule="auto"/>
        <w:jc w:val="both"/>
        <w:rPr>
          <w:rFonts w:ascii="Tahoma" w:hAnsi="Tahoma" w:cs="Tahoma"/>
          <w:sz w:val="15"/>
          <w:szCs w:val="15"/>
        </w:rPr>
      </w:pP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9.</w:t>
      </w:r>
      <w:r w:rsidRPr="002B2291">
        <w:rPr>
          <w:rFonts w:ascii="Tahoma" w:hAnsi="Tahoma" w:cs="Tahoma"/>
          <w:b/>
          <w:sz w:val="15"/>
          <w:szCs w:val="15"/>
        </w:rPr>
        <w:tab/>
        <w:t>CONFORMACIÓN DE LAS BASES Y ANEXOS</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 xml:space="preserve">ANEXO 01.   CUESTIONARIO DE INFORMACIÓN GENERAL </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02.   FORMATO DE COTIZACIÓN</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03.   FORMULARIO DE CONFORMACIÓN Y REPRESENTACIÓN LEGAL DE LA EMPRESA.</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04.   PROCEDIMIENTO PARA LA OBTENCIÓN DE CONSTANCIA DE PAGO DE OBLIGACIONES FISCALES.</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05.   SISTEMA “CAPTE”.</w:t>
      </w:r>
    </w:p>
    <w:p w:rsidR="00474D93" w:rsidRPr="002B2291" w:rsidRDefault="00474D93" w:rsidP="00474D93">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06.   MODELO DE CONTRATO.</w:t>
      </w:r>
    </w:p>
    <w:p w:rsidR="00474D93" w:rsidRPr="002B2291" w:rsidRDefault="00474D93">
      <w:pPr>
        <w:rPr>
          <w:rFonts w:ascii="Tahoma" w:hAnsi="Tahoma" w:cs="Tahoma"/>
          <w:sz w:val="10"/>
          <w:szCs w:val="10"/>
          <w:lang w:eastAsia="es-ES"/>
        </w:rPr>
      </w:pPr>
      <w:r w:rsidRPr="002B2291">
        <w:rPr>
          <w:rFonts w:ascii="Tahoma" w:hAnsi="Tahoma" w:cs="Tahoma"/>
          <w:b/>
          <w:sz w:val="10"/>
          <w:szCs w:val="10"/>
        </w:rPr>
        <w:br w:type="page"/>
      </w:r>
    </w:p>
    <w:p w:rsidR="00474D93" w:rsidRPr="002B2291" w:rsidRDefault="00B21649" w:rsidP="00B175B5">
      <w:pPr>
        <w:spacing w:line="240" w:lineRule="auto"/>
        <w:jc w:val="center"/>
        <w:rPr>
          <w:rFonts w:ascii="Tahoma" w:hAnsi="Tahoma" w:cs="Tahoma"/>
          <w:b/>
          <w:sz w:val="28"/>
        </w:rPr>
      </w:pPr>
      <w:r>
        <w:rPr>
          <w:rFonts w:ascii="Tahoma" w:hAnsi="Tahoma" w:cs="Tahoma"/>
          <w:b/>
          <w:noProof/>
          <w:sz w:val="32"/>
        </w:rPr>
        <w:lastRenderedPageBreak/>
        <w:t>GRUPO AEROPORTUARIO, FERROVIARIO Y SERVICIOS AUXILIARES OLMECA-MAYA-MEXICA, S.A. DE C.V.</w:t>
      </w:r>
      <w:r w:rsidR="00474D93" w:rsidRPr="002B2291">
        <w:rPr>
          <w:rFonts w:ascii="Tahoma" w:hAnsi="Tahoma" w:cs="Tahoma"/>
          <w:b/>
          <w:noProof/>
          <w:sz w:val="32"/>
        </w:rPr>
        <w:t xml:space="preserve"> </w:t>
      </w:r>
    </w:p>
    <w:p w:rsidR="00474D93" w:rsidRPr="002B2291" w:rsidRDefault="00FE5042" w:rsidP="00206E7A">
      <w:pPr>
        <w:pStyle w:val="Textoindependiente"/>
        <w:jc w:val="center"/>
        <w:rPr>
          <w:rFonts w:ascii="Tahoma" w:hAnsi="Tahoma" w:cs="Tahoma"/>
          <w:b/>
          <w:sz w:val="21"/>
          <w:szCs w:val="21"/>
          <w:lang w:val="es-MX"/>
        </w:rPr>
      </w:pPr>
      <w:r>
        <w:rPr>
          <w:rFonts w:ascii="Tahoma" w:hAnsi="Tahoma" w:cs="Tahoma"/>
          <w:b/>
          <w:sz w:val="21"/>
          <w:szCs w:val="21"/>
          <w:lang w:val="es-MX"/>
        </w:rPr>
        <w:t>Licitación Invitación Abierta IASA/00100/2022 (Normales)</w:t>
      </w:r>
    </w:p>
    <w:p w:rsidR="00474D93" w:rsidRPr="002B2291" w:rsidRDefault="00474D93" w:rsidP="00474D93">
      <w:pPr>
        <w:pStyle w:val="Textoindependiente"/>
        <w:rPr>
          <w:rFonts w:ascii="Tahoma" w:hAnsi="Tahoma" w:cs="Tahoma"/>
          <w:sz w:val="22"/>
          <w:lang w:val="es-MX"/>
        </w:rPr>
      </w:pPr>
      <w:r w:rsidRPr="002B2291">
        <w:rPr>
          <w:rFonts w:ascii="Tahoma" w:hAnsi="Tahoma" w:cs="Tahoma"/>
          <w:sz w:val="21"/>
          <w:szCs w:val="21"/>
          <w:lang w:val="es-MX"/>
        </w:rPr>
        <w:t xml:space="preserve">La Secretaría de Hacienda, a través de la Dirección de Adquisiciones en cumplimiento a las disposiciones que establece la </w:t>
      </w:r>
      <w:r w:rsidR="00B21649">
        <w:rPr>
          <w:rFonts w:ascii="Tahoma" w:hAnsi="Tahoma" w:cs="Tahoma"/>
          <w:sz w:val="21"/>
          <w:szCs w:val="21"/>
          <w:lang w:val="es-MX"/>
        </w:rPr>
        <w:t>Ley de Adquisiciones, Arrendamientos y Servicios del Sector Público</w:t>
      </w:r>
      <w:r w:rsidRPr="002B2291">
        <w:rPr>
          <w:rFonts w:ascii="Tahoma" w:hAnsi="Tahoma" w:cs="Tahoma"/>
          <w:sz w:val="21"/>
          <w:szCs w:val="21"/>
          <w:lang w:val="es-MX"/>
        </w:rPr>
        <w:t xml:space="preserve"> y su Reglamento, </w:t>
      </w:r>
      <w:r w:rsidRPr="002B2291">
        <w:rPr>
          <w:rFonts w:ascii="Tahoma" w:hAnsi="Tahoma" w:cs="Tahoma"/>
          <w:sz w:val="22"/>
          <w:lang w:val="es-MX"/>
        </w:rPr>
        <w:t>invita a todas las personas físicas y morales a participar en la</w:t>
      </w:r>
      <w:r w:rsidRPr="002B2291">
        <w:rPr>
          <w:rFonts w:ascii="Tahoma" w:hAnsi="Tahoma" w:cs="Tahoma"/>
          <w:noProof/>
          <w:sz w:val="22"/>
          <w:lang w:val="es-MX"/>
        </w:rPr>
        <w:t xml:space="preserve"> presente Licitación </w:t>
      </w:r>
      <w:r w:rsidRPr="002B2291">
        <w:rPr>
          <w:rFonts w:ascii="Tahoma" w:hAnsi="Tahoma" w:cs="Tahoma"/>
          <w:sz w:val="22"/>
          <w:lang w:val="es-MX"/>
        </w:rPr>
        <w:t xml:space="preserve">requerida por: </w:t>
      </w:r>
      <w:r w:rsidR="00FE5042">
        <w:rPr>
          <w:rFonts w:ascii="Tahoma" w:hAnsi="Tahoma" w:cs="Tahoma"/>
          <w:b/>
          <w:sz w:val="22"/>
          <w:lang w:val="es-MX"/>
        </w:rPr>
        <w:t>SS - Grupo Aeroportuario Ferroviario y Servcios Auxiliares Olmeca-Maya-Mexica SA de CV</w:t>
      </w:r>
      <w:r w:rsidRPr="002B2291">
        <w:rPr>
          <w:rFonts w:ascii="Tahoma" w:hAnsi="Tahoma" w:cs="Tahoma"/>
          <w:b/>
          <w:sz w:val="22"/>
          <w:lang w:val="es-MX"/>
        </w:rPr>
        <w:t xml:space="preserve"> </w:t>
      </w:r>
      <w:r w:rsidRPr="002B2291">
        <w:rPr>
          <w:rFonts w:ascii="Tahoma" w:hAnsi="Tahoma" w:cs="Tahoma"/>
          <w:sz w:val="22"/>
          <w:lang w:val="es-MX"/>
        </w:rPr>
        <w:t>Bajo las siguientes:</w:t>
      </w:r>
    </w:p>
    <w:p w:rsidR="00474D93" w:rsidRPr="002B2291" w:rsidRDefault="00474D93" w:rsidP="00474D93">
      <w:pPr>
        <w:pStyle w:val="Textoindependiente"/>
        <w:rPr>
          <w:rFonts w:ascii="Tahoma" w:hAnsi="Tahoma" w:cs="Tahoma"/>
          <w:b/>
          <w:sz w:val="22"/>
          <w:lang w:val="es-MX"/>
        </w:rPr>
      </w:pPr>
    </w:p>
    <w:p w:rsidR="00474D93" w:rsidRPr="002B2291" w:rsidRDefault="00474D93" w:rsidP="00D65CBC">
      <w:pPr>
        <w:pStyle w:val="Ttulo5"/>
        <w:tabs>
          <w:tab w:val="center" w:pos="4981"/>
          <w:tab w:val="right" w:pos="9962"/>
        </w:tabs>
        <w:spacing w:line="240" w:lineRule="auto"/>
        <w:jc w:val="center"/>
        <w:rPr>
          <w:rFonts w:ascii="Tahoma" w:hAnsi="Tahoma" w:cs="Tahoma"/>
          <w:b/>
          <w:color w:val="auto"/>
          <w:sz w:val="32"/>
          <w:szCs w:val="32"/>
        </w:rPr>
      </w:pPr>
      <w:r w:rsidRPr="002B2291">
        <w:rPr>
          <w:rFonts w:ascii="Tahoma" w:hAnsi="Tahoma" w:cs="Tahoma"/>
          <w:b/>
          <w:color w:val="auto"/>
          <w:sz w:val="32"/>
          <w:szCs w:val="32"/>
        </w:rPr>
        <w:t>B A S E S</w:t>
      </w:r>
    </w:p>
    <w:p w:rsidR="00474D93" w:rsidRPr="002B2291" w:rsidRDefault="00763696" w:rsidP="00763696">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1.</w:t>
      </w:r>
      <w:r w:rsidRPr="002B2291">
        <w:rPr>
          <w:rFonts w:ascii="Tahoma" w:hAnsi="Tahoma" w:cs="Tahoma"/>
          <w:b/>
          <w:sz w:val="24"/>
          <w:szCs w:val="24"/>
        </w:rPr>
        <w:tab/>
        <w:t>DESCRIPCIÓN.</w:t>
      </w:r>
    </w:p>
    <w:p w:rsidR="00474D93" w:rsidRPr="002B2291" w:rsidRDefault="006574BB" w:rsidP="00474D93">
      <w:pPr>
        <w:spacing w:line="240" w:lineRule="auto"/>
        <w:ind w:left="709" w:hanging="705"/>
        <w:jc w:val="both"/>
        <w:rPr>
          <w:rFonts w:ascii="Tahoma" w:hAnsi="Tahoma" w:cs="Tahoma"/>
          <w:b/>
        </w:rPr>
      </w:pPr>
      <w:r>
        <w:rPr>
          <w:rFonts w:ascii="Tahoma" w:hAnsi="Tahoma" w:cs="Tahoma"/>
          <w:b/>
        </w:rPr>
        <w:t>1.1.</w:t>
      </w:r>
      <w:r>
        <w:rPr>
          <w:rFonts w:ascii="Tahoma" w:hAnsi="Tahoma" w:cs="Tahoma"/>
          <w:b/>
        </w:rPr>
        <w:tab/>
        <w:t xml:space="preserve">CONCEPTO(S): </w:t>
      </w:r>
      <w:r w:rsidR="00FE5042">
        <w:rPr>
          <w:rFonts w:ascii="Tahoma" w:hAnsi="Tahoma" w:cs="Tahoma"/>
          <w:b/>
          <w:noProof/>
        </w:rPr>
        <w:t>"Asignaciones destinadas a la adquisición de medicinas y productos farmacéuticos de aplicación humana o animal, tales como: vacunas, drogas, medicinas de patente, medicamentos, sueros, plasma, oxígeno, entre otros."</w:t>
      </w:r>
      <w:r w:rsidR="00474D93" w:rsidRPr="002B2291">
        <w:rPr>
          <w:rFonts w:ascii="Tahoma" w:hAnsi="Tahoma" w:cs="Tahoma"/>
          <w:b/>
          <w:sz w:val="16"/>
          <w:szCs w:val="16"/>
        </w:rPr>
        <w:t xml:space="preserve"> </w:t>
      </w:r>
      <w:r w:rsidR="00474D93" w:rsidRPr="002B2291">
        <w:rPr>
          <w:rFonts w:ascii="Tahoma" w:hAnsi="Tahoma" w:cs="Tahoma"/>
        </w:rPr>
        <w:t xml:space="preserve">cuyas especificaciones se describen en el </w:t>
      </w:r>
      <w:r w:rsidR="00474D93" w:rsidRPr="002B2291">
        <w:rPr>
          <w:rFonts w:ascii="Tahoma" w:hAnsi="Tahoma" w:cs="Tahoma"/>
          <w:b/>
        </w:rPr>
        <w:t>Anexo 02.</w:t>
      </w:r>
    </w:p>
    <w:p w:rsidR="00474D93" w:rsidRPr="002B2291" w:rsidRDefault="00474D93" w:rsidP="001C3862">
      <w:pPr>
        <w:spacing w:line="240" w:lineRule="auto"/>
        <w:ind w:left="709" w:hanging="705"/>
        <w:jc w:val="both"/>
        <w:rPr>
          <w:rFonts w:ascii="Tahoma" w:hAnsi="Tahoma" w:cs="Tahoma"/>
          <w:b/>
        </w:rPr>
      </w:pPr>
      <w:r w:rsidRPr="002B2291">
        <w:rPr>
          <w:rFonts w:ascii="Tahoma" w:hAnsi="Tahoma" w:cs="Tahoma"/>
          <w:b/>
        </w:rPr>
        <w:t>1.2.</w:t>
      </w:r>
      <w:r w:rsidRPr="002B2291">
        <w:rPr>
          <w:rFonts w:ascii="Tahoma" w:hAnsi="Tahoma" w:cs="Tahoma"/>
          <w:b/>
        </w:rPr>
        <w:tab/>
        <w:t xml:space="preserve">PARTIDA(S):    </w:t>
      </w:r>
      <w:r w:rsidR="00FE5042">
        <w:rPr>
          <w:rFonts w:ascii="Tahoma" w:hAnsi="Tahoma" w:cs="Tahoma"/>
          <w:b/>
        </w:rPr>
        <w:t>"25301"</w:t>
      </w:r>
    </w:p>
    <w:p w:rsidR="00474D93" w:rsidRPr="002B2291" w:rsidRDefault="00474D93" w:rsidP="00DC0872">
      <w:pPr>
        <w:spacing w:line="240" w:lineRule="auto"/>
        <w:ind w:left="708" w:hanging="704"/>
        <w:rPr>
          <w:rFonts w:ascii="Tahoma" w:hAnsi="Tahoma" w:cs="Tahoma"/>
          <w:b/>
        </w:rPr>
      </w:pPr>
      <w:r w:rsidRPr="002B2291">
        <w:rPr>
          <w:rFonts w:ascii="Tahoma" w:hAnsi="Tahoma" w:cs="Tahoma"/>
          <w:b/>
        </w:rPr>
        <w:t xml:space="preserve">REQUISICIONES DE COMPRA: </w:t>
      </w:r>
      <w:r w:rsidR="00FE5042">
        <w:rPr>
          <w:rFonts w:ascii="Tahoma" w:hAnsi="Tahoma" w:cs="Tahoma"/>
          <w:b/>
        </w:rPr>
        <w:t>"REQ/SS/00368/7/2022/B"</w:t>
      </w:r>
    </w:p>
    <w:p w:rsidR="00474D93" w:rsidRPr="002B2291" w:rsidRDefault="00474D93" w:rsidP="00474D93">
      <w:pPr>
        <w:spacing w:line="240" w:lineRule="auto"/>
        <w:ind w:firstLine="4"/>
        <w:jc w:val="both"/>
        <w:rPr>
          <w:rFonts w:ascii="Tahoma" w:hAnsi="Tahoma" w:cs="Tahoma"/>
        </w:rPr>
      </w:pPr>
    </w:p>
    <w:p w:rsidR="00474D93" w:rsidRPr="002B2291" w:rsidRDefault="00474D93" w:rsidP="00474D93">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2.</w:t>
      </w:r>
      <w:r w:rsidRPr="002B2291">
        <w:rPr>
          <w:rFonts w:ascii="Tahoma" w:hAnsi="Tahoma" w:cs="Tahoma"/>
          <w:b/>
          <w:sz w:val="24"/>
          <w:szCs w:val="24"/>
        </w:rPr>
        <w:tab/>
        <w:t>CONDICIONES GENERALES.</w:t>
      </w:r>
    </w:p>
    <w:p w:rsidR="00474D93" w:rsidRPr="002B2291" w:rsidRDefault="00474D93" w:rsidP="0059134F">
      <w:pPr>
        <w:spacing w:line="240" w:lineRule="auto"/>
        <w:ind w:left="705" w:hanging="705"/>
        <w:jc w:val="both"/>
        <w:rPr>
          <w:rFonts w:ascii="Tahoma" w:hAnsi="Tahoma" w:cs="Tahoma"/>
        </w:rPr>
      </w:pPr>
      <w:r w:rsidRPr="002B2291">
        <w:rPr>
          <w:rFonts w:ascii="Tahoma" w:hAnsi="Tahoma" w:cs="Tahoma"/>
          <w:b/>
        </w:rPr>
        <w:t>2.1.</w:t>
      </w:r>
      <w:r w:rsidRPr="002B2291">
        <w:rPr>
          <w:rFonts w:ascii="Tahoma" w:hAnsi="Tahoma" w:cs="Tahoma"/>
          <w:b/>
        </w:rPr>
        <w:tab/>
        <w:t xml:space="preserve">LUGAR, </w:t>
      </w:r>
      <w:r w:rsidR="0059134F" w:rsidRPr="002B2291">
        <w:rPr>
          <w:rFonts w:ascii="Tahoma" w:hAnsi="Tahoma" w:cs="Tahoma"/>
          <w:b/>
        </w:rPr>
        <w:t>CONDICIONES Y PLAZO DE ENTREGA</w:t>
      </w:r>
    </w:p>
    <w:p w:rsidR="00474D93" w:rsidRPr="002B2291" w:rsidRDefault="00474D93" w:rsidP="00474D93">
      <w:pPr>
        <w:spacing w:line="240" w:lineRule="auto"/>
        <w:jc w:val="both"/>
        <w:rPr>
          <w:rFonts w:ascii="Tahoma" w:hAnsi="Tahoma" w:cs="Tahoma"/>
          <w:b/>
        </w:rPr>
      </w:pPr>
      <w:r w:rsidRPr="002B2291">
        <w:rPr>
          <w:rFonts w:ascii="Tahoma" w:hAnsi="Tahoma" w:cs="Tahoma"/>
          <w:b/>
        </w:rPr>
        <w:t>LUGAR DE ENTREGA:</w:t>
      </w:r>
    </w:p>
    <w:tbl>
      <w:tblPr>
        <w:tblW w:w="985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71"/>
        <w:gridCol w:w="1971"/>
        <w:gridCol w:w="1972"/>
        <w:gridCol w:w="1972"/>
        <w:gridCol w:w="1972"/>
      </w:tblGrid>
      <w:tr w:rsidR="00FE5042" w:rsidTr="00FE5042">
        <w:tblPrEx>
          <w:tblCellMar>
            <w:top w:w="0" w:type="dxa"/>
            <w:bottom w:w="0" w:type="dxa"/>
          </w:tblCellMar>
        </w:tblPrEx>
        <w:tc>
          <w:tcPr>
            <w:tcW w:w="1971" w:type="dxa"/>
            <w:shd w:val="clear" w:color="auto" w:fill="E0E0E0"/>
          </w:tcPr>
          <w:p w:rsidR="00FE5042" w:rsidRPr="00FE5042" w:rsidRDefault="00FE5042" w:rsidP="00FE5042">
            <w:pPr>
              <w:spacing w:after="60" w:line="240" w:lineRule="auto"/>
              <w:jc w:val="center"/>
              <w:rPr>
                <w:rFonts w:ascii="Tahoma" w:hAnsi="Tahoma" w:cs="Tahoma"/>
                <w:b/>
              </w:rPr>
            </w:pPr>
            <w:r>
              <w:rPr>
                <w:rFonts w:ascii="Tahoma" w:hAnsi="Tahoma" w:cs="Tahoma"/>
                <w:b/>
              </w:rPr>
              <w:t>Lote</w:t>
            </w:r>
          </w:p>
        </w:tc>
        <w:tc>
          <w:tcPr>
            <w:tcW w:w="1971" w:type="dxa"/>
            <w:shd w:val="clear" w:color="auto" w:fill="E0E0E0"/>
          </w:tcPr>
          <w:p w:rsidR="00FE5042" w:rsidRPr="00FE5042" w:rsidRDefault="00FE5042" w:rsidP="00FE5042">
            <w:pPr>
              <w:spacing w:after="60" w:line="240" w:lineRule="auto"/>
              <w:jc w:val="center"/>
              <w:rPr>
                <w:rFonts w:ascii="Tahoma" w:hAnsi="Tahoma" w:cs="Tahoma"/>
                <w:b/>
              </w:rPr>
            </w:pPr>
            <w:r>
              <w:rPr>
                <w:rFonts w:ascii="Tahoma" w:hAnsi="Tahoma" w:cs="Tahoma"/>
                <w:b/>
              </w:rPr>
              <w:t>Cantidad a entregar</w:t>
            </w:r>
          </w:p>
        </w:tc>
        <w:tc>
          <w:tcPr>
            <w:tcW w:w="1972" w:type="dxa"/>
            <w:shd w:val="clear" w:color="auto" w:fill="E0E0E0"/>
          </w:tcPr>
          <w:p w:rsidR="00FE5042" w:rsidRPr="00FE5042" w:rsidRDefault="00FE5042" w:rsidP="00FE5042">
            <w:pPr>
              <w:spacing w:after="60" w:line="240" w:lineRule="auto"/>
              <w:jc w:val="center"/>
              <w:rPr>
                <w:rFonts w:ascii="Tahoma" w:hAnsi="Tahoma" w:cs="Tahoma"/>
                <w:b/>
              </w:rPr>
            </w:pPr>
            <w:r>
              <w:rPr>
                <w:rFonts w:ascii="Tahoma" w:hAnsi="Tahoma" w:cs="Tahoma"/>
                <w:b/>
              </w:rPr>
              <w:t>Lugar de entrega</w:t>
            </w:r>
          </w:p>
        </w:tc>
        <w:tc>
          <w:tcPr>
            <w:tcW w:w="1972" w:type="dxa"/>
            <w:shd w:val="clear" w:color="auto" w:fill="E0E0E0"/>
          </w:tcPr>
          <w:p w:rsidR="00FE5042" w:rsidRPr="00FE5042" w:rsidRDefault="00FE5042" w:rsidP="00FE5042">
            <w:pPr>
              <w:spacing w:after="60" w:line="240" w:lineRule="auto"/>
              <w:jc w:val="center"/>
              <w:rPr>
                <w:rFonts w:ascii="Tahoma" w:hAnsi="Tahoma" w:cs="Tahoma"/>
                <w:b/>
              </w:rPr>
            </w:pPr>
            <w:r>
              <w:rPr>
                <w:rFonts w:ascii="Tahoma" w:hAnsi="Tahoma" w:cs="Tahoma"/>
                <w:b/>
              </w:rPr>
              <w:t>Horarios</w:t>
            </w:r>
          </w:p>
        </w:tc>
        <w:tc>
          <w:tcPr>
            <w:tcW w:w="1972" w:type="dxa"/>
            <w:shd w:val="clear" w:color="auto" w:fill="E0E0E0"/>
          </w:tcPr>
          <w:p w:rsidR="00FE5042" w:rsidRPr="00FE5042" w:rsidRDefault="00FE5042" w:rsidP="00FE5042">
            <w:pPr>
              <w:spacing w:after="60" w:line="240" w:lineRule="auto"/>
              <w:jc w:val="center"/>
              <w:rPr>
                <w:rFonts w:ascii="Tahoma" w:hAnsi="Tahoma" w:cs="Tahoma"/>
                <w:b/>
              </w:rPr>
            </w:pPr>
            <w:r>
              <w:rPr>
                <w:rFonts w:ascii="Tahoma" w:hAnsi="Tahoma" w:cs="Tahoma"/>
                <w:b/>
              </w:rPr>
              <w:t>Días</w:t>
            </w:r>
          </w:p>
        </w:tc>
      </w:tr>
      <w:tr w:rsidR="00FE5042" w:rsidTr="00FE5042">
        <w:tblPrEx>
          <w:tblCellMar>
            <w:top w:w="0" w:type="dxa"/>
            <w:bottom w:w="0" w:type="dxa"/>
          </w:tblCellMar>
        </w:tblPrEx>
        <w:tc>
          <w:tcPr>
            <w:tcW w:w="1971" w:type="dxa"/>
          </w:tcPr>
          <w:p w:rsidR="00FE5042" w:rsidRDefault="00FE5042" w:rsidP="00FE5042">
            <w:pPr>
              <w:spacing w:after="60" w:line="240" w:lineRule="auto"/>
              <w:jc w:val="both"/>
              <w:rPr>
                <w:rFonts w:ascii="Tahoma" w:hAnsi="Tahoma" w:cs="Tahoma"/>
                <w:b/>
              </w:rPr>
            </w:pPr>
            <w:r>
              <w:rPr>
                <w:rFonts w:ascii="Tahoma" w:hAnsi="Tahoma" w:cs="Tahoma"/>
                <w:b/>
              </w:rPr>
              <w:t>1</w:t>
            </w:r>
          </w:p>
        </w:tc>
        <w:tc>
          <w:tcPr>
            <w:tcW w:w="1971" w:type="dxa"/>
          </w:tcPr>
          <w:p w:rsidR="00FE5042" w:rsidRDefault="00FE5042" w:rsidP="00FE5042">
            <w:pPr>
              <w:spacing w:after="60" w:line="240" w:lineRule="auto"/>
              <w:jc w:val="both"/>
              <w:rPr>
                <w:rFonts w:ascii="Tahoma" w:hAnsi="Tahoma" w:cs="Tahoma"/>
                <w:b/>
              </w:rPr>
            </w:pPr>
            <w:r>
              <w:rPr>
                <w:rFonts w:ascii="Tahoma" w:hAnsi="Tahoma" w:cs="Tahoma"/>
                <w:b/>
              </w:rPr>
              <w:t>2.00</w:t>
            </w:r>
          </w:p>
        </w:tc>
        <w:tc>
          <w:tcPr>
            <w:tcW w:w="1972" w:type="dxa"/>
          </w:tcPr>
          <w:p w:rsidR="00FE5042" w:rsidRDefault="00FE5042" w:rsidP="00FE5042">
            <w:pPr>
              <w:spacing w:after="60" w:line="240" w:lineRule="auto"/>
              <w:jc w:val="both"/>
              <w:rPr>
                <w:rFonts w:ascii="Tahoma" w:hAnsi="Tahoma" w:cs="Tahoma"/>
                <w:b/>
              </w:rPr>
            </w:pPr>
            <w:r>
              <w:rPr>
                <w:rFonts w:ascii="Tahoma" w:hAnsi="Tahoma" w:cs="Tahoma"/>
                <w:b/>
              </w:rPr>
              <w:t>UNIDAD VICENTE GUERRERO,  AVENIDA CAMPAñA DEL EBANO Y COMBATE DE CELAYA S/N IZTAPALAPA, COL. UNIDAD VICENTE GUERRERO, IZTAPALAPA, C.P. 9200</w:t>
            </w:r>
          </w:p>
        </w:tc>
        <w:tc>
          <w:tcPr>
            <w:tcW w:w="1972" w:type="dxa"/>
          </w:tcPr>
          <w:p w:rsidR="00FE5042" w:rsidRDefault="00FE5042" w:rsidP="00FE5042">
            <w:pPr>
              <w:spacing w:after="60" w:line="240" w:lineRule="auto"/>
              <w:jc w:val="both"/>
              <w:rPr>
                <w:rFonts w:ascii="Tahoma" w:hAnsi="Tahoma" w:cs="Tahoma"/>
                <w:b/>
              </w:rPr>
            </w:pPr>
            <w:r>
              <w:rPr>
                <w:rFonts w:ascii="Tahoma" w:hAnsi="Tahoma" w:cs="Tahoma"/>
                <w:b/>
              </w:rPr>
              <w:t>11:00-11:55</w:t>
            </w:r>
          </w:p>
        </w:tc>
        <w:tc>
          <w:tcPr>
            <w:tcW w:w="1972" w:type="dxa"/>
          </w:tcPr>
          <w:p w:rsidR="00FE5042" w:rsidRDefault="00FE5042" w:rsidP="00FE5042">
            <w:pPr>
              <w:spacing w:after="60" w:line="240" w:lineRule="auto"/>
              <w:jc w:val="both"/>
              <w:rPr>
                <w:rFonts w:ascii="Tahoma" w:hAnsi="Tahoma" w:cs="Tahoma"/>
                <w:b/>
              </w:rPr>
            </w:pPr>
            <w:r>
              <w:rPr>
                <w:rFonts w:ascii="Tahoma" w:hAnsi="Tahoma" w:cs="Tahoma"/>
                <w:b/>
              </w:rPr>
              <w:t>Martes</w:t>
            </w:r>
          </w:p>
        </w:tc>
      </w:tr>
    </w:tbl>
    <w:p w:rsidR="00FE5042" w:rsidRDefault="00FE5042" w:rsidP="00CB69A6">
      <w:pPr>
        <w:spacing w:line="240" w:lineRule="auto"/>
        <w:jc w:val="both"/>
        <w:rPr>
          <w:rFonts w:ascii="Tahoma" w:hAnsi="Tahoma" w:cs="Tahoma"/>
          <w:b/>
        </w:rPr>
      </w:pPr>
    </w:p>
    <w:p w:rsidR="00FE5042" w:rsidRPr="002B2291" w:rsidRDefault="00FE5042" w:rsidP="00CB69A6">
      <w:pPr>
        <w:spacing w:line="240" w:lineRule="auto"/>
        <w:jc w:val="both"/>
        <w:rPr>
          <w:rFonts w:ascii="Tahoma" w:hAnsi="Tahoma" w:cs="Tahoma"/>
          <w:b/>
        </w:rPr>
      </w:pPr>
    </w:p>
    <w:p w:rsidR="00474D93" w:rsidRPr="002B2291" w:rsidRDefault="00474D93" w:rsidP="00474D93">
      <w:pPr>
        <w:spacing w:line="240" w:lineRule="auto"/>
        <w:jc w:val="both"/>
        <w:rPr>
          <w:rFonts w:ascii="Tahoma" w:hAnsi="Tahoma" w:cs="Tahoma"/>
          <w:b/>
        </w:rPr>
      </w:pPr>
      <w:r w:rsidRPr="002B2291">
        <w:rPr>
          <w:rFonts w:ascii="Tahoma" w:hAnsi="Tahoma" w:cs="Tahoma"/>
          <w:b/>
        </w:rPr>
        <w:t xml:space="preserve">PLAZO DE ENTREGA </w:t>
      </w:r>
    </w:p>
    <w:p w:rsidR="00474D93" w:rsidRPr="003B6BDF" w:rsidRDefault="00FE5042" w:rsidP="00835E90">
      <w:pPr>
        <w:numPr>
          <w:ilvl w:val="0"/>
          <w:numId w:val="25"/>
        </w:numPr>
        <w:spacing w:after="0" w:line="240" w:lineRule="auto"/>
        <w:jc w:val="both"/>
        <w:rPr>
          <w:rFonts w:ascii="Tahoma" w:hAnsi="Tahoma" w:cs="Tahoma"/>
          <w:b/>
          <w:sz w:val="20"/>
          <w:szCs w:val="20"/>
        </w:rPr>
      </w:pPr>
      <w:r>
        <w:rPr>
          <w:rFonts w:ascii="Tahoma" w:hAnsi="Tahoma" w:cs="Tahoma"/>
          <w:b/>
          <w:sz w:val="20"/>
          <w:szCs w:val="20"/>
        </w:rPr>
        <w:t>REQ/SS/00368/7/2022/B: 2 Días Hábil a partir de la firma del pedido o contrato</w:t>
      </w:r>
    </w:p>
    <w:p w:rsidR="00474D93" w:rsidRPr="002B2291" w:rsidRDefault="00474D93" w:rsidP="00474D93">
      <w:pPr>
        <w:spacing w:line="240" w:lineRule="auto"/>
        <w:jc w:val="both"/>
        <w:rPr>
          <w:rFonts w:ascii="Tahoma" w:hAnsi="Tahoma" w:cs="Tahoma"/>
          <w:b/>
        </w:rPr>
      </w:pPr>
    </w:p>
    <w:p w:rsidR="00474D93" w:rsidRPr="002B2291" w:rsidRDefault="00474D93" w:rsidP="00474D93">
      <w:pPr>
        <w:spacing w:line="240" w:lineRule="auto"/>
        <w:jc w:val="both"/>
        <w:rPr>
          <w:rFonts w:ascii="Tahoma" w:hAnsi="Tahoma" w:cs="Tahoma"/>
          <w:b/>
        </w:rPr>
      </w:pPr>
      <w:r w:rsidRPr="002B2291">
        <w:rPr>
          <w:rFonts w:ascii="Tahoma" w:hAnsi="Tahoma" w:cs="Tahoma"/>
          <w:b/>
        </w:rPr>
        <w:t>2.2.</w:t>
      </w:r>
      <w:r w:rsidRPr="002B2291">
        <w:rPr>
          <w:rFonts w:ascii="Tahoma" w:hAnsi="Tahoma" w:cs="Tahoma"/>
          <w:b/>
        </w:rPr>
        <w:tab/>
      </w:r>
      <w:r w:rsidR="00AA16FE" w:rsidRPr="002B2291">
        <w:rPr>
          <w:rFonts w:ascii="Tahoma" w:hAnsi="Tahoma" w:cs="Tahoma"/>
          <w:b/>
        </w:rPr>
        <w:t>PRECIOS FIRMES.</w:t>
      </w:r>
    </w:p>
    <w:p w:rsidR="00474D93" w:rsidRPr="002B2291" w:rsidRDefault="00474D93" w:rsidP="00835E90">
      <w:pPr>
        <w:numPr>
          <w:ilvl w:val="0"/>
          <w:numId w:val="23"/>
        </w:numPr>
        <w:spacing w:after="0" w:line="240" w:lineRule="auto"/>
        <w:jc w:val="both"/>
        <w:rPr>
          <w:rFonts w:ascii="Tahoma" w:hAnsi="Tahoma" w:cs="Tahoma"/>
        </w:rPr>
      </w:pPr>
      <w:r w:rsidRPr="002B2291">
        <w:rPr>
          <w:rFonts w:ascii="Tahoma" w:hAnsi="Tahoma" w:cs="Tahoma"/>
        </w:rPr>
        <w:t xml:space="preserve">Los precios ofertados serán fijos y permanecerán vigentes hasta el cumplimiento total del pedido y contrato. El </w:t>
      </w:r>
      <w:r w:rsidR="00FE5042">
        <w:rPr>
          <w:rFonts w:ascii="Tahoma" w:hAnsi="Tahoma" w:cs="Tahoma"/>
        </w:rPr>
        <w:t>SS</w:t>
      </w:r>
      <w:r w:rsidR="00955799">
        <w:rPr>
          <w:rFonts w:ascii="Tahoma" w:hAnsi="Tahoma" w:cs="Tahoma"/>
        </w:rPr>
        <w:t xml:space="preserve"> </w:t>
      </w:r>
      <w:r w:rsidRPr="002B2291">
        <w:rPr>
          <w:rFonts w:ascii="Tahoma" w:hAnsi="Tahoma" w:cs="Tahoma"/>
        </w:rPr>
        <w:t>no aceptara ninguna solicitud de incremento a los precios originalmente ofertados por el Proveedor.</w:t>
      </w:r>
    </w:p>
    <w:p w:rsidR="00474D93" w:rsidRPr="002B2291" w:rsidRDefault="00474D93" w:rsidP="00474D93">
      <w:pPr>
        <w:spacing w:line="240" w:lineRule="auto"/>
        <w:jc w:val="both"/>
        <w:rPr>
          <w:rFonts w:ascii="Tahoma" w:hAnsi="Tahoma" w:cs="Tahoma"/>
        </w:rPr>
      </w:pPr>
    </w:p>
    <w:p w:rsidR="00474D93" w:rsidRPr="002B2291" w:rsidRDefault="00474D93" w:rsidP="00AA16FE">
      <w:pPr>
        <w:spacing w:line="240" w:lineRule="auto"/>
        <w:ind w:left="709" w:hanging="705"/>
        <w:jc w:val="both"/>
        <w:rPr>
          <w:rFonts w:ascii="Tahoma" w:hAnsi="Tahoma" w:cs="Tahoma"/>
          <w:b/>
        </w:rPr>
      </w:pPr>
      <w:r w:rsidRPr="002B2291">
        <w:rPr>
          <w:rFonts w:ascii="Tahoma" w:hAnsi="Tahoma" w:cs="Tahoma"/>
          <w:b/>
        </w:rPr>
        <w:t>2.3.</w:t>
      </w:r>
      <w:r w:rsidRPr="002B2291">
        <w:rPr>
          <w:rFonts w:ascii="Tahoma" w:hAnsi="Tahoma" w:cs="Tahoma"/>
          <w:b/>
        </w:rPr>
        <w:tab/>
        <w:t>CONDICIONES</w:t>
      </w:r>
      <w:r w:rsidR="00AA16FE" w:rsidRPr="002B2291">
        <w:rPr>
          <w:rFonts w:ascii="Tahoma" w:hAnsi="Tahoma" w:cs="Tahoma"/>
          <w:b/>
        </w:rPr>
        <w:t xml:space="preserve"> DE PAGO.</w:t>
      </w:r>
    </w:p>
    <w:p w:rsidR="00474D93" w:rsidRPr="002B2291" w:rsidRDefault="00474D93" w:rsidP="00835E90">
      <w:pPr>
        <w:pStyle w:val="Textoindependiente"/>
        <w:numPr>
          <w:ilvl w:val="0"/>
          <w:numId w:val="23"/>
        </w:numPr>
        <w:rPr>
          <w:rFonts w:ascii="Tahoma" w:hAnsi="Tahoma" w:cs="Tahoma"/>
          <w:b/>
          <w:sz w:val="20"/>
          <w:lang w:val="es-MX"/>
        </w:rPr>
      </w:pPr>
    </w:p>
    <w:p w:rsidR="00474D93" w:rsidRPr="002B2291" w:rsidRDefault="00474D93" w:rsidP="00474D93">
      <w:pPr>
        <w:pStyle w:val="Textoindependiente"/>
        <w:ind w:left="709"/>
        <w:rPr>
          <w:rFonts w:ascii="Tahoma" w:hAnsi="Tahoma" w:cs="Tahoma"/>
          <w:b/>
          <w:sz w:val="20"/>
          <w:lang w:val="es-MX"/>
        </w:rPr>
      </w:pPr>
    </w:p>
    <w:p w:rsidR="00474D93" w:rsidRPr="002B2291" w:rsidRDefault="00AA16FE" w:rsidP="00474D93">
      <w:pPr>
        <w:pStyle w:val="Textoindependiente"/>
        <w:rPr>
          <w:rFonts w:ascii="Tahoma" w:hAnsi="Tahoma" w:cs="Tahoma"/>
          <w:b/>
          <w:sz w:val="20"/>
          <w:lang w:val="es-MX"/>
        </w:rPr>
      </w:pPr>
      <w:r w:rsidRPr="002B2291">
        <w:rPr>
          <w:rFonts w:ascii="Tahoma" w:hAnsi="Tahoma" w:cs="Tahoma"/>
          <w:b/>
          <w:sz w:val="20"/>
          <w:lang w:val="es-MX"/>
        </w:rPr>
        <w:t>2.4.</w:t>
      </w:r>
      <w:r w:rsidRPr="002B2291">
        <w:rPr>
          <w:rFonts w:ascii="Tahoma" w:hAnsi="Tahoma" w:cs="Tahoma"/>
          <w:b/>
          <w:sz w:val="20"/>
          <w:lang w:val="es-MX"/>
        </w:rPr>
        <w:tab/>
        <w:t xml:space="preserve">TIPO DE ABASTECIMIENTO. </w:t>
      </w:r>
    </w:p>
    <w:p w:rsidR="00474D93" w:rsidRPr="002B2291" w:rsidRDefault="00474D93" w:rsidP="00835E90">
      <w:pPr>
        <w:numPr>
          <w:ilvl w:val="0"/>
          <w:numId w:val="24"/>
        </w:numPr>
        <w:spacing w:after="0" w:line="240" w:lineRule="auto"/>
        <w:ind w:left="709" w:hanging="283"/>
        <w:jc w:val="both"/>
        <w:rPr>
          <w:rFonts w:ascii="Tahoma" w:hAnsi="Tahoma" w:cs="Tahoma"/>
        </w:rPr>
      </w:pPr>
      <w:r w:rsidRPr="002B2291">
        <w:rPr>
          <w:rFonts w:ascii="Tahoma" w:hAnsi="Tahoma" w:cs="Tahoma"/>
          <w:b/>
        </w:rPr>
        <w:t xml:space="preserve"> </w:t>
      </w:r>
      <w:r w:rsidRPr="002B2291">
        <w:rPr>
          <w:rFonts w:ascii="Tahoma" w:hAnsi="Tahoma" w:cs="Tahoma"/>
        </w:rPr>
        <w:t>Independiente por lote.</w:t>
      </w:r>
    </w:p>
    <w:p w:rsidR="00AA16FE" w:rsidRPr="002B2291" w:rsidRDefault="00AA16FE" w:rsidP="00AA16FE">
      <w:pPr>
        <w:spacing w:after="0" w:line="240" w:lineRule="auto"/>
        <w:ind w:left="709"/>
        <w:jc w:val="both"/>
        <w:rPr>
          <w:rFonts w:ascii="Tahoma" w:hAnsi="Tahoma" w:cs="Tahoma"/>
        </w:rPr>
      </w:pPr>
    </w:p>
    <w:p w:rsidR="00474D93" w:rsidRPr="002B2291" w:rsidRDefault="00474D93" w:rsidP="00474D93">
      <w:pPr>
        <w:spacing w:line="240" w:lineRule="auto"/>
        <w:ind w:left="709"/>
        <w:jc w:val="both"/>
        <w:rPr>
          <w:rFonts w:ascii="Tahoma" w:hAnsi="Tahoma" w:cs="Tahoma"/>
        </w:rPr>
      </w:pPr>
      <w:r w:rsidRPr="002B2291">
        <w:rPr>
          <w:rFonts w:ascii="Tahoma" w:hAnsi="Tahoma" w:cs="Tahoma"/>
        </w:rPr>
        <w:t xml:space="preserve">La presente licitación se formalizará mediante un </w:t>
      </w:r>
      <w:r w:rsidRPr="002B2291">
        <w:rPr>
          <w:rFonts w:ascii="Tahoma" w:hAnsi="Tahoma" w:cs="Tahoma"/>
          <w:b/>
        </w:rPr>
        <w:t>Contrato Abierto</w:t>
      </w:r>
      <w:r w:rsidRPr="002B2291">
        <w:rPr>
          <w:rFonts w:ascii="Tahoma" w:hAnsi="Tahoma" w:cs="Tahoma"/>
        </w:rPr>
        <w:t>, por el cual se entenderá que las dependencias, con fundamento en los artículos 4</w:t>
      </w:r>
      <w:r w:rsidR="00736BAA">
        <w:rPr>
          <w:rFonts w:ascii="Tahoma" w:hAnsi="Tahoma" w:cs="Tahoma"/>
        </w:rPr>
        <w:t>3</w:t>
      </w:r>
      <w:r w:rsidRPr="002B2291">
        <w:rPr>
          <w:rFonts w:ascii="Tahoma" w:hAnsi="Tahoma" w:cs="Tahoma"/>
        </w:rPr>
        <w:t xml:space="preserve"> </w:t>
      </w:r>
      <w:r w:rsidR="00736BAA">
        <w:rPr>
          <w:rFonts w:ascii="Tahoma" w:hAnsi="Tahoma" w:cs="Tahoma"/>
        </w:rPr>
        <w:t xml:space="preserve">y 44 </w:t>
      </w:r>
      <w:r w:rsidRPr="002B2291">
        <w:rPr>
          <w:rFonts w:ascii="Tahoma" w:hAnsi="Tahoma" w:cs="Tahoma"/>
        </w:rPr>
        <w:t xml:space="preserve">de la </w:t>
      </w:r>
      <w:r w:rsidR="00B21649">
        <w:rPr>
          <w:rFonts w:ascii="Tahoma" w:hAnsi="Tahoma" w:cs="Tahoma"/>
        </w:rPr>
        <w:t xml:space="preserve">Ley de Adquisiciones, </w:t>
      </w:r>
      <w:r w:rsidR="00B21649">
        <w:rPr>
          <w:rFonts w:ascii="Tahoma" w:hAnsi="Tahoma" w:cs="Tahoma"/>
        </w:rPr>
        <w:lastRenderedPageBreak/>
        <w:t>Arrendamientos y Servicios del Sector Público</w:t>
      </w:r>
      <w:r w:rsidRPr="002B2291">
        <w:rPr>
          <w:rFonts w:ascii="Tahoma" w:hAnsi="Tahoma" w:cs="Tahoma"/>
        </w:rPr>
        <w:t xml:space="preserve">, podrá reducir la cantidad de bienes / servicios solicitados o lo correspondiente al período en que haya prestado el servicio según corresponda en esta licitación, reducción que no podrá ser inferior al </w:t>
      </w:r>
      <w:r w:rsidR="00D6741A">
        <w:rPr>
          <w:rFonts w:ascii="Tahoma" w:hAnsi="Tahoma" w:cs="Tahoma"/>
        </w:rPr>
        <w:t>25</w:t>
      </w:r>
      <w:r w:rsidRPr="002B2291">
        <w:rPr>
          <w:rFonts w:ascii="Tahoma" w:hAnsi="Tahoma" w:cs="Tahoma"/>
        </w:rPr>
        <w:t>% de la cantidad máxima solicitada, en el cual el monto total de la propuesta económica presentada por el licitante que resulte adjudicado, será el factible a ejercer y solo el (</w:t>
      </w:r>
      <w:r w:rsidR="00D6741A">
        <w:rPr>
          <w:rFonts w:ascii="Tahoma" w:hAnsi="Tahoma" w:cs="Tahoma"/>
        </w:rPr>
        <w:t>25</w:t>
      </w:r>
      <w:r w:rsidRPr="002B2291">
        <w:rPr>
          <w:rFonts w:ascii="Tahoma" w:hAnsi="Tahoma" w:cs="Tahoma"/>
        </w:rPr>
        <w:t>%) de esta (en importe) será la obligación para las dependencias.</w:t>
      </w:r>
    </w:p>
    <w:p w:rsidR="00474D93" w:rsidRPr="002B2291" w:rsidRDefault="00474D93" w:rsidP="00474D93">
      <w:pPr>
        <w:spacing w:line="240" w:lineRule="auto"/>
        <w:ind w:left="709" w:hanging="705"/>
        <w:jc w:val="both"/>
        <w:rPr>
          <w:rFonts w:ascii="Tahoma" w:hAnsi="Tahoma" w:cs="Tahoma"/>
        </w:rPr>
      </w:pPr>
      <w:r w:rsidRPr="002B2291">
        <w:rPr>
          <w:rFonts w:ascii="Tahoma" w:hAnsi="Tahoma" w:cs="Tahoma"/>
          <w:b/>
        </w:rPr>
        <w:t>2.5.</w:t>
      </w:r>
      <w:r w:rsidRPr="002B2291">
        <w:rPr>
          <w:rFonts w:ascii="Tahoma" w:hAnsi="Tahoma" w:cs="Tahoma"/>
          <w:b/>
        </w:rPr>
        <w:tab/>
        <w:t>FACTURACIÓN.</w:t>
      </w:r>
    </w:p>
    <w:p w:rsidR="00474D93" w:rsidRPr="002B2291" w:rsidRDefault="00FE5042" w:rsidP="00F06F9D">
      <w:pPr>
        <w:spacing w:line="240" w:lineRule="auto"/>
        <w:ind w:left="2832" w:hanging="2123"/>
        <w:jc w:val="both"/>
        <w:rPr>
          <w:rFonts w:ascii="Tahoma" w:hAnsi="Tahoma" w:cs="Tahoma"/>
          <w:b/>
        </w:rPr>
      </w:pPr>
      <w:r>
        <w:rPr>
          <w:rFonts w:ascii="Tahoma" w:hAnsi="Tahoma" w:cs="Tahoma"/>
          <w:b/>
        </w:rPr>
        <w:t>REQ/SS/00368/7/2022/B: RAZON SOCIALGrupo Aeroportuario Ferroviario y Servcios Auxiliares Olmeca-Maya-Mexica SA de CV RFC: dep124, DOMICILIO: central 202        S/N        colonia conocida CODIGO POSTAL:29000     .</w:t>
      </w:r>
    </w:p>
    <w:p w:rsidR="00474D93" w:rsidRPr="002B2291" w:rsidRDefault="00474D93" w:rsidP="00474D93">
      <w:pPr>
        <w:tabs>
          <w:tab w:val="left" w:pos="993"/>
        </w:tabs>
        <w:spacing w:line="240" w:lineRule="auto"/>
        <w:ind w:left="709" w:hanging="709"/>
        <w:jc w:val="both"/>
        <w:rPr>
          <w:rFonts w:ascii="Tahoma" w:hAnsi="Tahoma" w:cs="Tahoma"/>
        </w:rPr>
      </w:pPr>
      <w:r w:rsidRPr="002B2291">
        <w:rPr>
          <w:rFonts w:ascii="Tahoma" w:hAnsi="Tahoma" w:cs="Tahoma"/>
        </w:rPr>
        <w:t xml:space="preserve">Nota: </w:t>
      </w:r>
      <w:r w:rsidRPr="002B2291">
        <w:rPr>
          <w:rFonts w:ascii="Tahoma" w:hAnsi="Tahoma" w:cs="Tahoma"/>
        </w:rPr>
        <w:tab/>
        <w:t>Las facturas deberán ser elaboradas con los datos antes descritos, indicando en las mismas el nombre del Centro de Trabajo y el Número de la Licitación.</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2.6.</w:t>
      </w:r>
      <w:r w:rsidRPr="002B2291">
        <w:rPr>
          <w:rFonts w:ascii="Tahoma" w:hAnsi="Tahoma" w:cs="Tahoma"/>
          <w:b/>
        </w:rPr>
        <w:tab/>
        <w:t>GARANTÍAS.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Las Dependencias y Entidades requirentes deberán considerar lo estipulado en el Artículo </w:t>
      </w:r>
      <w:r w:rsidR="0041343B">
        <w:rPr>
          <w:rFonts w:ascii="Tahoma" w:hAnsi="Tahoma" w:cs="Tahoma"/>
        </w:rPr>
        <w:t>36</w:t>
      </w:r>
      <w:r w:rsidRPr="002B2291">
        <w:rPr>
          <w:rFonts w:ascii="Tahoma" w:hAnsi="Tahoma" w:cs="Tahoma"/>
        </w:rPr>
        <w:t xml:space="preserve">3 del </w:t>
      </w:r>
      <w:r w:rsidR="00B21649">
        <w:rPr>
          <w:rFonts w:ascii="Tahoma" w:hAnsi="Tahoma" w:cs="Tahoma"/>
        </w:rPr>
        <w:t>Código Fiscal de la Federación</w:t>
      </w:r>
      <w:r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Las fianzas deberán contener los requisitos y condiciones establecidos en el Artículo 53 del Reglamento de la </w:t>
      </w:r>
      <w:r w:rsidR="00B21649">
        <w:rPr>
          <w:rFonts w:ascii="Tahoma" w:hAnsi="Tahoma" w:cs="Tahoma"/>
        </w:rPr>
        <w:t>Ley de Adquisiciones, Arrendamientos y Servicios del Sector Público</w:t>
      </w:r>
      <w:r w:rsidRPr="002B2291">
        <w:rPr>
          <w:rFonts w:ascii="Tahoma" w:hAnsi="Tahoma" w:cs="Tahoma"/>
        </w:rPr>
        <w:t>.</w:t>
      </w:r>
    </w:p>
    <w:p w:rsidR="00474D93" w:rsidRPr="002B2291" w:rsidRDefault="00474D93" w:rsidP="00474D93">
      <w:pPr>
        <w:spacing w:line="240" w:lineRule="auto"/>
        <w:jc w:val="both"/>
        <w:rPr>
          <w:rFonts w:ascii="Tahoma" w:hAnsi="Tahoma" w:cs="Tahoma"/>
          <w:b/>
        </w:rPr>
      </w:pPr>
      <w:r w:rsidRPr="002B2291">
        <w:rPr>
          <w:rFonts w:ascii="Tahoma" w:hAnsi="Tahoma" w:cs="Tahoma"/>
          <w:b/>
        </w:rPr>
        <w:t>A.</w:t>
      </w:r>
      <w:r w:rsidRPr="002B2291">
        <w:rPr>
          <w:rFonts w:ascii="Tahoma" w:hAnsi="Tahoma" w:cs="Tahoma"/>
          <w:b/>
        </w:rPr>
        <w:tab/>
        <w:t>Del cumplimiento del pedido y contrato.</w:t>
      </w:r>
    </w:p>
    <w:p w:rsidR="00474D93" w:rsidRPr="002B2291" w:rsidRDefault="00474D93" w:rsidP="00474D93">
      <w:pPr>
        <w:spacing w:line="240" w:lineRule="auto"/>
        <w:jc w:val="both"/>
        <w:rPr>
          <w:rFonts w:ascii="Tahoma" w:hAnsi="Tahoma" w:cs="Tahoma"/>
        </w:rPr>
      </w:pPr>
      <w:r w:rsidRPr="002B2291">
        <w:rPr>
          <w:rFonts w:ascii="Tahoma" w:hAnsi="Tahoma" w:cs="Tahoma"/>
        </w:rPr>
        <w:t>Para garantizar el cumplimiento del pedido y contrato por el monto y en el plazo pactado y para proteger a la Dependencia o Entidad solicitante de pérdidas financieras por incumplimiento del Licitante durante la entrega de los bienes, el concursante ganador deberá presentar cheque certificado con cargo a institución bancaria legalmente constituida conforme a la legislación mexicana, o bien, mediante póliza de fianza otorgada por institución afianzadora debidamente autorizada, con un importe mínimo del 10% sobre el total del pedido u orden de trabajo sin considerar el Impuesto al Valor Agregado. El original del cheque certificado o la fianza deberá entregarse a la Entidad solicitante.</w:t>
      </w:r>
    </w:p>
    <w:p w:rsidR="00474D93" w:rsidRPr="002B2291" w:rsidRDefault="00474D93" w:rsidP="00474D93">
      <w:pPr>
        <w:spacing w:line="240" w:lineRule="auto"/>
        <w:jc w:val="both"/>
        <w:rPr>
          <w:rFonts w:ascii="Tahoma" w:hAnsi="Tahoma" w:cs="Tahoma"/>
          <w:bCs/>
          <w:noProof/>
        </w:rPr>
      </w:pPr>
      <w:r w:rsidRPr="002B2291">
        <w:rPr>
          <w:rFonts w:ascii="Tahoma" w:hAnsi="Tahoma" w:cs="Tahoma"/>
        </w:rPr>
        <w:t xml:space="preserve">El cheque certificado o la fianza deberán expedirse a favor de la </w:t>
      </w:r>
      <w:r w:rsidRPr="002B2291">
        <w:rPr>
          <w:rFonts w:ascii="Tahoma" w:hAnsi="Tahoma" w:cs="Tahoma"/>
          <w:bCs/>
          <w:noProof/>
        </w:rPr>
        <w:t>Secretaría de Hacienda.</w:t>
      </w:r>
    </w:p>
    <w:p w:rsidR="00474D93" w:rsidRPr="002B2291" w:rsidRDefault="00474D93" w:rsidP="00474D93">
      <w:pPr>
        <w:spacing w:line="240" w:lineRule="auto"/>
        <w:jc w:val="both"/>
        <w:rPr>
          <w:rFonts w:ascii="Tahoma" w:hAnsi="Tahoma" w:cs="Tahoma"/>
          <w:b/>
        </w:rPr>
      </w:pPr>
      <w:r w:rsidRPr="002B2291">
        <w:rPr>
          <w:rFonts w:ascii="Tahoma" w:hAnsi="Tahoma" w:cs="Tahoma"/>
          <w:b/>
        </w:rPr>
        <w:t>B.</w:t>
      </w:r>
      <w:r w:rsidRPr="002B2291">
        <w:rPr>
          <w:rFonts w:ascii="Tahoma" w:hAnsi="Tahoma" w:cs="Tahoma"/>
          <w:b/>
        </w:rPr>
        <w:tab/>
        <w:t>De anticipo.</w:t>
      </w:r>
    </w:p>
    <w:p w:rsidR="00474D93" w:rsidRPr="002B2291" w:rsidRDefault="00474D93" w:rsidP="00474D93">
      <w:pPr>
        <w:pStyle w:val="Textoindependiente"/>
        <w:rPr>
          <w:rFonts w:ascii="Tahoma" w:hAnsi="Tahoma" w:cs="Tahoma"/>
          <w:sz w:val="20"/>
          <w:lang w:val="es-MX"/>
        </w:rPr>
      </w:pPr>
      <w:r w:rsidRPr="002B2291">
        <w:rPr>
          <w:rFonts w:ascii="Tahoma" w:hAnsi="Tahoma" w:cs="Tahoma"/>
          <w:sz w:val="20"/>
          <w:lang w:val="es-MX"/>
        </w:rPr>
        <w:t xml:space="preserve">Deberá atender lo establecido en el Artículo 28 de la </w:t>
      </w:r>
      <w:r w:rsidR="00B21649">
        <w:rPr>
          <w:rFonts w:ascii="Tahoma" w:hAnsi="Tahoma" w:cs="Tahoma"/>
          <w:sz w:val="20"/>
          <w:lang w:val="es-MX"/>
        </w:rPr>
        <w:t>Ley de Adquisiciones, Arrendamientos y Servicios del Sector Público</w:t>
      </w:r>
      <w:r w:rsidRPr="002B2291">
        <w:rPr>
          <w:rFonts w:ascii="Tahoma" w:hAnsi="Tahoma" w:cs="Tahoma"/>
          <w:sz w:val="20"/>
          <w:lang w:val="es-MX"/>
        </w:rPr>
        <w:t>.</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2.7.</w:t>
      </w:r>
      <w:r w:rsidRPr="002B2291">
        <w:rPr>
          <w:rFonts w:ascii="Tahoma" w:hAnsi="Tahoma" w:cs="Tahoma"/>
          <w:b/>
        </w:rPr>
        <w:tab/>
        <w:t>PENAS CONVENCIONALES.</w:t>
      </w:r>
    </w:p>
    <w:p w:rsidR="00474D93" w:rsidRPr="002B2291" w:rsidRDefault="00474D93" w:rsidP="00474D93">
      <w:pPr>
        <w:spacing w:line="240" w:lineRule="auto"/>
        <w:jc w:val="both"/>
        <w:rPr>
          <w:rFonts w:ascii="Tahoma" w:hAnsi="Tahoma" w:cs="Tahoma"/>
        </w:rPr>
      </w:pPr>
      <w:r w:rsidRPr="002B2291">
        <w:rPr>
          <w:rFonts w:ascii="Tahoma" w:hAnsi="Tahoma" w:cs="Tahoma"/>
        </w:rPr>
        <w:t>Es responsabilidad de las Dependencias y Entidades determinar la cancelación de lotes, iniciar los procedimientos de ejecución de garantías, rescindir contratos y aplicar las penas convencionales a cargo del proveedor o prestador de servicios ganador por incumplimiento del pedido y contrato, estas últimas no excederán el importe de la garantía de cumplimiento.</w:t>
      </w:r>
    </w:p>
    <w:p w:rsidR="00474D93" w:rsidRPr="002B2291" w:rsidRDefault="00474D93" w:rsidP="00474D93">
      <w:pPr>
        <w:spacing w:line="240" w:lineRule="auto"/>
        <w:jc w:val="both"/>
        <w:rPr>
          <w:rFonts w:ascii="Tahoma" w:hAnsi="Tahoma" w:cs="Tahoma"/>
        </w:rPr>
      </w:pPr>
      <w:r w:rsidRPr="002B2291">
        <w:rPr>
          <w:rFonts w:ascii="Tahoma" w:hAnsi="Tahoma" w:cs="Tahoma"/>
        </w:rPr>
        <w:t>La pena convencional por incumplimiento será igual al 0.5% sobre el valor (sin I.V.A.) de lo incumplido por cada día de atraso.</w:t>
      </w:r>
    </w:p>
    <w:p w:rsidR="00474D93" w:rsidRPr="002B2291" w:rsidRDefault="00474D93" w:rsidP="00474D93">
      <w:pPr>
        <w:spacing w:line="240" w:lineRule="auto"/>
        <w:jc w:val="both"/>
        <w:rPr>
          <w:rFonts w:ascii="Tahoma" w:hAnsi="Tahoma" w:cs="Tahoma"/>
        </w:rPr>
      </w:pPr>
      <w:r w:rsidRPr="002B2291">
        <w:rPr>
          <w:rFonts w:ascii="Tahoma" w:hAnsi="Tahoma" w:cs="Tahoma"/>
        </w:rPr>
        <w:t>Se harán efectivas las fianzas relativas al cumplimiento del pedido y contrato en caso de que la empresa ganadora no cumpla con las obligaciones pactadas.</w:t>
      </w:r>
    </w:p>
    <w:p w:rsidR="00474D93" w:rsidRPr="002B2291" w:rsidRDefault="00474D93" w:rsidP="00474D93">
      <w:pPr>
        <w:spacing w:line="240" w:lineRule="auto"/>
        <w:jc w:val="both"/>
        <w:rPr>
          <w:rFonts w:ascii="Tahoma" w:hAnsi="Tahoma" w:cs="Tahoma"/>
        </w:rPr>
      </w:pPr>
      <w:r w:rsidRPr="002B2291">
        <w:rPr>
          <w:rFonts w:ascii="Tahoma" w:hAnsi="Tahoma" w:cs="Tahoma"/>
        </w:rPr>
        <w:lastRenderedPageBreak/>
        <w:t xml:space="preserve">La pena convencional se calculará multiplicando el valor (sin I.V.A.) de los bienes entregados con demora, por el porcentaje de la penalización diaria (0.5%) y el resultado se multiplicará por el número de días naturales de atraso. El cálculo de la pena convencional empieza a computarse al día siguiente a que venza el plazo de entrega de los bienes/servicios </w:t>
      </w:r>
      <w:r w:rsidR="000F4D54" w:rsidRPr="002B2291">
        <w:rPr>
          <w:rFonts w:ascii="Tahoma" w:hAnsi="Tahoma" w:cs="Tahoma"/>
        </w:rPr>
        <w:t xml:space="preserve">descritos en el pedido/orden de </w:t>
      </w:r>
      <w:r w:rsidRPr="002B2291">
        <w:rPr>
          <w:rFonts w:ascii="Tahoma" w:hAnsi="Tahoma" w:cs="Tahoma"/>
        </w:rPr>
        <w:t>traba</w:t>
      </w:r>
      <w:r w:rsidR="00AA16FE" w:rsidRPr="002B2291">
        <w:rPr>
          <w:rFonts w:ascii="Tahoma" w:hAnsi="Tahoma" w:cs="Tahoma"/>
        </w:rPr>
        <w:t>jo de la Dependencia o Entidad.</w:t>
      </w:r>
    </w:p>
    <w:p w:rsidR="00496F81" w:rsidRPr="002B2291" w:rsidRDefault="00496F81" w:rsidP="00474D93">
      <w:pPr>
        <w:spacing w:line="240" w:lineRule="auto"/>
        <w:jc w:val="both"/>
        <w:rPr>
          <w:rFonts w:ascii="Tahoma" w:hAnsi="Tahoma" w:cs="Tahoma"/>
        </w:rPr>
      </w:pPr>
    </w:p>
    <w:p w:rsidR="00403547" w:rsidRPr="002B2291" w:rsidRDefault="00403547" w:rsidP="00474D93">
      <w:pPr>
        <w:spacing w:line="240" w:lineRule="auto"/>
        <w:jc w:val="both"/>
        <w:rPr>
          <w:rFonts w:ascii="Tahoma" w:hAnsi="Tahoma" w:cs="Tahoma"/>
        </w:rPr>
      </w:pPr>
    </w:p>
    <w:p w:rsidR="0041343B" w:rsidRDefault="0041343B" w:rsidP="00474D93">
      <w:pPr>
        <w:spacing w:line="240" w:lineRule="auto"/>
        <w:jc w:val="both"/>
        <w:rPr>
          <w:rFonts w:ascii="Tahoma" w:hAnsi="Tahoma" w:cs="Tahoma"/>
        </w:rPr>
      </w:pPr>
    </w:p>
    <w:p w:rsidR="00403547" w:rsidRPr="002B2291" w:rsidRDefault="00C710FA" w:rsidP="00474D93">
      <w:pPr>
        <w:spacing w:line="240" w:lineRule="auto"/>
        <w:jc w:val="both"/>
        <w:rPr>
          <w:rFonts w:ascii="Tahoma" w:hAnsi="Tahoma" w:cs="Tahoma"/>
        </w:rPr>
      </w:pPr>
      <w:r>
        <w:rPr>
          <w:noProof/>
          <w:lang w:eastAsia="es-MX"/>
        </w:rPr>
        <mc:AlternateContent>
          <mc:Choice Requires="wps">
            <w:drawing>
              <wp:anchor distT="0" distB="0" distL="114300" distR="114300" simplePos="0" relativeHeight="251659776" behindDoc="0" locked="0" layoutInCell="1" allowOverlap="1">
                <wp:simplePos x="0" y="0"/>
                <wp:positionH relativeFrom="column">
                  <wp:posOffset>1901190</wp:posOffset>
                </wp:positionH>
                <wp:positionV relativeFrom="paragraph">
                  <wp:posOffset>587375</wp:posOffset>
                </wp:positionV>
                <wp:extent cx="0" cy="288290"/>
                <wp:effectExtent l="62865" t="15875" r="60960" b="19685"/>
                <wp:wrapNone/>
                <wp:docPr id="6"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8829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type w14:anchorId="20BB2BF7" id="_x0000_t32" coordsize="21600,21600" o:spt="32" o:oned="t" path="m,l21600,21600e" filled="f">
                <v:path arrowok="t" fillok="f" o:connecttype="none"/>
                <o:lock v:ext="edit" shapetype="t"/>
              </v:shapetype>
              <v:shape id="AutoShape 2" o:spid="_x0000_s1026" type="#_x0000_t32" style="position:absolute;margin-left:149.7pt;margin-top:46.25pt;width:0;height:22.7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ne5NAIAAF0EAAAOAAAAZHJzL2Uyb0RvYy54bWysVE2P2jAQvVfqf7B8h3yUpRARVqsEetl2&#10;kXb7A4ztJFYd27INAVX97x07QHfbS1WVgxnbM2/ezDxndX/qJTpy64RWJc6mKUZcUc2Eakv89WU7&#10;WWDkPFGMSK14ic/c4fv1+3erwRQ8152WjFsEIMoVgylx570pksTRjvfETbXhCi4bbXviYWvbhFky&#10;AHovkzxN58mgLTNWU+4cnNbjJV5H/Kbh1D81jeMeyRIDNx9XG9d9WJP1ihStJaYT9EKD/AOLnggF&#10;SW9QNfEEHaz4A6oX1GqnGz+luk900wjKYw1QTZb+Vs1zRwyPtUBznLm1yf0/WPrluLNIsBLPMVKk&#10;hxE9HLyOmVEe2jMYV4BXpXY2FEhP6tk8avrNIaWrjqiWR+eXs4HYLEQkb0LCxhlIsh8+awY+BPBj&#10;r06N7QMkdAGd4kjOt5Hwk0d0PKRwmi8W+TJOKyHFNc5Y5z9x3aNglNh5S0Tb+UorBXPXNotZyPHR&#10;+cCKFNeAkFTprZAyjl8qNAD1ZXqXxginpWDhNvg52+4radGRBAXFX6wRbl67WX1QLKJ1nLDNxfZE&#10;SLCRj83xVkC7JMchXc8ZRpLDownWyE+qkBFKB8YXaxTR92W63Cw2i9lkls83k1la15OHbTWbzLfZ&#10;x7v6Q11VdfYjkM9mRScY4yrwvwo6m/2dYC5Pa5TiTdK3TiVv0WNLgez1P5KOsw/jHoWz1+y8s6G6&#10;IAPQcHS+vLfwSF7vo9evr8L6JwAAAP//AwBQSwMEFAAGAAgAAAAhADNjPw/eAAAACgEAAA8AAABk&#10;cnMvZG93bnJldi54bWxMj01PwzAMhu9I/IfISNxYuvLZ0nSqkDgwTgw2rlnjtR2NU5psDf8eIw5w&#10;tP3o9fMWi2h7ccTRd44UzGcJCKTamY4aBW+vjxd3IHzQZHTvCBV8oYdFeXpS6Ny4iV7wuAqN4BDy&#10;uVbQhjDkUvq6Rav9zA1IfNu50erA49hIM+qJw20v0yS5kVZ3xB9aPeBDi/XH6mAV2M3zU7Xfx6la&#10;bpafu/f1OjozV+r8LFb3IALG8AfDjz6rQ8lOW3cg40WvIM2yK0YVZOk1CAZ+F1smL28zkGUh/1co&#10;vwEAAP//AwBQSwECLQAUAAYACAAAACEAtoM4kv4AAADhAQAAEwAAAAAAAAAAAAAAAAAAAAAAW0Nv&#10;bnRlbnRfVHlwZXNdLnhtbFBLAQItABQABgAIAAAAIQA4/SH/1gAAAJQBAAALAAAAAAAAAAAAAAAA&#10;AC8BAABfcmVscy8ucmVsc1BLAQItABQABgAIAAAAIQCvqne5NAIAAF0EAAAOAAAAAAAAAAAAAAAA&#10;AC4CAABkcnMvZTJvRG9jLnhtbFBLAQItABQABgAIAAAAIQAzYz8P3gAAAAoBAAAPAAAAAAAAAAAA&#10;AAAAAI4EAABkcnMvZG93bnJldi54bWxQSwUGAAAAAAQABADzAAAAmQUAAAAA&#10;" strokeweight="1.5pt">
                <v:stroke endarrow="block"/>
              </v:shape>
            </w:pict>
          </mc:Fallback>
        </mc:AlternateConten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
        <w:gridCol w:w="422"/>
        <w:gridCol w:w="778"/>
        <w:gridCol w:w="357"/>
        <w:gridCol w:w="767"/>
        <w:gridCol w:w="584"/>
      </w:tblGrid>
      <w:tr w:rsidR="00496F81" w:rsidRPr="002B2291" w:rsidTr="002B78A9">
        <w:tc>
          <w:tcPr>
            <w:tcW w:w="534" w:type="dxa"/>
          </w:tcPr>
          <w:p w:rsidR="00496F81" w:rsidRPr="002B2291" w:rsidRDefault="00496F81" w:rsidP="00DE539D">
            <w:pPr>
              <w:jc w:val="center"/>
              <w:rPr>
                <w:rFonts w:ascii="Tahoma" w:hAnsi="Tahoma" w:cs="Tahoma"/>
              </w:rPr>
            </w:pPr>
            <w:r w:rsidRPr="002B2291">
              <w:rPr>
                <w:rFonts w:ascii="Tahoma" w:hAnsi="Tahoma" w:cs="Tahoma"/>
              </w:rPr>
              <w:t>PCI</w:t>
            </w:r>
          </w:p>
        </w:tc>
        <w:tc>
          <w:tcPr>
            <w:tcW w:w="422" w:type="dxa"/>
          </w:tcPr>
          <w:p w:rsidR="00496F81" w:rsidRPr="002B2291" w:rsidRDefault="00496F81" w:rsidP="00DE539D">
            <w:pPr>
              <w:jc w:val="center"/>
              <w:rPr>
                <w:rFonts w:ascii="Tahoma" w:hAnsi="Tahoma" w:cs="Tahoma"/>
              </w:rPr>
            </w:pPr>
            <w:r w:rsidRPr="002B2291">
              <w:rPr>
                <w:rFonts w:ascii="Tahoma" w:hAnsi="Tahoma" w:cs="Tahoma"/>
              </w:rPr>
              <w:t>=</w:t>
            </w:r>
          </w:p>
        </w:tc>
        <w:tc>
          <w:tcPr>
            <w:tcW w:w="778" w:type="dxa"/>
          </w:tcPr>
          <w:p w:rsidR="00496F81" w:rsidRPr="002B2291" w:rsidRDefault="00496F81" w:rsidP="00DE539D">
            <w:pPr>
              <w:jc w:val="center"/>
              <w:rPr>
                <w:rFonts w:ascii="Tahoma" w:hAnsi="Tahoma" w:cs="Tahoma"/>
              </w:rPr>
            </w:pPr>
            <w:r w:rsidRPr="002B2291">
              <w:rPr>
                <w:rFonts w:ascii="Tahoma" w:hAnsi="Tahoma" w:cs="Tahoma"/>
              </w:rPr>
              <w:t>(VBED</w:t>
            </w:r>
          </w:p>
        </w:tc>
        <w:tc>
          <w:tcPr>
            <w:tcW w:w="357" w:type="dxa"/>
          </w:tcPr>
          <w:p w:rsidR="00496F81" w:rsidRPr="002B2291" w:rsidRDefault="00496F81" w:rsidP="00DE539D">
            <w:pPr>
              <w:jc w:val="center"/>
              <w:rPr>
                <w:rFonts w:ascii="Tahoma" w:hAnsi="Tahoma" w:cs="Tahoma"/>
              </w:rPr>
            </w:pPr>
            <w:r w:rsidRPr="002B2291">
              <w:rPr>
                <w:rFonts w:ascii="Tahoma" w:hAnsi="Tahoma" w:cs="Tahoma"/>
              </w:rPr>
              <w:t>X</w:t>
            </w:r>
          </w:p>
        </w:tc>
        <w:tc>
          <w:tcPr>
            <w:tcW w:w="767" w:type="dxa"/>
          </w:tcPr>
          <w:p w:rsidR="00496F81" w:rsidRPr="002B2291" w:rsidRDefault="00496F81" w:rsidP="00DE539D">
            <w:pPr>
              <w:jc w:val="center"/>
              <w:rPr>
                <w:rFonts w:ascii="Tahoma" w:hAnsi="Tahoma" w:cs="Tahoma"/>
              </w:rPr>
            </w:pPr>
            <w:r w:rsidRPr="002B2291">
              <w:rPr>
                <w:rFonts w:ascii="Tahoma" w:hAnsi="Tahoma" w:cs="Tahoma"/>
              </w:rPr>
              <w:t>0.5%)</w:t>
            </w:r>
          </w:p>
        </w:tc>
        <w:tc>
          <w:tcPr>
            <w:tcW w:w="584" w:type="dxa"/>
          </w:tcPr>
          <w:p w:rsidR="00496F81" w:rsidRPr="002B2291" w:rsidRDefault="00496F81" w:rsidP="00DE539D">
            <w:pPr>
              <w:jc w:val="center"/>
              <w:rPr>
                <w:rFonts w:ascii="Tahoma" w:hAnsi="Tahoma" w:cs="Tahoma"/>
              </w:rPr>
            </w:pPr>
            <w:r w:rsidRPr="002B2291">
              <w:rPr>
                <w:rFonts w:ascii="Tahoma" w:hAnsi="Tahoma" w:cs="Tahoma"/>
              </w:rPr>
              <w:t>DAE</w:t>
            </w:r>
          </w:p>
        </w:tc>
      </w:tr>
      <w:tr w:rsidR="00A211FC" w:rsidRPr="002B2291" w:rsidTr="002B78A9">
        <w:trPr>
          <w:trHeight w:val="113"/>
        </w:trPr>
        <w:tc>
          <w:tcPr>
            <w:tcW w:w="534" w:type="dxa"/>
          </w:tcPr>
          <w:p w:rsidR="00A211FC" w:rsidRPr="002B2291" w:rsidRDefault="00A211FC" w:rsidP="00474D93">
            <w:pPr>
              <w:jc w:val="both"/>
              <w:rPr>
                <w:rFonts w:ascii="Tahoma" w:hAnsi="Tahoma" w:cs="Tahoma"/>
              </w:rPr>
            </w:pPr>
          </w:p>
        </w:tc>
        <w:tc>
          <w:tcPr>
            <w:tcW w:w="422" w:type="dxa"/>
          </w:tcPr>
          <w:p w:rsidR="00A211FC" w:rsidRPr="002B2291" w:rsidRDefault="00A211FC" w:rsidP="00474D93">
            <w:pPr>
              <w:jc w:val="both"/>
              <w:rPr>
                <w:rFonts w:ascii="Tahoma" w:hAnsi="Tahoma" w:cs="Tahoma"/>
              </w:rPr>
            </w:pPr>
          </w:p>
        </w:tc>
        <w:tc>
          <w:tcPr>
            <w:tcW w:w="778" w:type="dxa"/>
          </w:tcPr>
          <w:p w:rsidR="00A211FC" w:rsidRPr="002B2291" w:rsidRDefault="00A211FC" w:rsidP="00474D93">
            <w:pPr>
              <w:jc w:val="both"/>
              <w:rPr>
                <w:rFonts w:ascii="Tahoma" w:hAnsi="Tahoma" w:cs="Tahoma"/>
              </w:rPr>
            </w:pPr>
          </w:p>
        </w:tc>
        <w:tc>
          <w:tcPr>
            <w:tcW w:w="357" w:type="dxa"/>
          </w:tcPr>
          <w:p w:rsidR="00A211FC" w:rsidRPr="002B2291" w:rsidRDefault="00A211FC" w:rsidP="00474D93">
            <w:pPr>
              <w:jc w:val="both"/>
              <w:rPr>
                <w:rFonts w:ascii="Tahoma" w:hAnsi="Tahoma" w:cs="Tahoma"/>
              </w:rPr>
            </w:pPr>
          </w:p>
        </w:tc>
        <w:tc>
          <w:tcPr>
            <w:tcW w:w="767" w:type="dxa"/>
          </w:tcPr>
          <w:p w:rsidR="00A211FC" w:rsidRPr="002B2291" w:rsidRDefault="00A211FC" w:rsidP="00474D93">
            <w:pPr>
              <w:jc w:val="both"/>
              <w:rPr>
                <w:rFonts w:ascii="Tahoma" w:hAnsi="Tahoma" w:cs="Tahoma"/>
              </w:rPr>
            </w:pPr>
          </w:p>
        </w:tc>
        <w:tc>
          <w:tcPr>
            <w:tcW w:w="584" w:type="dxa"/>
          </w:tcPr>
          <w:p w:rsidR="00A211FC" w:rsidRPr="002B2291" w:rsidRDefault="00A211FC" w:rsidP="00474D93">
            <w:pPr>
              <w:jc w:val="both"/>
              <w:rPr>
                <w:rFonts w:ascii="Tahoma" w:hAnsi="Tahoma" w:cs="Tahoma"/>
              </w:rPr>
            </w:pPr>
          </w:p>
        </w:tc>
      </w:tr>
    </w:tbl>
    <w:p w:rsidR="0041343B" w:rsidRDefault="00C710FA" w:rsidP="00496F81">
      <w:pPr>
        <w:spacing w:line="240" w:lineRule="auto"/>
        <w:ind w:left="2124" w:firstLine="708"/>
        <w:jc w:val="both"/>
        <w:rPr>
          <w:rFonts w:ascii="Tahoma" w:hAnsi="Tahoma" w:cs="Tahoma"/>
        </w:rPr>
      </w:pPr>
      <w:r>
        <w:rPr>
          <w:noProof/>
          <w:lang w:eastAsia="es-MX"/>
        </w:rPr>
        <mc:AlternateContent>
          <mc:Choice Requires="wps">
            <w:drawing>
              <wp:anchor distT="0" distB="0" distL="114300" distR="114300" simplePos="0" relativeHeight="251664896" behindDoc="0" locked="0" layoutInCell="1" allowOverlap="1">
                <wp:simplePos x="0" y="0"/>
                <wp:positionH relativeFrom="column">
                  <wp:posOffset>1482090</wp:posOffset>
                </wp:positionH>
                <wp:positionV relativeFrom="paragraph">
                  <wp:posOffset>3810</wp:posOffset>
                </wp:positionV>
                <wp:extent cx="0" cy="539750"/>
                <wp:effectExtent l="62865" t="13335" r="60960" b="27940"/>
                <wp:wrapNone/>
                <wp:docPr id="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975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79FE4598" id="AutoShape 3" o:spid="_x0000_s1026" type="#_x0000_t32" style="position:absolute;margin-left:116.7pt;margin-top:.3pt;width:0;height:42.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KJMgIAAF0EAAAOAAAAZHJzL2Uyb0RvYy54bWysVE2P2yAQvVfqf0DcE9v52E2sOKuVnfSy&#10;7Uba7Q8ggG1UDAhInKjqf++Ak7S7vVRVcyADzLx582bw6uHUSXTk1gmtCpyNU4y4opoJ1RT46+t2&#10;tMDIeaIYkVrxAp+5ww/rjx9Wvcn5RLdaMm4RgCiX96bArfcmTxJHW94RN9aGK7iste2Ih61tEmZJ&#10;D+idTCZpepf02jJjNeXOwWk1XOJ1xK9rTv1zXTvukSwwcPNxtXHdhzVZr0jeWGJaQS80yD+w6IhQ&#10;kPQGVRFP0MGKP6A6Qa12uvZjqrtE17WgPNYA1WTpu2peWmJ4rAXEceYmk/t/sPTLcWeRYAWeY6RI&#10;By16PHgdM6NpkKc3LgevUu1sKJCe1It50vSbQ0qXLVENj86vZwOxWYhI3oSEjTOQZN9/1gx8COBH&#10;rU617QIkqIBOsSXnW0v4ySM6HFI4nU+X9/PYrYTk1zhjnf/EdYeCUWDnLRFN60utFPRd2yxmIccn&#10;5wMrkl8DQlKlt0LK2H6pUA/UlylkCFdOS8HCbdzYZl9Ki44kTFD8xRrfuVl9UCyitZywzcX2REiw&#10;kY/ieCtALslxSNdxhpHk8GiCNfCTKmSE0oHxxRqG6PsyXW4Wm8VsNJvcbUaztKpGj9tyNrrbZvfz&#10;alqVZZX9COSzWd4KxrgK/K8Dnc3+bmAuT2sYxdtI35RK3qJHSYHs9T+Sjr0P7R4GZ6/ZeWdDdWEM&#10;YIaj8+W9hUfy+z56/foqrH8CAAD//wMAUEsDBBQABgAIAAAAIQBaMHEI2wAAAAcBAAAPAAAAZHJz&#10;L2Rvd25yZXYueG1sTI7BTsMwEETvSPyDtUjcqNOWRlXIpoqQOFBOFFqubrxNUuJ1iN3G/H2NOMBx&#10;NKM3L18F04kzDa61jDCdJCCIK6tbrhHe357uliCcV6xVZ5kQvsnBqri+ylWm7civdN74WkQIu0wh&#10;NN73mZSuasgoN7E9cewOdjDKxzjUUg9qjHDTyVmSpNKoluNDo3p6bKj63JwMgtm9PJfHYxjL9W79&#10;dfjYboPVU8Tbm1A+gPAU/N8YfvSjOhTRaW9PrJ3oEGbz+X2cIqQgYv0b9wjLRQqyyOV//+ICAAD/&#10;/wMAUEsBAi0AFAAGAAgAAAAhALaDOJL+AAAA4QEAABMAAAAAAAAAAAAAAAAAAAAAAFtDb250ZW50&#10;X1R5cGVzXS54bWxQSwECLQAUAAYACAAAACEAOP0h/9YAAACUAQAACwAAAAAAAAAAAAAAAAAvAQAA&#10;X3JlbHMvLnJlbHNQSwECLQAUAAYACAAAACEAReviiTICAABdBAAADgAAAAAAAAAAAAAAAAAuAgAA&#10;ZHJzL2Uyb0RvYy54bWxQSwECLQAUAAYACAAAACEAWjBxCNsAAAAHAQAADwAAAAAAAAAAAAAAAACM&#10;BAAAZHJzL2Rvd25yZXYueG1sUEsFBgAAAAAEAAQA8wAAAJQFAAAAAA==&#10;" strokeweight="1.5pt">
                <v:stroke endarrow="block"/>
              </v:shape>
            </w:pict>
          </mc:Fallback>
        </mc:AlternateContent>
      </w:r>
      <w:r>
        <w:rPr>
          <w:noProof/>
          <w:lang w:eastAsia="es-MX"/>
        </w:rPr>
        <mc:AlternateContent>
          <mc:Choice Requires="wps">
            <w:drawing>
              <wp:anchor distT="0" distB="0" distL="114300" distR="114300" simplePos="0" relativeHeight="251661824" behindDoc="0" locked="0" layoutInCell="1" allowOverlap="1">
                <wp:simplePos x="0" y="0"/>
                <wp:positionH relativeFrom="column">
                  <wp:posOffset>777240</wp:posOffset>
                </wp:positionH>
                <wp:positionV relativeFrom="paragraph">
                  <wp:posOffset>77470</wp:posOffset>
                </wp:positionV>
                <wp:extent cx="0" cy="864235"/>
                <wp:effectExtent l="62865" t="10795" r="60960" b="20320"/>
                <wp:wrapNone/>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6423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5CAB8F82" id="AutoShape 4" o:spid="_x0000_s1026" type="#_x0000_t32" style="position:absolute;margin-left:61.2pt;margin-top:6.1pt;width:0;height:68.0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wyzMQIAAF0EAAAOAAAAZHJzL2Uyb0RvYy54bWysVMGO2jAQvVfqP1i+QxI2UIgIq1UCvWy7&#10;SLv9AGM7xKpjW7YhoKr/3rEDtLSXqioHM7Zn3rx5M87y8dRJdOTWCa1KnI1TjLiimgm1L/GXt81o&#10;jpHzRDEiteIlPnOHH1fv3y17U/CJbrVk3CIAUa7oTYlb702RJI62vCNurA1XcNlo2xEPW7tPmCU9&#10;oHcymaTpLOm1ZcZqyp2D03q4xKuI3zSc+pemcdwjWWLg5uNq47oLa7JakmJviWkFvdAg/8CiI0JB&#10;0htUTTxBByv+gOoEtdrpxo+p7hLdNILyWANUk6W/VfPaEsNjLSCOMzeZ3P+DpZ+PW4sEK/EEI0U6&#10;aNHTweuYGeVBnt64ArwqtbWhQHpSr+ZZ068OKV21RO15dH47G4jNQkRyFxI2zkCSXf9JM/AhgB+1&#10;OjW2C5CgAjrFlpxvLeEnj+hwSOF0PssnD9MIToprnLHOf+S6Q8EosfOWiH3rK60U9F3bLGYhx2fn&#10;AytSXANCUqU3QsrYfqlQD9QX6TSNEU5LwcJt8HN2v6ukRUcSJij+LjTu3Kw+KBbRWk7Y+mJ7IiTY&#10;yEdxvBUgl+Q4pOs4w0hyeDTBGvhJFTJC6cD4Yg1D9G2RLtbz9Twf5ZPZepSndT162lT5aLbJPkzr&#10;h7qq6ux7IJ/lRSsY4yrwvw50lv/dwFye1jCKt5G+KZXco0dJgez1P5KOvQ/tHgZnp9l5a0N1YQxg&#10;hqPz5b2FR/LrPnr9/CqsfgAAAP//AwBQSwMEFAAGAAgAAAAhAAAfF+bcAAAACgEAAA8AAABkcnMv&#10;ZG93bnJldi54bWxMj0FPwzAMhe9I/IfIk7ixdGVCU2k6VUgcGCcGG9es8dpujVOabA3/Hm8XuL1n&#10;Pz1/zpfRduKMg28dKZhNExBIlTMt1Qo+P17uFyB80GR05wgV/KCHZXF7k+vMuJHe8bwOteAS8plW&#10;0ITQZ1L6qkGr/dT1SLzbu8HqwHaopRn0yOW2k2mSPEqrW+ILje7xucHquD5ZBXb79loeDnEsV9vV&#10;9/5rs4nOzJS6m8TyCUTAGP7CcMFndCiYaedOZLzo2KfpnKNXAeISuA52LOaLB5BFLv+/UPwCAAD/&#10;/wMAUEsBAi0AFAAGAAgAAAAhALaDOJL+AAAA4QEAABMAAAAAAAAAAAAAAAAAAAAAAFtDb250ZW50&#10;X1R5cGVzXS54bWxQSwECLQAUAAYACAAAACEAOP0h/9YAAACUAQAACwAAAAAAAAAAAAAAAAAvAQAA&#10;X3JlbHMvLnJlbHNQSwECLQAUAAYACAAAACEAks8MszECAABdBAAADgAAAAAAAAAAAAAAAAAuAgAA&#10;ZHJzL2Uyb0RvYy54bWxQSwECLQAUAAYACAAAACEAAB8X5twAAAAKAQAADwAAAAAAAAAAAAAAAACL&#10;BAAAZHJzL2Rvd25yZXYueG1sUEsFBgAAAAAEAAQA8wAAAJQFAAAAAA==&#10;" strokeweight="1.5pt">
                <v:stroke endarrow="block"/>
              </v:shape>
            </w:pict>
          </mc:Fallback>
        </mc:AlternateContent>
      </w:r>
      <w:r>
        <w:rPr>
          <w:noProof/>
          <w:lang w:eastAsia="es-MX"/>
        </w:rPr>
        <mc:AlternateContent>
          <mc:Choice Requires="wps">
            <w:drawing>
              <wp:anchor distT="0" distB="0" distL="114300" distR="114300" simplePos="0" relativeHeight="251662848" behindDoc="0" locked="0" layoutInCell="1" allowOverlap="1">
                <wp:simplePos x="0" y="0"/>
                <wp:positionH relativeFrom="column">
                  <wp:posOffset>101600</wp:posOffset>
                </wp:positionH>
                <wp:positionV relativeFrom="paragraph">
                  <wp:posOffset>194310</wp:posOffset>
                </wp:positionV>
                <wp:extent cx="0" cy="1080135"/>
                <wp:effectExtent l="63500" t="13335" r="60325" b="20955"/>
                <wp:wrapNone/>
                <wp:docPr id="1"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8013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7A29CD21" id="AutoShape 5" o:spid="_x0000_s1026" type="#_x0000_t32" style="position:absolute;margin-left:8pt;margin-top:15.3pt;width:0;height:85.0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7kXMwIAAF4EAAAOAAAAZHJzL2Uyb0RvYy54bWysVMGO2yAQvVfqPyDuie2ss02sOKuVnfSy&#10;bSPt9gMIYBsVAwISJ6r67x1wku62l6pqDmSAmTdvZh5ePZx6iY7cOqFVibNpihFXVDOh2hJ/fdlO&#10;Fhg5TxQjUite4jN3+GH9/t1qMAWf6U5Lxi0CEOWKwZS4894USeJox3viptpwBZeNtj3xsLVtwiwZ&#10;AL2XySxN75NBW2asptw5OK3HS7yO+E3Dqf/SNI57JEsM3HxcbVz3YU3WK1K0lphO0AsN8g8seiIU&#10;JL1B1cQTdLDiD6heUKudbvyU6j7RTSMojzVANVn6WzXPHTE81gLNcebWJvf/YOnn484iwWB2GCnS&#10;w4geD17HzGge2jMYV4BXpXY2FEhP6tk8afrNIaWrjqiWR+eXs4HYLEQkb0LCxhlIsh8+aQY+BPBj&#10;r06N7QMkdAGd4kjOt5Hwk0d0PKRwmqWLNLuLfBJSXAONdf4j1z0KRomdt0S0na+0UjB4bbOYhhyf&#10;nA+0SHENCFmV3gop4/ylQgPkWKbzNEY4LQULt8HP2XZfSYuOJEgo/mKRcPPazeqDYhGt44RtLrYn&#10;QoKNfOyOtwL6JTkO6XrOMJIcXk2wRn5ShYxQOzC+WKOKvi/T5WaxWeSTfHa/meRpXU8et1U+ud9m&#10;H+b1XV1VdfYjkM/yohOMcRX4XxWd5X+nmMvbGrV40/StU8lb9NhSIHv9j6Tj8MO8R+XsNTvvbKgu&#10;6ABEHJ0vDy68ktf76PXrs7D+CQAA//8DAFBLAwQUAAYACAAAACEAtKhK49sAAAAIAQAADwAAAGRy&#10;cy9kb3ducmV2LnhtbEyPwU7DMBBE70j9B2uRuFGnIKUoxKmiShwoJ1parm68TVLidYjdxvw9mxMc&#10;RzOaeZOvou3EFQffOlKwmCcgkCpnWqoVfOxe7p9A+KDJ6M4RKvhBD6tidpPrzLiR3vG6DbXgEvKZ&#10;VtCE0GdS+qpBq/3c9UjsndxgdWA51NIMeuRy28mHJEml1S3xQqN7XDdYfW0vVoE9vL2W53Mcy81h&#10;83363O+jMwul7m5j+QwiYAx/YZjwGR0KZjq6CxkvOtYpXwkKHpMUxORP+qiAV5cgi1z+P1D8AgAA&#10;//8DAFBLAQItABQABgAIAAAAIQC2gziS/gAAAOEBAAATAAAAAAAAAAAAAAAAAAAAAABbQ29udGVu&#10;dF9UeXBlc10ueG1sUEsBAi0AFAAGAAgAAAAhADj9If/WAAAAlAEAAAsAAAAAAAAAAAAAAAAALwEA&#10;AF9yZWxzLy5yZWxzUEsBAi0AFAAGAAgAAAAhAFPTuRczAgAAXgQAAA4AAAAAAAAAAAAAAAAALgIA&#10;AGRycy9lMm9Eb2MueG1sUEsBAi0AFAAGAAgAAAAhALSoSuPbAAAACAEAAA8AAAAAAAAAAAAAAAAA&#10;jQQAAGRycy9kb3ducmV2LnhtbFBLBQYAAAAABAAEAPMAAACVBQAAAAA=&#10;" strokeweight="1.5pt">
                <v:stroke endarrow="block"/>
              </v:shape>
            </w:pict>
          </mc:Fallback>
        </mc:AlternateContent>
      </w:r>
      <w:r w:rsidR="00403547" w:rsidRPr="002B2291">
        <w:rPr>
          <w:rFonts w:ascii="Tahoma" w:hAnsi="Tahoma" w:cs="Tahoma"/>
        </w:rPr>
        <w:t xml:space="preserve"> </w:t>
      </w:r>
    </w:p>
    <w:p w:rsidR="0041343B" w:rsidRDefault="0041343B" w:rsidP="00496F81">
      <w:pPr>
        <w:spacing w:line="240" w:lineRule="auto"/>
        <w:ind w:left="2124" w:firstLine="708"/>
        <w:jc w:val="both"/>
        <w:rPr>
          <w:rFonts w:ascii="Tahoma" w:hAnsi="Tahoma" w:cs="Tahoma"/>
        </w:rPr>
      </w:pPr>
    </w:p>
    <w:p w:rsidR="00496F81" w:rsidRPr="002B2291" w:rsidRDefault="00496F81" w:rsidP="00496F81">
      <w:pPr>
        <w:spacing w:line="240" w:lineRule="auto"/>
        <w:ind w:left="2124" w:firstLine="708"/>
        <w:jc w:val="both"/>
        <w:rPr>
          <w:rFonts w:ascii="Tahoma" w:hAnsi="Tahoma" w:cs="Tahoma"/>
        </w:rPr>
      </w:pPr>
      <w:r w:rsidRPr="002B2291">
        <w:rPr>
          <w:rFonts w:ascii="Tahoma" w:hAnsi="Tahoma" w:cs="Tahoma"/>
        </w:rPr>
        <w:t>Días de Atraso en la Entrega.</w:t>
      </w:r>
    </w:p>
    <w:p w:rsidR="00496F81" w:rsidRPr="002B2291" w:rsidRDefault="00496F81" w:rsidP="00496F81">
      <w:pPr>
        <w:spacing w:line="240" w:lineRule="auto"/>
        <w:jc w:val="both"/>
        <w:rPr>
          <w:rFonts w:ascii="Tahoma" w:hAnsi="Tahoma" w:cs="Tahoma"/>
        </w:rPr>
      </w:pPr>
      <w:r w:rsidRPr="002B2291">
        <w:rPr>
          <w:rFonts w:ascii="Tahoma" w:hAnsi="Tahoma" w:cs="Tahoma"/>
        </w:rPr>
        <w:tab/>
      </w:r>
      <w:r w:rsidRPr="002B2291">
        <w:rPr>
          <w:rFonts w:ascii="Tahoma" w:hAnsi="Tahoma" w:cs="Tahoma"/>
        </w:rPr>
        <w:tab/>
      </w:r>
      <w:r w:rsidR="0017721A" w:rsidRPr="002B2291">
        <w:rPr>
          <w:rFonts w:ascii="Tahoma" w:hAnsi="Tahoma" w:cs="Tahoma"/>
        </w:rPr>
        <w:tab/>
      </w:r>
      <w:r w:rsidR="00403547" w:rsidRPr="002B2291">
        <w:rPr>
          <w:rFonts w:ascii="Tahoma" w:hAnsi="Tahoma" w:cs="Tahoma"/>
        </w:rPr>
        <w:t xml:space="preserve"> </w:t>
      </w:r>
      <w:r w:rsidRPr="002B2291">
        <w:rPr>
          <w:rFonts w:ascii="Tahoma" w:hAnsi="Tahoma" w:cs="Tahoma"/>
        </w:rPr>
        <w:t>Porcentaje de penalización diaria.</w:t>
      </w:r>
    </w:p>
    <w:p w:rsidR="00496F81" w:rsidRPr="002B2291" w:rsidRDefault="00496F81" w:rsidP="00496F81">
      <w:pPr>
        <w:spacing w:line="240" w:lineRule="auto"/>
        <w:jc w:val="both"/>
        <w:rPr>
          <w:rFonts w:ascii="Tahoma" w:hAnsi="Tahoma" w:cs="Tahoma"/>
        </w:rPr>
      </w:pPr>
      <w:r w:rsidRPr="002B2291">
        <w:rPr>
          <w:rFonts w:ascii="Tahoma" w:hAnsi="Tahoma" w:cs="Tahoma"/>
        </w:rPr>
        <w:tab/>
      </w:r>
      <w:r w:rsidR="00403547" w:rsidRPr="002B2291">
        <w:rPr>
          <w:rFonts w:ascii="Tahoma" w:hAnsi="Tahoma" w:cs="Tahoma"/>
        </w:rPr>
        <w:t xml:space="preserve">    </w:t>
      </w:r>
      <w:r w:rsidRPr="002B2291">
        <w:rPr>
          <w:rFonts w:ascii="Tahoma" w:hAnsi="Tahoma" w:cs="Tahoma"/>
        </w:rPr>
        <w:t>Valor (sin I.V.A.) de los Bienes/Servicios Entregados con Demora.</w:t>
      </w:r>
    </w:p>
    <w:p w:rsidR="00B1243A" w:rsidRPr="002B2291" w:rsidRDefault="00496F81" w:rsidP="00496F81">
      <w:pPr>
        <w:spacing w:line="240" w:lineRule="auto"/>
        <w:jc w:val="both"/>
        <w:rPr>
          <w:rFonts w:ascii="Tahoma" w:hAnsi="Tahoma" w:cs="Tahoma"/>
        </w:rPr>
      </w:pPr>
      <w:r w:rsidRPr="002B2291">
        <w:rPr>
          <w:rFonts w:ascii="Tahoma" w:hAnsi="Tahoma" w:cs="Tahoma"/>
        </w:rPr>
        <w:t>PCI = Pena Convencional por Incumplimiento en la entrega de los bienes o servicios.</w:t>
      </w:r>
    </w:p>
    <w:p w:rsidR="00474D93" w:rsidRPr="002B2291" w:rsidRDefault="00474D93" w:rsidP="00474D93">
      <w:pPr>
        <w:spacing w:line="240" w:lineRule="auto"/>
        <w:jc w:val="both"/>
        <w:rPr>
          <w:rFonts w:ascii="Tahoma" w:hAnsi="Tahoma" w:cs="Tahoma"/>
        </w:rPr>
      </w:pPr>
      <w:r w:rsidRPr="002B2291">
        <w:rPr>
          <w:rFonts w:ascii="Tahoma" w:hAnsi="Tahoma" w:cs="Tahoma"/>
        </w:rPr>
        <w:t>DAE = (Fecha Límite de Entrega, fecha en la que el proveedor/prestador de servicio debiera finiquitar la entrega total de los bienes/servicios descritos en el pedido/orden de trabajo) menos (Fecha de Cumplimiento, fecha en la que el proveedor/prestador de servicio</w:t>
      </w:r>
      <w:r w:rsidR="00AA16FE" w:rsidRPr="002B2291">
        <w:rPr>
          <w:rFonts w:ascii="Tahoma" w:hAnsi="Tahoma" w:cs="Tahoma"/>
        </w:rPr>
        <w:t xml:space="preserve"> entrego los bienes/servicios).</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2.8.</w:t>
      </w:r>
      <w:r w:rsidRPr="002B2291">
        <w:rPr>
          <w:rFonts w:ascii="Tahoma" w:hAnsi="Tahoma" w:cs="Tahoma"/>
          <w:b/>
        </w:rPr>
        <w:tab/>
        <w:t>FIRMA DEL PEDIDO/ORDEN DE TRABAJO Y CONTRATO.</w:t>
      </w:r>
    </w:p>
    <w:p w:rsidR="00474D93" w:rsidRPr="002B2291" w:rsidRDefault="00474D93" w:rsidP="00474D93">
      <w:pPr>
        <w:spacing w:line="240" w:lineRule="auto"/>
        <w:jc w:val="both"/>
        <w:rPr>
          <w:rFonts w:ascii="Tahoma" w:hAnsi="Tahoma" w:cs="Tahoma"/>
        </w:rPr>
      </w:pPr>
      <w:r w:rsidRPr="002B2291">
        <w:rPr>
          <w:rFonts w:ascii="Tahoma" w:hAnsi="Tahoma" w:cs="Tahoma"/>
        </w:rPr>
        <w:t>El representante legal acreditado del Licitante adjudicado, deberá presentarse a firmar el pedido y contrato posterior a la fecha del acto de fallo de esta licitación debiendo presentar: el original o copia certificada del acta constitutiva de la empresa; el original o copia certificada del poder notarial que lo acredite como tal y el original de identificación oficial con fotografía, así como las fianzas que correspondan, en las oficinas de la requirente, cuyos datos son los siguientes:</w:t>
      </w:r>
    </w:p>
    <w:p w:rsidR="00474D93" w:rsidRPr="002B2291" w:rsidRDefault="00474D93" w:rsidP="00474D93">
      <w:pPr>
        <w:spacing w:line="240" w:lineRule="auto"/>
        <w:ind w:left="1418" w:hanging="1418"/>
        <w:jc w:val="both"/>
        <w:rPr>
          <w:rFonts w:ascii="Tahoma" w:hAnsi="Tahoma" w:cs="Tahoma"/>
        </w:rPr>
      </w:pPr>
      <w:r w:rsidRPr="002B2291">
        <w:rPr>
          <w:rFonts w:ascii="Tahoma" w:hAnsi="Tahoma" w:cs="Tahoma"/>
          <w:b/>
        </w:rPr>
        <w:t>DOMICILIO:</w:t>
      </w:r>
      <w:r w:rsidRPr="002B2291">
        <w:rPr>
          <w:rFonts w:ascii="Tahoma" w:hAnsi="Tahoma" w:cs="Tahoma"/>
        </w:rPr>
        <w:tab/>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Al Licitante que le sea adjudicado el pedido y contrato como resultado de esta Licitación y que por causas imputables al mismo, la operación no se formalice dentro de un término no mayor a </w:t>
      </w:r>
      <w:r w:rsidRPr="002B2291">
        <w:rPr>
          <w:rFonts w:ascii="Tahoma" w:hAnsi="Tahoma" w:cs="Tahoma"/>
          <w:u w:val="single"/>
        </w:rPr>
        <w:t>15 días hábiles</w:t>
      </w:r>
      <w:r w:rsidRPr="002B2291">
        <w:rPr>
          <w:rFonts w:ascii="Tahoma" w:hAnsi="Tahoma" w:cs="Tahoma"/>
        </w:rPr>
        <w:t xml:space="preserve">, </w:t>
      </w:r>
      <w:r w:rsidRPr="002B2291">
        <w:rPr>
          <w:rFonts w:ascii="Tahoma" w:hAnsi="Tahoma" w:cs="Tahoma"/>
          <w:b/>
        </w:rPr>
        <w:t>contados a partir de la fecha de fallo</w:t>
      </w:r>
      <w:r w:rsidRPr="002B2291">
        <w:rPr>
          <w:rFonts w:ascii="Tahoma" w:hAnsi="Tahoma" w:cs="Tahoma"/>
        </w:rPr>
        <w:t xml:space="preserve">, se hará acreedor a las sanciones a que hace referencia el Artículo 57 de la </w:t>
      </w:r>
      <w:r w:rsidR="00B21649">
        <w:rPr>
          <w:rFonts w:ascii="Tahoma" w:hAnsi="Tahoma" w:cs="Tahoma"/>
        </w:rPr>
        <w:t>Ley de Adquisiciones, Arrendamientos y Servicios del Sector Público</w:t>
      </w:r>
      <w:r w:rsidRPr="002B2291">
        <w:rPr>
          <w:rFonts w:ascii="Tahoma" w:hAnsi="Tahoma" w:cs="Tahoma"/>
        </w:rPr>
        <w:t>.</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2.9.</w:t>
      </w:r>
      <w:r w:rsidRPr="002B2291">
        <w:rPr>
          <w:rFonts w:ascii="Tahoma" w:hAnsi="Tahoma" w:cs="Tahoma"/>
          <w:b/>
        </w:rPr>
        <w:tab/>
        <w:t>CONSTANCIA DE PAGOS DE OBLIGACIONES FISCALES.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Para el cumplimiento de este punto, no se requiere que los Licitantes presenten documento alguno, </w:t>
      </w:r>
      <w:r w:rsidRPr="002B2291">
        <w:rPr>
          <w:rFonts w:ascii="Tahoma" w:hAnsi="Tahoma" w:cs="Tahoma"/>
          <w:b/>
        </w:rPr>
        <w:t>únicamente aquellos que resulten adjudicados deberán presentar a la Entidad requirente, al momento de la firma del pedido y contrato</w:t>
      </w:r>
      <w:r w:rsidRPr="002B2291">
        <w:rPr>
          <w:rFonts w:ascii="Tahoma" w:hAnsi="Tahoma" w:cs="Tahoma"/>
        </w:rPr>
        <w:t xml:space="preserve">, el original de la constancia de no adeudo de obligaciones fiscales vigente. </w:t>
      </w:r>
    </w:p>
    <w:p w:rsidR="00474D93" w:rsidRPr="002B2291" w:rsidRDefault="00474D93" w:rsidP="00474D93">
      <w:pPr>
        <w:pStyle w:val="Textoindependiente2"/>
        <w:spacing w:line="240" w:lineRule="auto"/>
        <w:rPr>
          <w:rFonts w:ascii="Tahoma" w:hAnsi="Tahoma" w:cs="Tahoma"/>
          <w:b/>
          <w:sz w:val="20"/>
        </w:rPr>
      </w:pPr>
      <w:r w:rsidRPr="002B2291">
        <w:rPr>
          <w:rFonts w:ascii="Tahoma" w:hAnsi="Tahoma" w:cs="Tahoma"/>
          <w:b/>
          <w:sz w:val="20"/>
        </w:rPr>
        <w:lastRenderedPageBreak/>
        <w:t xml:space="preserve">Es responsabilidad de las Dependencias y Entidades requirentes, que al momento de la firma del pedido y contrato con los proveedores o prestadores de servicios que hayan resultado adjudicados, dar cumplimiento a las disposiciones señaladas en el Artículo 203-A del </w:t>
      </w:r>
      <w:r w:rsidR="00B21649">
        <w:rPr>
          <w:rFonts w:ascii="Tahoma" w:hAnsi="Tahoma" w:cs="Tahoma"/>
          <w:b/>
          <w:sz w:val="20"/>
        </w:rPr>
        <w:t>Código Fiscal de la Federación</w:t>
      </w:r>
      <w:r w:rsidRPr="002B2291">
        <w:rPr>
          <w:rFonts w:ascii="Tahoma" w:hAnsi="Tahoma" w:cs="Tahoma"/>
          <w:b/>
          <w:sz w:val="20"/>
        </w:rPr>
        <w:t>.</w:t>
      </w:r>
    </w:p>
    <w:p w:rsidR="00474D93" w:rsidRPr="002B2291" w:rsidRDefault="00474D93" w:rsidP="00474D93">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3.</w:t>
      </w:r>
      <w:r w:rsidRPr="002B2291">
        <w:rPr>
          <w:rFonts w:ascii="Tahoma" w:hAnsi="Tahoma" w:cs="Tahoma"/>
          <w:b/>
          <w:sz w:val="24"/>
          <w:szCs w:val="24"/>
        </w:rPr>
        <w:tab/>
        <w:t>DESARROLLO DEL PROCESO LICITATORIO.</w:t>
      </w:r>
    </w:p>
    <w:p w:rsidR="00474D93" w:rsidRPr="002B2291" w:rsidRDefault="00474D93" w:rsidP="00474D93">
      <w:pPr>
        <w:spacing w:line="240" w:lineRule="auto"/>
        <w:jc w:val="both"/>
        <w:rPr>
          <w:rFonts w:ascii="Tahoma" w:hAnsi="Tahoma" w:cs="Tahoma"/>
          <w:b/>
        </w:rPr>
      </w:pPr>
      <w:r w:rsidRPr="002B2291">
        <w:rPr>
          <w:rFonts w:ascii="Tahoma" w:hAnsi="Tahoma" w:cs="Tahoma"/>
          <w:b/>
        </w:rPr>
        <w:t>3.1.</w:t>
      </w:r>
      <w:r w:rsidRPr="002B2291">
        <w:rPr>
          <w:rFonts w:ascii="Tahoma" w:hAnsi="Tahoma" w:cs="Tahoma"/>
          <w:b/>
        </w:rPr>
        <w:tab/>
        <w:t>LUGAR Y CALENDARIO DE EVENTOS.</w:t>
      </w:r>
    </w:p>
    <w:p w:rsidR="00474D93" w:rsidRPr="002B2291" w:rsidRDefault="00474D93" w:rsidP="00474D93">
      <w:pPr>
        <w:tabs>
          <w:tab w:val="left" w:pos="-1620"/>
        </w:tabs>
        <w:spacing w:line="240" w:lineRule="auto"/>
        <w:jc w:val="both"/>
        <w:rPr>
          <w:rFonts w:ascii="Tahoma" w:hAnsi="Tahoma" w:cs="Tahoma"/>
        </w:rPr>
      </w:pPr>
      <w:r w:rsidRPr="002B2291">
        <w:rPr>
          <w:rFonts w:ascii="Tahoma" w:hAnsi="Tahoma" w:cs="Tahoma"/>
        </w:rPr>
        <w:t xml:space="preserve">Los eventos se celebrarán en </w:t>
      </w:r>
      <w:r w:rsidR="00B21649">
        <w:rPr>
          <w:rFonts w:ascii="Tahoma" w:hAnsi="Tahoma" w:cs="Tahoma"/>
        </w:rPr>
        <w:t>la plataforma electrónica de adquisiciones públicas de la Entidad</w:t>
      </w:r>
      <w:r w:rsidRPr="002B2291">
        <w:rPr>
          <w:rFonts w:ascii="Tahoma" w:hAnsi="Tahoma" w:cs="Tahoma"/>
        </w:rPr>
        <w:t xml:space="preserve">. De presentarse un cambio del lugar éste será comunicado oportunamente en la página web </w:t>
      </w:r>
      <w:hyperlink r:id="rId8" w:history="1">
        <w:r w:rsidR="00712CDB" w:rsidRPr="00950FCE">
          <w:rPr>
            <w:rStyle w:val="Hipervnculo"/>
            <w:rFonts w:ascii="Tahoma" w:hAnsi="Tahoma" w:cs="Tahoma"/>
            <w:bCs/>
            <w:noProof/>
          </w:rPr>
          <w:t>www.sedena.gob.mx</w:t>
        </w:r>
      </w:hyperlink>
      <w:r w:rsidRPr="002B2291">
        <w:rPr>
          <w:rFonts w:ascii="Tahoma" w:hAnsi="Tahoma" w:cs="Tahoma"/>
          <w:bCs/>
          <w:noProof/>
        </w:rPr>
        <w:t xml:space="preserve"> Por lo que deberán estar al pendiente de cualquier cambio que exista con la debida anticipación.</w:t>
      </w:r>
    </w:p>
    <w:p w:rsidR="00474D93" w:rsidRPr="002B2291" w:rsidRDefault="00474D93" w:rsidP="00474D93">
      <w:pPr>
        <w:tabs>
          <w:tab w:val="left" w:pos="-1620"/>
        </w:tabs>
        <w:spacing w:line="240" w:lineRule="auto"/>
        <w:jc w:val="both"/>
        <w:rPr>
          <w:rFonts w:ascii="Tahoma" w:hAnsi="Tahoma" w:cs="Tahoma"/>
        </w:rPr>
      </w:pPr>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5"/>
        <w:gridCol w:w="2126"/>
        <w:gridCol w:w="2552"/>
        <w:gridCol w:w="2268"/>
      </w:tblGrid>
      <w:tr w:rsidR="00474D93" w:rsidRPr="002B2291" w:rsidTr="00A55E34">
        <w:trPr>
          <w:trHeight w:val="826"/>
        </w:trPr>
        <w:tc>
          <w:tcPr>
            <w:tcW w:w="1985"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Fecha límite para enviar preguntas para la Junta de Aclaración de Dudas</w:t>
            </w:r>
          </w:p>
        </w:tc>
        <w:tc>
          <w:tcPr>
            <w:tcW w:w="2126"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Junta de Aclaración de Dudas</w:t>
            </w:r>
          </w:p>
        </w:tc>
        <w:tc>
          <w:tcPr>
            <w:tcW w:w="2552"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Apertura de Propuestas Técnicas y Económicas</w:t>
            </w:r>
          </w:p>
        </w:tc>
        <w:tc>
          <w:tcPr>
            <w:tcW w:w="2268"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Fallo de la Licitación</w:t>
            </w:r>
          </w:p>
        </w:tc>
      </w:tr>
      <w:tr w:rsidR="00474D93" w:rsidRPr="002B2291" w:rsidTr="00A55E34">
        <w:trPr>
          <w:trHeight w:val="206"/>
        </w:trPr>
        <w:tc>
          <w:tcPr>
            <w:tcW w:w="1985" w:type="dxa"/>
            <w:tcBorders>
              <w:bottom w:val="nil"/>
            </w:tcBorders>
          </w:tcPr>
          <w:p w:rsidR="00474D93" w:rsidRPr="002B2291" w:rsidRDefault="00474D93" w:rsidP="00474D93">
            <w:pPr>
              <w:spacing w:line="240" w:lineRule="auto"/>
              <w:rPr>
                <w:rFonts w:ascii="Tahoma" w:hAnsi="Tahoma" w:cs="Tahoma"/>
              </w:rPr>
            </w:pPr>
          </w:p>
        </w:tc>
        <w:tc>
          <w:tcPr>
            <w:tcW w:w="2126" w:type="dxa"/>
            <w:tcBorders>
              <w:bottom w:val="nil"/>
            </w:tcBorders>
          </w:tcPr>
          <w:p w:rsidR="00474D93" w:rsidRPr="002B2291" w:rsidRDefault="00474D93" w:rsidP="00474D93">
            <w:pPr>
              <w:spacing w:line="240" w:lineRule="auto"/>
              <w:jc w:val="center"/>
              <w:rPr>
                <w:rFonts w:ascii="Tahoma" w:hAnsi="Tahoma" w:cs="Tahoma"/>
              </w:rPr>
            </w:pPr>
          </w:p>
        </w:tc>
        <w:tc>
          <w:tcPr>
            <w:tcW w:w="2552" w:type="dxa"/>
            <w:tcBorders>
              <w:bottom w:val="nil"/>
            </w:tcBorders>
          </w:tcPr>
          <w:p w:rsidR="00474D93" w:rsidRPr="002B2291" w:rsidRDefault="00474D93" w:rsidP="00474D93">
            <w:pPr>
              <w:spacing w:line="240" w:lineRule="auto"/>
              <w:jc w:val="center"/>
              <w:rPr>
                <w:rFonts w:ascii="Tahoma" w:hAnsi="Tahoma" w:cs="Tahoma"/>
              </w:rPr>
            </w:pPr>
          </w:p>
        </w:tc>
        <w:tc>
          <w:tcPr>
            <w:tcW w:w="2268" w:type="dxa"/>
            <w:tcBorders>
              <w:bottom w:val="nil"/>
            </w:tcBorders>
          </w:tcPr>
          <w:p w:rsidR="00474D93" w:rsidRPr="002B2291" w:rsidRDefault="00474D93" w:rsidP="00474D93">
            <w:pPr>
              <w:spacing w:line="240" w:lineRule="auto"/>
              <w:jc w:val="center"/>
              <w:rPr>
                <w:rFonts w:ascii="Tahoma" w:hAnsi="Tahoma" w:cs="Tahoma"/>
              </w:rPr>
            </w:pPr>
          </w:p>
        </w:tc>
      </w:tr>
      <w:tr w:rsidR="00474D93" w:rsidRPr="002B2291" w:rsidTr="00A55E34">
        <w:trPr>
          <w:trHeight w:val="590"/>
        </w:trPr>
        <w:tc>
          <w:tcPr>
            <w:tcW w:w="1985" w:type="dxa"/>
            <w:tcBorders>
              <w:top w:val="nil"/>
            </w:tcBorders>
          </w:tcPr>
          <w:p w:rsidR="00474D93" w:rsidRPr="002B2291" w:rsidRDefault="00FE5042" w:rsidP="00A64ED4">
            <w:pPr>
              <w:spacing w:line="240" w:lineRule="auto"/>
              <w:jc w:val="center"/>
              <w:rPr>
                <w:rFonts w:ascii="Tahoma" w:hAnsi="Tahoma" w:cs="Tahoma"/>
              </w:rPr>
            </w:pPr>
            <w:r>
              <w:rPr>
                <w:rFonts w:ascii="Tahoma" w:hAnsi="Tahoma" w:cs="Tahoma"/>
                <w:b/>
                <w:sz w:val="18"/>
                <w:szCs w:val="18"/>
              </w:rPr>
              <w:t>12/07/2024 11:41:06 a. m.</w:t>
            </w:r>
            <w:r w:rsidR="00955799">
              <w:rPr>
                <w:rFonts w:ascii="Tahoma" w:hAnsi="Tahoma" w:cs="Tahoma"/>
                <w:b/>
                <w:sz w:val="18"/>
                <w:szCs w:val="18"/>
              </w:rPr>
              <w:t xml:space="preserve"> hrs.</w:t>
            </w:r>
          </w:p>
        </w:tc>
        <w:tc>
          <w:tcPr>
            <w:tcW w:w="2126" w:type="dxa"/>
            <w:tcBorders>
              <w:top w:val="nil"/>
            </w:tcBorders>
          </w:tcPr>
          <w:p w:rsidR="00474D93" w:rsidRPr="002B2291" w:rsidRDefault="00FE5042" w:rsidP="00655E61">
            <w:pPr>
              <w:spacing w:line="240" w:lineRule="auto"/>
              <w:jc w:val="center"/>
              <w:rPr>
                <w:rFonts w:ascii="Tahoma" w:hAnsi="Tahoma" w:cs="Tahoma"/>
              </w:rPr>
            </w:pPr>
            <w:r>
              <w:rPr>
                <w:rFonts w:ascii="Tahoma" w:hAnsi="Tahoma" w:cs="Tahoma"/>
                <w:b/>
                <w:sz w:val="18"/>
                <w:szCs w:val="18"/>
              </w:rPr>
              <w:t>14/07/2024 11:41:06 a. m.</w:t>
            </w:r>
            <w:r w:rsidR="00955799">
              <w:rPr>
                <w:rFonts w:ascii="Tahoma" w:hAnsi="Tahoma" w:cs="Tahoma"/>
                <w:b/>
                <w:sz w:val="18"/>
                <w:szCs w:val="18"/>
              </w:rPr>
              <w:t xml:space="preserve"> hrs.</w:t>
            </w:r>
          </w:p>
        </w:tc>
        <w:tc>
          <w:tcPr>
            <w:tcW w:w="2552" w:type="dxa"/>
            <w:tcBorders>
              <w:top w:val="nil"/>
            </w:tcBorders>
          </w:tcPr>
          <w:p w:rsidR="00474D93" w:rsidRPr="002B2291" w:rsidRDefault="00FE5042" w:rsidP="00655E61">
            <w:pPr>
              <w:spacing w:line="240" w:lineRule="auto"/>
              <w:jc w:val="center"/>
              <w:rPr>
                <w:rFonts w:ascii="Tahoma" w:hAnsi="Tahoma" w:cs="Tahoma"/>
              </w:rPr>
            </w:pPr>
            <w:r>
              <w:rPr>
                <w:rFonts w:ascii="Tahoma" w:hAnsi="Tahoma" w:cs="Tahoma"/>
                <w:b/>
                <w:sz w:val="18"/>
                <w:szCs w:val="18"/>
              </w:rPr>
              <w:t>15/07/2024 11:41:06 a. m.</w:t>
            </w:r>
            <w:r w:rsidR="00955799">
              <w:rPr>
                <w:rFonts w:ascii="Tahoma" w:hAnsi="Tahoma" w:cs="Tahoma"/>
                <w:b/>
                <w:sz w:val="18"/>
                <w:szCs w:val="18"/>
              </w:rPr>
              <w:t xml:space="preserve"> hrs.</w:t>
            </w:r>
          </w:p>
        </w:tc>
        <w:tc>
          <w:tcPr>
            <w:tcW w:w="2268" w:type="dxa"/>
            <w:tcBorders>
              <w:top w:val="nil"/>
            </w:tcBorders>
          </w:tcPr>
          <w:p w:rsidR="00474D93" w:rsidRPr="002B2291" w:rsidRDefault="00FE5042" w:rsidP="00655E61">
            <w:pPr>
              <w:spacing w:line="240" w:lineRule="auto"/>
              <w:jc w:val="center"/>
              <w:rPr>
                <w:rFonts w:ascii="Tahoma" w:hAnsi="Tahoma" w:cs="Tahoma"/>
              </w:rPr>
            </w:pPr>
            <w:r>
              <w:rPr>
                <w:rFonts w:ascii="Tahoma" w:hAnsi="Tahoma" w:cs="Tahoma"/>
                <w:b/>
                <w:sz w:val="18"/>
                <w:szCs w:val="18"/>
              </w:rPr>
              <w:t>17/07/2024 11:41:06 a. m. 08:00:00</w:t>
            </w:r>
            <w:r w:rsidR="00955799">
              <w:rPr>
                <w:rFonts w:ascii="Tahoma" w:hAnsi="Tahoma" w:cs="Tahoma"/>
                <w:b/>
                <w:sz w:val="18"/>
                <w:szCs w:val="18"/>
              </w:rPr>
              <w:t xml:space="preserve"> hrs.</w:t>
            </w:r>
          </w:p>
        </w:tc>
      </w:tr>
    </w:tbl>
    <w:p w:rsidR="00474D93" w:rsidRPr="002B2291" w:rsidRDefault="00474D93" w:rsidP="00474D93">
      <w:pPr>
        <w:spacing w:line="240" w:lineRule="auto"/>
        <w:jc w:val="both"/>
        <w:rPr>
          <w:rFonts w:ascii="Tahoma" w:hAnsi="Tahoma" w:cs="Tahoma"/>
          <w:b/>
        </w:rPr>
      </w:pPr>
    </w:p>
    <w:p w:rsidR="00474D93" w:rsidRPr="002B2291" w:rsidRDefault="00474D93" w:rsidP="00474D93">
      <w:pPr>
        <w:spacing w:line="240" w:lineRule="auto"/>
        <w:jc w:val="both"/>
        <w:rPr>
          <w:rFonts w:ascii="Tahoma" w:hAnsi="Tahoma" w:cs="Tahoma"/>
          <w:b/>
        </w:rPr>
      </w:pPr>
      <w:r w:rsidRPr="002B2291">
        <w:rPr>
          <w:rFonts w:ascii="Tahoma" w:hAnsi="Tahoma" w:cs="Tahoma"/>
          <w:b/>
        </w:rPr>
        <w:t>3.2.</w:t>
      </w:r>
      <w:r w:rsidRPr="002B2291">
        <w:rPr>
          <w:rFonts w:ascii="Tahoma" w:hAnsi="Tahoma" w:cs="Tahoma"/>
          <w:b/>
        </w:rPr>
        <w:tab/>
        <w:t>JUNTA DE ACLARACIÓN DE DUDAS.</w:t>
      </w:r>
    </w:p>
    <w:p w:rsidR="00474D93" w:rsidRPr="002B2291" w:rsidRDefault="00474D93" w:rsidP="00474D93">
      <w:pPr>
        <w:spacing w:line="240" w:lineRule="auto"/>
        <w:jc w:val="both"/>
        <w:rPr>
          <w:rFonts w:ascii="Tahoma" w:hAnsi="Tahoma" w:cs="Tahoma"/>
          <w:b/>
        </w:rPr>
      </w:pPr>
      <w:r w:rsidRPr="002B2291">
        <w:rPr>
          <w:rFonts w:ascii="Tahoma" w:hAnsi="Tahoma" w:cs="Tahoma"/>
          <w:b/>
        </w:rPr>
        <w:t>A.</w:t>
      </w:r>
      <w:r w:rsidRPr="002B2291">
        <w:rPr>
          <w:rFonts w:ascii="Tahoma" w:hAnsi="Tahoma" w:cs="Tahoma"/>
        </w:rPr>
        <w:tab/>
      </w:r>
      <w:r w:rsidRPr="002B2291">
        <w:rPr>
          <w:rFonts w:ascii="Tahoma" w:hAnsi="Tahoma" w:cs="Tahoma"/>
          <w:b/>
        </w:rPr>
        <w:t>PRESENTACIÓN DE PREGUNTAS O DUDAS.</w:t>
      </w:r>
    </w:p>
    <w:p w:rsidR="00474D93" w:rsidRPr="002B2291" w:rsidRDefault="00474D93" w:rsidP="00052F8D">
      <w:pPr>
        <w:spacing w:line="240" w:lineRule="auto"/>
        <w:jc w:val="both"/>
        <w:rPr>
          <w:rFonts w:ascii="Tahoma" w:hAnsi="Tahoma" w:cs="Tahoma"/>
          <w:bCs/>
          <w:noProof/>
        </w:rPr>
      </w:pPr>
      <w:r w:rsidRPr="002B2291">
        <w:rPr>
          <w:rFonts w:ascii="Tahoma" w:hAnsi="Tahoma" w:cs="Tahoma"/>
        </w:rPr>
        <w:t>Las preguntas o dudas de las empresas deberán presentarse a más tardar el día y hora señalada en el numeral 3.1. anterior,</w:t>
      </w:r>
      <w:r w:rsidR="00052F8D">
        <w:rPr>
          <w:rFonts w:ascii="Tahoma" w:hAnsi="Tahoma" w:cs="Tahoma"/>
        </w:rPr>
        <w:t xml:space="preserve"> </w:t>
      </w:r>
      <w:r w:rsidRPr="002B2291">
        <w:rPr>
          <w:rFonts w:ascii="Tahoma" w:hAnsi="Tahoma" w:cs="Tahoma"/>
          <w:bCs/>
          <w:noProof/>
        </w:rPr>
        <w:t xml:space="preserve">en línea a través de la página web de adquisiciones </w:t>
      </w:r>
      <w:hyperlink r:id="rId9" w:history="1">
        <w:r w:rsidR="00712CDB" w:rsidRPr="00950FCE">
          <w:rPr>
            <w:rStyle w:val="Hipervnculo"/>
            <w:rFonts w:ascii="Tahoma" w:hAnsi="Tahoma" w:cs="Tahoma"/>
            <w:bCs/>
            <w:noProof/>
          </w:rPr>
          <w:t>www.adquisiciones.samac.gob.mx</w:t>
        </w:r>
      </w:hyperlink>
      <w:r w:rsidRPr="002B2291">
        <w:rPr>
          <w:rFonts w:ascii="Tahoma" w:hAnsi="Tahoma" w:cs="Tahoma"/>
          <w:bCs/>
          <w:noProof/>
        </w:rPr>
        <w:t>.</w:t>
      </w:r>
    </w:p>
    <w:p w:rsidR="00474D93" w:rsidRPr="002B2291" w:rsidRDefault="00474D93" w:rsidP="00474D93">
      <w:pPr>
        <w:spacing w:line="240" w:lineRule="auto"/>
        <w:jc w:val="both"/>
        <w:rPr>
          <w:rFonts w:ascii="Tahoma" w:hAnsi="Tahoma" w:cs="Tahoma"/>
          <w:b/>
        </w:rPr>
      </w:pPr>
      <w:r w:rsidRPr="002B2291">
        <w:rPr>
          <w:rFonts w:ascii="Tahoma" w:hAnsi="Tahoma" w:cs="Tahoma"/>
          <w:b/>
        </w:rPr>
        <w:t>B.</w:t>
      </w:r>
      <w:r w:rsidRPr="002B2291">
        <w:rPr>
          <w:rFonts w:ascii="Tahoma" w:hAnsi="Tahoma" w:cs="Tahoma"/>
        </w:rPr>
        <w:tab/>
      </w:r>
      <w:r w:rsidRPr="002B2291">
        <w:rPr>
          <w:rFonts w:ascii="Tahoma" w:hAnsi="Tahoma" w:cs="Tahoma"/>
          <w:b/>
        </w:rPr>
        <w:t>CELEBRACIÓN DE LA JUNTA.</w:t>
      </w:r>
    </w:p>
    <w:p w:rsidR="00474D93" w:rsidRPr="002B2291" w:rsidRDefault="00474D93" w:rsidP="00474D93">
      <w:pPr>
        <w:spacing w:line="240" w:lineRule="auto"/>
        <w:jc w:val="both"/>
        <w:rPr>
          <w:rFonts w:ascii="Tahoma" w:hAnsi="Tahoma" w:cs="Tahoma"/>
        </w:rPr>
      </w:pPr>
      <w:r w:rsidRPr="002B2291">
        <w:rPr>
          <w:rFonts w:ascii="Tahoma" w:hAnsi="Tahoma" w:cs="Tahoma"/>
        </w:rPr>
        <w:t>La Junta de Aclaración de Dudas, se llevará a cabo el día y hora señalada en el numeral 3.1. de las Bases</w:t>
      </w:r>
      <w:r w:rsidR="009179AC">
        <w:rPr>
          <w:rFonts w:ascii="Tahoma" w:hAnsi="Tahoma" w:cs="Tahoma"/>
        </w:rPr>
        <w:t xml:space="preserve"> de manera electrónica</w:t>
      </w:r>
      <w:r w:rsidRPr="002B2291">
        <w:rPr>
          <w:rFonts w:ascii="Tahoma" w:hAnsi="Tahoma" w:cs="Tahoma"/>
        </w:rPr>
        <w:t xml:space="preserve">; en la cual se considerará a aquel (aquellos) licitante (s) participante (s) que debidamente acreditadas sus preguntas a través del punto 3.2. inciso A segundo párrafo serán consideradas dentro de la respectiva Acta de Aclaración de Dudas, caso contrario el licitante (s) participantes podrá (n) estar presente (s) en dicha Junta de Aclaración de Dudas en calidad de oyente (s) y realizar preguntas de forma económica las cuales no serán tomadas en cuenta para la respectiva Acta de Aclaración de Dudas. </w:t>
      </w:r>
    </w:p>
    <w:p w:rsidR="00474D93" w:rsidRPr="002B2291" w:rsidRDefault="00474D93" w:rsidP="00474D93">
      <w:pPr>
        <w:spacing w:line="240" w:lineRule="auto"/>
        <w:jc w:val="both"/>
        <w:rPr>
          <w:rFonts w:ascii="Tahoma" w:hAnsi="Tahoma" w:cs="Tahoma"/>
          <w:b/>
        </w:rPr>
      </w:pPr>
      <w:r w:rsidRPr="002B2291">
        <w:rPr>
          <w:rFonts w:ascii="Tahoma" w:hAnsi="Tahoma" w:cs="Tahoma"/>
          <w:b/>
        </w:rPr>
        <w:t>3.3.</w:t>
      </w:r>
      <w:r w:rsidRPr="002B2291">
        <w:rPr>
          <w:rFonts w:ascii="Tahoma" w:hAnsi="Tahoma" w:cs="Tahoma"/>
          <w:b/>
        </w:rPr>
        <w:tab/>
        <w:t>PRESENTACIÓN Y APERTURA DE PROPUESTAS TÉCNICAS Y ECONÓMICAS.</w:t>
      </w:r>
    </w:p>
    <w:p w:rsidR="00474D93" w:rsidRPr="002B2291" w:rsidRDefault="00474D93" w:rsidP="00474D93">
      <w:pPr>
        <w:spacing w:line="240" w:lineRule="auto"/>
        <w:jc w:val="both"/>
        <w:rPr>
          <w:rFonts w:ascii="Tahoma" w:hAnsi="Tahoma" w:cs="Tahoma"/>
        </w:rPr>
      </w:pPr>
      <w:r w:rsidRPr="002B2291">
        <w:rPr>
          <w:rFonts w:ascii="Tahoma" w:hAnsi="Tahoma" w:cs="Tahoma"/>
        </w:rPr>
        <w:t>El evento se llevará a cabo el día y hora señalado en el numeral 3.1 de las presentes Bases, conforme a lo siguiente:</w:t>
      </w:r>
    </w:p>
    <w:p w:rsidR="00474D93" w:rsidRPr="002B2291" w:rsidRDefault="00474D93" w:rsidP="00474D93">
      <w:pPr>
        <w:spacing w:line="240" w:lineRule="auto"/>
        <w:jc w:val="both"/>
        <w:rPr>
          <w:rFonts w:ascii="Tahoma" w:hAnsi="Tahoma" w:cs="Tahoma"/>
          <w:b/>
        </w:rPr>
      </w:pPr>
      <w:r w:rsidRPr="002B2291">
        <w:rPr>
          <w:rFonts w:ascii="Tahoma" w:hAnsi="Tahoma" w:cs="Tahoma"/>
          <w:b/>
        </w:rPr>
        <w:lastRenderedPageBreak/>
        <w:t>A.</w:t>
      </w:r>
      <w:r w:rsidRPr="002B2291">
        <w:rPr>
          <w:rFonts w:ascii="Tahoma" w:hAnsi="Tahoma" w:cs="Tahoma"/>
        </w:rPr>
        <w:tab/>
      </w:r>
      <w:r w:rsidRPr="002B2291">
        <w:rPr>
          <w:rFonts w:ascii="Tahoma" w:hAnsi="Tahoma" w:cs="Tahoma"/>
          <w:b/>
        </w:rPr>
        <w:t>PRESENTACIÓN DE PROPUESTAS.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El registro de los asistentes y la recepción de Propuestas se realizarán dentro del horario establecido en el numeral </w:t>
      </w:r>
      <w:r w:rsidRPr="002B2291">
        <w:rPr>
          <w:rFonts w:ascii="Tahoma" w:hAnsi="Tahoma" w:cs="Tahoma"/>
          <w:b/>
        </w:rPr>
        <w:t>3.1. de las presentes Bases</w:t>
      </w:r>
      <w:r w:rsidRPr="002B2291">
        <w:rPr>
          <w:rFonts w:ascii="Tahoma" w:hAnsi="Tahoma" w:cs="Tahoma"/>
        </w:rPr>
        <w:t>. Fuera del horario referido, no se recibirá Propuesta alguna, por lo que se recomienda a los Licitantes llegar con anticipación al horario establecido.</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Así mismo, los participantes deberán </w:t>
      </w:r>
      <w:r w:rsidR="009179AC">
        <w:rPr>
          <w:rFonts w:ascii="Tahoma" w:hAnsi="Tahoma" w:cs="Tahoma"/>
        </w:rPr>
        <w:t>enviar a través del sistema electrónico de adquisiciones públicas,</w:t>
      </w:r>
      <w:r w:rsidRPr="002B2291">
        <w:rPr>
          <w:rFonts w:ascii="Tahoma" w:hAnsi="Tahoma" w:cs="Tahoma"/>
        </w:rPr>
        <w:t xml:space="preserve"> el comprobante de pago de Bases de la presente Licitación en original (para cotejo) y copia simple (para archivo); fuera de los sobres de su Propuesta Técnica y Económica los cuales deberán registrarse en el reloj checador que se ubica en la Mesa de Registro.</w:t>
      </w:r>
    </w:p>
    <w:p w:rsidR="00474D93" w:rsidRPr="002B2291" w:rsidRDefault="00474D93" w:rsidP="00474D93">
      <w:pPr>
        <w:spacing w:line="240" w:lineRule="auto"/>
        <w:jc w:val="both"/>
        <w:rPr>
          <w:rFonts w:ascii="Tahoma" w:hAnsi="Tahoma" w:cs="Tahoma"/>
        </w:rPr>
      </w:pPr>
      <w:r w:rsidRPr="002B2291">
        <w:rPr>
          <w:rFonts w:ascii="Tahoma" w:hAnsi="Tahoma" w:cs="Tahoma"/>
        </w:rPr>
        <w:t>Dicho comprobante de pago, según la modalidad de la Licitación de que se trate, deberá ser el siguiente:</w:t>
      </w:r>
    </w:p>
    <w:p w:rsidR="00474D93" w:rsidRPr="002B2291" w:rsidRDefault="00474D93" w:rsidP="00474D93">
      <w:pPr>
        <w:autoSpaceDE w:val="0"/>
        <w:autoSpaceDN w:val="0"/>
        <w:adjustRightInd w:val="0"/>
        <w:spacing w:line="240" w:lineRule="auto"/>
        <w:ind w:firstLine="709"/>
        <w:jc w:val="both"/>
        <w:rPr>
          <w:rFonts w:ascii="Tahoma" w:hAnsi="Tahoma" w:cs="Tahoma"/>
        </w:rPr>
      </w:pPr>
      <w:r w:rsidRPr="002B2291">
        <w:rPr>
          <w:rFonts w:ascii="Tahoma" w:hAnsi="Tahoma" w:cs="Tahoma"/>
          <w:b/>
        </w:rPr>
        <w:t>I.</w:t>
      </w:r>
      <w:r w:rsidRPr="002B2291">
        <w:rPr>
          <w:rFonts w:ascii="Tahoma" w:hAnsi="Tahoma" w:cs="Tahoma"/>
        </w:rPr>
        <w:tab/>
      </w:r>
      <w:r w:rsidRPr="002B2291">
        <w:rPr>
          <w:rFonts w:ascii="Tahoma" w:hAnsi="Tahoma" w:cs="Tahoma"/>
          <w:bCs/>
        </w:rPr>
        <w:t xml:space="preserve">Recibo </w:t>
      </w:r>
      <w:r w:rsidRPr="002B2291">
        <w:rPr>
          <w:rFonts w:ascii="Tahoma" w:hAnsi="Tahoma" w:cs="Tahoma"/>
        </w:rPr>
        <w:t>sellado por el módulo receptor de pagos de la Secretaría de Hacienda;</w:t>
      </w:r>
    </w:p>
    <w:p w:rsidR="00453C71" w:rsidRPr="002B2291" w:rsidRDefault="00474D93" w:rsidP="00474D93">
      <w:pPr>
        <w:autoSpaceDE w:val="0"/>
        <w:autoSpaceDN w:val="0"/>
        <w:adjustRightInd w:val="0"/>
        <w:spacing w:line="240" w:lineRule="auto"/>
        <w:ind w:left="1418" w:hanging="709"/>
        <w:jc w:val="both"/>
        <w:rPr>
          <w:rFonts w:ascii="Tahoma" w:hAnsi="Tahoma" w:cs="Tahoma"/>
        </w:rPr>
      </w:pPr>
      <w:r w:rsidRPr="002B2291">
        <w:rPr>
          <w:rFonts w:ascii="Tahoma" w:hAnsi="Tahoma" w:cs="Tahoma"/>
          <w:b/>
        </w:rPr>
        <w:t>II.</w:t>
      </w:r>
      <w:r w:rsidRPr="002B2291">
        <w:rPr>
          <w:rFonts w:ascii="Tahoma" w:hAnsi="Tahoma" w:cs="Tahoma"/>
        </w:rPr>
        <w:tab/>
        <w:t>Recibo de pago en línea a través de la página Web de adquisiciones www.adquisiciones.hacienda</w:t>
      </w:r>
      <w:r w:rsidR="00A11F58">
        <w:rPr>
          <w:rFonts w:ascii="Tahoma" w:hAnsi="Tahoma" w:cs="Tahoma"/>
        </w:rPr>
        <w:t>la Ciudad de México</w:t>
      </w:r>
      <w:r w:rsidRPr="002B2291">
        <w:rPr>
          <w:rFonts w:ascii="Tahoma" w:hAnsi="Tahoma" w:cs="Tahoma"/>
        </w:rPr>
        <w:t>.gob.mx, con el que demuestre haber adquirido en tiempo y forma las Bases de esta Licitación; o</w:t>
      </w:r>
    </w:p>
    <w:p w:rsidR="00474D93" w:rsidRPr="002B2291" w:rsidRDefault="00474D93" w:rsidP="00F35A06">
      <w:pPr>
        <w:autoSpaceDE w:val="0"/>
        <w:autoSpaceDN w:val="0"/>
        <w:adjustRightInd w:val="0"/>
        <w:spacing w:line="240" w:lineRule="auto"/>
        <w:ind w:left="1418" w:hanging="709"/>
        <w:jc w:val="both"/>
        <w:rPr>
          <w:rFonts w:ascii="Tahoma" w:hAnsi="Tahoma" w:cs="Tahoma"/>
        </w:rPr>
      </w:pPr>
      <w:r w:rsidRPr="002B2291">
        <w:rPr>
          <w:rFonts w:ascii="Tahoma" w:hAnsi="Tahoma" w:cs="Tahoma"/>
          <w:b/>
        </w:rPr>
        <w:t>III.</w:t>
      </w:r>
      <w:r w:rsidRPr="002B2291">
        <w:rPr>
          <w:rFonts w:ascii="Tahoma" w:hAnsi="Tahoma" w:cs="Tahoma"/>
        </w:rPr>
        <w:tab/>
        <w:t>Recibo de pago en línea a través del porta</w:t>
      </w:r>
      <w:r w:rsidR="00F35A06" w:rsidRPr="002B2291">
        <w:rPr>
          <w:rFonts w:ascii="Tahoma" w:hAnsi="Tahoma" w:cs="Tahoma"/>
        </w:rPr>
        <w:t>l de la Secretaría de Hacienda.</w:t>
      </w:r>
    </w:p>
    <w:p w:rsidR="00453C71" w:rsidRPr="002B2291" w:rsidRDefault="00474D93" w:rsidP="00453C71">
      <w:pPr>
        <w:pStyle w:val="Textoindependiente"/>
        <w:rPr>
          <w:rFonts w:ascii="Tahoma" w:hAnsi="Tahoma" w:cs="Tahoma"/>
          <w:b/>
          <w:sz w:val="20"/>
          <w:lang w:val="es-MX"/>
        </w:rPr>
      </w:pPr>
      <w:r w:rsidRPr="002B2291">
        <w:rPr>
          <w:rFonts w:ascii="Tahoma" w:hAnsi="Tahoma" w:cs="Tahoma"/>
          <w:b/>
          <w:sz w:val="20"/>
          <w:lang w:val="es-MX"/>
        </w:rPr>
        <w:t>Los interesados que no se acrediten correctamente o no presenten el recibo de pago de haber adquirido las Bases puntualmente, no podrán participar en la presente Licitación y no se podrá recibir p</w:t>
      </w:r>
      <w:r w:rsidR="00453C71" w:rsidRPr="002B2291">
        <w:rPr>
          <w:rFonts w:ascii="Tahoma" w:hAnsi="Tahoma" w:cs="Tahoma"/>
          <w:b/>
          <w:sz w:val="20"/>
          <w:lang w:val="es-MX"/>
        </w:rPr>
        <w:t>ropuesta alguna.</w:t>
      </w:r>
    </w:p>
    <w:p w:rsidR="00453C71" w:rsidRPr="002B2291" w:rsidRDefault="00474D93" w:rsidP="00453C71">
      <w:pPr>
        <w:pStyle w:val="Textoindependiente"/>
        <w:rPr>
          <w:rFonts w:ascii="Tahoma" w:hAnsi="Tahoma" w:cs="Tahoma"/>
          <w:sz w:val="20"/>
          <w:lang w:val="es-MX"/>
        </w:rPr>
      </w:pPr>
      <w:r w:rsidRPr="002B2291">
        <w:rPr>
          <w:rFonts w:ascii="Tahoma" w:hAnsi="Tahoma" w:cs="Tahoma"/>
          <w:b/>
          <w:sz w:val="20"/>
          <w:lang w:val="es-MX"/>
        </w:rPr>
        <w:t xml:space="preserve">NOTA: </w:t>
      </w:r>
      <w:r w:rsidRPr="002B2291">
        <w:rPr>
          <w:rFonts w:ascii="Tahoma" w:hAnsi="Tahoma" w:cs="Tahoma"/>
          <w:sz w:val="20"/>
          <w:lang w:val="es-MX"/>
        </w:rPr>
        <w:t>El Licitante deberá cuidar que dicho recibo de pago especifique el número de esta Licitación. En caso de que no lo indique, se sellará el original y se anotará el número de la presente Licitación.</w:t>
      </w:r>
    </w:p>
    <w:p w:rsidR="00474D93" w:rsidRPr="002B2291" w:rsidRDefault="00474D93" w:rsidP="00474D93">
      <w:pPr>
        <w:autoSpaceDE w:val="0"/>
        <w:autoSpaceDN w:val="0"/>
        <w:adjustRightInd w:val="0"/>
        <w:spacing w:line="240" w:lineRule="auto"/>
        <w:jc w:val="both"/>
        <w:rPr>
          <w:rFonts w:ascii="Tahoma" w:hAnsi="Tahoma" w:cs="Tahoma"/>
        </w:rPr>
      </w:pPr>
      <w:r w:rsidRPr="002B2291">
        <w:rPr>
          <w:rFonts w:ascii="Tahoma" w:hAnsi="Tahoma" w:cs="Tahoma"/>
        </w:rPr>
        <w:t>El encargado de la Mesa de Registro no tiene facultades de asesorar a los Licitantes, ni hacer tiempos de espera para incluir documentación faltante, así como hacer observaciones personales sobre la</w:t>
      </w:r>
      <w:r w:rsidR="00453C71" w:rsidRPr="002B2291">
        <w:rPr>
          <w:rFonts w:ascii="Tahoma" w:hAnsi="Tahoma" w:cs="Tahoma"/>
        </w:rPr>
        <w:t>s Propuestas de los Licitantes.</w:t>
      </w:r>
    </w:p>
    <w:p w:rsidR="00474D93" w:rsidRPr="002B2291" w:rsidRDefault="00474D93" w:rsidP="00474D93">
      <w:pPr>
        <w:autoSpaceDE w:val="0"/>
        <w:autoSpaceDN w:val="0"/>
        <w:adjustRightInd w:val="0"/>
        <w:spacing w:line="240" w:lineRule="auto"/>
        <w:jc w:val="both"/>
        <w:rPr>
          <w:rFonts w:ascii="Tahoma" w:hAnsi="Tahoma" w:cs="Tahoma"/>
        </w:rPr>
      </w:pPr>
      <w:r w:rsidRPr="002B2291">
        <w:rPr>
          <w:rFonts w:ascii="Tahoma" w:hAnsi="Tahoma" w:cs="Tahoma"/>
        </w:rPr>
        <w:t xml:space="preserve">Se considerarán como entregados los </w:t>
      </w:r>
      <w:r w:rsidR="00712CDB">
        <w:rPr>
          <w:rFonts w:ascii="Tahoma" w:hAnsi="Tahoma" w:cs="Tahoma"/>
        </w:rPr>
        <w:t>registrados en el sistema electrónico de adquisiciones públicas SAMAC.</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El horario al que se sujetarán los eventos de esta Licitación estará determinado por el reloj que, para el registro de </w:t>
      </w:r>
      <w:r w:rsidR="00712CDB">
        <w:rPr>
          <w:rFonts w:ascii="Tahoma" w:hAnsi="Tahoma" w:cs="Tahoma"/>
        </w:rPr>
        <w:t>las propuestas</w:t>
      </w:r>
      <w:r w:rsidRPr="002B2291">
        <w:rPr>
          <w:rFonts w:ascii="Tahoma" w:hAnsi="Tahoma" w:cs="Tahoma"/>
        </w:rPr>
        <w:t>, se encuentra di</w:t>
      </w:r>
      <w:r w:rsidR="00453C71" w:rsidRPr="002B2291">
        <w:rPr>
          <w:rFonts w:ascii="Tahoma" w:hAnsi="Tahoma" w:cs="Tahoma"/>
        </w:rPr>
        <w:t xml:space="preserve">spuesto en </w:t>
      </w:r>
      <w:r w:rsidR="00712CDB">
        <w:rPr>
          <w:rFonts w:ascii="Tahoma" w:hAnsi="Tahoma" w:cs="Tahoma"/>
        </w:rPr>
        <w:t>el sistema electrónico de adquisiciones públicas</w:t>
      </w:r>
      <w:r w:rsidR="00453C71" w:rsidRPr="002B2291">
        <w:rPr>
          <w:rFonts w:ascii="Tahoma" w:hAnsi="Tahoma" w:cs="Tahoma"/>
        </w:rPr>
        <w:t>.</w:t>
      </w:r>
    </w:p>
    <w:p w:rsidR="00474D93" w:rsidRPr="002B2291" w:rsidRDefault="00474D93" w:rsidP="00453C71">
      <w:pPr>
        <w:spacing w:line="240" w:lineRule="auto"/>
        <w:jc w:val="both"/>
        <w:rPr>
          <w:rFonts w:ascii="Tahoma" w:hAnsi="Tahoma" w:cs="Tahoma"/>
        </w:rPr>
      </w:pPr>
      <w:r w:rsidRPr="002B2291">
        <w:rPr>
          <w:rFonts w:ascii="Tahoma" w:hAnsi="Tahoma" w:cs="Tahoma"/>
          <w:b/>
        </w:rPr>
        <w:t>B.</w:t>
      </w:r>
      <w:r w:rsidRPr="002B2291">
        <w:rPr>
          <w:rFonts w:ascii="Tahoma" w:hAnsi="Tahoma" w:cs="Tahoma"/>
        </w:rPr>
        <w:tab/>
      </w:r>
      <w:r w:rsidR="009179AC">
        <w:rPr>
          <w:rFonts w:ascii="Tahoma" w:hAnsi="Tahoma" w:cs="Tahoma"/>
          <w:b/>
        </w:rPr>
        <w:t>DICTAMEN DE PROPUESTAS TÉCNICAS Y ECONÓMICAS</w:t>
      </w:r>
      <w:r w:rsidRPr="002B2291">
        <w:rPr>
          <w:rFonts w:ascii="Tahoma" w:hAnsi="Tahoma" w:cs="Tahoma"/>
          <w:b/>
        </w:rPr>
        <w:t>.</w:t>
      </w:r>
    </w:p>
    <w:p w:rsidR="00474D93" w:rsidRPr="002B2291" w:rsidRDefault="00474D93" w:rsidP="00474D93">
      <w:pPr>
        <w:pStyle w:val="Textoindependiente"/>
        <w:rPr>
          <w:rFonts w:ascii="Tahoma" w:hAnsi="Tahoma" w:cs="Tahoma"/>
          <w:sz w:val="20"/>
          <w:lang w:val="es-MX"/>
        </w:rPr>
      </w:pPr>
      <w:r w:rsidRPr="002B2291">
        <w:rPr>
          <w:rFonts w:ascii="Tahoma" w:hAnsi="Tahoma" w:cs="Tahoma"/>
          <w:sz w:val="20"/>
          <w:lang w:val="es-MX"/>
        </w:rPr>
        <w:t xml:space="preserve">Se </w:t>
      </w:r>
      <w:r w:rsidR="009179AC">
        <w:rPr>
          <w:rFonts w:ascii="Tahoma" w:hAnsi="Tahoma" w:cs="Tahoma"/>
          <w:sz w:val="20"/>
          <w:lang w:val="es-MX"/>
        </w:rPr>
        <w:t>realiza de manera</w:t>
      </w:r>
      <w:r w:rsidR="00955799">
        <w:rPr>
          <w:rFonts w:ascii="Tahoma" w:hAnsi="Tahoma" w:cs="Tahoma"/>
          <w:sz w:val="20"/>
          <w:lang w:val="es-MX"/>
        </w:rPr>
        <w:t xml:space="preserve"> electrónica</w:t>
      </w:r>
      <w:r w:rsidRPr="002B2291">
        <w:rPr>
          <w:rFonts w:ascii="Tahoma" w:hAnsi="Tahoma" w:cs="Tahoma"/>
          <w:sz w:val="20"/>
          <w:lang w:val="es-MX"/>
        </w:rPr>
        <w:t xml:space="preserve"> </w:t>
      </w:r>
      <w:r w:rsidR="009179AC">
        <w:rPr>
          <w:rFonts w:ascii="Tahoma" w:hAnsi="Tahoma" w:cs="Tahoma"/>
          <w:sz w:val="20"/>
          <w:lang w:val="es-MX"/>
        </w:rPr>
        <w:t xml:space="preserve">y automatizada a través del sistema electrónico de adquisiciones públicas, el dictamen </w:t>
      </w:r>
      <w:r w:rsidRPr="002B2291">
        <w:rPr>
          <w:rFonts w:ascii="Tahoma" w:hAnsi="Tahoma" w:cs="Tahoma"/>
          <w:sz w:val="20"/>
          <w:lang w:val="es-MX"/>
        </w:rPr>
        <w:t>de las Propuestas Técnicas y Económicas, respectivamente, por parte de</w:t>
      </w:r>
      <w:r w:rsidR="009179AC">
        <w:rPr>
          <w:rFonts w:ascii="Tahoma" w:hAnsi="Tahoma" w:cs="Tahoma"/>
          <w:sz w:val="20"/>
          <w:lang w:val="es-MX"/>
        </w:rPr>
        <w:t>l titular de la Dependencia.</w:t>
      </w:r>
    </w:p>
    <w:p w:rsidR="00453C71" w:rsidRPr="002B2291" w:rsidRDefault="00453C71" w:rsidP="00474D93">
      <w:pPr>
        <w:pStyle w:val="Textoindependiente"/>
        <w:rPr>
          <w:rFonts w:ascii="Tahoma" w:hAnsi="Tahoma" w:cs="Tahoma"/>
          <w:sz w:val="20"/>
          <w:lang w:val="es-MX"/>
        </w:rPr>
      </w:pPr>
    </w:p>
    <w:p w:rsidR="00474D93" w:rsidRPr="002B2291" w:rsidRDefault="00453C71" w:rsidP="00474D93">
      <w:pPr>
        <w:spacing w:line="240" w:lineRule="auto"/>
        <w:jc w:val="both"/>
        <w:rPr>
          <w:rFonts w:ascii="Tahoma" w:hAnsi="Tahoma" w:cs="Tahoma"/>
          <w:b/>
        </w:rPr>
      </w:pPr>
      <w:r w:rsidRPr="002B2291">
        <w:rPr>
          <w:rFonts w:ascii="Tahoma" w:hAnsi="Tahoma" w:cs="Tahoma"/>
          <w:b/>
        </w:rPr>
        <w:t>3.4.</w:t>
      </w:r>
      <w:r w:rsidRPr="002B2291">
        <w:rPr>
          <w:rFonts w:ascii="Tahoma" w:hAnsi="Tahoma" w:cs="Tahoma"/>
          <w:b/>
        </w:rPr>
        <w:tab/>
        <w:t>FALLO DE LA LICITACIÓN.</w:t>
      </w:r>
    </w:p>
    <w:p w:rsidR="00474D93" w:rsidRPr="002B2291" w:rsidRDefault="009179AC" w:rsidP="00474D93">
      <w:pPr>
        <w:spacing w:line="240" w:lineRule="auto"/>
        <w:jc w:val="both"/>
        <w:rPr>
          <w:rFonts w:ascii="Tahoma" w:hAnsi="Tahoma" w:cs="Tahoma"/>
        </w:rPr>
      </w:pPr>
      <w:r>
        <w:rPr>
          <w:rFonts w:ascii="Tahoma" w:hAnsi="Tahoma" w:cs="Tahoma"/>
        </w:rPr>
        <w:t>El Sistema Electrónico de Adquisiciones Públicas, de manera automatizada</w:t>
      </w:r>
      <w:r w:rsidR="00474D93" w:rsidRPr="002B2291">
        <w:rPr>
          <w:rFonts w:ascii="Tahoma" w:hAnsi="Tahoma" w:cs="Tahoma"/>
        </w:rPr>
        <w:t xml:space="preserve"> emitirá el Fallo correspondiente a la Licitación en la fecha y hora señalada en el numeral 3.1 de las presentes Bases.   Sin perjuicio de lo anterior, en caso de que el Fallo de la Licitación no se realice en la fecha programada, dicho Comité deberá diferir el mismo mediante acta circunstanciada, señalando la hora y fecha en la que se llevará a cabo dicho evento. El acta circunstanciada referida, así como el acta de fallo se dará a conocer a los Licitantes a más tardar al día hábil </w:t>
      </w:r>
      <w:r w:rsidR="00453C71" w:rsidRPr="002B2291">
        <w:rPr>
          <w:rFonts w:ascii="Tahoma" w:hAnsi="Tahoma" w:cs="Tahoma"/>
        </w:rPr>
        <w:t>siguiente al de su realización.</w:t>
      </w:r>
    </w:p>
    <w:p w:rsidR="00474D93" w:rsidRPr="002B2291" w:rsidRDefault="00453C71" w:rsidP="00474D93">
      <w:pPr>
        <w:spacing w:line="240" w:lineRule="auto"/>
        <w:jc w:val="both"/>
        <w:rPr>
          <w:rFonts w:ascii="Tahoma" w:hAnsi="Tahoma" w:cs="Tahoma"/>
          <w:b/>
        </w:rPr>
      </w:pPr>
      <w:r w:rsidRPr="002B2291">
        <w:rPr>
          <w:rFonts w:ascii="Tahoma" w:hAnsi="Tahoma" w:cs="Tahoma"/>
          <w:b/>
        </w:rPr>
        <w:lastRenderedPageBreak/>
        <w:t>3.5.</w:t>
      </w:r>
      <w:r w:rsidRPr="002B2291">
        <w:rPr>
          <w:rFonts w:ascii="Tahoma" w:hAnsi="Tahoma" w:cs="Tahoma"/>
          <w:b/>
        </w:rPr>
        <w:tab/>
        <w:t>DIFERIMIENTO DE EVENTOS.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En caso de que la Apertura de las Propuestas o el Fallo de la presente Licitación no se realicen en la fecha programada, se elaborará acta circunstanciada en la que se harán constar los motivos por los cuales no se realizan y se señalará la hora y fecha en la que se llevarán a cabo dichos eventos. Dicha acta circunstanciada deberá darse a conocer a los Licitantes a más tardar al día hábil </w:t>
      </w:r>
      <w:r w:rsidR="00453C71" w:rsidRPr="002B2291">
        <w:rPr>
          <w:rFonts w:ascii="Tahoma" w:hAnsi="Tahoma" w:cs="Tahoma"/>
        </w:rPr>
        <w:t>siguiente al de su realización.</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4.</w:t>
      </w:r>
      <w:r w:rsidRPr="002B2291">
        <w:rPr>
          <w:rFonts w:ascii="Tahoma" w:hAnsi="Tahoma" w:cs="Tahoma"/>
          <w:b/>
          <w:sz w:val="24"/>
          <w:szCs w:val="24"/>
        </w:rPr>
        <w:tab/>
        <w:t>REQUISITOS PARA LOS LICITANTES Y SUS PROPUESTAS</w:t>
      </w:r>
      <w:r w:rsidR="00453C71" w:rsidRPr="002B2291">
        <w:rPr>
          <w:rFonts w:ascii="Tahoma" w:hAnsi="Tahoma" w:cs="Tahoma"/>
          <w:b/>
          <w:sz w:val="24"/>
          <w:szCs w:val="24"/>
        </w:rPr>
        <w:t>.</w:t>
      </w:r>
    </w:p>
    <w:p w:rsidR="00474D93" w:rsidRPr="002B2291" w:rsidRDefault="00474D93" w:rsidP="00453C71">
      <w:pPr>
        <w:spacing w:line="240" w:lineRule="auto"/>
        <w:ind w:left="709" w:hanging="705"/>
        <w:jc w:val="both"/>
        <w:rPr>
          <w:rFonts w:ascii="Tahoma" w:hAnsi="Tahoma" w:cs="Tahoma"/>
          <w:b/>
        </w:rPr>
      </w:pPr>
      <w:r w:rsidRPr="002B2291">
        <w:rPr>
          <w:rFonts w:ascii="Tahoma" w:hAnsi="Tahoma" w:cs="Tahoma"/>
          <w:b/>
        </w:rPr>
        <w:t>4.1.</w:t>
      </w:r>
      <w:r w:rsidRPr="002B2291">
        <w:rPr>
          <w:rFonts w:ascii="Tahoma" w:hAnsi="Tahoma" w:cs="Tahoma"/>
          <w:b/>
        </w:rPr>
        <w:tab/>
        <w:t>REQUISITOS PARA LOS LICITANTES.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Los requisitos que deberán cumplir los </w:t>
      </w:r>
      <w:r w:rsidR="00F35A06" w:rsidRPr="002B2291">
        <w:rPr>
          <w:rFonts w:ascii="Tahoma" w:hAnsi="Tahoma" w:cs="Tahoma"/>
        </w:rPr>
        <w:t>Licitantes, son los siguientes:</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A.</w:t>
      </w:r>
      <w:r w:rsidRPr="002B2291">
        <w:rPr>
          <w:rFonts w:ascii="Tahoma" w:hAnsi="Tahoma" w:cs="Tahoma"/>
        </w:rPr>
        <w:tab/>
        <w:t xml:space="preserve">No encontrarse en ninguno de los supuestos previstos por el Artículo 25 de la </w:t>
      </w:r>
      <w:r w:rsidR="00B21649">
        <w:rPr>
          <w:rFonts w:ascii="Tahoma" w:hAnsi="Tahoma" w:cs="Tahoma"/>
        </w:rPr>
        <w:t>Ley de Adquisiciones, Arrendamientos y Servicios del Sector Público</w:t>
      </w:r>
      <w:r w:rsidR="00453C71" w:rsidRPr="002B2291">
        <w:rPr>
          <w:rFonts w:ascii="Tahoma" w:hAnsi="Tahoma" w:cs="Tahoma"/>
        </w:rPr>
        <w:t>;</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t>Ser persona física o moral, que posea plena capacidad jurídica y no se encuentre impedido civil, mercantil o administrativamente para ejercer plenamente sus derechos y cumplir sus obligaciones y cuyo objeto social esté relacionado con el motivo de esta Licitación; y</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C.</w:t>
      </w:r>
      <w:r w:rsidRPr="002B2291">
        <w:rPr>
          <w:rFonts w:ascii="Tahoma" w:hAnsi="Tahoma" w:cs="Tahoma"/>
        </w:rPr>
        <w:tab/>
        <w:t>Adquirir y pagar las Bases oportunamente durante el período de publicación, ya que terminado el periodo no se podrá realizar pago alguno, ni se aceptarán recibos oficiales con una fecha fu</w:t>
      </w:r>
      <w:r w:rsidR="00453C71" w:rsidRPr="002B2291">
        <w:rPr>
          <w:rFonts w:ascii="Tahoma" w:hAnsi="Tahoma" w:cs="Tahoma"/>
        </w:rPr>
        <w:t>era del periodo de publicación.</w:t>
      </w:r>
    </w:p>
    <w:p w:rsidR="00474D93" w:rsidRPr="002B2291" w:rsidRDefault="00474D93" w:rsidP="00453C71">
      <w:pPr>
        <w:spacing w:line="240" w:lineRule="auto"/>
        <w:ind w:left="709" w:hanging="709"/>
        <w:jc w:val="both"/>
        <w:rPr>
          <w:rFonts w:ascii="Tahoma" w:hAnsi="Tahoma" w:cs="Tahoma"/>
          <w:b/>
        </w:rPr>
      </w:pPr>
      <w:r w:rsidRPr="002B2291">
        <w:rPr>
          <w:rFonts w:ascii="Tahoma" w:hAnsi="Tahoma" w:cs="Tahoma"/>
          <w:b/>
        </w:rPr>
        <w:t>4.2.</w:t>
      </w:r>
      <w:r w:rsidRPr="002B2291">
        <w:rPr>
          <w:rFonts w:ascii="Tahoma" w:hAnsi="Tahoma" w:cs="Tahoma"/>
          <w:b/>
        </w:rPr>
        <w:tab/>
        <w:t>REQUISITOS PARA SUS PROPUESTAS.</w:t>
      </w:r>
    </w:p>
    <w:p w:rsidR="00474D93" w:rsidRPr="002B2291" w:rsidRDefault="00474D93" w:rsidP="00474D93">
      <w:pPr>
        <w:spacing w:line="240" w:lineRule="auto"/>
        <w:jc w:val="both"/>
        <w:rPr>
          <w:rFonts w:ascii="Tahoma" w:hAnsi="Tahoma" w:cs="Tahoma"/>
        </w:rPr>
      </w:pPr>
      <w:r w:rsidRPr="002B2291">
        <w:rPr>
          <w:rFonts w:ascii="Tahoma" w:hAnsi="Tahoma" w:cs="Tahoma"/>
        </w:rPr>
        <w:t>Los Licitantes deberán presentar sus Propuestas Técnicas y Económicas, conforme a lo siguiente:</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A.</w:t>
      </w:r>
      <w:r w:rsidRPr="002B2291">
        <w:rPr>
          <w:rFonts w:ascii="Tahoma" w:hAnsi="Tahoma" w:cs="Tahoma"/>
        </w:rPr>
        <w:tab/>
        <w:t xml:space="preserve">Apegarse a todas las especificaciones dadas por la Dependencia o Entidad requirente, las cuales se describen en el Anexo 02, </w:t>
      </w:r>
      <w:r w:rsidRPr="002B2291">
        <w:rPr>
          <w:rFonts w:ascii="Tahoma" w:hAnsi="Tahoma" w:cs="Tahoma"/>
          <w:b/>
        </w:rPr>
        <w:t>(en los casos que existan rangos de tolerancia, el licitante deberá especificar la medida del bien ofertado),</w:t>
      </w:r>
      <w:r w:rsidRPr="002B2291">
        <w:rPr>
          <w:rFonts w:ascii="Tahoma" w:hAnsi="Tahoma" w:cs="Tahoma"/>
        </w:rPr>
        <w:t xml:space="preserve"> así como </w:t>
      </w:r>
      <w:r w:rsidRPr="002B2291">
        <w:rPr>
          <w:rFonts w:ascii="Tahoma" w:hAnsi="Tahoma" w:cs="Tahoma"/>
          <w:b/>
        </w:rPr>
        <w:t>las aclaraciones que sobre éstas se hayan asentado en el acta de la Junta de Aclaración de Dudas</w:t>
      </w:r>
      <w:r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b/>
        </w:rPr>
        <w:t>B.</w:t>
      </w:r>
      <w:r w:rsidRPr="002B2291">
        <w:rPr>
          <w:rFonts w:ascii="Tahoma" w:hAnsi="Tahoma" w:cs="Tahoma"/>
        </w:rPr>
        <w:tab/>
        <w:t>Elaborarse en idioma español, sin tachaduras, ni enmendaduras y con información legible;</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 xml:space="preserve">C. </w:t>
      </w:r>
      <w:r w:rsidRPr="002B2291">
        <w:rPr>
          <w:rFonts w:ascii="Tahoma" w:hAnsi="Tahoma" w:cs="Tahoma"/>
          <w:b/>
        </w:rPr>
        <w:tab/>
      </w:r>
      <w:r w:rsidRPr="002B2291">
        <w:rPr>
          <w:rFonts w:ascii="Tahoma" w:hAnsi="Tahoma" w:cs="Tahoma"/>
        </w:rPr>
        <w:t xml:space="preserve">Todas las especificaciones de los lotes ofertados descritas en su Ficha Técnica y Propuesta </w:t>
      </w:r>
      <w:r w:rsidR="007C78E5" w:rsidRPr="002B2291">
        <w:rPr>
          <w:rFonts w:ascii="Tahoma" w:hAnsi="Tahoma" w:cs="Tahoma"/>
        </w:rPr>
        <w:t>Económica, deberán</w:t>
      </w:r>
      <w:r w:rsidRPr="002B2291">
        <w:rPr>
          <w:rFonts w:ascii="Tahoma" w:hAnsi="Tahoma" w:cs="Tahoma"/>
        </w:rPr>
        <w:t xml:space="preserve"> coincidir, sin qu</w:t>
      </w:r>
      <w:r w:rsidR="00453C71" w:rsidRPr="002B2291">
        <w:rPr>
          <w:rFonts w:ascii="Tahoma" w:hAnsi="Tahoma" w:cs="Tahoma"/>
        </w:rPr>
        <w:t>e haya diferencias una de otra.</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D.</w:t>
      </w:r>
      <w:r w:rsidRPr="002B2291">
        <w:rPr>
          <w:rFonts w:ascii="Tahoma" w:hAnsi="Tahoma" w:cs="Tahoma"/>
        </w:rPr>
        <w:tab/>
        <w:t>Ninguna de las condiciones contenidas en las Bases de esta Licitación, así como en las proposiciones presentadas por los Licitantes, podrán ser negociadas; y</w:t>
      </w:r>
    </w:p>
    <w:p w:rsidR="00474D93" w:rsidRPr="002B2291" w:rsidRDefault="00474D93" w:rsidP="00F35A06">
      <w:pPr>
        <w:spacing w:line="240" w:lineRule="auto"/>
        <w:ind w:left="705" w:hanging="705"/>
        <w:jc w:val="both"/>
        <w:rPr>
          <w:rFonts w:ascii="Tahoma" w:hAnsi="Tahoma" w:cs="Tahoma"/>
        </w:rPr>
      </w:pPr>
      <w:r w:rsidRPr="002B2291">
        <w:rPr>
          <w:rFonts w:ascii="Tahoma" w:hAnsi="Tahoma" w:cs="Tahoma"/>
          <w:b/>
        </w:rPr>
        <w:t>E.</w:t>
      </w:r>
      <w:r w:rsidRPr="002B2291">
        <w:rPr>
          <w:rFonts w:ascii="Tahoma" w:hAnsi="Tahoma" w:cs="Tahoma"/>
        </w:rPr>
        <w:tab/>
        <w:t xml:space="preserve">La </w:t>
      </w:r>
      <w:r w:rsidRPr="002B2291">
        <w:rPr>
          <w:rFonts w:ascii="Tahoma" w:hAnsi="Tahoma" w:cs="Tahoma"/>
          <w:b/>
        </w:rPr>
        <w:t>Propuesta Técnica y Económica</w:t>
      </w:r>
      <w:r w:rsidRPr="002B2291">
        <w:rPr>
          <w:rFonts w:ascii="Tahoma" w:hAnsi="Tahoma" w:cs="Tahoma"/>
        </w:rPr>
        <w:t xml:space="preserve"> deberán presentarse </w:t>
      </w:r>
      <w:r w:rsidR="00955799">
        <w:rPr>
          <w:rFonts w:ascii="Tahoma" w:hAnsi="Tahoma" w:cs="Tahoma"/>
        </w:rPr>
        <w:t>dentro del si</w:t>
      </w:r>
      <w:r w:rsidR="009329B3">
        <w:rPr>
          <w:rFonts w:ascii="Tahoma" w:hAnsi="Tahoma" w:cs="Tahoma"/>
        </w:rPr>
        <w:t>s</w:t>
      </w:r>
      <w:r w:rsidR="00955799">
        <w:rPr>
          <w:rFonts w:ascii="Tahoma" w:hAnsi="Tahoma" w:cs="Tahoma"/>
        </w:rPr>
        <w:t>tema</w:t>
      </w:r>
      <w:r w:rsidR="009329B3">
        <w:rPr>
          <w:rFonts w:ascii="Tahoma" w:hAnsi="Tahoma" w:cs="Tahoma"/>
        </w:rPr>
        <w:t xml:space="preserve"> electrónico de adquisiciones públicas</w:t>
      </w:r>
      <w:r w:rsidR="00955799">
        <w:rPr>
          <w:rFonts w:ascii="Tahoma" w:hAnsi="Tahoma" w:cs="Tahoma"/>
        </w:rPr>
        <w:t>.</w:t>
      </w:r>
    </w:p>
    <w:p w:rsidR="00474D93" w:rsidRPr="002B2291" w:rsidRDefault="00474D93" w:rsidP="00F3460E">
      <w:pPr>
        <w:spacing w:line="240" w:lineRule="auto"/>
        <w:ind w:left="709" w:hanging="709"/>
        <w:rPr>
          <w:rFonts w:ascii="Tahoma" w:hAnsi="Tahoma" w:cs="Tahoma"/>
          <w:bCs/>
          <w:noProof/>
        </w:rPr>
      </w:pPr>
      <w:r w:rsidRPr="002B2291">
        <w:rPr>
          <w:rFonts w:ascii="Tahoma" w:hAnsi="Tahoma" w:cs="Tahoma"/>
          <w:b/>
        </w:rPr>
        <w:t>4.2.1.</w:t>
      </w:r>
      <w:r w:rsidRPr="002B2291">
        <w:rPr>
          <w:rFonts w:ascii="Tahoma" w:hAnsi="Tahoma" w:cs="Tahoma"/>
          <w:b/>
        </w:rPr>
        <w:tab/>
      </w:r>
      <w:r w:rsidRPr="002B2291">
        <w:rPr>
          <w:rFonts w:ascii="Tahoma" w:hAnsi="Tahoma" w:cs="Tahoma"/>
          <w:b/>
          <w:u w:val="single"/>
        </w:rPr>
        <w:t>PROPUESTA TÉCNICA.</w:t>
      </w:r>
      <w:r w:rsidRPr="002B2291">
        <w:rPr>
          <w:rFonts w:ascii="Tahoma" w:hAnsi="Tahoma" w:cs="Tahoma"/>
        </w:rPr>
        <w:tab/>
      </w:r>
    </w:p>
    <w:p w:rsidR="00F3460E" w:rsidRDefault="00FE5042" w:rsidP="00835E90">
      <w:pPr>
        <w:numPr>
          <w:ilvl w:val="0"/>
          <w:numId w:val="21"/>
        </w:numPr>
        <w:spacing w:after="0" w:line="240" w:lineRule="auto"/>
        <w:ind w:left="1276" w:hanging="567"/>
        <w:jc w:val="both"/>
        <w:rPr>
          <w:rFonts w:ascii="Tahoma" w:hAnsi="Tahoma" w:cs="Tahoma"/>
          <w:bCs/>
        </w:rPr>
      </w:pPr>
      <w:r>
        <w:rPr>
          <w:rFonts w:ascii="Tahoma" w:hAnsi="Tahoma" w:cs="Tahoma"/>
          <w:bCs/>
          <w:noProof/>
        </w:rPr>
        <w:t>Normales</w:t>
      </w:r>
    </w:p>
    <w:p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bCs/>
        </w:rPr>
        <w:t>DOCUMENTACIÓN GENERAL Y PROPUESTA TÉCNICA; Y</w:t>
      </w:r>
    </w:p>
    <w:p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bCs/>
        </w:rPr>
        <w:t>NOMBRE DEL LICITANTE</w:t>
      </w:r>
    </w:p>
    <w:p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bCs/>
        </w:rPr>
        <w:t>DEPENDENCIA(S) O ENTIDAD(ES) REQUIRENTES EN LAS QUE PARTICIPA.</w:t>
      </w:r>
    </w:p>
    <w:p w:rsidR="00712CDB" w:rsidRDefault="00712CDB" w:rsidP="00453C71">
      <w:pPr>
        <w:spacing w:line="240" w:lineRule="auto"/>
        <w:ind w:left="709"/>
        <w:jc w:val="both"/>
        <w:rPr>
          <w:rFonts w:ascii="Tahoma" w:hAnsi="Tahoma" w:cs="Tahoma"/>
          <w:b/>
          <w:bCs/>
          <w:u w:val="single"/>
        </w:rPr>
      </w:pPr>
    </w:p>
    <w:p w:rsidR="00474D93" w:rsidRPr="002B2291" w:rsidRDefault="00474D93" w:rsidP="00453C71">
      <w:pPr>
        <w:spacing w:line="240" w:lineRule="auto"/>
        <w:ind w:left="709"/>
        <w:jc w:val="both"/>
        <w:rPr>
          <w:rFonts w:ascii="Tahoma" w:hAnsi="Tahoma" w:cs="Tahoma"/>
          <w:b/>
          <w:bCs/>
          <w:u w:val="single"/>
        </w:rPr>
      </w:pPr>
      <w:r w:rsidRPr="002B2291">
        <w:rPr>
          <w:rFonts w:ascii="Tahoma" w:hAnsi="Tahoma" w:cs="Tahoma"/>
          <w:b/>
          <w:bCs/>
          <w:u w:val="single"/>
        </w:rPr>
        <w:lastRenderedPageBreak/>
        <w:t>DOCUMENTACIÓN</w:t>
      </w:r>
      <w:r w:rsidR="00453C71" w:rsidRPr="002B2291">
        <w:rPr>
          <w:rFonts w:ascii="Tahoma" w:hAnsi="Tahoma" w:cs="Tahoma"/>
          <w:b/>
          <w:bCs/>
          <w:u w:val="single"/>
        </w:rPr>
        <w:t xml:space="preserve"> GENERAL:</w:t>
      </w:r>
    </w:p>
    <w:p w:rsidR="00474D93" w:rsidRPr="002B2291" w:rsidRDefault="00474D93" w:rsidP="00453C71">
      <w:pPr>
        <w:tabs>
          <w:tab w:val="num" w:pos="1134"/>
        </w:tabs>
        <w:spacing w:line="240" w:lineRule="auto"/>
        <w:ind w:left="1134" w:hanging="425"/>
        <w:jc w:val="both"/>
        <w:rPr>
          <w:rFonts w:ascii="Tahoma" w:hAnsi="Tahoma" w:cs="Tahoma"/>
        </w:rPr>
      </w:pPr>
      <w:r w:rsidRPr="002B2291">
        <w:rPr>
          <w:rFonts w:ascii="Tahoma" w:hAnsi="Tahoma" w:cs="Tahoma"/>
          <w:b/>
        </w:rPr>
        <w:t>A.</w:t>
      </w:r>
      <w:r w:rsidRPr="002B2291">
        <w:rPr>
          <w:rFonts w:ascii="Tahoma" w:hAnsi="Tahoma" w:cs="Tahoma"/>
          <w:b/>
        </w:rPr>
        <w:tab/>
      </w:r>
      <w:r w:rsidR="009329B3">
        <w:rPr>
          <w:rFonts w:ascii="Tahoma" w:hAnsi="Tahoma" w:cs="Tahoma"/>
        </w:rPr>
        <w:t>Ba</w:t>
      </w:r>
      <w:r w:rsidRPr="002B2291">
        <w:rPr>
          <w:rFonts w:ascii="Tahoma" w:hAnsi="Tahoma" w:cs="Tahoma"/>
        </w:rPr>
        <w:t xml:space="preserve">jo protesta de decir verdad </w:t>
      </w:r>
      <w:r w:rsidR="009329B3">
        <w:rPr>
          <w:rFonts w:ascii="Tahoma" w:hAnsi="Tahoma" w:cs="Tahoma"/>
        </w:rPr>
        <w:t>indicar a través del sistema electrónico de adquisiciones públicas</w:t>
      </w:r>
      <w:r w:rsidR="00453C71" w:rsidRPr="002B2291">
        <w:rPr>
          <w:rFonts w:ascii="Tahoma" w:hAnsi="Tahoma" w:cs="Tahoma"/>
        </w:rPr>
        <w:t>:</w:t>
      </w:r>
    </w:p>
    <w:p w:rsidR="00474D93" w:rsidRPr="002B2291" w:rsidRDefault="00474D93" w:rsidP="00835E90">
      <w:pPr>
        <w:pStyle w:val="Default"/>
        <w:numPr>
          <w:ilvl w:val="0"/>
          <w:numId w:val="22"/>
        </w:numPr>
        <w:tabs>
          <w:tab w:val="left" w:pos="1701"/>
        </w:tabs>
        <w:ind w:left="1701" w:hanging="567"/>
        <w:jc w:val="both"/>
        <w:rPr>
          <w:sz w:val="20"/>
          <w:szCs w:val="20"/>
        </w:rPr>
      </w:pPr>
      <w:r w:rsidRPr="002B2291">
        <w:rPr>
          <w:sz w:val="20"/>
          <w:szCs w:val="20"/>
        </w:rPr>
        <w:t xml:space="preserve">Que se encuentra establecido legalmente en </w:t>
      </w:r>
      <w:r w:rsidR="009329B3">
        <w:rPr>
          <w:sz w:val="20"/>
          <w:szCs w:val="20"/>
        </w:rPr>
        <w:t>México</w:t>
      </w:r>
      <w:r w:rsidRPr="002B2291">
        <w:rPr>
          <w:sz w:val="20"/>
          <w:szCs w:val="20"/>
        </w:rPr>
        <w:t xml:space="preserve">; demostrándolo con el registro que para efecto emite la Secretaría de Hacienda y Crédito Público o Servicio de Administración Tributaria, debiendo adjuntarlo en original o copia certificada (para cotejo) y copia simple (para archivo); se entiende como Registro emitido por la Secretaría de Hacienda y Crédito Público o Servicio de Administración Tributaria los siguientes: </w:t>
      </w:r>
    </w:p>
    <w:p w:rsidR="00474D93" w:rsidRPr="002B2291" w:rsidRDefault="00474D93" w:rsidP="00835E90">
      <w:pPr>
        <w:pStyle w:val="Default"/>
        <w:numPr>
          <w:ilvl w:val="1"/>
          <w:numId w:val="22"/>
        </w:numPr>
        <w:tabs>
          <w:tab w:val="left" w:pos="1985"/>
        </w:tabs>
        <w:spacing w:after="18"/>
        <w:ind w:left="1985" w:hanging="284"/>
        <w:rPr>
          <w:sz w:val="20"/>
          <w:szCs w:val="20"/>
        </w:rPr>
      </w:pPr>
      <w:r w:rsidRPr="002B2291">
        <w:rPr>
          <w:sz w:val="20"/>
          <w:szCs w:val="20"/>
        </w:rPr>
        <w:t xml:space="preserve">Cédula de Identificación Fiscal; </w:t>
      </w:r>
    </w:p>
    <w:p w:rsidR="00453C71" w:rsidRPr="002B2291" w:rsidRDefault="00453C71" w:rsidP="00453C71">
      <w:pPr>
        <w:pStyle w:val="Default"/>
        <w:tabs>
          <w:tab w:val="left" w:pos="1985"/>
        </w:tabs>
        <w:spacing w:after="18"/>
        <w:rPr>
          <w:sz w:val="20"/>
          <w:szCs w:val="20"/>
        </w:rPr>
      </w:pP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Que el giro del negocio corresponde al objeto de la licitación, la fecha de inicio de actividades, que cuenta con </w:t>
      </w:r>
      <w:r w:rsidR="007C78E5" w:rsidRPr="002B2291">
        <w:rPr>
          <w:rFonts w:ascii="Tahoma" w:hAnsi="Tahoma" w:cs="Tahoma"/>
        </w:rPr>
        <w:t>la infraestructura</w:t>
      </w:r>
      <w:r w:rsidRPr="002B2291">
        <w:rPr>
          <w:rFonts w:ascii="Tahoma" w:hAnsi="Tahoma" w:cs="Tahoma"/>
        </w:rPr>
        <w:t xml:space="preserve"> necesaria y </w:t>
      </w:r>
      <w:r w:rsidR="007C78E5" w:rsidRPr="002B2291">
        <w:rPr>
          <w:rFonts w:ascii="Tahoma" w:hAnsi="Tahoma" w:cs="Tahoma"/>
        </w:rPr>
        <w:t>la experiencia</w:t>
      </w:r>
      <w:r w:rsidRPr="002B2291">
        <w:rPr>
          <w:rFonts w:ascii="Tahoma" w:hAnsi="Tahoma" w:cs="Tahoma"/>
        </w:rPr>
        <w:t xml:space="preserve"> adquirida en el ramo, así como el número de empleados.</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El domicilio para oír y recibir notificaciones dentro del territorio </w:t>
      </w:r>
      <w:r w:rsidR="00712CDB">
        <w:rPr>
          <w:rFonts w:ascii="Tahoma" w:hAnsi="Tahoma" w:cs="Tahoma"/>
        </w:rPr>
        <w:t>nacional</w:t>
      </w:r>
      <w:r w:rsidRPr="002B2291">
        <w:rPr>
          <w:rFonts w:ascii="Tahoma" w:hAnsi="Tahoma" w:cs="Tahoma"/>
        </w:rPr>
        <w:t xml:space="preserve">, apercibido </w:t>
      </w:r>
      <w:r w:rsidR="007C78E5" w:rsidRPr="002B2291">
        <w:rPr>
          <w:rFonts w:ascii="Tahoma" w:hAnsi="Tahoma" w:cs="Tahoma"/>
        </w:rPr>
        <w:t>que,</w:t>
      </w:r>
      <w:r w:rsidRPr="002B2291">
        <w:rPr>
          <w:rFonts w:ascii="Tahoma" w:hAnsi="Tahoma" w:cs="Tahoma"/>
        </w:rPr>
        <w:t xml:space="preserve"> de no hacerlo, la notificación se le hará en el lugar de recepción de Propuestas del Comité.</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Relación de los giros preponderantes del negocio, que podrán ser verificables con </w:t>
      </w:r>
      <w:r w:rsidR="007C78E5" w:rsidRPr="002B2291">
        <w:rPr>
          <w:rFonts w:ascii="Tahoma" w:hAnsi="Tahoma" w:cs="Tahoma"/>
        </w:rPr>
        <w:t>la Cédula</w:t>
      </w:r>
      <w:r w:rsidRPr="002B2291">
        <w:rPr>
          <w:rFonts w:ascii="Tahoma" w:hAnsi="Tahoma" w:cs="Tahoma"/>
          <w:bCs/>
        </w:rPr>
        <w:t xml:space="preserve"> de identificación fiscal o aviso de inscripción al Registro Federal de Contribuyente emitido por el Servicio de Administración Tributaria, Credencial Vigente del Registro Voluntario de Proveedores, facturas y/o acta constitutiva y las modificaciones a la misma</w:t>
      </w:r>
      <w:r w:rsidRPr="002B2291">
        <w:rPr>
          <w:rFonts w:ascii="Tahoma" w:hAnsi="Tahoma" w:cs="Tahoma"/>
        </w:rPr>
        <w:t>.</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Relación de los principales clientes durante los últimos dos ejercicios como máximo.</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El Capital contable: Cuando aplique</w:t>
      </w:r>
    </w:p>
    <w:p w:rsidR="00474D93" w:rsidRPr="002B2291" w:rsidRDefault="007C78E5" w:rsidP="00835E90">
      <w:pPr>
        <w:numPr>
          <w:ilvl w:val="0"/>
          <w:numId w:val="22"/>
        </w:numPr>
        <w:tabs>
          <w:tab w:val="left" w:pos="709"/>
          <w:tab w:val="left" w:pos="1701"/>
        </w:tabs>
        <w:spacing w:after="0" w:line="240" w:lineRule="auto"/>
        <w:ind w:left="1701" w:hanging="567"/>
        <w:jc w:val="both"/>
        <w:rPr>
          <w:rFonts w:ascii="Tahoma" w:hAnsi="Tahoma" w:cs="Tahoma"/>
          <w:bCs/>
          <w:noProof/>
        </w:rPr>
      </w:pPr>
      <w:r w:rsidRPr="002B2291">
        <w:rPr>
          <w:rFonts w:ascii="Tahoma" w:hAnsi="Tahoma" w:cs="Tahoma"/>
        </w:rPr>
        <w:t>Q</w:t>
      </w:r>
      <w:r w:rsidRPr="002B2291">
        <w:rPr>
          <w:rFonts w:ascii="Tahoma" w:hAnsi="Tahoma" w:cs="Tahoma"/>
          <w:bCs/>
        </w:rPr>
        <w:t>ue,</w:t>
      </w:r>
      <w:r w:rsidR="00474D93" w:rsidRPr="002B2291">
        <w:rPr>
          <w:rFonts w:ascii="Tahoma" w:hAnsi="Tahoma" w:cs="Tahoma"/>
          <w:bCs/>
        </w:rPr>
        <w:t xml:space="preserve"> en caso de resultar ganador, asumirá la responsabilidad total en caso de que al suministrar los bienes infrinja en materia de propiedad industrial y derechos de autor.</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u w:val="single"/>
        </w:rPr>
      </w:pPr>
      <w:r w:rsidRPr="002B2291">
        <w:rPr>
          <w:rFonts w:ascii="Tahoma" w:hAnsi="Tahoma" w:cs="Tahoma"/>
        </w:rPr>
        <w:t>Q</w:t>
      </w:r>
      <w:r w:rsidRPr="002B2291">
        <w:rPr>
          <w:rFonts w:ascii="Tahoma" w:hAnsi="Tahoma" w:cs="Tahoma"/>
          <w:bCs/>
        </w:rPr>
        <w:t xml:space="preserve">ue acepta las revisiones señaladas en los Artículos 100 y 101 del Reglamento de la </w:t>
      </w:r>
      <w:r w:rsidR="00B21649">
        <w:rPr>
          <w:rFonts w:ascii="Tahoma" w:hAnsi="Tahoma" w:cs="Tahoma"/>
          <w:bCs/>
        </w:rPr>
        <w:t>Ley de Adquisiciones, Arrendamientos y Servicios del Sector Público</w:t>
      </w:r>
      <w:r w:rsidRPr="002B2291">
        <w:rPr>
          <w:rFonts w:ascii="Tahoma" w:hAnsi="Tahoma" w:cs="Tahoma"/>
          <w:bCs/>
        </w:rPr>
        <w:t>.</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bCs/>
        </w:rPr>
        <w:t>Que acepta visitas de inspección:</w:t>
      </w:r>
      <w:r w:rsidRPr="002B2291">
        <w:rPr>
          <w:rFonts w:ascii="Tahoma" w:hAnsi="Tahoma" w:cs="Tahoma"/>
        </w:rPr>
        <w:t xml:space="preserve"> de las personas que designe, podrá(n) efectuar las visitas de inspección que juzguen convenientes a las instalaciones de su empresa, con la finalidad de ejercer funciones de comprobación y verificación en cuanto a su infraestructura e información proporcionada;</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Que no se encuentra en los supuestos del Artículo 25 de la </w:t>
      </w:r>
      <w:r w:rsidR="00B21649">
        <w:rPr>
          <w:rFonts w:ascii="Tahoma" w:hAnsi="Tahoma" w:cs="Tahoma"/>
        </w:rPr>
        <w:t>Ley de Adquisiciones, Arrendamientos y Servicios del Sector Público</w:t>
      </w:r>
      <w:r w:rsidRPr="002B2291">
        <w:rPr>
          <w:rFonts w:ascii="Tahoma" w:hAnsi="Tahoma" w:cs="Tahoma"/>
        </w:rPr>
        <w:t>;</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La aceptación y cumplimiento a todos los puntos señalados en las Bases de esta Licitación; y</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Manifestación la aceptación de cualquier variación en el número de los bienes solicitados hasta en un 20% al alza o un 10% a la baja, manteniendo el precio originalmente ofertado.</w:t>
      </w:r>
    </w:p>
    <w:p w:rsidR="00474D93" w:rsidRPr="002B2291" w:rsidRDefault="00474D93" w:rsidP="00474D93">
      <w:pPr>
        <w:pStyle w:val="Encabezado"/>
        <w:tabs>
          <w:tab w:val="clear" w:pos="4419"/>
          <w:tab w:val="clear" w:pos="8838"/>
        </w:tabs>
        <w:jc w:val="both"/>
        <w:rPr>
          <w:rFonts w:ascii="Tahoma" w:hAnsi="Tahoma" w:cs="Tahoma"/>
          <w:lang w:val="es-ES"/>
        </w:rPr>
      </w:pPr>
    </w:p>
    <w:p w:rsidR="00474D93" w:rsidRPr="002B2291" w:rsidRDefault="00474D93" w:rsidP="009329B3">
      <w:pPr>
        <w:tabs>
          <w:tab w:val="num" w:pos="1134"/>
        </w:tabs>
        <w:spacing w:line="240" w:lineRule="auto"/>
        <w:ind w:left="1134" w:hanging="425"/>
        <w:jc w:val="both"/>
        <w:rPr>
          <w:rFonts w:ascii="Tahoma" w:hAnsi="Tahoma" w:cs="Tahoma"/>
          <w:b/>
        </w:rPr>
      </w:pPr>
      <w:bookmarkStart w:id="1" w:name="OLE_LINK1"/>
      <w:bookmarkStart w:id="2" w:name="OLE_LINK2"/>
      <w:r w:rsidRPr="002B2291">
        <w:rPr>
          <w:rFonts w:ascii="Tahoma" w:hAnsi="Tahoma" w:cs="Tahoma"/>
          <w:b/>
        </w:rPr>
        <w:t>B.</w:t>
      </w:r>
      <w:r w:rsidRPr="002B2291">
        <w:rPr>
          <w:rFonts w:ascii="Tahoma" w:hAnsi="Tahoma" w:cs="Tahoma"/>
          <w:b/>
        </w:rPr>
        <w:tab/>
      </w:r>
      <w:bookmarkEnd w:id="1"/>
      <w:bookmarkEnd w:id="2"/>
      <w:r w:rsidR="00955799">
        <w:rPr>
          <w:rFonts w:ascii="Tahoma" w:hAnsi="Tahoma" w:cs="Tahoma"/>
        </w:rPr>
        <w:t xml:space="preserve">El </w:t>
      </w:r>
      <w:r w:rsidRPr="002B2291">
        <w:rPr>
          <w:rFonts w:ascii="Tahoma" w:hAnsi="Tahoma" w:cs="Tahoma"/>
        </w:rPr>
        <w:t>Licitante oferta lo que está en posibilidades reales de entregar y se basa en las especificaciones del Anexo 02 de estas Bases, debiendo ser claras y legibles, incluyendo los siguientes requisitos:</w:t>
      </w:r>
      <w:r w:rsidRPr="002B2291">
        <w:rPr>
          <w:rFonts w:ascii="Tahoma" w:hAnsi="Tahoma" w:cs="Tahoma"/>
          <w:b/>
        </w:rPr>
        <w:t xml:space="preserve"> (Deberá presentar por separado una ficha Técnica, para cada una de las requisiciones en las que participe, y facilitar su distribución para su evaluación).</w:t>
      </w:r>
    </w:p>
    <w:p w:rsidR="00474D93" w:rsidRPr="002B2291" w:rsidRDefault="00474D93" w:rsidP="00474D93">
      <w:pPr>
        <w:spacing w:line="240" w:lineRule="auto"/>
        <w:ind w:left="705" w:hanging="705"/>
        <w:jc w:val="both"/>
        <w:rPr>
          <w:rFonts w:ascii="Tahoma" w:hAnsi="Tahoma" w:cs="Tahoma"/>
        </w:rPr>
      </w:pPr>
    </w:p>
    <w:p w:rsidR="00474D93" w:rsidRPr="002B2291" w:rsidRDefault="00474D93" w:rsidP="00453C71">
      <w:pPr>
        <w:spacing w:line="240" w:lineRule="auto"/>
        <w:ind w:left="1134"/>
        <w:jc w:val="both"/>
        <w:rPr>
          <w:rFonts w:ascii="Tahoma" w:hAnsi="Tahoma" w:cs="Tahoma"/>
        </w:rPr>
      </w:pPr>
      <w:r w:rsidRPr="002B2291">
        <w:rPr>
          <w:rFonts w:ascii="Tahoma" w:hAnsi="Tahoma" w:cs="Tahoma"/>
        </w:rPr>
        <w:lastRenderedPageBreak/>
        <w:t xml:space="preserve">La(s) </w:t>
      </w:r>
      <w:r w:rsidR="00955799">
        <w:rPr>
          <w:rFonts w:ascii="Tahoma" w:hAnsi="Tahoma" w:cs="Tahoma"/>
        </w:rPr>
        <w:t>propuesta</w:t>
      </w:r>
      <w:r w:rsidRPr="002B2291">
        <w:rPr>
          <w:rFonts w:ascii="Tahoma" w:hAnsi="Tahoma" w:cs="Tahoma"/>
        </w:rPr>
        <w:t>(s) Técnica(s) deberán cubrir los siguientes requisitos:</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w:t>
      </w:r>
      <w:r w:rsidRPr="002B2291">
        <w:rPr>
          <w:rFonts w:ascii="Tahoma" w:hAnsi="Tahoma" w:cs="Tahoma"/>
          <w:b/>
        </w:rPr>
        <w:tab/>
      </w:r>
      <w:r w:rsidRPr="002B2291">
        <w:rPr>
          <w:rFonts w:ascii="Tahoma" w:hAnsi="Tahoma" w:cs="Tahoma"/>
        </w:rPr>
        <w:t>Se presentará en papel membretado del Licitante;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II.</w:t>
      </w:r>
      <w:r w:rsidRPr="002B2291">
        <w:rPr>
          <w:rFonts w:ascii="Tahoma" w:hAnsi="Tahoma" w:cs="Tahoma"/>
          <w:b/>
        </w:rPr>
        <w:tab/>
      </w:r>
      <w:r w:rsidRPr="002B2291">
        <w:rPr>
          <w:rFonts w:ascii="Tahoma" w:hAnsi="Tahoma" w:cs="Tahoma"/>
        </w:rPr>
        <w:t>Con nombre y firma autógrafa de su representante legal cuando menos en la última hoja;</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III.</w:t>
      </w:r>
      <w:r w:rsidRPr="002B2291">
        <w:rPr>
          <w:rFonts w:ascii="Tahoma" w:hAnsi="Tahoma" w:cs="Tahoma"/>
          <w:b/>
        </w:rPr>
        <w:tab/>
      </w:r>
      <w:r w:rsidRPr="002B2291">
        <w:rPr>
          <w:rFonts w:ascii="Tahoma" w:hAnsi="Tahoma" w:cs="Tahoma"/>
        </w:rPr>
        <w:t>Número de requisición/presupuesto de servicio;</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IV.</w:t>
      </w:r>
      <w:r w:rsidRPr="002B2291">
        <w:rPr>
          <w:rFonts w:ascii="Tahoma" w:hAnsi="Tahoma" w:cs="Tahoma"/>
          <w:b/>
        </w:rPr>
        <w:tab/>
      </w:r>
      <w:r w:rsidRPr="002B2291">
        <w:rPr>
          <w:rFonts w:ascii="Tahoma" w:hAnsi="Tahoma" w:cs="Tahoma"/>
        </w:rPr>
        <w:t>Relación del (los) lote (s) que cotiza (n), numerándolos en orden consecutivo, según el Anexo 02;</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w:t>
      </w:r>
      <w:r w:rsidRPr="002B2291">
        <w:rPr>
          <w:rFonts w:ascii="Tahoma" w:hAnsi="Tahoma" w:cs="Tahoma"/>
          <w:b/>
        </w:rPr>
        <w:tab/>
      </w:r>
      <w:r w:rsidRPr="002B2291">
        <w:rPr>
          <w:rFonts w:ascii="Tahoma" w:hAnsi="Tahoma" w:cs="Tahoma"/>
        </w:rPr>
        <w:t>Describir claramente las características y especificaciones del servicio y/o bien que oferta;</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VI.</w:t>
      </w:r>
      <w:r w:rsidRPr="002B2291">
        <w:rPr>
          <w:rFonts w:ascii="Tahoma" w:hAnsi="Tahoma" w:cs="Tahoma"/>
          <w:b/>
        </w:rPr>
        <w:tab/>
      </w:r>
      <w:r w:rsidRPr="002B2291">
        <w:rPr>
          <w:rFonts w:ascii="Tahoma" w:hAnsi="Tahoma" w:cs="Tahoma"/>
        </w:rPr>
        <w:t>Cantidad ofertada;</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VII.</w:t>
      </w:r>
      <w:r w:rsidRPr="002B2291">
        <w:rPr>
          <w:rFonts w:ascii="Tahoma" w:hAnsi="Tahoma" w:cs="Tahoma"/>
          <w:b/>
        </w:rPr>
        <w:tab/>
      </w:r>
      <w:r w:rsidRPr="002B2291">
        <w:rPr>
          <w:rFonts w:ascii="Tahoma" w:hAnsi="Tahoma" w:cs="Tahoma"/>
        </w:rPr>
        <w:t>Unidad de medida (según aplique);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VIII.</w:t>
      </w:r>
      <w:r w:rsidRPr="002B2291">
        <w:rPr>
          <w:rFonts w:ascii="Tahoma" w:hAnsi="Tahoma" w:cs="Tahoma"/>
          <w:b/>
        </w:rPr>
        <w:tab/>
      </w:r>
      <w:r w:rsidRPr="002B2291">
        <w:rPr>
          <w:rFonts w:ascii="Tahoma" w:hAnsi="Tahoma" w:cs="Tahoma"/>
        </w:rPr>
        <w:t>Marca (según aplique);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IX.</w:t>
      </w:r>
      <w:r w:rsidRPr="002B2291">
        <w:rPr>
          <w:rFonts w:ascii="Tahoma" w:hAnsi="Tahoma" w:cs="Tahoma"/>
          <w:b/>
        </w:rPr>
        <w:tab/>
      </w:r>
      <w:r w:rsidRPr="002B2291">
        <w:rPr>
          <w:rFonts w:ascii="Tahoma" w:hAnsi="Tahoma" w:cs="Tahoma"/>
        </w:rPr>
        <w:t>Modelo (según aplique);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X.</w:t>
      </w:r>
      <w:r w:rsidRPr="002B2291">
        <w:rPr>
          <w:rFonts w:ascii="Tahoma" w:hAnsi="Tahoma" w:cs="Tahoma"/>
          <w:b/>
        </w:rPr>
        <w:tab/>
      </w:r>
      <w:r w:rsidRPr="002B2291">
        <w:rPr>
          <w:rFonts w:ascii="Tahoma" w:hAnsi="Tahoma" w:cs="Tahoma"/>
        </w:rPr>
        <w:t>Tipo (según aplique); y</w:t>
      </w:r>
    </w:p>
    <w:p w:rsidR="00474D93" w:rsidRPr="002B2291" w:rsidRDefault="00474D93" w:rsidP="00453C71">
      <w:pPr>
        <w:spacing w:line="240" w:lineRule="auto"/>
        <w:ind w:left="1701" w:hanging="567"/>
        <w:jc w:val="both"/>
        <w:rPr>
          <w:rFonts w:ascii="Tahoma" w:hAnsi="Tahoma" w:cs="Tahoma"/>
        </w:rPr>
      </w:pPr>
      <w:r w:rsidRPr="002B2291">
        <w:rPr>
          <w:rFonts w:ascii="Tahoma" w:hAnsi="Tahoma" w:cs="Tahoma"/>
          <w:b/>
        </w:rPr>
        <w:t>XI.</w:t>
      </w:r>
      <w:r w:rsidRPr="002B2291">
        <w:rPr>
          <w:rFonts w:ascii="Tahoma" w:hAnsi="Tahoma" w:cs="Tahoma"/>
          <w:b/>
        </w:rPr>
        <w:tab/>
      </w:r>
      <w:r w:rsidRPr="002B2291">
        <w:rPr>
          <w:rFonts w:ascii="Tahoma" w:hAnsi="Tahoma" w:cs="Tahoma"/>
        </w:rPr>
        <w:t>Presentar su mejor Propuesta,</w:t>
      </w:r>
      <w:r w:rsidR="00453C71" w:rsidRPr="002B2291">
        <w:rPr>
          <w:rFonts w:ascii="Tahoma" w:hAnsi="Tahoma" w:cs="Tahoma"/>
        </w:rPr>
        <w:t xml:space="preserve"> ya que no se aceptan opciones.</w:t>
      </w:r>
    </w:p>
    <w:p w:rsidR="00474D93" w:rsidRPr="002B2291" w:rsidRDefault="00474D93" w:rsidP="00453C71">
      <w:pPr>
        <w:spacing w:line="240" w:lineRule="auto"/>
        <w:ind w:left="1134"/>
        <w:jc w:val="both"/>
        <w:rPr>
          <w:rFonts w:ascii="Tahoma" w:hAnsi="Tahoma" w:cs="Tahoma"/>
        </w:rPr>
      </w:pPr>
      <w:r w:rsidRPr="002B2291">
        <w:rPr>
          <w:rFonts w:ascii="Tahoma" w:hAnsi="Tahoma" w:cs="Tahoma"/>
        </w:rPr>
        <w:t xml:space="preserve">La Ficha(s) Técnica(s) deberá(n) </w:t>
      </w:r>
      <w:r w:rsidR="007C78E5" w:rsidRPr="002B2291">
        <w:rPr>
          <w:rFonts w:ascii="Tahoma" w:hAnsi="Tahoma" w:cs="Tahoma"/>
        </w:rPr>
        <w:t>contener,</w:t>
      </w:r>
      <w:r w:rsidRPr="002B2291">
        <w:rPr>
          <w:rFonts w:ascii="Tahoma" w:hAnsi="Tahoma" w:cs="Tahoma"/>
        </w:rPr>
        <w:t xml:space="preserve"> además: lugar de entrega, condiciones de entrega, plazo de entrega y condiciones de pago que se aplicarán. En caso de ser requisiciones </w:t>
      </w:r>
      <w:r w:rsidRPr="002B2291">
        <w:rPr>
          <w:rFonts w:ascii="Tahoma" w:hAnsi="Tahoma" w:cs="Tahoma"/>
          <w:b/>
        </w:rPr>
        <w:t>Consolidadas</w:t>
      </w:r>
      <w:r w:rsidRPr="002B2291">
        <w:rPr>
          <w:rFonts w:ascii="Tahoma" w:hAnsi="Tahoma" w:cs="Tahoma"/>
        </w:rPr>
        <w:t>, deberá presentar esta información por requisición.</w:t>
      </w:r>
    </w:p>
    <w:p w:rsidR="00474D93" w:rsidRPr="002B2291" w:rsidRDefault="00474D93" w:rsidP="00453C71">
      <w:pPr>
        <w:spacing w:line="240" w:lineRule="auto"/>
        <w:ind w:left="1134" w:hanging="425"/>
        <w:jc w:val="both"/>
        <w:rPr>
          <w:rFonts w:ascii="Tahoma" w:hAnsi="Tahoma" w:cs="Tahoma"/>
        </w:rPr>
      </w:pPr>
      <w:bookmarkStart w:id="3" w:name="OLE_LINK3"/>
      <w:bookmarkStart w:id="4" w:name="OLE_LINK4"/>
      <w:r w:rsidRPr="002B2291">
        <w:rPr>
          <w:rFonts w:ascii="Tahoma" w:hAnsi="Tahoma" w:cs="Tahoma"/>
          <w:b/>
        </w:rPr>
        <w:t>J.</w:t>
      </w:r>
      <w:r w:rsidRPr="002B2291">
        <w:rPr>
          <w:rFonts w:ascii="Tahoma" w:hAnsi="Tahoma" w:cs="Tahoma"/>
          <w:b/>
        </w:rPr>
        <w:tab/>
      </w:r>
      <w:r w:rsidRPr="002B2291">
        <w:rPr>
          <w:rFonts w:ascii="Tahoma" w:hAnsi="Tahoma" w:cs="Tahoma"/>
        </w:rPr>
        <w:t>Por cada ficha técnica se anexará la información en medio magnético u óptico en archivos Word o Excel</w:t>
      </w:r>
      <w:r w:rsidRPr="002B2291">
        <w:rPr>
          <w:rFonts w:ascii="Tahoma" w:hAnsi="Tahoma" w:cs="Tahoma"/>
          <w:b/>
        </w:rPr>
        <w:t xml:space="preserve"> (Deberá presentar un archivo electrónico, para cada una de las requisiciones en las que participe).</w:t>
      </w:r>
    </w:p>
    <w:p w:rsidR="00474D93" w:rsidRPr="002B2291" w:rsidRDefault="00474D93" w:rsidP="00453C71">
      <w:pPr>
        <w:spacing w:line="240" w:lineRule="auto"/>
        <w:ind w:left="1134" w:hanging="425"/>
        <w:jc w:val="both"/>
        <w:rPr>
          <w:rFonts w:ascii="Tahoma" w:hAnsi="Tahoma" w:cs="Tahoma"/>
          <w:bCs/>
          <w:u w:val="single"/>
        </w:rPr>
      </w:pPr>
      <w:r w:rsidRPr="002B2291">
        <w:rPr>
          <w:rFonts w:ascii="Tahoma" w:hAnsi="Tahoma" w:cs="Tahoma"/>
          <w:b/>
        </w:rPr>
        <w:t xml:space="preserve">K. </w:t>
      </w:r>
      <w:r w:rsidRPr="002B2291">
        <w:rPr>
          <w:rFonts w:ascii="Tahoma" w:hAnsi="Tahoma" w:cs="Tahoma"/>
          <w:b/>
        </w:rPr>
        <w:tab/>
      </w:r>
      <w:r w:rsidRPr="002B2291">
        <w:rPr>
          <w:rFonts w:ascii="Tahoma" w:hAnsi="Tahoma" w:cs="Tahoma"/>
        </w:rPr>
        <w:t>El licitante deberá presentar en su Propuesta lo siguiente:</w:t>
      </w:r>
      <w:r w:rsidRPr="002B2291">
        <w:rPr>
          <w:rFonts w:ascii="Tahoma" w:hAnsi="Tahoma" w:cs="Tahoma"/>
          <w:bCs/>
          <w:u w:val="single"/>
        </w:rPr>
        <w:t xml:space="preserve"> </w:t>
      </w:r>
    </w:p>
    <w:p w:rsidR="00FE5042" w:rsidRDefault="00474D93" w:rsidP="00F35A06">
      <w:pPr>
        <w:tabs>
          <w:tab w:val="left" w:pos="1701"/>
        </w:tabs>
        <w:spacing w:line="240" w:lineRule="auto"/>
        <w:jc w:val="both"/>
        <w:rPr>
          <w:rFonts w:ascii="Tahoma" w:hAnsi="Tahoma" w:cs="Tahoma"/>
          <w:b/>
          <w:bCs/>
        </w:rPr>
      </w:pPr>
      <w:r w:rsidRPr="002B2291">
        <w:rPr>
          <w:rFonts w:ascii="Tahoma" w:hAnsi="Tahoma" w:cs="Tahoma"/>
          <w:bCs/>
        </w:rPr>
        <w:t xml:space="preserve">           </w:t>
      </w:r>
      <w:bookmarkEnd w:id="3"/>
      <w:bookmarkEnd w:id="4"/>
      <w:r w:rsidR="00FE5042">
        <w:rPr>
          <w:rFonts w:ascii="Tahoma" w:hAnsi="Tahoma" w:cs="Tahoma"/>
          <w:b/>
          <w:bCs/>
        </w:rPr>
        <w:t xml:space="preserve">I         </w:t>
      </w:r>
      <w:r w:rsidR="00FE5042">
        <w:rPr>
          <w:rFonts w:ascii="Tahoma" w:hAnsi="Tahoma" w:cs="Tahoma"/>
          <w:b/>
          <w:bCs/>
        </w:rPr>
        <w:tab/>
        <w:t>REQ/SS/00368/7/2022/B requisitos solicitante valido Esta es una carta obligatoria para poder solicitar la inquisición adecuada del monto de $1,000,000.00.</w:t>
      </w:r>
    </w:p>
    <w:p w:rsidR="00FE5042" w:rsidRDefault="00FE5042" w:rsidP="00F35A06">
      <w:pPr>
        <w:tabs>
          <w:tab w:val="left" w:pos="1701"/>
        </w:tabs>
        <w:spacing w:line="240" w:lineRule="auto"/>
        <w:jc w:val="both"/>
        <w:rPr>
          <w:rFonts w:ascii="Tahoma" w:hAnsi="Tahoma" w:cs="Tahoma"/>
          <w:b/>
          <w:bCs/>
        </w:rPr>
      </w:pPr>
      <w:r>
        <w:rPr>
          <w:rFonts w:ascii="Tahoma" w:hAnsi="Tahoma" w:cs="Tahoma"/>
          <w:b/>
          <w:bCs/>
        </w:rPr>
        <w:t xml:space="preserve">II        </w:t>
      </w:r>
      <w:r>
        <w:rPr>
          <w:rFonts w:ascii="Tahoma" w:hAnsi="Tahoma" w:cs="Tahoma"/>
          <w:b/>
          <w:bCs/>
        </w:rPr>
        <w:tab/>
        <w:t>REQ/SS/00368/7/2022/B solicitante para afirmar adasd</w:t>
      </w:r>
    </w:p>
    <w:p w:rsidR="00FE5042" w:rsidRDefault="00FE5042" w:rsidP="00F35A06">
      <w:pPr>
        <w:tabs>
          <w:tab w:val="left" w:pos="1701"/>
        </w:tabs>
        <w:spacing w:line="240" w:lineRule="auto"/>
        <w:jc w:val="both"/>
        <w:rPr>
          <w:rFonts w:ascii="Tahoma" w:hAnsi="Tahoma" w:cs="Tahoma"/>
          <w:b/>
          <w:bCs/>
        </w:rPr>
      </w:pPr>
      <w:r>
        <w:rPr>
          <w:rFonts w:ascii="Tahoma" w:hAnsi="Tahoma" w:cs="Tahoma"/>
          <w:b/>
          <w:bCs/>
        </w:rPr>
        <w:t xml:space="preserve">III       </w:t>
      </w:r>
      <w:r>
        <w:rPr>
          <w:rFonts w:ascii="Tahoma" w:hAnsi="Tahoma" w:cs="Tahoma"/>
          <w:b/>
          <w:bCs/>
        </w:rPr>
        <w:tab/>
        <w:t>REQ/SS/00368/7/2022/B Solicitado por dependencia adasd</w:t>
      </w:r>
    </w:p>
    <w:p w:rsidR="00FE5042" w:rsidRDefault="00FE5042" w:rsidP="00F35A06">
      <w:pPr>
        <w:tabs>
          <w:tab w:val="left" w:pos="1701"/>
        </w:tabs>
        <w:spacing w:line="240" w:lineRule="auto"/>
        <w:jc w:val="both"/>
        <w:rPr>
          <w:rFonts w:ascii="Tahoma" w:hAnsi="Tahoma" w:cs="Tahoma"/>
          <w:b/>
          <w:bCs/>
        </w:rPr>
      </w:pPr>
      <w:r>
        <w:rPr>
          <w:rFonts w:ascii="Tahoma" w:hAnsi="Tahoma" w:cs="Tahoma"/>
          <w:b/>
          <w:bCs/>
        </w:rPr>
        <w:t xml:space="preserve">IV        </w:t>
      </w:r>
      <w:r>
        <w:rPr>
          <w:rFonts w:ascii="Tahoma" w:hAnsi="Tahoma" w:cs="Tahoma"/>
          <w:b/>
          <w:bCs/>
        </w:rPr>
        <w:tab/>
        <w:t>REQ/SS/00368/7/2022/B asd adasd</w:t>
      </w:r>
    </w:p>
    <w:p w:rsidR="00F35A06" w:rsidRPr="002B2291" w:rsidRDefault="00F35A06" w:rsidP="00F35A06">
      <w:pPr>
        <w:tabs>
          <w:tab w:val="left" w:pos="1701"/>
        </w:tabs>
        <w:spacing w:line="240" w:lineRule="auto"/>
        <w:jc w:val="both"/>
        <w:rPr>
          <w:rFonts w:ascii="Tahoma" w:hAnsi="Tahoma" w:cs="Tahoma"/>
          <w:b/>
          <w:bCs/>
        </w:rPr>
      </w:pPr>
    </w:p>
    <w:p w:rsidR="00474D93" w:rsidRPr="002B2291" w:rsidRDefault="00474D93" w:rsidP="00F35A06">
      <w:pPr>
        <w:tabs>
          <w:tab w:val="left" w:pos="1701"/>
        </w:tabs>
        <w:spacing w:line="240" w:lineRule="auto"/>
        <w:jc w:val="both"/>
        <w:rPr>
          <w:rFonts w:ascii="Tahoma" w:hAnsi="Tahoma" w:cs="Tahoma"/>
          <w:bCs/>
        </w:rPr>
      </w:pPr>
      <w:r w:rsidRPr="002B2291">
        <w:rPr>
          <w:rFonts w:ascii="Tahoma" w:hAnsi="Tahoma" w:cs="Tahoma"/>
        </w:rPr>
        <w:t xml:space="preserve">Se </w:t>
      </w:r>
      <w:r w:rsidRPr="002B2291">
        <w:rPr>
          <w:rFonts w:ascii="Tahoma" w:hAnsi="Tahoma" w:cs="Tahoma"/>
          <w:bCs/>
        </w:rPr>
        <w:t xml:space="preserve">exhorta a los Licitantes dar cumplimiento a </w:t>
      </w:r>
      <w:r w:rsidR="00453C71" w:rsidRPr="002B2291">
        <w:rPr>
          <w:rFonts w:ascii="Tahoma" w:hAnsi="Tahoma" w:cs="Tahoma"/>
          <w:bCs/>
        </w:rPr>
        <w:t>las siguientes consideraciones:</w:t>
      </w:r>
    </w:p>
    <w:p w:rsidR="00474D93" w:rsidRPr="002B2291" w:rsidRDefault="00474D93" w:rsidP="00835E90">
      <w:pPr>
        <w:numPr>
          <w:ilvl w:val="0"/>
          <w:numId w:val="19"/>
        </w:numPr>
        <w:spacing w:after="0" w:line="240" w:lineRule="auto"/>
        <w:ind w:left="1418" w:hanging="284"/>
        <w:jc w:val="both"/>
        <w:rPr>
          <w:rFonts w:ascii="Tahoma" w:hAnsi="Tahoma" w:cs="Tahoma"/>
        </w:rPr>
      </w:pPr>
      <w:r w:rsidRPr="002B2291">
        <w:rPr>
          <w:rFonts w:ascii="Tahoma" w:hAnsi="Tahoma" w:cs="Tahoma"/>
        </w:rPr>
        <w:t>Ordenar los documentos conforme se solicita en estas Bases;</w:t>
      </w:r>
    </w:p>
    <w:p w:rsidR="00474D93" w:rsidRPr="002B2291" w:rsidRDefault="00474D93" w:rsidP="00835E90">
      <w:pPr>
        <w:numPr>
          <w:ilvl w:val="0"/>
          <w:numId w:val="19"/>
        </w:numPr>
        <w:spacing w:after="0" w:line="240" w:lineRule="auto"/>
        <w:ind w:left="1418" w:hanging="284"/>
        <w:jc w:val="both"/>
        <w:rPr>
          <w:rFonts w:ascii="Tahoma" w:hAnsi="Tahoma" w:cs="Tahoma"/>
        </w:rPr>
      </w:pPr>
      <w:r w:rsidRPr="002B2291">
        <w:rPr>
          <w:rFonts w:ascii="Tahoma" w:hAnsi="Tahoma" w:cs="Tahoma"/>
        </w:rPr>
        <w:t>Identificar los documentos con la numeración del punto que le corresponda según las Bases; y</w:t>
      </w:r>
    </w:p>
    <w:p w:rsidR="00474D93" w:rsidRPr="002B2291" w:rsidRDefault="00474D93" w:rsidP="00835E90">
      <w:pPr>
        <w:numPr>
          <w:ilvl w:val="0"/>
          <w:numId w:val="19"/>
        </w:numPr>
        <w:spacing w:after="0" w:line="240" w:lineRule="auto"/>
        <w:ind w:left="1418" w:hanging="284"/>
        <w:jc w:val="both"/>
        <w:rPr>
          <w:rFonts w:ascii="Tahoma" w:hAnsi="Tahoma" w:cs="Tahoma"/>
        </w:rPr>
      </w:pPr>
      <w:r w:rsidRPr="002B2291">
        <w:rPr>
          <w:rFonts w:ascii="Tahoma" w:hAnsi="Tahoma" w:cs="Tahoma"/>
        </w:rPr>
        <w:t>Foliar en orden ascendente comenzando con el número 1 desde la primera hoja que conforma la Propuesta hasta la última. La documentación presentada en original o copia certificada que tenga que retirarse de la Propuesta no debe foliarse, pues será devuelta una vez cotejada.</w:t>
      </w:r>
    </w:p>
    <w:p w:rsidR="00453C71" w:rsidRPr="002B2291" w:rsidRDefault="00453C71" w:rsidP="00453C71">
      <w:pPr>
        <w:spacing w:after="0" w:line="240" w:lineRule="auto"/>
        <w:jc w:val="both"/>
        <w:rPr>
          <w:rFonts w:ascii="Tahoma" w:hAnsi="Tahoma" w:cs="Tahoma"/>
        </w:rPr>
      </w:pPr>
    </w:p>
    <w:p w:rsidR="00474D93" w:rsidRPr="002B2291" w:rsidRDefault="00474D93" w:rsidP="00F35A06">
      <w:pPr>
        <w:spacing w:line="240" w:lineRule="auto"/>
        <w:ind w:left="1134"/>
        <w:jc w:val="both"/>
        <w:rPr>
          <w:rFonts w:ascii="Tahoma" w:hAnsi="Tahoma" w:cs="Tahoma"/>
          <w:bCs/>
        </w:rPr>
      </w:pPr>
      <w:r w:rsidRPr="002B2291">
        <w:rPr>
          <w:rFonts w:ascii="Tahoma" w:hAnsi="Tahoma" w:cs="Tahoma"/>
          <w:bCs/>
        </w:rPr>
        <w:t>Lo anterior, se solicita con el propósito de garantizar a los Licitantes la recepción de su Propuesta en los</w:t>
      </w:r>
      <w:r w:rsidR="00F35A06" w:rsidRPr="002B2291">
        <w:rPr>
          <w:rFonts w:ascii="Tahoma" w:hAnsi="Tahoma" w:cs="Tahoma"/>
          <w:bCs/>
        </w:rPr>
        <w:t xml:space="preserve"> términos en que fue integrada.</w:t>
      </w:r>
    </w:p>
    <w:p w:rsidR="00474D93" w:rsidRPr="002B2291" w:rsidRDefault="00474D93" w:rsidP="00A81C3E">
      <w:pPr>
        <w:tabs>
          <w:tab w:val="left" w:pos="-1701"/>
        </w:tabs>
        <w:spacing w:line="240" w:lineRule="auto"/>
        <w:rPr>
          <w:rFonts w:ascii="Tahoma" w:hAnsi="Tahoma" w:cs="Tahoma"/>
          <w:b/>
          <w:u w:val="single"/>
        </w:rPr>
      </w:pPr>
      <w:r w:rsidRPr="002B2291">
        <w:rPr>
          <w:rFonts w:ascii="Tahoma" w:hAnsi="Tahoma" w:cs="Tahoma"/>
          <w:b/>
        </w:rPr>
        <w:t>4.2.2.</w:t>
      </w:r>
      <w:r w:rsidRPr="002B2291">
        <w:rPr>
          <w:rFonts w:ascii="Tahoma" w:hAnsi="Tahoma" w:cs="Tahoma"/>
          <w:b/>
        </w:rPr>
        <w:tab/>
      </w:r>
      <w:r w:rsidRPr="002B2291">
        <w:rPr>
          <w:rFonts w:ascii="Tahoma" w:hAnsi="Tahoma" w:cs="Tahoma"/>
          <w:b/>
          <w:u w:val="single"/>
        </w:rPr>
        <w:t>PROPUESTA ECONÓMICA.</w:t>
      </w:r>
    </w:p>
    <w:p w:rsidR="00474D93" w:rsidRPr="002B2291" w:rsidRDefault="00474D93" w:rsidP="00453C71">
      <w:pPr>
        <w:spacing w:line="240" w:lineRule="auto"/>
        <w:ind w:left="709"/>
        <w:jc w:val="both"/>
        <w:rPr>
          <w:rFonts w:ascii="Tahoma" w:hAnsi="Tahoma" w:cs="Tahoma"/>
        </w:rPr>
      </w:pPr>
      <w:r w:rsidRPr="002B2291">
        <w:rPr>
          <w:rFonts w:ascii="Tahoma" w:hAnsi="Tahoma" w:cs="Tahoma"/>
        </w:rPr>
        <w:lastRenderedPageBreak/>
        <w:t xml:space="preserve">En el exterior de este sobre deberá estar rotulado </w:t>
      </w:r>
      <w:r w:rsidR="00453C71" w:rsidRPr="002B2291">
        <w:rPr>
          <w:rFonts w:ascii="Tahoma" w:hAnsi="Tahoma" w:cs="Tahoma"/>
        </w:rPr>
        <w:t>con las siguientes anotaciones:</w:t>
      </w:r>
    </w:p>
    <w:p w:rsidR="00474D93" w:rsidRPr="002B2291" w:rsidRDefault="00474D93" w:rsidP="00474D93">
      <w:pPr>
        <w:spacing w:line="240" w:lineRule="auto"/>
        <w:ind w:left="1843" w:hanging="567"/>
        <w:jc w:val="both"/>
        <w:rPr>
          <w:rFonts w:ascii="Tahoma" w:hAnsi="Tahoma" w:cs="Tahoma"/>
          <w:bCs/>
        </w:rPr>
      </w:pPr>
      <w:r w:rsidRPr="002B2291">
        <w:rPr>
          <w:rFonts w:ascii="Tahoma" w:hAnsi="Tahoma" w:cs="Tahoma"/>
          <w:b/>
          <w:bCs/>
          <w:noProof/>
        </w:rPr>
        <w:t>I.</w:t>
      </w:r>
      <w:r w:rsidRPr="002B2291">
        <w:rPr>
          <w:rFonts w:ascii="Tahoma" w:hAnsi="Tahoma" w:cs="Tahoma"/>
          <w:bCs/>
          <w:noProof/>
        </w:rPr>
        <w:tab/>
      </w:r>
      <w:r w:rsidR="00FE5042">
        <w:rPr>
          <w:rFonts w:ascii="Tahoma" w:hAnsi="Tahoma" w:cs="Tahoma"/>
          <w:bCs/>
          <w:noProof/>
        </w:rPr>
        <w:t>Normales</w:t>
      </w:r>
    </w:p>
    <w:p w:rsidR="00474D93" w:rsidRPr="002B2291" w:rsidRDefault="00474D93" w:rsidP="00474D93">
      <w:pPr>
        <w:spacing w:line="240" w:lineRule="auto"/>
        <w:ind w:left="1843" w:hanging="567"/>
        <w:jc w:val="both"/>
        <w:rPr>
          <w:rFonts w:ascii="Tahoma" w:hAnsi="Tahoma" w:cs="Tahoma"/>
          <w:bCs/>
        </w:rPr>
      </w:pPr>
      <w:r w:rsidRPr="002B2291">
        <w:rPr>
          <w:rFonts w:ascii="Tahoma" w:hAnsi="Tahoma" w:cs="Tahoma"/>
          <w:b/>
          <w:bCs/>
        </w:rPr>
        <w:t>II.</w:t>
      </w:r>
      <w:r w:rsidRPr="002B2291">
        <w:rPr>
          <w:rFonts w:ascii="Tahoma" w:hAnsi="Tahoma" w:cs="Tahoma"/>
          <w:bCs/>
        </w:rPr>
        <w:tab/>
        <w:t xml:space="preserve">PROPUESTA ECONÓMICA; </w:t>
      </w:r>
    </w:p>
    <w:p w:rsidR="00474D93" w:rsidRPr="002B2291" w:rsidRDefault="00474D93" w:rsidP="00474D93">
      <w:pPr>
        <w:spacing w:line="240" w:lineRule="auto"/>
        <w:ind w:left="1843" w:hanging="567"/>
        <w:jc w:val="both"/>
        <w:rPr>
          <w:rFonts w:ascii="Tahoma" w:hAnsi="Tahoma" w:cs="Tahoma"/>
          <w:bCs/>
        </w:rPr>
      </w:pPr>
      <w:r w:rsidRPr="002B2291">
        <w:rPr>
          <w:rFonts w:ascii="Tahoma" w:hAnsi="Tahoma" w:cs="Tahoma"/>
          <w:b/>
          <w:bCs/>
        </w:rPr>
        <w:t>III.</w:t>
      </w:r>
      <w:r w:rsidRPr="002B2291">
        <w:rPr>
          <w:rFonts w:ascii="Tahoma" w:hAnsi="Tahoma" w:cs="Tahoma"/>
          <w:bCs/>
        </w:rPr>
        <w:tab/>
        <w:t>NOMBRE DEL LICITANTE.</w:t>
      </w:r>
    </w:p>
    <w:p w:rsidR="00474D93" w:rsidRPr="002B2291" w:rsidRDefault="00474D93" w:rsidP="00835E90">
      <w:pPr>
        <w:numPr>
          <w:ilvl w:val="0"/>
          <w:numId w:val="21"/>
        </w:numPr>
        <w:spacing w:after="0" w:line="240" w:lineRule="auto"/>
        <w:ind w:left="1843" w:hanging="567"/>
        <w:jc w:val="both"/>
        <w:rPr>
          <w:rFonts w:ascii="Tahoma" w:hAnsi="Tahoma" w:cs="Tahoma"/>
          <w:bCs/>
        </w:rPr>
      </w:pPr>
      <w:r w:rsidRPr="002B2291">
        <w:rPr>
          <w:rFonts w:ascii="Tahoma" w:hAnsi="Tahoma" w:cs="Tahoma"/>
          <w:bCs/>
        </w:rPr>
        <w:t>DEPENDENCIA(S) O ENTIDAD(ES) REQUIRENTE(S) EN LAS QUE PARTICIPA.</w:t>
      </w:r>
    </w:p>
    <w:p w:rsidR="00474D93" w:rsidRPr="002B2291" w:rsidRDefault="00474D93" w:rsidP="00474D93">
      <w:pPr>
        <w:spacing w:line="240" w:lineRule="auto"/>
        <w:jc w:val="both"/>
        <w:rPr>
          <w:rFonts w:ascii="Tahoma" w:hAnsi="Tahoma" w:cs="Tahoma"/>
          <w:b/>
        </w:rPr>
      </w:pPr>
    </w:p>
    <w:p w:rsidR="00474D93" w:rsidRPr="002B2291" w:rsidRDefault="00474D93" w:rsidP="00453C71">
      <w:pPr>
        <w:tabs>
          <w:tab w:val="left" w:pos="993"/>
        </w:tabs>
        <w:spacing w:line="240" w:lineRule="auto"/>
        <w:ind w:left="993" w:hanging="284"/>
        <w:jc w:val="both"/>
        <w:rPr>
          <w:rFonts w:ascii="Tahoma" w:hAnsi="Tahoma" w:cs="Tahoma"/>
        </w:rPr>
      </w:pPr>
      <w:r w:rsidRPr="002B2291">
        <w:rPr>
          <w:rFonts w:ascii="Tahoma" w:hAnsi="Tahoma" w:cs="Tahoma"/>
          <w:b/>
        </w:rPr>
        <w:t>A.</w:t>
      </w:r>
      <w:r w:rsidRPr="002B2291">
        <w:rPr>
          <w:rFonts w:ascii="Tahoma" w:hAnsi="Tahoma" w:cs="Tahoma"/>
          <w:b/>
        </w:rPr>
        <w:tab/>
      </w:r>
      <w:r w:rsidRPr="002B2291">
        <w:rPr>
          <w:rFonts w:ascii="Tahoma" w:hAnsi="Tahoma" w:cs="Tahoma"/>
        </w:rPr>
        <w:t xml:space="preserve">El formato del cuestionario de información general, que aparece como </w:t>
      </w:r>
      <w:r w:rsidRPr="002B2291">
        <w:rPr>
          <w:rFonts w:ascii="Tahoma" w:hAnsi="Tahoma" w:cs="Tahoma"/>
          <w:b/>
          <w:bCs/>
        </w:rPr>
        <w:t>Anexo 01</w:t>
      </w:r>
      <w:r w:rsidRPr="002B2291">
        <w:rPr>
          <w:rFonts w:ascii="Tahoma" w:hAnsi="Tahoma" w:cs="Tahoma"/>
        </w:rPr>
        <w:t xml:space="preserve"> de estas bases, deberá presentarse dentro del sobre de su Propuesta Económica llenado en su totalidad, con nombre y firma del representante legal de la empresa., en caso de ser </w:t>
      </w:r>
      <w:r w:rsidRPr="002B2291">
        <w:rPr>
          <w:rFonts w:ascii="Tahoma" w:hAnsi="Tahoma" w:cs="Tahoma"/>
          <w:b/>
        </w:rPr>
        <w:t>Consolidada deberá presentarlo</w:t>
      </w:r>
      <w:r w:rsidRPr="002B2291">
        <w:rPr>
          <w:rFonts w:ascii="Tahoma" w:hAnsi="Tahoma" w:cs="Tahoma"/>
        </w:rPr>
        <w:t xml:space="preserve"> </w:t>
      </w:r>
      <w:r w:rsidRPr="002B2291">
        <w:rPr>
          <w:rFonts w:ascii="Tahoma" w:hAnsi="Tahoma" w:cs="Tahoma"/>
          <w:b/>
        </w:rPr>
        <w:t>por cada requisición en la que participe.</w:t>
      </w:r>
    </w:p>
    <w:p w:rsidR="00474D93" w:rsidRPr="002B2291" w:rsidRDefault="00474D93" w:rsidP="009329B3">
      <w:pPr>
        <w:tabs>
          <w:tab w:val="left" w:pos="993"/>
        </w:tabs>
        <w:spacing w:line="240" w:lineRule="auto"/>
        <w:ind w:left="993" w:hanging="284"/>
        <w:jc w:val="both"/>
        <w:rPr>
          <w:rFonts w:ascii="Tahoma" w:hAnsi="Tahoma" w:cs="Tahoma"/>
        </w:rPr>
      </w:pPr>
      <w:r w:rsidRPr="002B2291">
        <w:rPr>
          <w:rFonts w:ascii="Tahoma" w:hAnsi="Tahoma" w:cs="Tahoma"/>
          <w:b/>
        </w:rPr>
        <w:t>B.</w:t>
      </w:r>
      <w:r w:rsidRPr="002B2291">
        <w:rPr>
          <w:rFonts w:ascii="Tahoma" w:hAnsi="Tahoma" w:cs="Tahoma"/>
        </w:rPr>
        <w:tab/>
        <w:t>Los Licitantes deberán presentar la oferta económica</w:t>
      </w:r>
      <w:r w:rsidR="009329B3">
        <w:rPr>
          <w:rFonts w:ascii="Tahoma" w:hAnsi="Tahoma" w:cs="Tahoma"/>
        </w:rPr>
        <w:t xml:space="preserve"> a través del Sistema Electrónico de Adquisiciones Públicas,</w:t>
      </w:r>
      <w:r w:rsidRPr="002B2291">
        <w:rPr>
          <w:rFonts w:ascii="Tahoma" w:hAnsi="Tahoma" w:cs="Tahoma"/>
        </w:rPr>
        <w:t xml:space="preserve"> cubriendo todos los requisitos solicitados en el Anexo 02, cotizando su mejor Propuesta, ya que la Dirección de Adquisiciones, la requirente y la Secretaría de la Función Pública, verificarán que los precios de sus Propuestas sean aceptables, conforme a la Investigación de Mercado realizada ya que no se aceptan opciones, observándose para su llenad</w:t>
      </w:r>
      <w:r w:rsidR="00453C71" w:rsidRPr="002B2291">
        <w:rPr>
          <w:rFonts w:ascii="Tahoma" w:hAnsi="Tahoma" w:cs="Tahoma"/>
        </w:rPr>
        <w:t>o las siguientes instrucciones:</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Las ofertas deberán tener como vigencia hasta el cumplimiento total del pedido y contrato, la oferta cuyo periodo sea menor al requerido, será rechazada por no ajustarse a lo solicitado.</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 xml:space="preserve">La Propuesta deberá contener el nombre y firma del representante legal cuando menos en la última hoja. </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Los precios unitarios en las cotizaciones deberán estipularse en moneda nacional y no tener más de dos dígitos después del punto decimal y no deberán incluir el Impuesto al Valor Agregado. En caso de que exista discrepancia entre el precio unitario y el total, prevalecerá el precio unitario, mismos que serán considerados en el momento de la elaboración del pedido y facturación.</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En los totales de las cotizaciones que se presente el Impuesto al Valor Agregado (I.V.A.), deberá indicarse en forma separada, la tasa que corresponda de dicho impuesto.</w:t>
      </w:r>
    </w:p>
    <w:p w:rsidR="00474D93" w:rsidRPr="002B2291" w:rsidRDefault="00474D93" w:rsidP="00474D93">
      <w:pPr>
        <w:pStyle w:val="Prrafodelista"/>
        <w:spacing w:line="240" w:lineRule="auto"/>
        <w:ind w:left="993" w:hanging="284"/>
        <w:rPr>
          <w:rFonts w:ascii="Tahoma" w:hAnsi="Tahoma" w:cs="Tahoma"/>
        </w:rPr>
      </w:pP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Deberán indicar en los espacios correspondientes: la vigencia de la cotización, fecha de la presentación de la Propuesta y las demás que apliquen.</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b/>
          <w:sz w:val="24"/>
          <w:szCs w:val="24"/>
        </w:rPr>
      </w:pPr>
      <w:r w:rsidRPr="002B2291">
        <w:rPr>
          <w:rFonts w:ascii="Tahoma" w:hAnsi="Tahoma" w:cs="Tahoma"/>
          <w:b/>
        </w:rPr>
        <w:t>4.3.    OBSERVACIONES</w:t>
      </w:r>
      <w:r w:rsidRPr="002B2291">
        <w:rPr>
          <w:rFonts w:ascii="Tahoma" w:hAnsi="Tahoma" w:cs="Tahoma"/>
          <w:b/>
          <w:sz w:val="24"/>
          <w:szCs w:val="24"/>
        </w:rPr>
        <w:t>.</w:t>
      </w:r>
    </w:p>
    <w:p w:rsidR="00474D93" w:rsidRPr="002B2291" w:rsidRDefault="009329B3" w:rsidP="00835E90">
      <w:pPr>
        <w:numPr>
          <w:ilvl w:val="0"/>
          <w:numId w:val="18"/>
        </w:numPr>
        <w:spacing w:after="0" w:line="240" w:lineRule="auto"/>
        <w:jc w:val="both"/>
        <w:rPr>
          <w:rFonts w:ascii="Tahoma" w:hAnsi="Tahoma" w:cs="Tahoma"/>
        </w:rPr>
      </w:pPr>
      <w:r>
        <w:rPr>
          <w:rFonts w:ascii="Tahoma" w:hAnsi="Tahoma" w:cs="Tahoma"/>
        </w:rPr>
        <w:t xml:space="preserve">Deberán cumplir con todos los requisitos y asegurarse de contar con los equipos adecuados </w:t>
      </w:r>
      <w:r w:rsidR="005E0E46">
        <w:rPr>
          <w:rFonts w:ascii="Tahoma" w:hAnsi="Tahoma" w:cs="Tahoma"/>
        </w:rPr>
        <w:t>para tener una conexión adecuada con el sistema electrónico para adquisiciones públicas</w:t>
      </w:r>
      <w:r w:rsidR="00474D93" w:rsidRPr="002B2291">
        <w:rPr>
          <w:rFonts w:ascii="Tahoma" w:hAnsi="Tahoma" w:cs="Tahoma"/>
        </w:rPr>
        <w:t xml:space="preserve">. </w:t>
      </w:r>
    </w:p>
    <w:p w:rsidR="00474D93" w:rsidRPr="002B2291" w:rsidRDefault="00474D93" w:rsidP="00474D93">
      <w:pPr>
        <w:spacing w:line="240" w:lineRule="auto"/>
        <w:ind w:left="720"/>
        <w:jc w:val="both"/>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Para los eventos derivados de esta licitación, solo podrá presentarse a participar únicamente una persona representando a la empresa licitante.</w:t>
      </w:r>
    </w:p>
    <w:p w:rsidR="00474D93" w:rsidRPr="002B2291" w:rsidRDefault="00474D93" w:rsidP="00474D93">
      <w:pPr>
        <w:spacing w:line="240" w:lineRule="auto"/>
        <w:ind w:left="720"/>
        <w:jc w:val="both"/>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lastRenderedPageBreak/>
        <w:t>Los Licitantes serán responsables de la veracidad y legalidad de la información y documentación que presenten. El Comité de Adquisiciones, Arrendamientos y Servicios de Bienes Muebles, la Requirente o la Convocante, se reservan el derecho de corroborar y verificar dicha documentación y la información presentada por los Licitantes en cualquier momento, así como realizar las consultas técnicas que considere pertinentes, para comprobar el cumplimiento de lo solicitado.</w:t>
      </w:r>
    </w:p>
    <w:p w:rsidR="00474D93" w:rsidRPr="002B2291" w:rsidRDefault="00474D93" w:rsidP="00474D93">
      <w:pPr>
        <w:pStyle w:val="Prrafodelista"/>
        <w:spacing w:line="240" w:lineRule="auto"/>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En el caso de que éstas no cumplan o la información expresada en sus Propuestas no sea fidedigna, será motivo suficiente para descalificarla. De presentarse el caso de que el ganador quedara en este supuesto, su lugar lo ocupará la segunda mejor Propuesta del evento.</w:t>
      </w:r>
    </w:p>
    <w:p w:rsidR="00474D93" w:rsidRPr="002B2291" w:rsidRDefault="00474D93" w:rsidP="00474D93">
      <w:pPr>
        <w:spacing w:line="240" w:lineRule="auto"/>
        <w:jc w:val="both"/>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Los errores u omisiones que pudieran resultar de los documentos presentados son imputables y de responsabilidad administrativa y legal de los Licitantes que correspondan.</w:t>
      </w:r>
    </w:p>
    <w:p w:rsidR="00474D93" w:rsidRPr="00611568" w:rsidRDefault="00474D93" w:rsidP="00611568">
      <w:pPr>
        <w:spacing w:line="240" w:lineRule="auto"/>
        <w:rPr>
          <w:rFonts w:ascii="Tahoma" w:hAnsi="Tahoma" w:cs="Tahoma"/>
          <w:u w:val="single"/>
        </w:rPr>
      </w:pPr>
    </w:p>
    <w:p w:rsidR="005E0E46" w:rsidRDefault="00474D93" w:rsidP="00835E90">
      <w:pPr>
        <w:numPr>
          <w:ilvl w:val="0"/>
          <w:numId w:val="18"/>
        </w:numPr>
        <w:spacing w:after="0" w:line="240" w:lineRule="auto"/>
        <w:jc w:val="both"/>
        <w:rPr>
          <w:rFonts w:ascii="Tahoma" w:hAnsi="Tahoma" w:cs="Tahoma"/>
        </w:rPr>
      </w:pPr>
      <w:r w:rsidRPr="002B2291">
        <w:rPr>
          <w:rFonts w:ascii="Tahoma" w:hAnsi="Tahoma" w:cs="Tahoma"/>
        </w:rPr>
        <w:t xml:space="preserve">Será responsabilidad de los licitantes participantes verificar en la página de internet </w:t>
      </w:r>
      <w:hyperlink r:id="rId10" w:history="1">
        <w:r w:rsidR="00712CDB" w:rsidRPr="00950FCE">
          <w:rPr>
            <w:rStyle w:val="Hipervnculo"/>
            <w:rFonts w:ascii="Tahoma" w:hAnsi="Tahoma" w:cs="Tahoma"/>
          </w:rPr>
          <w:t>www.sedena.gob.mx</w:t>
        </w:r>
      </w:hyperlink>
      <w:r w:rsidRPr="002B2291">
        <w:rPr>
          <w:rFonts w:ascii="Tahoma" w:hAnsi="Tahoma" w:cs="Tahoma"/>
        </w:rPr>
        <w:t xml:space="preserve"> </w:t>
      </w:r>
      <w:r w:rsidR="005E0E46">
        <w:rPr>
          <w:rFonts w:ascii="Tahoma" w:hAnsi="Tahoma" w:cs="Tahoma"/>
        </w:rPr>
        <w:t>.</w:t>
      </w:r>
    </w:p>
    <w:p w:rsidR="005E0E46" w:rsidRDefault="005E0E46" w:rsidP="005E0E46">
      <w:pPr>
        <w:pStyle w:val="Prrafodelista"/>
        <w:rPr>
          <w:rFonts w:ascii="Tahoma" w:hAnsi="Tahoma" w:cs="Tahoma"/>
        </w:rPr>
      </w:pPr>
    </w:p>
    <w:p w:rsidR="00474D93" w:rsidRPr="002B2291" w:rsidRDefault="005E0E46" w:rsidP="005E0E46">
      <w:pPr>
        <w:spacing w:after="0" w:line="240" w:lineRule="auto"/>
        <w:jc w:val="both"/>
        <w:rPr>
          <w:rFonts w:ascii="Tahoma" w:hAnsi="Tahoma" w:cs="Tahoma"/>
        </w:rPr>
      </w:pPr>
      <w:r w:rsidRPr="002B2291">
        <w:rPr>
          <w:rFonts w:ascii="Tahoma" w:hAnsi="Tahoma" w:cs="Tahoma"/>
        </w:rPr>
        <w:t xml:space="preserve"> </w:t>
      </w:r>
    </w:p>
    <w:p w:rsidR="00474D93" w:rsidRPr="002B2291" w:rsidRDefault="00474D93" w:rsidP="005E0E46">
      <w:pPr>
        <w:spacing w:line="240" w:lineRule="auto"/>
        <w:rPr>
          <w:rFonts w:ascii="Tahoma" w:hAnsi="Tahoma" w:cs="Tahoma"/>
          <w:b/>
        </w:rPr>
      </w:pPr>
      <w:r w:rsidRPr="002B2291">
        <w:rPr>
          <w:rFonts w:ascii="Tahoma" w:hAnsi="Tahoma" w:cs="Tahoma"/>
          <w:b/>
        </w:rPr>
        <w:t>4.4.</w:t>
      </w:r>
      <w:r w:rsidRPr="002B2291">
        <w:rPr>
          <w:rFonts w:ascii="Tahoma" w:hAnsi="Tahoma" w:cs="Tahoma"/>
          <w:b/>
        </w:rPr>
        <w:tab/>
      </w:r>
      <w:r w:rsidR="00453C71" w:rsidRPr="002B2291">
        <w:rPr>
          <w:rFonts w:ascii="Tahoma" w:hAnsi="Tahoma" w:cs="Tahoma"/>
          <w:b/>
        </w:rPr>
        <w:t>MUESTRAS O CATÁLOGOS.</w:t>
      </w:r>
    </w:p>
    <w:p w:rsidR="00474D93" w:rsidRPr="002B2291" w:rsidRDefault="00474D93" w:rsidP="00835E90">
      <w:pPr>
        <w:numPr>
          <w:ilvl w:val="0"/>
          <w:numId w:val="20"/>
        </w:numPr>
        <w:spacing w:after="0" w:line="240" w:lineRule="auto"/>
        <w:jc w:val="both"/>
        <w:rPr>
          <w:rFonts w:ascii="Tahoma" w:hAnsi="Tahoma" w:cs="Tahoma"/>
        </w:rPr>
      </w:pPr>
      <w:r w:rsidRPr="002B2291">
        <w:rPr>
          <w:rFonts w:ascii="Tahoma" w:hAnsi="Tahoma" w:cs="Tahoma"/>
        </w:rPr>
        <w:t xml:space="preserve">El licitante deberá presentar dentro de su propuesta técnica catálogos originales o impresiones de internet en idioma español (en caso de estar en un idioma distinto, deberá anexar traducción simple al español) de los bienes ofertados; en caso de ser impresiones de Internet este debe incluir la dirección “URL” completa donde se obtuvo la información de los bienes ofertados. Las especificaciones técnicas solicitadas deberán estar contenidas en los catálogos que se presente, en caso </w:t>
      </w:r>
      <w:r w:rsidR="007C78E5" w:rsidRPr="002B2291">
        <w:rPr>
          <w:rFonts w:ascii="Tahoma" w:hAnsi="Tahoma" w:cs="Tahoma"/>
        </w:rPr>
        <w:t>que los</w:t>
      </w:r>
      <w:r w:rsidRPr="002B2291">
        <w:rPr>
          <w:rFonts w:ascii="Tahoma" w:hAnsi="Tahoma" w:cs="Tahoma"/>
        </w:rPr>
        <w:t xml:space="preserve"> catálogos o impresiones de Internet no contenga las especificaciones técnicas, deberán realizar la descripción de las especificaciones técnicas del equipo o bien a ofertar.</w:t>
      </w:r>
    </w:p>
    <w:p w:rsidR="00474D93" w:rsidRPr="002B2291" w:rsidRDefault="00474D93" w:rsidP="00474D93">
      <w:pPr>
        <w:spacing w:line="240" w:lineRule="auto"/>
        <w:ind w:left="720"/>
        <w:jc w:val="both"/>
        <w:rPr>
          <w:rFonts w:ascii="Tahoma" w:hAnsi="Tahoma" w:cs="Tahoma"/>
        </w:rPr>
      </w:pPr>
    </w:p>
    <w:p w:rsidR="00474D93" w:rsidRPr="002B2291" w:rsidRDefault="00474D93" w:rsidP="00F35A06">
      <w:pPr>
        <w:pBdr>
          <w:top w:val="single" w:sz="4" w:space="1" w:color="auto"/>
          <w:left w:val="single" w:sz="4" w:space="4" w:color="auto"/>
          <w:bottom w:val="single" w:sz="4" w:space="1" w:color="auto"/>
          <w:right w:val="single" w:sz="4" w:space="4" w:color="auto"/>
        </w:pBdr>
        <w:spacing w:line="240" w:lineRule="auto"/>
        <w:rPr>
          <w:rFonts w:ascii="Tahoma" w:hAnsi="Tahoma" w:cs="Tahoma"/>
          <w:b/>
          <w:sz w:val="24"/>
          <w:szCs w:val="24"/>
        </w:rPr>
      </w:pPr>
      <w:r w:rsidRPr="002B2291">
        <w:rPr>
          <w:rFonts w:ascii="Tahoma" w:hAnsi="Tahoma" w:cs="Tahoma"/>
          <w:b/>
          <w:sz w:val="24"/>
          <w:szCs w:val="24"/>
        </w:rPr>
        <w:t>5.</w:t>
      </w:r>
      <w:r w:rsidRPr="002B2291">
        <w:rPr>
          <w:rFonts w:ascii="Tahoma" w:hAnsi="Tahoma" w:cs="Tahoma"/>
          <w:b/>
          <w:sz w:val="24"/>
          <w:szCs w:val="24"/>
        </w:rPr>
        <w:tab/>
        <w:t>CRITERIOS DE ASIGNACIÓN.</w:t>
      </w:r>
    </w:p>
    <w:p w:rsidR="00474D93" w:rsidRPr="002B2291" w:rsidRDefault="005E0E46" w:rsidP="00474D93">
      <w:pPr>
        <w:spacing w:line="240" w:lineRule="auto"/>
        <w:jc w:val="both"/>
        <w:rPr>
          <w:rFonts w:ascii="Tahoma" w:hAnsi="Tahoma" w:cs="Tahoma"/>
        </w:rPr>
      </w:pPr>
      <w:r>
        <w:rPr>
          <w:rFonts w:ascii="Tahoma" w:hAnsi="Tahoma" w:cs="Tahoma"/>
        </w:rPr>
        <w:t xml:space="preserve">Se </w:t>
      </w:r>
      <w:r w:rsidR="00474D93" w:rsidRPr="002B2291">
        <w:rPr>
          <w:rFonts w:ascii="Tahoma" w:hAnsi="Tahoma" w:cs="Tahoma"/>
        </w:rPr>
        <w:t>emitirá el Fallo</w:t>
      </w:r>
      <w:r>
        <w:rPr>
          <w:rFonts w:ascii="Tahoma" w:hAnsi="Tahoma" w:cs="Tahoma"/>
        </w:rPr>
        <w:t xml:space="preserve"> de manera automatizada a través del sistema electrónico de adquisiciones públicas</w:t>
      </w:r>
      <w:r w:rsidR="00474D93" w:rsidRPr="002B2291">
        <w:rPr>
          <w:rFonts w:ascii="Tahoma" w:hAnsi="Tahoma" w:cs="Tahoma"/>
        </w:rPr>
        <w:t>, mediante el cual asignará de conformidad con lo establecido en el numer</w:t>
      </w:r>
      <w:r w:rsidR="00F35A06" w:rsidRPr="002B2291">
        <w:rPr>
          <w:rFonts w:ascii="Tahoma" w:hAnsi="Tahoma" w:cs="Tahoma"/>
        </w:rPr>
        <w:t>al 2.4. de las presentes Bases.</w:t>
      </w:r>
    </w:p>
    <w:p w:rsidR="00474D93" w:rsidRPr="002B2291" w:rsidRDefault="00474D93" w:rsidP="00474D93">
      <w:pPr>
        <w:spacing w:line="240" w:lineRule="auto"/>
        <w:jc w:val="both"/>
        <w:rPr>
          <w:rFonts w:ascii="Tahoma" w:hAnsi="Tahoma" w:cs="Tahoma"/>
        </w:rPr>
      </w:pPr>
      <w:r w:rsidRPr="002B2291">
        <w:rPr>
          <w:rFonts w:ascii="Tahoma" w:hAnsi="Tahoma" w:cs="Tahoma"/>
        </w:rPr>
        <w:t>Si resultare que dos o más proposiciones son solventes porque satisfacen la totalidad de los requerimientos solicitados por la Requirente, el pedido y contrato se adjudicará a quien ofrezca las mejores condiciones para el Estado, siendo é</w:t>
      </w:r>
      <w:r w:rsidR="00453C71" w:rsidRPr="002B2291">
        <w:rPr>
          <w:rFonts w:ascii="Tahoma" w:hAnsi="Tahoma" w:cs="Tahoma"/>
        </w:rPr>
        <w:t>stas las siguientes:</w:t>
      </w:r>
    </w:p>
    <w:p w:rsidR="00474D93" w:rsidRPr="002B2291" w:rsidRDefault="00474D93" w:rsidP="00474D93">
      <w:pPr>
        <w:spacing w:line="240" w:lineRule="auto"/>
        <w:jc w:val="both"/>
        <w:rPr>
          <w:rFonts w:ascii="Tahoma" w:hAnsi="Tahoma" w:cs="Tahoma"/>
        </w:rPr>
      </w:pPr>
      <w:r w:rsidRPr="002B2291">
        <w:rPr>
          <w:rFonts w:ascii="Tahoma" w:hAnsi="Tahoma" w:cs="Tahoma"/>
          <w:b/>
        </w:rPr>
        <w:t>A.</w:t>
      </w:r>
      <w:r w:rsidRPr="002B2291">
        <w:rPr>
          <w:rFonts w:ascii="Tahoma" w:hAnsi="Tahoma" w:cs="Tahoma"/>
        </w:rPr>
        <w:tab/>
        <w:t>De la Propuesta:</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La calidad (especificaciones, características funcionales y valor técnico);</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El precio más económico;</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El plazo de entrega;</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La asistencia técnica; y</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La rentabilidad.</w:t>
      </w:r>
    </w:p>
    <w:p w:rsidR="00474D93" w:rsidRPr="002B2291" w:rsidRDefault="00474D93" w:rsidP="00474D93">
      <w:pPr>
        <w:spacing w:line="240" w:lineRule="auto"/>
        <w:jc w:val="both"/>
        <w:rPr>
          <w:rFonts w:ascii="Tahoma" w:hAnsi="Tahoma" w:cs="Tahoma"/>
        </w:rPr>
      </w:pPr>
      <w:r w:rsidRPr="002B2291">
        <w:rPr>
          <w:rFonts w:ascii="Tahoma" w:hAnsi="Tahoma" w:cs="Tahoma"/>
          <w:b/>
        </w:rPr>
        <w:t>B.</w:t>
      </w:r>
      <w:r w:rsidRPr="002B2291">
        <w:rPr>
          <w:rFonts w:ascii="Tahoma" w:hAnsi="Tahoma" w:cs="Tahoma"/>
        </w:rPr>
        <w:tab/>
        <w:t>Del Licitante:</w:t>
      </w:r>
    </w:p>
    <w:p w:rsidR="00474D93" w:rsidRPr="002B2291" w:rsidRDefault="00474D93" w:rsidP="00835E90">
      <w:pPr>
        <w:numPr>
          <w:ilvl w:val="0"/>
          <w:numId w:val="16"/>
        </w:numPr>
        <w:spacing w:after="0" w:line="240" w:lineRule="auto"/>
        <w:jc w:val="both"/>
        <w:rPr>
          <w:rFonts w:ascii="Tahoma" w:hAnsi="Tahoma" w:cs="Tahoma"/>
        </w:rPr>
      </w:pPr>
      <w:r w:rsidRPr="002B2291">
        <w:rPr>
          <w:rFonts w:ascii="Tahoma" w:hAnsi="Tahoma" w:cs="Tahoma"/>
        </w:rPr>
        <w:lastRenderedPageBreak/>
        <w:t>Capacidad técnica;</w:t>
      </w:r>
    </w:p>
    <w:p w:rsidR="00474D93" w:rsidRPr="002B2291" w:rsidRDefault="00474D93" w:rsidP="00835E90">
      <w:pPr>
        <w:numPr>
          <w:ilvl w:val="0"/>
          <w:numId w:val="16"/>
        </w:numPr>
        <w:spacing w:after="0" w:line="240" w:lineRule="auto"/>
        <w:jc w:val="both"/>
        <w:rPr>
          <w:rFonts w:ascii="Tahoma" w:hAnsi="Tahoma" w:cs="Tahoma"/>
        </w:rPr>
      </w:pPr>
      <w:r w:rsidRPr="002B2291">
        <w:rPr>
          <w:rFonts w:ascii="Tahoma" w:hAnsi="Tahoma" w:cs="Tahoma"/>
        </w:rPr>
        <w:t>Capacidad financiera; e</w:t>
      </w:r>
    </w:p>
    <w:p w:rsidR="00474D93" w:rsidRPr="002B2291" w:rsidRDefault="00474D93" w:rsidP="00835E90">
      <w:pPr>
        <w:numPr>
          <w:ilvl w:val="0"/>
          <w:numId w:val="16"/>
        </w:numPr>
        <w:spacing w:after="0" w:line="240" w:lineRule="auto"/>
        <w:jc w:val="both"/>
        <w:rPr>
          <w:rFonts w:ascii="Tahoma" w:hAnsi="Tahoma" w:cs="Tahoma"/>
        </w:rPr>
      </w:pPr>
      <w:r w:rsidRPr="002B2291">
        <w:rPr>
          <w:rFonts w:ascii="Tahoma" w:hAnsi="Tahoma" w:cs="Tahoma"/>
        </w:rPr>
        <w:t>Infraestructura.</w:t>
      </w:r>
    </w:p>
    <w:p w:rsidR="00453C71" w:rsidRPr="002B2291" w:rsidRDefault="00453C71" w:rsidP="00453C71">
      <w:pPr>
        <w:spacing w:after="0"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Cuando derivado del análisis de las Propuestas Técnicas y Económicas se determine que dos o más Propuestas satisfacen la totalidad de los requerimientos solicitados en las presentes Bases, en cuanto calidad, precio, plazo de entrega, asistencia técnica y rentabilidad, el Comité de Adquisiciones, Arrendamientos y Servicios de Bienes Muebles llevará a cabo la asignación en partes iguales, siempre y cuando, por la cantidad solicitada sea factible dividir la asignación entre el  número de Propuestas empatadas.</w:t>
      </w:r>
    </w:p>
    <w:p w:rsidR="00474D93" w:rsidRPr="002B2291" w:rsidRDefault="00474D93" w:rsidP="00474D93">
      <w:pPr>
        <w:spacing w:line="240" w:lineRule="auto"/>
        <w:jc w:val="both"/>
        <w:rPr>
          <w:rFonts w:ascii="Tahoma" w:hAnsi="Tahoma" w:cs="Tahoma"/>
        </w:rPr>
      </w:pPr>
      <w:r w:rsidRPr="002B2291">
        <w:rPr>
          <w:rFonts w:ascii="Tahoma" w:hAnsi="Tahoma" w:cs="Tahoma"/>
        </w:rPr>
        <w:t>En caso de no poderse llevar a cabo el Fallo de la Licitación de acuerdo a lo señalado en el párrafo anterior, la adjudicación se efectuará en favor del Licitante que resulte ganador del sorteo manual por insaculación que celebre la convocante en el propio acto de Fallo, el cual consistirá en la participación de un boleto por cada Propuesta que resulte empatada y depositados en una urna, de la que se extraerá el boleto del Licitante ganador. De no cumplirse las formalidades señaladas en este párrafo, el Comité deberá declarar desierto el o los lotes de que se trate.</w:t>
      </w:r>
    </w:p>
    <w:p w:rsidR="00474D93" w:rsidRPr="002B2291" w:rsidRDefault="00474D93" w:rsidP="00474D93">
      <w:pPr>
        <w:pStyle w:val="Textoindependiente"/>
        <w:rPr>
          <w:rFonts w:ascii="Tahoma" w:hAnsi="Tahoma" w:cs="Tahoma"/>
          <w:sz w:val="20"/>
          <w:lang w:val="es-MX"/>
        </w:rPr>
      </w:pPr>
      <w:r w:rsidRPr="002B2291">
        <w:rPr>
          <w:rFonts w:ascii="Tahoma" w:hAnsi="Tahoma" w:cs="Tahoma"/>
          <w:sz w:val="20"/>
          <w:lang w:val="es-MX"/>
        </w:rPr>
        <w:t xml:space="preserve">El pedido o contrato se asignará a empresas locales cuando exista como máximo, una diferencia del 10% con relación al mejor precio ofertado, siempre y cuando, éste haya sido </w:t>
      </w:r>
      <w:r w:rsidR="00073436" w:rsidRPr="002B2291">
        <w:rPr>
          <w:rFonts w:ascii="Tahoma" w:hAnsi="Tahoma" w:cs="Tahoma"/>
          <w:sz w:val="20"/>
          <w:lang w:val="es-MX"/>
        </w:rPr>
        <w:t>ofertado por proveedor foráneo.</w:t>
      </w:r>
    </w:p>
    <w:p w:rsidR="00474D93" w:rsidRPr="002B2291" w:rsidRDefault="00474D93" w:rsidP="00474D93">
      <w:pPr>
        <w:pStyle w:val="Textoindependiente"/>
        <w:rPr>
          <w:rFonts w:ascii="Tahoma" w:hAnsi="Tahoma" w:cs="Tahoma"/>
          <w:sz w:val="20"/>
          <w:lang w:val="es-MX"/>
        </w:rPr>
      </w:pPr>
    </w:p>
    <w:p w:rsidR="00073436" w:rsidRPr="002B2291" w:rsidRDefault="00474D93" w:rsidP="00F35A06">
      <w:pPr>
        <w:pStyle w:val="Textoindependiente"/>
        <w:pBdr>
          <w:top w:val="single" w:sz="4" w:space="1" w:color="auto"/>
          <w:left w:val="single" w:sz="4" w:space="4" w:color="auto"/>
          <w:bottom w:val="single" w:sz="4" w:space="1" w:color="auto"/>
          <w:right w:val="single" w:sz="4" w:space="4" w:color="auto"/>
        </w:pBdr>
        <w:rPr>
          <w:rFonts w:ascii="Tahoma" w:hAnsi="Tahoma" w:cs="Tahoma"/>
          <w:b/>
          <w:szCs w:val="24"/>
          <w:lang w:val="es-MX"/>
        </w:rPr>
      </w:pPr>
      <w:r w:rsidRPr="002B2291">
        <w:rPr>
          <w:rFonts w:ascii="Tahoma" w:hAnsi="Tahoma" w:cs="Tahoma"/>
          <w:b/>
          <w:szCs w:val="24"/>
          <w:lang w:val="es-MX"/>
        </w:rPr>
        <w:t>6.</w:t>
      </w:r>
      <w:r w:rsidR="00073436" w:rsidRPr="002B2291">
        <w:rPr>
          <w:rFonts w:ascii="Tahoma" w:hAnsi="Tahoma" w:cs="Tahoma"/>
          <w:b/>
          <w:szCs w:val="24"/>
          <w:lang w:val="es-MX"/>
        </w:rPr>
        <w:tab/>
        <w:t>DESCALIFICACIÓN DE LICITANTES.</w:t>
      </w:r>
    </w:p>
    <w:p w:rsidR="00474D93" w:rsidRPr="002B2291" w:rsidRDefault="00474D93" w:rsidP="00474D93">
      <w:pPr>
        <w:pStyle w:val="Sangradetextonormal"/>
        <w:spacing w:line="240" w:lineRule="auto"/>
        <w:ind w:left="0"/>
        <w:rPr>
          <w:rFonts w:ascii="Tahoma" w:hAnsi="Tahoma" w:cs="Tahoma"/>
          <w:b/>
          <w:sz w:val="20"/>
        </w:rPr>
      </w:pPr>
      <w:r w:rsidRPr="002B2291">
        <w:rPr>
          <w:rFonts w:ascii="Tahoma" w:hAnsi="Tahoma" w:cs="Tahoma"/>
          <w:b/>
          <w:sz w:val="20"/>
        </w:rPr>
        <w:t xml:space="preserve">Además de los supuestos previstos en el Artículo 25 de la </w:t>
      </w:r>
      <w:r w:rsidR="00B21649">
        <w:rPr>
          <w:rFonts w:ascii="Tahoma" w:hAnsi="Tahoma" w:cs="Tahoma"/>
          <w:b/>
          <w:sz w:val="20"/>
        </w:rPr>
        <w:t>Ley de Adquisiciones, Arrendamientos y Servicios del Sector Público</w:t>
      </w:r>
      <w:r w:rsidRPr="002B2291">
        <w:rPr>
          <w:rFonts w:ascii="Tahoma" w:hAnsi="Tahoma" w:cs="Tahoma"/>
          <w:b/>
          <w:sz w:val="20"/>
        </w:rPr>
        <w:t>, se descalificará al Licitante cuando</w:t>
      </w:r>
      <w:r w:rsidR="00453C71" w:rsidRPr="002B2291">
        <w:rPr>
          <w:rFonts w:ascii="Tahoma" w:hAnsi="Tahoma" w:cs="Tahoma"/>
          <w:b/>
          <w:sz w:val="20"/>
        </w:rPr>
        <w:t>:</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A.</w:t>
      </w:r>
      <w:r w:rsidRPr="002B2291">
        <w:rPr>
          <w:rFonts w:ascii="Tahoma" w:hAnsi="Tahoma" w:cs="Tahoma"/>
        </w:rPr>
        <w:tab/>
      </w:r>
      <w:r w:rsidRPr="002B2291">
        <w:rPr>
          <w:rFonts w:ascii="Tahoma" w:hAnsi="Tahoma" w:cs="Tahoma"/>
        </w:rPr>
        <w:tab/>
        <w:t>Se compruebe la existencia de irregularidades o falsedad en la información o documentación presentada por los Licitantes;</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r>
      <w:r w:rsidRPr="002B2291">
        <w:rPr>
          <w:rFonts w:ascii="Tahoma" w:hAnsi="Tahoma" w:cs="Tahoma"/>
        </w:rPr>
        <w:tab/>
        <w:t>Se compruebe la existencia de arreglo entre los Licitantes, para elevar los precios de los bienes o servicios ofertados, o cualquier otro acuerdo que tenga como fin obtener una ventaja sobre los demás Licitantes;</w:t>
      </w:r>
    </w:p>
    <w:p w:rsidR="00474D93" w:rsidRPr="002B2291" w:rsidRDefault="00474D93" w:rsidP="00474D93">
      <w:pPr>
        <w:spacing w:line="240" w:lineRule="auto"/>
        <w:jc w:val="both"/>
        <w:rPr>
          <w:rFonts w:ascii="Tahoma" w:hAnsi="Tahoma" w:cs="Tahoma"/>
        </w:rPr>
      </w:pPr>
      <w:r w:rsidRPr="002B2291">
        <w:rPr>
          <w:rFonts w:ascii="Tahoma" w:hAnsi="Tahoma" w:cs="Tahoma"/>
          <w:b/>
        </w:rPr>
        <w:t>C.</w:t>
      </w:r>
      <w:r w:rsidRPr="002B2291">
        <w:rPr>
          <w:rFonts w:ascii="Tahoma" w:hAnsi="Tahoma" w:cs="Tahoma"/>
        </w:rPr>
        <w:tab/>
        <w:t>Incurra en actos de desacato, en cualquiera de los eventos de la presente Licitación;</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D.</w:t>
      </w:r>
      <w:r w:rsidRPr="002B2291">
        <w:rPr>
          <w:rFonts w:ascii="Tahoma" w:hAnsi="Tahoma" w:cs="Tahoma"/>
        </w:rPr>
        <w:tab/>
      </w:r>
      <w:r w:rsidRPr="002B2291">
        <w:rPr>
          <w:rFonts w:ascii="Tahoma" w:hAnsi="Tahoma" w:cs="Tahoma"/>
        </w:rPr>
        <w:tab/>
        <w:t>El Licitante o sus representantes se presenten a cualquiera de los eventos de la Licitación bajo el efecto del alcohol, droga o cualquier tipo de enervante;</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E.</w:t>
      </w:r>
      <w:r w:rsidRPr="002B2291">
        <w:rPr>
          <w:rFonts w:ascii="Tahoma" w:hAnsi="Tahoma" w:cs="Tahoma"/>
        </w:rPr>
        <w:tab/>
      </w:r>
      <w:r w:rsidRPr="002B2291">
        <w:rPr>
          <w:rFonts w:ascii="Tahoma" w:hAnsi="Tahoma" w:cs="Tahoma"/>
        </w:rPr>
        <w:tab/>
        <w:t>Presente más de una Propuesta (dos o más Propuestas Técnicas y/o dos o más Propuestas Económicas);</w:t>
      </w:r>
    </w:p>
    <w:p w:rsidR="00474D93" w:rsidRPr="002B2291" w:rsidRDefault="00474D93" w:rsidP="00474D93">
      <w:pPr>
        <w:spacing w:line="240" w:lineRule="auto"/>
        <w:jc w:val="both"/>
        <w:rPr>
          <w:rFonts w:ascii="Tahoma" w:hAnsi="Tahoma" w:cs="Tahoma"/>
        </w:rPr>
      </w:pPr>
      <w:r w:rsidRPr="002B2291">
        <w:rPr>
          <w:rFonts w:ascii="Tahoma" w:hAnsi="Tahoma" w:cs="Tahoma"/>
          <w:b/>
        </w:rPr>
        <w:t>F.</w:t>
      </w:r>
      <w:r w:rsidRPr="002B2291">
        <w:rPr>
          <w:rFonts w:ascii="Tahoma" w:hAnsi="Tahoma" w:cs="Tahoma"/>
        </w:rPr>
        <w:tab/>
        <w:t>No cumpla con el mínimo de capital contable solicitado;</w:t>
      </w:r>
    </w:p>
    <w:p w:rsidR="00474D93" w:rsidRPr="002B2291" w:rsidRDefault="00474D93" w:rsidP="00474D93">
      <w:pPr>
        <w:spacing w:line="240" w:lineRule="auto"/>
        <w:ind w:left="709" w:hanging="705"/>
        <w:jc w:val="both"/>
        <w:rPr>
          <w:rFonts w:ascii="Tahoma" w:hAnsi="Tahoma" w:cs="Tahoma"/>
        </w:rPr>
      </w:pPr>
      <w:r w:rsidRPr="002B2291">
        <w:rPr>
          <w:rFonts w:ascii="Tahoma" w:hAnsi="Tahoma" w:cs="Tahoma"/>
          <w:b/>
        </w:rPr>
        <w:t>G.</w:t>
      </w:r>
      <w:r w:rsidRPr="002B2291">
        <w:rPr>
          <w:rFonts w:ascii="Tahoma" w:hAnsi="Tahoma" w:cs="Tahoma"/>
        </w:rPr>
        <w:tab/>
        <w:t>Al momento que se pasen las Propuestas Técnicas y Económicas recibidas para su firma o rúbrica, realicen marcajes, tachaduras, enmendaduras, alteraciones, sustracción o destrucción; y/o</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H.</w:t>
      </w:r>
      <w:r w:rsidRPr="002B2291">
        <w:rPr>
          <w:rFonts w:ascii="Tahoma" w:hAnsi="Tahoma" w:cs="Tahoma"/>
        </w:rPr>
        <w:tab/>
        <w:t>Incumpla con algún requisito solicitado en las presentes Bases, salvo que su inobservancia por sí mismo o deficiencia en su contenido no afecte la solvencia de las proposiciones.</w:t>
      </w:r>
    </w:p>
    <w:p w:rsidR="00474D93" w:rsidRPr="002B2291" w:rsidRDefault="00474D93" w:rsidP="00453C71">
      <w:pPr>
        <w:spacing w:line="240" w:lineRule="auto"/>
        <w:ind w:left="705"/>
        <w:jc w:val="both"/>
        <w:rPr>
          <w:rFonts w:ascii="Tahoma" w:hAnsi="Tahoma" w:cs="Tahoma"/>
        </w:rPr>
      </w:pPr>
      <w:r w:rsidRPr="002B2291">
        <w:rPr>
          <w:rFonts w:ascii="Tahoma" w:hAnsi="Tahoma" w:cs="Tahoma"/>
        </w:rPr>
        <w:t>Entre los requisitos cuyo incumplimiento no afecte la solvencia de la proposición, se considerarán:  el proponer un plazo de entrega menor al solicitado, en cuyo caso, de resultar adjudicado y de convenir a la convocante o requirente pudiera aceptarse; el omitir aspectos que puedan ser cubiertos con información contenida en la propia Propuesta Técnica o Económica; el no observar los formatos establecidos, si se proporciona de manera clara la información requerida; el no observar requisitos que carezcan de fundamento legal o cualquier otro que no tenga por objeto determinar objetivamente la solvencia de la proposición presentada.</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rPr>
          <w:rFonts w:ascii="Tahoma" w:hAnsi="Tahoma" w:cs="Tahoma"/>
          <w:b/>
          <w:sz w:val="24"/>
          <w:szCs w:val="24"/>
        </w:rPr>
      </w:pPr>
      <w:r w:rsidRPr="002B2291">
        <w:rPr>
          <w:rFonts w:ascii="Tahoma" w:hAnsi="Tahoma" w:cs="Tahoma"/>
          <w:b/>
          <w:sz w:val="24"/>
          <w:szCs w:val="24"/>
        </w:rPr>
        <w:t>7.</w:t>
      </w:r>
      <w:r w:rsidRPr="002B2291">
        <w:rPr>
          <w:rFonts w:ascii="Tahoma" w:hAnsi="Tahoma" w:cs="Tahoma"/>
          <w:b/>
          <w:sz w:val="24"/>
          <w:szCs w:val="24"/>
        </w:rPr>
        <w:tab/>
        <w:t>LICITACIÓN DESIERTA Y CANCELACIÓN.</w:t>
      </w:r>
    </w:p>
    <w:p w:rsidR="00474D93" w:rsidRPr="002B2291" w:rsidRDefault="00474D93" w:rsidP="00474D93">
      <w:pPr>
        <w:spacing w:line="240" w:lineRule="auto"/>
        <w:jc w:val="both"/>
        <w:rPr>
          <w:rFonts w:ascii="Tahoma" w:hAnsi="Tahoma" w:cs="Tahoma"/>
        </w:rPr>
      </w:pPr>
      <w:r w:rsidRPr="002B2291">
        <w:rPr>
          <w:rFonts w:ascii="Tahoma" w:hAnsi="Tahoma" w:cs="Tahoma"/>
        </w:rPr>
        <w:t>Se deberá declarar desierta esta Licitación, cuando</w:t>
      </w:r>
      <w:r w:rsidR="00453C71" w:rsidRPr="002B2291">
        <w:rPr>
          <w:rFonts w:ascii="Tahoma" w:hAnsi="Tahoma" w:cs="Tahoma"/>
        </w:rPr>
        <w:t>:</w:t>
      </w:r>
    </w:p>
    <w:p w:rsidR="00474D93" w:rsidRPr="002B2291" w:rsidRDefault="00474D93" w:rsidP="00474D93">
      <w:pPr>
        <w:spacing w:line="240" w:lineRule="auto"/>
        <w:ind w:left="709" w:hanging="709"/>
        <w:jc w:val="both"/>
        <w:rPr>
          <w:rFonts w:ascii="Tahoma" w:hAnsi="Tahoma" w:cs="Tahoma"/>
        </w:rPr>
      </w:pPr>
      <w:r w:rsidRPr="002B2291">
        <w:rPr>
          <w:rFonts w:ascii="Tahoma" w:hAnsi="Tahoma" w:cs="Tahoma"/>
          <w:b/>
        </w:rPr>
        <w:t>A.</w:t>
      </w:r>
      <w:r w:rsidRPr="002B2291">
        <w:rPr>
          <w:rFonts w:ascii="Tahoma" w:hAnsi="Tahoma" w:cs="Tahoma"/>
        </w:rPr>
        <w:tab/>
        <w:t>Ninguna persona se hubiere registrado para participar en la Apertura de Propuestas; o</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r>
      <w:r w:rsidRPr="002B2291">
        <w:rPr>
          <w:rFonts w:ascii="Tahoma" w:hAnsi="Tahoma" w:cs="Tahoma"/>
        </w:rPr>
        <w:tab/>
        <w:t>Una vez realizada la apertura técnica, no se cuente con, por lo menos, una Propuesta que reúna los requisitos de las presentes Bases o que los precios no fueran aceptables</w:t>
      </w:r>
      <w:r w:rsidR="00453C71"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rPr>
        <w:t>El Comité de Adquisiciones, Arrendamientos y Servicios de Bienes Muebles podrá cancelar la Licitación, cuando:</w:t>
      </w:r>
    </w:p>
    <w:p w:rsidR="00474D93" w:rsidRPr="002B2291" w:rsidRDefault="00474D93" w:rsidP="00474D93">
      <w:pPr>
        <w:spacing w:line="240" w:lineRule="auto"/>
        <w:ind w:left="709" w:hanging="709"/>
        <w:jc w:val="both"/>
        <w:rPr>
          <w:rFonts w:ascii="Tahoma" w:hAnsi="Tahoma" w:cs="Tahoma"/>
        </w:rPr>
      </w:pPr>
      <w:r w:rsidRPr="002B2291">
        <w:rPr>
          <w:rFonts w:ascii="Tahoma" w:hAnsi="Tahoma" w:cs="Tahoma"/>
          <w:b/>
        </w:rPr>
        <w:t>A.</w:t>
      </w:r>
      <w:r w:rsidRPr="002B2291">
        <w:rPr>
          <w:rFonts w:ascii="Tahoma" w:hAnsi="Tahoma" w:cs="Tahoma"/>
        </w:rPr>
        <w:tab/>
        <w:t>Se presenten casos fortuitos o fuerza mayor;</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t>Se extinga la necesidad para adquirir o arrendar los bienes muebles o contratar la prestación de servicios; o</w:t>
      </w:r>
    </w:p>
    <w:p w:rsidR="00474D93" w:rsidRPr="002B2291" w:rsidRDefault="00474D93" w:rsidP="00453C71">
      <w:pPr>
        <w:spacing w:line="240" w:lineRule="auto"/>
        <w:ind w:left="709" w:hanging="709"/>
        <w:jc w:val="both"/>
        <w:rPr>
          <w:rFonts w:ascii="Tahoma" w:hAnsi="Tahoma" w:cs="Tahoma"/>
        </w:rPr>
      </w:pPr>
      <w:r w:rsidRPr="002B2291">
        <w:rPr>
          <w:rFonts w:ascii="Tahoma" w:hAnsi="Tahoma" w:cs="Tahoma"/>
          <w:b/>
        </w:rPr>
        <w:t>C.</w:t>
      </w:r>
      <w:r w:rsidRPr="002B2291">
        <w:rPr>
          <w:rFonts w:ascii="Tahoma" w:hAnsi="Tahoma" w:cs="Tahoma"/>
        </w:rPr>
        <w:tab/>
        <w:t>Se pudiera ocasionar un daño o perjuicio al E</w:t>
      </w:r>
      <w:r w:rsidR="00453C71" w:rsidRPr="002B2291">
        <w:rPr>
          <w:rFonts w:ascii="Tahoma" w:hAnsi="Tahoma" w:cs="Tahoma"/>
        </w:rPr>
        <w:t>rario Estatal.</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8.</w:t>
      </w:r>
      <w:r w:rsidRPr="002B2291">
        <w:rPr>
          <w:rFonts w:ascii="Tahoma" w:hAnsi="Tahoma" w:cs="Tahoma"/>
          <w:b/>
          <w:sz w:val="24"/>
          <w:szCs w:val="24"/>
        </w:rPr>
        <w:tab/>
        <w:t>INCONFORMIDADES Y CONTROVERSIAS.</w:t>
      </w:r>
    </w:p>
    <w:p w:rsidR="00474D93" w:rsidRPr="002B2291" w:rsidRDefault="00474D93" w:rsidP="00474D93">
      <w:pPr>
        <w:spacing w:line="240" w:lineRule="auto"/>
        <w:jc w:val="both"/>
        <w:rPr>
          <w:rFonts w:ascii="Tahoma" w:hAnsi="Tahoma" w:cs="Tahoma"/>
          <w:sz w:val="23"/>
          <w:szCs w:val="23"/>
        </w:rPr>
      </w:pPr>
      <w:r w:rsidRPr="002B2291">
        <w:rPr>
          <w:rFonts w:ascii="Tahoma" w:hAnsi="Tahoma" w:cs="Tahoma"/>
        </w:rPr>
        <w:t xml:space="preserve">Contra el Fallo emitido no procederá recurso alguno.   Sin embargo, los Licitantes podrán inconformarse en los términos establecidos en el Artículo 67 de la </w:t>
      </w:r>
      <w:r w:rsidR="00B21649">
        <w:rPr>
          <w:rFonts w:ascii="Tahoma" w:hAnsi="Tahoma" w:cs="Tahoma"/>
        </w:rPr>
        <w:t>Ley de Adquisiciones, Arrendamientos y Servicios del Sector Público</w:t>
      </w:r>
      <w:r w:rsidRPr="002B2291">
        <w:rPr>
          <w:rFonts w:ascii="Tahoma" w:hAnsi="Tahoma" w:cs="Tahoma"/>
        </w:rPr>
        <w:t>.</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9.</w:t>
      </w:r>
      <w:r w:rsidRPr="002B2291">
        <w:rPr>
          <w:rFonts w:ascii="Tahoma" w:hAnsi="Tahoma" w:cs="Tahoma"/>
          <w:b/>
          <w:sz w:val="24"/>
          <w:szCs w:val="24"/>
        </w:rPr>
        <w:tab/>
        <w:t>CONFORMACIÓN DE LAS BASES Y ANEXOS.</w:t>
      </w:r>
    </w:p>
    <w:p w:rsidR="004E7B63" w:rsidRPr="002B2291" w:rsidRDefault="00474D93" w:rsidP="004E7B63">
      <w:pPr>
        <w:spacing w:line="240" w:lineRule="auto"/>
        <w:jc w:val="both"/>
        <w:rPr>
          <w:rFonts w:ascii="Tahoma" w:hAnsi="Tahoma" w:cs="Tahoma"/>
        </w:rPr>
      </w:pPr>
      <w:r w:rsidRPr="002B2291">
        <w:rPr>
          <w:rFonts w:ascii="Tahoma" w:hAnsi="Tahoma" w:cs="Tahoma"/>
        </w:rPr>
        <w:t>Los Anexos forman parte integrante de las presentes Bases de Licitación.</w:t>
      </w:r>
    </w:p>
    <w:p w:rsidR="00F3460E" w:rsidRDefault="00F3460E">
      <w:pPr>
        <w:rPr>
          <w:rFonts w:ascii="Tahoma" w:hAnsi="Tahoma" w:cs="Tahoma"/>
          <w:b/>
          <w:sz w:val="72"/>
          <w:szCs w:val="20"/>
          <w:lang w:eastAsia="es-ES"/>
        </w:rPr>
      </w:pPr>
      <w:r>
        <w:rPr>
          <w:rFonts w:ascii="Tahoma" w:hAnsi="Tahoma" w:cs="Tahoma"/>
          <w:sz w:val="72"/>
        </w:rPr>
        <w:br w:type="page"/>
      </w:r>
    </w:p>
    <w:p w:rsidR="00474D93" w:rsidRPr="002B2291" w:rsidRDefault="00611568" w:rsidP="00474D93">
      <w:pPr>
        <w:pStyle w:val="Ttulo"/>
        <w:rPr>
          <w:rFonts w:ascii="Tahoma" w:hAnsi="Tahoma" w:cs="Tahoma"/>
          <w:color w:val="auto"/>
          <w:sz w:val="72"/>
          <w:lang w:val="es-MX"/>
        </w:rPr>
      </w:pPr>
      <w:r>
        <w:rPr>
          <w:rFonts w:ascii="Tahoma" w:hAnsi="Tahoma" w:cs="Tahoma"/>
          <w:color w:val="auto"/>
          <w:sz w:val="72"/>
          <w:lang w:val="es-MX"/>
        </w:rPr>
        <w:t>ANEXO 01</w:t>
      </w:r>
    </w:p>
    <w:p w:rsidR="00474D93" w:rsidRPr="002B2291" w:rsidRDefault="00474D93" w:rsidP="00474D93">
      <w:pPr>
        <w:pStyle w:val="Ttulo"/>
        <w:rPr>
          <w:rFonts w:ascii="Tahoma" w:hAnsi="Tahoma" w:cs="Tahoma"/>
          <w:color w:val="auto"/>
          <w:sz w:val="24"/>
          <w:lang w:val="es-MX"/>
        </w:rPr>
      </w:pPr>
      <w:r w:rsidRPr="002B2291">
        <w:rPr>
          <w:rFonts w:ascii="Tahoma" w:hAnsi="Tahoma" w:cs="Tahoma"/>
          <w:color w:val="auto"/>
          <w:sz w:val="24"/>
          <w:lang w:val="es-MX"/>
        </w:rPr>
        <w:t>(PROCEDIMIENTO PARA LA OBTENCIÓN DE</w:t>
      </w:r>
    </w:p>
    <w:p w:rsidR="00474D93" w:rsidRPr="002B2291" w:rsidRDefault="00474D93" w:rsidP="00474D93">
      <w:pPr>
        <w:pStyle w:val="Ttulo"/>
        <w:rPr>
          <w:rFonts w:ascii="Tahoma" w:hAnsi="Tahoma" w:cs="Tahoma"/>
          <w:color w:val="auto"/>
          <w:sz w:val="24"/>
          <w:lang w:val="es-MX"/>
        </w:rPr>
      </w:pPr>
      <w:r w:rsidRPr="002B2291">
        <w:rPr>
          <w:rFonts w:ascii="Tahoma" w:hAnsi="Tahoma" w:cs="Tahoma"/>
          <w:color w:val="auto"/>
          <w:sz w:val="24"/>
          <w:lang w:val="es-MX"/>
        </w:rPr>
        <w:t>CONSTANCIA DE PAGO DE OBLIGACIONES FISCALES)</w:t>
      </w:r>
    </w:p>
    <w:p w:rsidR="00474D93" w:rsidRPr="002B2291" w:rsidRDefault="00474D93" w:rsidP="00474D93">
      <w:pPr>
        <w:pStyle w:val="Ttulo"/>
        <w:rPr>
          <w:rFonts w:ascii="Tahoma" w:hAnsi="Tahoma" w:cs="Tahoma"/>
          <w:color w:val="auto"/>
          <w:lang w:val="es-MX"/>
        </w:rPr>
      </w:pPr>
    </w:p>
    <w:p w:rsidR="00474D93" w:rsidRPr="002B2291" w:rsidRDefault="00474D93" w:rsidP="00474D93">
      <w:pPr>
        <w:pStyle w:val="Ttulo"/>
        <w:rPr>
          <w:rFonts w:ascii="Tahoma" w:hAnsi="Tahoma" w:cs="Tahoma"/>
          <w:color w:val="auto"/>
          <w:lang w:val="es-MX"/>
        </w:rPr>
      </w:pPr>
    </w:p>
    <w:p w:rsidR="00474D93" w:rsidRPr="002B2291" w:rsidRDefault="00474D93" w:rsidP="00474D93">
      <w:pPr>
        <w:spacing w:line="240" w:lineRule="auto"/>
        <w:jc w:val="right"/>
        <w:rPr>
          <w:rFonts w:ascii="Tahoma" w:hAnsi="Tahoma" w:cs="Tahoma"/>
        </w:rPr>
      </w:pPr>
      <w:r w:rsidRPr="002B2291">
        <w:rPr>
          <w:rFonts w:ascii="Tahoma" w:hAnsi="Tahoma" w:cs="Tahoma"/>
        </w:rPr>
        <w:t xml:space="preserve">Tuxtla Gutiérrez, </w:t>
      </w:r>
      <w:r w:rsidR="00A11F58">
        <w:rPr>
          <w:rFonts w:ascii="Tahoma" w:hAnsi="Tahoma" w:cs="Tahoma"/>
        </w:rPr>
        <w:t>La Ciudad de México</w:t>
      </w:r>
    </w:p>
    <w:p w:rsidR="00474D93" w:rsidRPr="002B2291" w:rsidRDefault="00474D93" w:rsidP="00474D93">
      <w:pPr>
        <w:spacing w:line="240" w:lineRule="auto"/>
        <w:jc w:val="right"/>
        <w:rPr>
          <w:rFonts w:ascii="Tahoma" w:hAnsi="Tahoma" w:cs="Tahoma"/>
        </w:rPr>
      </w:pPr>
    </w:p>
    <w:p w:rsidR="00474D93" w:rsidRPr="002B2291" w:rsidRDefault="00474D93" w:rsidP="00474D93">
      <w:pPr>
        <w:spacing w:line="240" w:lineRule="auto"/>
        <w:ind w:left="709" w:hanging="709"/>
        <w:jc w:val="center"/>
        <w:rPr>
          <w:rFonts w:ascii="Tahoma" w:hAnsi="Tahoma" w:cs="Tahoma"/>
          <w:b/>
          <w:u w:val="single"/>
        </w:rPr>
      </w:pPr>
      <w:r w:rsidRPr="002B2291">
        <w:rPr>
          <w:rFonts w:ascii="Tahoma" w:hAnsi="Tahoma" w:cs="Tahoma"/>
          <w:b/>
          <w:u w:val="single"/>
        </w:rPr>
        <w:t>CONSTANCIA DE PAGOS DE OBLIGACIONES FISCALES</w:t>
      </w:r>
    </w:p>
    <w:p w:rsidR="00474D93" w:rsidRPr="002B2291" w:rsidRDefault="00474D93" w:rsidP="00453C71">
      <w:pPr>
        <w:pStyle w:val="Textoindependiente2"/>
        <w:spacing w:line="240" w:lineRule="auto"/>
        <w:rPr>
          <w:rFonts w:ascii="Tahoma" w:hAnsi="Tahoma" w:cs="Tahoma"/>
          <w:b/>
          <w:sz w:val="20"/>
        </w:rPr>
      </w:pPr>
      <w:r w:rsidRPr="002B2291">
        <w:rPr>
          <w:rFonts w:ascii="Tahoma" w:hAnsi="Tahoma" w:cs="Tahoma"/>
          <w:sz w:val="20"/>
        </w:rPr>
        <w:t xml:space="preserve">Es responsabilidad de las Dependencias y Entidades requirentes, que al momento de la firma del pedido y contrato con los proveedores o prestadores de servicios que hayan resultado adjudicados, dar cumplimiento a las disposiciones señaladas en el artículo 203-A del </w:t>
      </w:r>
      <w:r w:rsidR="00712CDB">
        <w:rPr>
          <w:rFonts w:ascii="Tahoma" w:hAnsi="Tahoma" w:cs="Tahoma"/>
          <w:sz w:val="20"/>
        </w:rPr>
        <w:t>Código Fiscal de la Federación</w:t>
      </w:r>
      <w:r w:rsidRPr="002B2291">
        <w:rPr>
          <w:rFonts w:ascii="Tahoma" w:hAnsi="Tahoma" w:cs="Tahoma"/>
          <w:b/>
          <w:sz w:val="20"/>
        </w:rPr>
        <w:t>, presentando CONSTANCIA DE NO ADEUDOS Y OBLIGACIONES FISCALES a que se refiere el citado artí</w:t>
      </w:r>
      <w:r w:rsidR="00453C71" w:rsidRPr="002B2291">
        <w:rPr>
          <w:rFonts w:ascii="Tahoma" w:hAnsi="Tahoma" w:cs="Tahoma"/>
          <w:b/>
          <w:sz w:val="20"/>
        </w:rPr>
        <w:t>culo de acuerdo a lo siguiente:</w:t>
      </w:r>
    </w:p>
    <w:p w:rsidR="00474D93" w:rsidRPr="002B2291" w:rsidRDefault="00474D93" w:rsidP="00835E90">
      <w:pPr>
        <w:numPr>
          <w:ilvl w:val="0"/>
          <w:numId w:val="7"/>
        </w:numPr>
        <w:tabs>
          <w:tab w:val="clear" w:pos="720"/>
          <w:tab w:val="num" w:pos="426"/>
        </w:tabs>
        <w:spacing w:after="0" w:line="240" w:lineRule="auto"/>
        <w:ind w:left="426" w:hanging="426"/>
        <w:jc w:val="both"/>
        <w:rPr>
          <w:rFonts w:ascii="Tahoma" w:hAnsi="Tahoma" w:cs="Tahoma"/>
          <w:b/>
        </w:rPr>
      </w:pPr>
      <w:r w:rsidRPr="002B2291">
        <w:rPr>
          <w:rFonts w:ascii="Tahoma" w:hAnsi="Tahoma" w:cs="Tahoma"/>
          <w:b/>
          <w:u w:val="single"/>
        </w:rPr>
        <w:t>En ningún caso contratarán adquisiciones, arrendamientos, servicios u obra pública, con los contribuyentes que tengan adeudo fiscal, crédito fiscal o no se encuentren al corriente de sus obligaciones fiscales</w:t>
      </w:r>
      <w:r w:rsidRPr="002B2291">
        <w:rPr>
          <w:rFonts w:ascii="Tahoma" w:hAnsi="Tahoma" w:cs="Tahoma"/>
          <w:b/>
        </w:rPr>
        <w:t>.</w:t>
      </w:r>
    </w:p>
    <w:p w:rsidR="00453C71" w:rsidRPr="002B2291" w:rsidRDefault="00453C71" w:rsidP="00453C71">
      <w:pPr>
        <w:tabs>
          <w:tab w:val="num" w:pos="426"/>
        </w:tabs>
        <w:spacing w:after="0" w:line="240" w:lineRule="auto"/>
        <w:jc w:val="both"/>
        <w:rPr>
          <w:rFonts w:ascii="Tahoma" w:hAnsi="Tahoma" w:cs="Tahoma"/>
          <w:b/>
        </w:rPr>
      </w:pPr>
    </w:p>
    <w:p w:rsidR="00453C71" w:rsidRPr="002B2291" w:rsidRDefault="00453C71" w:rsidP="00453C71">
      <w:pPr>
        <w:spacing w:after="0" w:line="240" w:lineRule="auto"/>
        <w:jc w:val="both"/>
        <w:rPr>
          <w:rFonts w:ascii="Tahoma" w:hAnsi="Tahoma" w:cs="Tahoma"/>
        </w:rPr>
      </w:pPr>
    </w:p>
    <w:p w:rsidR="00474D93" w:rsidRPr="002B2291" w:rsidRDefault="00474D93" w:rsidP="00474D93">
      <w:pPr>
        <w:spacing w:line="240" w:lineRule="auto"/>
        <w:jc w:val="both"/>
        <w:rPr>
          <w:rFonts w:ascii="Tahoma" w:hAnsi="Tahoma" w:cs="Tahoma"/>
          <w:snapToGrid w:val="0"/>
        </w:rPr>
      </w:pPr>
      <w:r w:rsidRPr="002B2291">
        <w:rPr>
          <w:rFonts w:ascii="Tahoma" w:hAnsi="Tahoma" w:cs="Tahoma"/>
          <w:snapToGrid w:val="0"/>
        </w:rPr>
        <w:t xml:space="preserve">Lo anterior, para un adecuado registro, ejercicio y control de los recursos autorizados, </w:t>
      </w:r>
      <w:r w:rsidRPr="002B2291">
        <w:rPr>
          <w:rFonts w:ascii="Tahoma" w:hAnsi="Tahoma" w:cs="Tahoma"/>
          <w:bCs/>
          <w:snapToGrid w:val="0"/>
        </w:rPr>
        <w:t>en los programas y proyectos de las Dependencias y Entidades requirentes, ejerciendo el gasto público de acuerdo a la partida de gasto correspondiente.</w:t>
      </w:r>
    </w:p>
    <w:p w:rsidR="00474D93" w:rsidRPr="002B2291" w:rsidRDefault="00474D93" w:rsidP="00BE3E4C">
      <w:pPr>
        <w:autoSpaceDE w:val="0"/>
        <w:autoSpaceDN w:val="0"/>
        <w:adjustRightInd w:val="0"/>
        <w:spacing w:line="240" w:lineRule="auto"/>
        <w:jc w:val="both"/>
        <w:rPr>
          <w:rFonts w:ascii="Tahoma" w:hAnsi="Tahoma" w:cs="Tahoma"/>
        </w:rPr>
      </w:pPr>
      <w:r w:rsidRPr="002B2291">
        <w:rPr>
          <w:rFonts w:ascii="Tahoma" w:hAnsi="Tahoma" w:cs="Tahoma"/>
        </w:rPr>
        <w:t xml:space="preserve">Por acuerdo de los integrantes del Comité de Adquisiciones, Arrendamientos y Servicios de Bienes Muebles, </w:t>
      </w:r>
      <w:r w:rsidRPr="002B2291">
        <w:rPr>
          <w:rFonts w:ascii="Tahoma" w:hAnsi="Tahoma" w:cs="Tahoma"/>
          <w:b/>
          <w:u w:val="single"/>
        </w:rPr>
        <w:t xml:space="preserve">se elimina que el licitante participante presente dentro de su sobre cerrado de la propuesta técnica, la </w:t>
      </w:r>
      <w:r w:rsidRPr="002B2291">
        <w:rPr>
          <w:rFonts w:ascii="Tahoma" w:hAnsi="Tahoma" w:cs="Tahoma"/>
          <w:b/>
          <w:bCs/>
          <w:u w:val="single"/>
        </w:rPr>
        <w:t>constancia de no adeudo de obligaciones fiscales.</w:t>
      </w:r>
      <w:r w:rsidRPr="002B2291">
        <w:rPr>
          <w:rFonts w:ascii="Tahoma" w:hAnsi="Tahoma" w:cs="Tahoma"/>
          <w:bCs/>
        </w:rPr>
        <w:t xml:space="preserve"> P</w:t>
      </w:r>
      <w:r w:rsidRPr="002B2291">
        <w:rPr>
          <w:rFonts w:ascii="Tahoma" w:hAnsi="Tahoma" w:cs="Tahoma"/>
        </w:rPr>
        <w:t xml:space="preserve">ondera la disciplina presupuestaria, como política de gasto que permite mantener un ejercicio con honradez, eficiencia, eficacia, equidad, transparencia y rendición de cuentas; además de mantener un equilibrio presupuestario. Mismo que el presupuesto en armonía con la nueva estructura administrativa orienta esfuerzos y recursos para dar respuestas al entorno democrático y plural del </w:t>
      </w:r>
      <w:r w:rsidR="00A11F58">
        <w:rPr>
          <w:rFonts w:ascii="Tahoma" w:hAnsi="Tahoma" w:cs="Tahoma"/>
        </w:rPr>
        <w:t>La Ciudad de México</w:t>
      </w:r>
      <w:r w:rsidRPr="002B2291">
        <w:rPr>
          <w:rFonts w:ascii="Tahoma" w:hAnsi="Tahoma" w:cs="Tahoma"/>
        </w:rPr>
        <w:t xml:space="preserve"> Solidario con disposiciones más explicitas para continuar impulsando la cultura de la rendición de cuentas bajo parámet</w:t>
      </w:r>
      <w:r w:rsidR="00BE3E4C" w:rsidRPr="002B2291">
        <w:rPr>
          <w:rFonts w:ascii="Tahoma" w:hAnsi="Tahoma" w:cs="Tahoma"/>
        </w:rPr>
        <w:t>ros evaluables por la sociedad.</w:t>
      </w:r>
    </w:p>
    <w:p w:rsidR="00DA4057" w:rsidRDefault="00DA4057" w:rsidP="00474D93">
      <w:pPr>
        <w:pStyle w:val="Ttulo"/>
        <w:rPr>
          <w:rFonts w:ascii="Tahoma" w:hAnsi="Tahoma" w:cs="Tahoma"/>
          <w:color w:val="auto"/>
          <w:sz w:val="72"/>
          <w:lang w:val="es-MX"/>
        </w:rPr>
      </w:pPr>
    </w:p>
    <w:p w:rsidR="00712CDB" w:rsidRDefault="00712CDB" w:rsidP="00474D93">
      <w:pPr>
        <w:pStyle w:val="Ttulo"/>
        <w:rPr>
          <w:rFonts w:ascii="Tahoma" w:hAnsi="Tahoma" w:cs="Tahoma"/>
          <w:color w:val="auto"/>
          <w:sz w:val="72"/>
          <w:lang w:val="es-MX"/>
        </w:rPr>
      </w:pPr>
    </w:p>
    <w:p w:rsidR="00712CDB" w:rsidRDefault="00712CDB" w:rsidP="00474D93">
      <w:pPr>
        <w:pStyle w:val="Ttulo"/>
        <w:rPr>
          <w:rFonts w:ascii="Tahoma" w:hAnsi="Tahoma" w:cs="Tahoma"/>
          <w:color w:val="auto"/>
          <w:sz w:val="72"/>
          <w:lang w:val="es-MX"/>
        </w:rPr>
      </w:pPr>
    </w:p>
    <w:p w:rsidR="00474D93" w:rsidRPr="002B2291" w:rsidRDefault="00611568" w:rsidP="00474D93">
      <w:pPr>
        <w:pStyle w:val="Ttulo"/>
        <w:rPr>
          <w:rFonts w:ascii="Tahoma" w:hAnsi="Tahoma" w:cs="Tahoma"/>
          <w:color w:val="auto"/>
          <w:sz w:val="72"/>
          <w:lang w:val="es-MX"/>
        </w:rPr>
      </w:pPr>
      <w:r>
        <w:rPr>
          <w:rFonts w:ascii="Tahoma" w:hAnsi="Tahoma" w:cs="Tahoma"/>
          <w:color w:val="auto"/>
          <w:sz w:val="72"/>
          <w:lang w:val="es-MX"/>
        </w:rPr>
        <w:t>ANEXO 02</w:t>
      </w:r>
    </w:p>
    <w:p w:rsidR="00474D93" w:rsidRPr="002B2291" w:rsidRDefault="00474D93" w:rsidP="00474D93">
      <w:pPr>
        <w:pStyle w:val="Ttulo"/>
        <w:rPr>
          <w:rFonts w:ascii="Tahoma" w:hAnsi="Tahoma" w:cs="Tahoma"/>
          <w:color w:val="auto"/>
          <w:sz w:val="24"/>
          <w:lang w:val="es-MX"/>
        </w:rPr>
      </w:pPr>
      <w:r w:rsidRPr="002B2291">
        <w:rPr>
          <w:rFonts w:ascii="Tahoma" w:hAnsi="Tahoma" w:cs="Tahoma"/>
          <w:color w:val="auto"/>
          <w:sz w:val="24"/>
          <w:lang w:val="es-MX"/>
        </w:rPr>
        <w:t>(“MODELO DE CONTRATO”)</w:t>
      </w:r>
    </w:p>
    <w:p w:rsidR="00474D93" w:rsidRPr="002B2291" w:rsidRDefault="00474D93" w:rsidP="00453C71">
      <w:pPr>
        <w:spacing w:line="240" w:lineRule="auto"/>
        <w:rPr>
          <w:rFonts w:ascii="Tahoma" w:hAnsi="Tahoma" w:cs="Tahoma"/>
        </w:rPr>
      </w:pPr>
    </w:p>
    <w:p w:rsidR="00474D93" w:rsidRPr="002B2291" w:rsidRDefault="00474D93" w:rsidP="00474D93">
      <w:pPr>
        <w:pStyle w:val="Textoindependiente"/>
        <w:rPr>
          <w:rFonts w:ascii="Tahoma" w:hAnsi="Tahoma" w:cs="Tahoma"/>
          <w:b/>
          <w:sz w:val="20"/>
          <w:lang w:val="es-MX"/>
        </w:rPr>
      </w:pPr>
      <w:r w:rsidRPr="002B2291">
        <w:rPr>
          <w:rFonts w:ascii="Tahoma" w:hAnsi="Tahoma" w:cs="Tahoma"/>
          <w:b/>
          <w:bCs/>
          <w:sz w:val="20"/>
          <w:lang w:val="es-MX"/>
        </w:rPr>
        <w:t>CONTRATO DE PRESTACIÓN DE SERVICIOS</w:t>
      </w:r>
      <w:r w:rsidRPr="002B2291">
        <w:rPr>
          <w:rFonts w:ascii="Tahoma" w:hAnsi="Tahoma" w:cs="Tahoma"/>
          <w:b/>
          <w:sz w:val="20"/>
          <w:lang w:val="es-MX"/>
        </w:rPr>
        <w:t xml:space="preserve"> QUE CELEBRAN, POR UNA PARTE LA ______________, REPRESENTADA POR SU TITULAR _____________ </w:t>
      </w:r>
      <w:r w:rsidRPr="002B2291">
        <w:rPr>
          <w:rFonts w:ascii="Tahoma" w:hAnsi="Tahoma" w:cs="Tahoma"/>
          <w:b/>
          <w:bCs/>
          <w:sz w:val="20"/>
          <w:lang w:val="es-MX"/>
        </w:rPr>
        <w:t xml:space="preserve">A </w:t>
      </w:r>
      <w:r w:rsidRPr="002B2291">
        <w:rPr>
          <w:rFonts w:ascii="Tahoma" w:hAnsi="Tahoma" w:cs="Tahoma"/>
          <w:b/>
          <w:sz w:val="20"/>
          <w:lang w:val="es-MX"/>
        </w:rPr>
        <w:t xml:space="preserve">QUIEN EN LO SUCESIVO SE LES DENOMINARÁ </w:t>
      </w:r>
      <w:r w:rsidRPr="002B2291">
        <w:rPr>
          <w:rFonts w:ascii="Tahoma" w:hAnsi="Tahoma" w:cs="Tahoma"/>
          <w:b/>
          <w:bCs/>
          <w:sz w:val="20"/>
          <w:lang w:val="es-MX"/>
        </w:rPr>
        <w:t>“____________”</w:t>
      </w:r>
      <w:r w:rsidRPr="002B2291">
        <w:rPr>
          <w:rFonts w:ascii="Tahoma" w:hAnsi="Tahoma" w:cs="Tahoma"/>
          <w:b/>
          <w:sz w:val="20"/>
          <w:lang w:val="es-MX"/>
        </w:rPr>
        <w:t xml:space="preserve"> Y POR LA OTRA PARTE ________________, REPRESENTADA POR EL LICENCIADO ___________________, A QUIEN EN LO SUCESIVO  SE LE DENOMINARA COMO  </w:t>
      </w:r>
      <w:r w:rsidRPr="002B2291">
        <w:rPr>
          <w:rFonts w:ascii="Tahoma" w:hAnsi="Tahoma" w:cs="Tahoma"/>
          <w:b/>
          <w:bCs/>
          <w:sz w:val="20"/>
          <w:lang w:val="es-MX"/>
        </w:rPr>
        <w:t>“_____________”,</w:t>
      </w:r>
      <w:r w:rsidRPr="002B2291">
        <w:rPr>
          <w:rFonts w:ascii="Tahoma" w:hAnsi="Tahoma" w:cs="Tahoma"/>
          <w:b/>
          <w:sz w:val="20"/>
          <w:lang w:val="es-MX"/>
        </w:rPr>
        <w:t xml:space="preserve"> MISMOS QUE SE SUJETAN AL TENOR DE LAS SIGUIENTES  ANTECEDENTES, DECLARACIONES Y CLÁUSULAS.</w:t>
      </w:r>
    </w:p>
    <w:p w:rsidR="00474D93" w:rsidRPr="002B2291" w:rsidRDefault="00474D93" w:rsidP="00474D93">
      <w:pPr>
        <w:pStyle w:val="Textoindependiente"/>
        <w:rPr>
          <w:rFonts w:ascii="Tahoma" w:hAnsi="Tahoma" w:cs="Tahoma"/>
          <w:sz w:val="20"/>
          <w:lang w:val="es-MX"/>
        </w:rPr>
      </w:pPr>
    </w:p>
    <w:p w:rsidR="00474D93" w:rsidRPr="002B2291" w:rsidRDefault="00474D93" w:rsidP="00474D93">
      <w:pPr>
        <w:pStyle w:val="Textoindependiente"/>
        <w:jc w:val="center"/>
        <w:rPr>
          <w:rFonts w:ascii="Tahoma" w:hAnsi="Tahoma" w:cs="Tahoma"/>
          <w:b/>
          <w:sz w:val="20"/>
          <w:lang w:val="es-MX"/>
        </w:rPr>
      </w:pPr>
      <w:r w:rsidRPr="002B2291">
        <w:rPr>
          <w:rFonts w:ascii="Tahoma" w:hAnsi="Tahoma" w:cs="Tahoma"/>
          <w:b/>
          <w:sz w:val="20"/>
          <w:lang w:val="es-MX"/>
        </w:rPr>
        <w:t>A N T E C E D E N T E S</w:t>
      </w:r>
    </w:p>
    <w:p w:rsidR="00474D93" w:rsidRPr="002B2291" w:rsidRDefault="00474D93" w:rsidP="00474D93">
      <w:pPr>
        <w:pStyle w:val="Textoindependiente"/>
        <w:rPr>
          <w:rFonts w:ascii="Tahoma" w:hAnsi="Tahoma" w:cs="Tahoma"/>
          <w:b/>
          <w:sz w:val="20"/>
          <w:lang w:val="es-MX"/>
        </w:rPr>
      </w:pPr>
    </w:p>
    <w:p w:rsidR="00474D93" w:rsidRPr="002B2291" w:rsidRDefault="00474D93" w:rsidP="00474D93">
      <w:pPr>
        <w:pStyle w:val="Textoindependiente"/>
        <w:rPr>
          <w:rFonts w:ascii="Tahoma" w:hAnsi="Tahoma" w:cs="Tahoma"/>
          <w:b/>
          <w:sz w:val="20"/>
          <w:lang w:val="es-MX"/>
        </w:rPr>
      </w:pPr>
      <w:r w:rsidRPr="002B2291">
        <w:rPr>
          <w:rFonts w:ascii="Tahoma" w:hAnsi="Tahoma" w:cs="Tahoma"/>
          <w:b/>
          <w:sz w:val="20"/>
          <w:lang w:val="es-MX"/>
        </w:rPr>
        <w:t>(EN EL CASO DE ENTIDADES).</w:t>
      </w:r>
    </w:p>
    <w:p w:rsidR="00474D93" w:rsidRPr="002B2291" w:rsidRDefault="00474D93" w:rsidP="00474D93">
      <w:pPr>
        <w:pStyle w:val="Textoindependiente"/>
        <w:rPr>
          <w:rFonts w:ascii="Tahoma" w:hAnsi="Tahoma" w:cs="Tahoma"/>
          <w:b/>
          <w:sz w:val="20"/>
          <w:lang w:val="es-MX"/>
        </w:rPr>
      </w:pPr>
    </w:p>
    <w:p w:rsidR="00474D93" w:rsidRPr="002B2291" w:rsidRDefault="00474D93" w:rsidP="00474D93">
      <w:pPr>
        <w:pStyle w:val="Textoindependiente"/>
        <w:rPr>
          <w:rFonts w:ascii="Tahoma" w:hAnsi="Tahoma" w:cs="Tahoma"/>
          <w:sz w:val="20"/>
          <w:lang w:val="es-MX"/>
        </w:rPr>
      </w:pPr>
      <w:r w:rsidRPr="002B2291">
        <w:rPr>
          <w:rFonts w:ascii="Tahoma" w:hAnsi="Tahoma" w:cs="Tahoma"/>
          <w:b/>
          <w:sz w:val="20"/>
          <w:lang w:val="es-MX"/>
        </w:rPr>
        <w:t>UNICO</w:t>
      </w:r>
      <w:r w:rsidRPr="002B2291">
        <w:rPr>
          <w:rFonts w:ascii="Tahoma" w:hAnsi="Tahoma" w:cs="Tahoma"/>
          <w:sz w:val="20"/>
          <w:lang w:val="es-MX"/>
        </w:rPr>
        <w:t>:- Mediante acuerdo numero ________, correspondiente a la Primera Reunión ordinaria de la H. Junta de Gobierno de esta Entidad, se autoriza ejercer la cantidad de $        (                .), para contratar los servicios de asistencia__________. Así también mediante acuerdo numero _______, el Comité de Adquisiciones, Arrendamientos de muebles y Contratación de Servicios de esta misma Entidad, autoriza ejercer la cantidad aproximada de $ (                       .), para la contratación de los servicios de _______ de acuerdo a la solicitud presentada por __________, para la __________, con fecha ______de año en curso, fueron publicadas las Bases de la Licitación numero _______, concurso del cual resultó ganador, la empresa ________ a la cual se le asignaron los lotes números ________ por cumplir con los requisitos y especificaciones solicitadas.</w:t>
      </w:r>
    </w:p>
    <w:p w:rsidR="00474D93" w:rsidRPr="002B2291" w:rsidRDefault="00474D93" w:rsidP="00474D93">
      <w:pPr>
        <w:pStyle w:val="Textoindependiente"/>
        <w:rPr>
          <w:rFonts w:ascii="Tahoma" w:hAnsi="Tahoma" w:cs="Tahoma"/>
          <w:b/>
          <w:sz w:val="20"/>
          <w:lang w:val="es-MX"/>
        </w:rPr>
      </w:pPr>
    </w:p>
    <w:p w:rsidR="00474D93" w:rsidRPr="002B2291" w:rsidRDefault="00453C71" w:rsidP="00453C71">
      <w:pPr>
        <w:spacing w:line="240" w:lineRule="auto"/>
        <w:jc w:val="center"/>
        <w:rPr>
          <w:rFonts w:ascii="Tahoma" w:hAnsi="Tahoma" w:cs="Tahoma"/>
          <w:b/>
        </w:rPr>
      </w:pPr>
      <w:r w:rsidRPr="002B2291">
        <w:rPr>
          <w:rFonts w:ascii="Tahoma" w:hAnsi="Tahoma" w:cs="Tahoma"/>
          <w:b/>
        </w:rPr>
        <w:t>DECLARACIONES</w:t>
      </w:r>
    </w:p>
    <w:p w:rsidR="00453C71" w:rsidRPr="002B2291" w:rsidRDefault="00453C71" w:rsidP="00453C71">
      <w:pPr>
        <w:spacing w:line="240" w:lineRule="auto"/>
        <w:jc w:val="center"/>
        <w:rPr>
          <w:rFonts w:ascii="Tahoma" w:hAnsi="Tahoma" w:cs="Tahoma"/>
          <w:b/>
        </w:rPr>
      </w:pPr>
    </w:p>
    <w:p w:rsidR="00474D93" w:rsidRPr="002B2291" w:rsidRDefault="00474D93" w:rsidP="00474D93">
      <w:pPr>
        <w:pStyle w:val="Ttulo2"/>
        <w:jc w:val="left"/>
        <w:rPr>
          <w:rFonts w:ascii="Tahoma" w:hAnsi="Tahoma" w:cs="Tahoma"/>
          <w:b/>
          <w:sz w:val="20"/>
        </w:rPr>
      </w:pPr>
      <w:r w:rsidRPr="002B2291">
        <w:rPr>
          <w:rFonts w:ascii="Tahoma" w:hAnsi="Tahoma" w:cs="Tahoma"/>
          <w:b/>
          <w:sz w:val="20"/>
        </w:rPr>
        <w:t>I.-  “__________” DECLARA:</w:t>
      </w:r>
    </w:p>
    <w:p w:rsidR="00474D93" w:rsidRPr="002B2291" w:rsidRDefault="00474D93" w:rsidP="00474D93">
      <w:pPr>
        <w:spacing w:line="240" w:lineRule="auto"/>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I.1.- Es un organismo público descentralizado del Gobierno de </w:t>
      </w:r>
      <w:r w:rsidR="00A11F58">
        <w:rPr>
          <w:rFonts w:ascii="Tahoma" w:hAnsi="Tahoma" w:cs="Tahoma"/>
        </w:rPr>
        <w:t>La Ciudad de México</w:t>
      </w:r>
      <w:r w:rsidRPr="002B2291">
        <w:rPr>
          <w:rFonts w:ascii="Tahoma" w:hAnsi="Tahoma" w:cs="Tahoma"/>
        </w:rPr>
        <w:t>, con personalidad jurídica y patrimonio propio, con plena autonomía plena, creado mediante decreto expedido por el Ejecutivo Estatal el día _____ del año _____, y publicado en el Periódico oficial del Estado, bajo el numero______, el ____ de ___ de ______.</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I.2.- Que tiene por objeto social el impulso y fomento a las actividades ___________________________.</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I.3.- Que el C. __________, es el representante legal de la _________ , en términos de la escritura pública ______, volumen ____ pasada ante la fe del Notario Público número ___ del </w:t>
      </w:r>
      <w:r w:rsidR="009329B3">
        <w:rPr>
          <w:rFonts w:ascii="Tahoma" w:hAnsi="Tahoma" w:cs="Tahoma"/>
        </w:rPr>
        <w:t>Ciudad de México</w:t>
      </w:r>
      <w:r w:rsidRPr="002B2291">
        <w:rPr>
          <w:rFonts w:ascii="Tahoma" w:hAnsi="Tahoma" w:cs="Tahoma"/>
        </w:rPr>
        <w:t>, licenciado __________.</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I.4.- Que para efectos del presente contrato señala como domicilio como domicilio el ubicado en ___________ de esta Ciudad.</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b/>
        </w:rPr>
      </w:pPr>
    </w:p>
    <w:p w:rsidR="00474D93" w:rsidRPr="002B2291" w:rsidRDefault="00453C71" w:rsidP="00474D93">
      <w:pPr>
        <w:spacing w:line="240" w:lineRule="auto"/>
        <w:jc w:val="both"/>
        <w:rPr>
          <w:rFonts w:ascii="Tahoma" w:hAnsi="Tahoma" w:cs="Tahoma"/>
          <w:b/>
        </w:rPr>
      </w:pPr>
      <w:r w:rsidRPr="002B2291">
        <w:rPr>
          <w:rFonts w:ascii="Tahoma" w:hAnsi="Tahoma" w:cs="Tahoma"/>
          <w:b/>
        </w:rPr>
        <w:t>II.- “_________” DECLARA:</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II.1.- Que es una Sociedad Anónima de Capital Variable, constituida conforme a las leyes mexicanas, según escritura pública ______, volumen ______de fecha ______, otorgada ante la fe del Notario Público número ____ del </w:t>
      </w:r>
      <w:r w:rsidR="009329B3">
        <w:rPr>
          <w:rFonts w:ascii="Tahoma" w:hAnsi="Tahoma" w:cs="Tahoma"/>
        </w:rPr>
        <w:t>Ciudad de México</w:t>
      </w:r>
      <w:r w:rsidRPr="002B2291">
        <w:rPr>
          <w:rFonts w:ascii="Tahoma" w:hAnsi="Tahoma" w:cs="Tahoma"/>
        </w:rPr>
        <w:t>, Licenciado __________</w:t>
      </w:r>
      <w:r w:rsidR="00453C71"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rPr>
        <w:t>II.2.- Que tiene por objeto social, entre otros la capacitación, instalación, asesoramiento_________________ __________________________________________</w:t>
      </w:r>
      <w:r w:rsidR="00453C71" w:rsidRPr="002B2291">
        <w:rPr>
          <w:rFonts w:ascii="Tahoma" w:hAnsi="Tahoma" w:cs="Tahoma"/>
        </w:rPr>
        <w:t>_.</w:t>
      </w:r>
    </w:p>
    <w:p w:rsidR="00474D93" w:rsidRPr="002B2291" w:rsidRDefault="00474D93" w:rsidP="00474D93">
      <w:pPr>
        <w:spacing w:line="240" w:lineRule="auto"/>
        <w:jc w:val="both"/>
        <w:rPr>
          <w:rFonts w:ascii="Tahoma" w:hAnsi="Tahoma" w:cs="Tahoma"/>
        </w:rPr>
      </w:pPr>
      <w:r w:rsidRPr="002B2291">
        <w:rPr>
          <w:rFonts w:ascii="Tahoma" w:hAnsi="Tahoma" w:cs="Tahoma"/>
        </w:rPr>
        <w:t>II, 3.- Que el C. ___________es Administrador Único y que cuenta  con las facultades de representación necesaria para la celebración del presente contrato, de acuerdo a la escritura numero ______, volumen ______, de fecha ____de ____de ______, otorgada ante la fé del Notario Público número ____del Es</w:t>
      </w:r>
      <w:r w:rsidR="00453C71" w:rsidRPr="002B2291">
        <w:rPr>
          <w:rFonts w:ascii="Tahoma" w:hAnsi="Tahoma" w:cs="Tahoma"/>
        </w:rPr>
        <w:t>tado, Licenciado _____________.</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II. 4.- Que su Registro Federal de </w:t>
      </w:r>
      <w:r w:rsidR="00453C71" w:rsidRPr="002B2291">
        <w:rPr>
          <w:rFonts w:ascii="Tahoma" w:hAnsi="Tahoma" w:cs="Tahoma"/>
        </w:rPr>
        <w:t>Contribuyente es: ____________.</w:t>
      </w:r>
    </w:p>
    <w:p w:rsidR="00474D93" w:rsidRPr="002B2291" w:rsidRDefault="00474D93" w:rsidP="00474D93">
      <w:pPr>
        <w:spacing w:line="240" w:lineRule="auto"/>
        <w:jc w:val="both"/>
        <w:rPr>
          <w:rFonts w:ascii="Tahoma" w:hAnsi="Tahoma" w:cs="Tahoma"/>
        </w:rPr>
      </w:pPr>
      <w:r w:rsidRPr="002B2291">
        <w:rPr>
          <w:rFonts w:ascii="Tahoma" w:hAnsi="Tahoma" w:cs="Tahoma"/>
        </w:rPr>
        <w:t>II. 5.- Que para los efectos de este contrato señala como domic</w:t>
      </w:r>
      <w:r w:rsidR="00453C71" w:rsidRPr="002B2291">
        <w:rPr>
          <w:rFonts w:ascii="Tahoma" w:hAnsi="Tahoma" w:cs="Tahoma"/>
        </w:rPr>
        <w:t>ilio, el ubicado en __________.</w:t>
      </w:r>
    </w:p>
    <w:p w:rsidR="00453C71" w:rsidRPr="002B2291" w:rsidRDefault="00453C71" w:rsidP="00474D93">
      <w:pPr>
        <w:spacing w:line="240" w:lineRule="auto"/>
        <w:jc w:val="both"/>
        <w:rPr>
          <w:rFonts w:ascii="Tahoma" w:hAnsi="Tahoma" w:cs="Tahoma"/>
        </w:rPr>
      </w:pPr>
    </w:p>
    <w:p w:rsidR="00474D93" w:rsidRPr="002B2291" w:rsidRDefault="00453C71" w:rsidP="00474D93">
      <w:pPr>
        <w:spacing w:line="240" w:lineRule="auto"/>
        <w:jc w:val="both"/>
        <w:rPr>
          <w:rFonts w:ascii="Tahoma" w:hAnsi="Tahoma" w:cs="Tahoma"/>
          <w:b/>
        </w:rPr>
      </w:pPr>
      <w:r w:rsidRPr="002B2291">
        <w:rPr>
          <w:rFonts w:ascii="Tahoma" w:hAnsi="Tahoma" w:cs="Tahoma"/>
          <w:b/>
        </w:rPr>
        <w:t>III.- DECLARAN AMBAS PARTES.</w:t>
      </w:r>
    </w:p>
    <w:p w:rsidR="00474D93" w:rsidRPr="002B2291" w:rsidRDefault="00474D93" w:rsidP="00474D93">
      <w:pPr>
        <w:spacing w:line="240" w:lineRule="auto"/>
        <w:jc w:val="both"/>
        <w:rPr>
          <w:rFonts w:ascii="Tahoma" w:hAnsi="Tahoma" w:cs="Tahoma"/>
        </w:rPr>
      </w:pPr>
      <w:r w:rsidRPr="002B2291">
        <w:rPr>
          <w:rFonts w:ascii="Tahoma" w:hAnsi="Tahoma" w:cs="Tahoma"/>
          <w:b/>
        </w:rPr>
        <w:t>UNICO.-</w:t>
      </w:r>
      <w:r w:rsidRPr="002B2291">
        <w:rPr>
          <w:rFonts w:ascii="Tahoma" w:hAnsi="Tahoma" w:cs="Tahoma"/>
        </w:rPr>
        <w:t xml:space="preserve"> Que se reconocen la personalidad con la que comparecen, por lo que se oblig</w:t>
      </w:r>
      <w:r w:rsidR="00453C71" w:rsidRPr="002B2291">
        <w:rPr>
          <w:rFonts w:ascii="Tahoma" w:hAnsi="Tahoma" w:cs="Tahoma"/>
        </w:rPr>
        <w:t xml:space="preserve">an al tenor de las siguientes: </w:t>
      </w:r>
    </w:p>
    <w:p w:rsidR="00474D93" w:rsidRPr="002B2291" w:rsidRDefault="00453C71" w:rsidP="00453C71">
      <w:pPr>
        <w:spacing w:line="240" w:lineRule="auto"/>
        <w:jc w:val="center"/>
        <w:rPr>
          <w:rFonts w:ascii="Tahoma" w:hAnsi="Tahoma" w:cs="Tahoma"/>
          <w:b/>
        </w:rPr>
      </w:pPr>
      <w:r w:rsidRPr="002B2291">
        <w:rPr>
          <w:rFonts w:ascii="Tahoma" w:hAnsi="Tahoma" w:cs="Tahoma"/>
          <w:b/>
        </w:rPr>
        <w:t>C L A U S U L A S:</w:t>
      </w:r>
    </w:p>
    <w:p w:rsidR="00474D93" w:rsidRPr="002B2291" w:rsidRDefault="00474D93" w:rsidP="00453C71">
      <w:pPr>
        <w:spacing w:line="240" w:lineRule="auto"/>
        <w:jc w:val="both"/>
        <w:rPr>
          <w:rFonts w:ascii="Tahoma" w:hAnsi="Tahoma" w:cs="Tahoma"/>
        </w:rPr>
      </w:pPr>
      <w:r w:rsidRPr="002B2291">
        <w:rPr>
          <w:rFonts w:ascii="Tahoma" w:hAnsi="Tahoma" w:cs="Tahoma"/>
          <w:b/>
        </w:rPr>
        <w:t xml:space="preserve">PRIMERA.- </w:t>
      </w:r>
      <w:r w:rsidRPr="002B2291">
        <w:rPr>
          <w:rFonts w:ascii="Tahoma" w:hAnsi="Tahoma" w:cs="Tahoma"/>
        </w:rPr>
        <w:t xml:space="preserve">El objeto del presente contrato consiste en que “__________” proporcionara el servicio de ____________, por _________ y “__________” se compromete al pago </w:t>
      </w:r>
      <w:r w:rsidR="00453C71" w:rsidRPr="002B2291">
        <w:rPr>
          <w:rFonts w:ascii="Tahoma" w:hAnsi="Tahoma" w:cs="Tahoma"/>
        </w:rPr>
        <w:t>por esa prestación de servicio.</w:t>
      </w:r>
    </w:p>
    <w:p w:rsidR="00474D93" w:rsidRPr="002B2291" w:rsidRDefault="00474D93" w:rsidP="00474D93">
      <w:pPr>
        <w:spacing w:line="240" w:lineRule="auto"/>
        <w:rPr>
          <w:rFonts w:ascii="Tahoma" w:hAnsi="Tahoma" w:cs="Tahoma"/>
        </w:rPr>
      </w:pPr>
      <w:r w:rsidRPr="002B2291">
        <w:rPr>
          <w:rFonts w:ascii="Tahoma" w:hAnsi="Tahoma" w:cs="Tahoma"/>
          <w:b/>
        </w:rPr>
        <w:t>SEGUNDA.-</w:t>
      </w:r>
      <w:r w:rsidRPr="002B2291">
        <w:rPr>
          <w:rFonts w:ascii="Tahoma" w:hAnsi="Tahoma" w:cs="Tahoma"/>
        </w:rPr>
        <w:t xml:space="preserve"> “___________” proporcionara (describir to</w:t>
      </w:r>
      <w:r w:rsidR="00453C71" w:rsidRPr="002B2291">
        <w:rPr>
          <w:rFonts w:ascii="Tahoma" w:hAnsi="Tahoma" w:cs="Tahoma"/>
        </w:rPr>
        <w:t>dos los servicios que prestara)</w:t>
      </w:r>
    </w:p>
    <w:p w:rsidR="00474D93" w:rsidRPr="002B2291" w:rsidRDefault="00474D93" w:rsidP="00453C71">
      <w:pPr>
        <w:spacing w:line="240" w:lineRule="auto"/>
        <w:jc w:val="both"/>
        <w:rPr>
          <w:rFonts w:ascii="Tahoma" w:hAnsi="Tahoma" w:cs="Tahoma"/>
        </w:rPr>
      </w:pPr>
      <w:r w:rsidRPr="002B2291">
        <w:rPr>
          <w:rFonts w:ascii="Tahoma" w:hAnsi="Tahoma" w:cs="Tahoma"/>
          <w:b/>
        </w:rPr>
        <w:t>TERCERA.</w:t>
      </w:r>
      <w:r w:rsidRPr="002B2291">
        <w:rPr>
          <w:rFonts w:ascii="Tahoma" w:hAnsi="Tahoma" w:cs="Tahoma"/>
        </w:rPr>
        <w:t>- “____________” pagará a “__________” por el presente contrato la cantidad de $ _______ (_________) más el impuesto al valor agregado, por concepto de ____________</w:t>
      </w:r>
      <w:r w:rsidR="00453C71" w:rsidRPr="002B2291">
        <w:rPr>
          <w:rFonts w:ascii="Tahoma" w:hAnsi="Tahoma" w:cs="Tahoma"/>
        </w:rPr>
        <w:t>___.</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CUARTA.- </w:t>
      </w:r>
      <w:r w:rsidRPr="002B2291">
        <w:rPr>
          <w:rFonts w:ascii="Tahoma" w:hAnsi="Tahoma" w:cs="Tahoma"/>
        </w:rPr>
        <w:t xml:space="preserve">La duración del presente contrato será de ____ meses, a partir de </w:t>
      </w:r>
      <w:r w:rsidR="00453C71" w:rsidRPr="002B2291">
        <w:rPr>
          <w:rFonts w:ascii="Tahoma" w:hAnsi="Tahoma" w:cs="Tahoma"/>
        </w:rPr>
        <w:t>la firma del presente contrato.</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QUINTA.- </w:t>
      </w:r>
      <w:r w:rsidRPr="002B2291">
        <w:rPr>
          <w:rFonts w:ascii="Tahoma" w:hAnsi="Tahoma" w:cs="Tahoma"/>
        </w:rPr>
        <w:t>Las partes convienen</w:t>
      </w:r>
      <w:r w:rsidRPr="002B2291">
        <w:rPr>
          <w:rFonts w:ascii="Tahoma" w:hAnsi="Tahoma" w:cs="Tahoma"/>
          <w:b/>
        </w:rPr>
        <w:t xml:space="preserve"> </w:t>
      </w:r>
      <w:r w:rsidRPr="002B2291">
        <w:rPr>
          <w:rFonts w:ascii="Tahoma" w:hAnsi="Tahoma" w:cs="Tahoma"/>
        </w:rPr>
        <w:t xml:space="preserve">en que el presente contrato podrá ser rescindido por voluntad de cualquier de ellas, debiéndose hacer del conocimiento por escrito con ___ de anticipación, asimismo serán causas que puedan dar lugar a la rescisión anticipada del presente instrumento, además por el incumplimiento de cualquiera de sus cláusulas en los casos siguientes: </w:t>
      </w:r>
    </w:p>
    <w:p w:rsidR="00474D93" w:rsidRPr="002B2291" w:rsidRDefault="00474D93" w:rsidP="00474D93">
      <w:pPr>
        <w:spacing w:line="240" w:lineRule="auto"/>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1.- Si “________” no ejecuta los trabajos de conformidad con lo estipulado, o sin motivo justificado en forma que afecte el presente contrato.</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2.- Si “__________” cede a terceras personas los derechos y obligaciones derivados del presente contrato, ya sean los correspondientes a una o a la totalidad de los mismos.</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3.- Si “__________” no le proporciona a “_________” las facilidades para obtener los datos necesarios para la inspección, vigilancia y supervisión de los servicios que constituyen el objeto del presente contrato.</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En caso de que “_________” considere que “_________” ha incurrido en alguna de las causales de rescisión que consigna la presente cláusula, le comunicará a este por escrito en forma fehaciente, a fin de que en un plazo no mayor de _____ días, exponga lo que a su derecho convenga, si transcurrido ese plazo “__________” no manifiesta  nada en su defensa, o si después de analizar las razones aducidas por este, “_________”podrá determinar en caso de que las mismas no sean satisfactorias, resolverá sobre la rescisión del contrato.  </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SEXTA.- </w:t>
      </w:r>
      <w:r w:rsidRPr="002B2291">
        <w:rPr>
          <w:rFonts w:ascii="Tahoma" w:hAnsi="Tahoma" w:cs="Tahoma"/>
        </w:rPr>
        <w:t xml:space="preserve">Para la interpretación y cumplimiento del presente contrato, así como de lo expresamente estipulado en el mismo, las partes se someten a las leyes y tribunales del </w:t>
      </w:r>
      <w:r w:rsidR="009329B3">
        <w:rPr>
          <w:rFonts w:ascii="Tahoma" w:hAnsi="Tahoma" w:cs="Tahoma"/>
        </w:rPr>
        <w:t>Ciudad de México</w:t>
      </w:r>
      <w:r w:rsidRPr="002B2291">
        <w:rPr>
          <w:rFonts w:ascii="Tahoma" w:hAnsi="Tahoma" w:cs="Tahoma"/>
        </w:rPr>
        <w:t xml:space="preserve"> a la competencia  que le pudiera corresponder por razón de su domicilio presente o futuro o po</w:t>
      </w:r>
      <w:r w:rsidR="00453C71" w:rsidRPr="002B2291">
        <w:rPr>
          <w:rFonts w:ascii="Tahoma" w:hAnsi="Tahoma" w:cs="Tahoma"/>
        </w:rPr>
        <w:t>r cualquier otra circunstancia.</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SEPTIMA.- </w:t>
      </w:r>
      <w:r w:rsidRPr="002B2291">
        <w:rPr>
          <w:rFonts w:ascii="Tahoma" w:hAnsi="Tahoma" w:cs="Tahoma"/>
        </w:rPr>
        <w:t>La forma y término para la entrega de las garantías correspondiente a los anticipos cumplimiento y vicios ocultos, será de acuerdo a lo prevenido en la ley.</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OCTAVA.- </w:t>
      </w:r>
      <w:r w:rsidRPr="002B2291">
        <w:rPr>
          <w:rFonts w:ascii="Tahoma" w:hAnsi="Tahoma" w:cs="Tahoma"/>
        </w:rPr>
        <w:t>El proveedor deberá pagar penas convencionales por atraso en la entrega de los bienes a ra</w:t>
      </w:r>
      <w:r w:rsidR="00453C71" w:rsidRPr="002B2291">
        <w:rPr>
          <w:rFonts w:ascii="Tahoma" w:hAnsi="Tahoma" w:cs="Tahoma"/>
        </w:rPr>
        <w:t>zón del 0.5% por día de atraso.</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Ambas partes manifiestan que en la celebración del presente contrato, no ha existido dolo, error, mala fe, y ningún vicio del consentimiento que pudiera invalidarlo en parte o en todo, por lo que leído que fue, las partes son conformes, mismo que lo ratifican y para constancia firman al calce y al margen del presente instrumento, en la Ciudad de Tuxtla Gutiérrez, </w:t>
      </w:r>
      <w:r w:rsidR="00A11F58">
        <w:rPr>
          <w:rFonts w:ascii="Tahoma" w:hAnsi="Tahoma" w:cs="Tahoma"/>
        </w:rPr>
        <w:t>La Ciudad de México</w:t>
      </w:r>
      <w:r w:rsidRPr="002B2291">
        <w:rPr>
          <w:rFonts w:ascii="Tahoma" w:hAnsi="Tahoma" w:cs="Tahoma"/>
        </w:rPr>
        <w:t xml:space="preserve"> a los _____ del mes de _____ de dos mil trece. </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p>
    <w:tbl>
      <w:tblPr>
        <w:tblW w:w="4649" w:type="pct"/>
        <w:tblLook w:val="01E0" w:firstRow="1" w:lastRow="1" w:firstColumn="1" w:lastColumn="1" w:noHBand="0" w:noVBand="0"/>
      </w:tblPr>
      <w:tblGrid>
        <w:gridCol w:w="4268"/>
        <w:gridCol w:w="4898"/>
      </w:tblGrid>
      <w:tr w:rsidR="00474D93" w:rsidRPr="002B2291" w:rsidTr="0027403A">
        <w:trPr>
          <w:trHeight w:val="847"/>
        </w:trPr>
        <w:tc>
          <w:tcPr>
            <w:tcW w:w="2328" w:type="pct"/>
          </w:tcPr>
          <w:p w:rsidR="00474D93" w:rsidRPr="002B2291" w:rsidRDefault="00320097" w:rsidP="00320097">
            <w:pPr>
              <w:spacing w:line="240" w:lineRule="auto"/>
              <w:jc w:val="center"/>
              <w:rPr>
                <w:rFonts w:ascii="Tahoma" w:hAnsi="Tahoma" w:cs="Tahoma"/>
                <w:b/>
              </w:rPr>
            </w:pPr>
            <w:r w:rsidRPr="002B2291">
              <w:rPr>
                <w:rFonts w:ascii="Tahoma" w:hAnsi="Tahoma" w:cs="Tahoma"/>
                <w:b/>
              </w:rPr>
              <w:t>POR “__________”</w:t>
            </w:r>
          </w:p>
        </w:tc>
        <w:tc>
          <w:tcPr>
            <w:tcW w:w="2672" w:type="pct"/>
          </w:tcPr>
          <w:p w:rsidR="00474D93" w:rsidRPr="002B2291" w:rsidRDefault="00CF4FF3" w:rsidP="00474D93">
            <w:pPr>
              <w:spacing w:line="240" w:lineRule="auto"/>
              <w:ind w:left="142"/>
              <w:jc w:val="center"/>
              <w:rPr>
                <w:rFonts w:ascii="Tahoma" w:hAnsi="Tahoma" w:cs="Tahoma"/>
                <w:b/>
              </w:rPr>
            </w:pPr>
            <w:r w:rsidRPr="002B2291">
              <w:rPr>
                <w:rFonts w:ascii="Tahoma" w:hAnsi="Tahoma" w:cs="Tahoma"/>
                <w:b/>
              </w:rPr>
              <w:t>POR “__________”</w:t>
            </w:r>
          </w:p>
          <w:p w:rsidR="00474D93" w:rsidRPr="002B2291" w:rsidRDefault="00474D93" w:rsidP="00474D93">
            <w:pPr>
              <w:spacing w:line="240" w:lineRule="auto"/>
              <w:jc w:val="center"/>
              <w:rPr>
                <w:rFonts w:ascii="Tahoma" w:hAnsi="Tahoma" w:cs="Tahoma"/>
                <w:b/>
              </w:rPr>
            </w:pPr>
          </w:p>
        </w:tc>
      </w:tr>
      <w:tr w:rsidR="00474D93" w:rsidRPr="002B2291" w:rsidTr="0027403A">
        <w:trPr>
          <w:trHeight w:val="802"/>
        </w:trPr>
        <w:tc>
          <w:tcPr>
            <w:tcW w:w="2328" w:type="pct"/>
          </w:tcPr>
          <w:p w:rsidR="00474D93" w:rsidRPr="002B2291" w:rsidRDefault="00474D93" w:rsidP="00CF4FF3">
            <w:pPr>
              <w:spacing w:after="0" w:line="240" w:lineRule="auto"/>
              <w:jc w:val="center"/>
              <w:rPr>
                <w:rFonts w:ascii="Tahoma" w:hAnsi="Tahoma" w:cs="Tahoma"/>
                <w:b/>
              </w:rPr>
            </w:pPr>
            <w:r w:rsidRPr="002B2291">
              <w:rPr>
                <w:rFonts w:ascii="Tahoma" w:hAnsi="Tahoma" w:cs="Tahoma"/>
                <w:b/>
              </w:rPr>
              <w:t>__________________________</w:t>
            </w:r>
          </w:p>
          <w:p w:rsidR="00474D93" w:rsidRPr="002B2291" w:rsidRDefault="00474D93" w:rsidP="00CF4FF3">
            <w:pPr>
              <w:spacing w:after="0" w:line="240" w:lineRule="auto"/>
              <w:jc w:val="center"/>
              <w:rPr>
                <w:rFonts w:ascii="Tahoma" w:hAnsi="Tahoma" w:cs="Tahoma"/>
                <w:b/>
              </w:rPr>
            </w:pPr>
          </w:p>
          <w:p w:rsidR="00474D93" w:rsidRPr="002B2291" w:rsidRDefault="00474D93" w:rsidP="00CF4FF3">
            <w:pPr>
              <w:spacing w:after="0" w:line="240" w:lineRule="auto"/>
              <w:jc w:val="center"/>
              <w:rPr>
                <w:rFonts w:ascii="Tahoma" w:hAnsi="Tahoma" w:cs="Tahoma"/>
                <w:b/>
              </w:rPr>
            </w:pPr>
            <w:r w:rsidRPr="002B2291">
              <w:rPr>
                <w:rFonts w:ascii="Tahoma" w:hAnsi="Tahoma" w:cs="Tahoma"/>
                <w:b/>
              </w:rPr>
              <w:t>REPRESENTANTE LEGAL</w:t>
            </w:r>
          </w:p>
        </w:tc>
        <w:tc>
          <w:tcPr>
            <w:tcW w:w="2672" w:type="pct"/>
          </w:tcPr>
          <w:p w:rsidR="00474D93" w:rsidRPr="002B2291" w:rsidRDefault="00CF4FF3" w:rsidP="00CF4FF3">
            <w:pPr>
              <w:spacing w:after="0" w:line="240" w:lineRule="auto"/>
              <w:jc w:val="center"/>
              <w:rPr>
                <w:rFonts w:ascii="Tahoma" w:hAnsi="Tahoma" w:cs="Tahoma"/>
                <w:b/>
              </w:rPr>
            </w:pPr>
            <w:r w:rsidRPr="002B2291">
              <w:rPr>
                <w:rFonts w:ascii="Tahoma" w:hAnsi="Tahoma" w:cs="Tahoma"/>
                <w:b/>
              </w:rPr>
              <w:t>__________________________</w:t>
            </w:r>
          </w:p>
          <w:p w:rsidR="00474D93" w:rsidRPr="002B2291" w:rsidRDefault="00474D93" w:rsidP="00CF4FF3">
            <w:pPr>
              <w:spacing w:after="0" w:line="240" w:lineRule="auto"/>
              <w:jc w:val="center"/>
              <w:rPr>
                <w:rFonts w:ascii="Tahoma" w:hAnsi="Tahoma" w:cs="Tahoma"/>
                <w:b/>
              </w:rPr>
            </w:pPr>
          </w:p>
          <w:p w:rsidR="00474D93" w:rsidRPr="002B2291" w:rsidRDefault="00474D93" w:rsidP="00CF4FF3">
            <w:pPr>
              <w:spacing w:after="0" w:line="240" w:lineRule="auto"/>
              <w:jc w:val="center"/>
              <w:rPr>
                <w:rFonts w:ascii="Tahoma" w:hAnsi="Tahoma" w:cs="Tahoma"/>
                <w:b/>
              </w:rPr>
            </w:pPr>
            <w:r w:rsidRPr="002B2291">
              <w:rPr>
                <w:rFonts w:ascii="Tahoma" w:hAnsi="Tahoma" w:cs="Tahoma"/>
                <w:b/>
              </w:rPr>
              <w:t>DIRECTOR</w:t>
            </w:r>
          </w:p>
        </w:tc>
      </w:tr>
    </w:tbl>
    <w:p w:rsidR="00474D93" w:rsidRPr="002B2291" w:rsidRDefault="00474D93" w:rsidP="00CF4FF3">
      <w:pPr>
        <w:spacing w:line="240" w:lineRule="auto"/>
        <w:rPr>
          <w:rFonts w:ascii="Tahoma" w:hAnsi="Tahoma" w:cs="Tahoma"/>
          <w:b/>
        </w:rPr>
      </w:pPr>
    </w:p>
    <w:p w:rsidR="00474D93" w:rsidRPr="002B2291" w:rsidRDefault="00474D93" w:rsidP="00474D93">
      <w:pPr>
        <w:spacing w:line="240" w:lineRule="auto"/>
        <w:jc w:val="center"/>
        <w:rPr>
          <w:rFonts w:ascii="Tahoma" w:hAnsi="Tahoma" w:cs="Tahoma"/>
          <w:b/>
        </w:rPr>
      </w:pPr>
      <w:r w:rsidRPr="002B2291">
        <w:rPr>
          <w:rFonts w:ascii="Tahoma" w:hAnsi="Tahoma" w:cs="Tahoma"/>
          <w:b/>
        </w:rPr>
        <w:t>TESTIGOS</w:t>
      </w:r>
    </w:p>
    <w:tbl>
      <w:tblPr>
        <w:tblW w:w="4657" w:type="pct"/>
        <w:tblLook w:val="01E0" w:firstRow="1" w:lastRow="1" w:firstColumn="1" w:lastColumn="1" w:noHBand="0" w:noVBand="0"/>
      </w:tblPr>
      <w:tblGrid>
        <w:gridCol w:w="4268"/>
        <w:gridCol w:w="4914"/>
      </w:tblGrid>
      <w:tr w:rsidR="00474D93" w:rsidRPr="002B2291" w:rsidTr="0027403A">
        <w:trPr>
          <w:trHeight w:val="1501"/>
        </w:trPr>
        <w:tc>
          <w:tcPr>
            <w:tcW w:w="2324" w:type="pct"/>
          </w:tcPr>
          <w:p w:rsidR="00474D93" w:rsidRPr="002B2291" w:rsidRDefault="00474D93" w:rsidP="00474D93">
            <w:pPr>
              <w:spacing w:line="240" w:lineRule="auto"/>
              <w:jc w:val="center"/>
              <w:rPr>
                <w:rFonts w:ascii="Tahoma" w:hAnsi="Tahoma" w:cs="Tahoma"/>
                <w:b/>
              </w:rPr>
            </w:pPr>
          </w:p>
          <w:p w:rsidR="00474D93" w:rsidRPr="002B2291" w:rsidRDefault="00474D93" w:rsidP="00474D93">
            <w:pPr>
              <w:spacing w:line="240" w:lineRule="auto"/>
              <w:jc w:val="center"/>
              <w:rPr>
                <w:rFonts w:ascii="Tahoma" w:hAnsi="Tahoma" w:cs="Tahoma"/>
                <w:b/>
              </w:rPr>
            </w:pPr>
          </w:p>
          <w:p w:rsidR="00474D93" w:rsidRPr="002B2291" w:rsidRDefault="00474D93" w:rsidP="00474D93">
            <w:pPr>
              <w:spacing w:line="240" w:lineRule="auto"/>
              <w:jc w:val="center"/>
              <w:rPr>
                <w:rFonts w:ascii="Tahoma" w:hAnsi="Tahoma" w:cs="Tahoma"/>
                <w:b/>
              </w:rPr>
            </w:pPr>
            <w:r w:rsidRPr="002B2291">
              <w:rPr>
                <w:rFonts w:ascii="Tahoma" w:hAnsi="Tahoma" w:cs="Tahoma"/>
                <w:b/>
              </w:rPr>
              <w:t>__________________________</w:t>
            </w:r>
          </w:p>
          <w:p w:rsidR="00474D93" w:rsidRPr="002B2291" w:rsidRDefault="00474D93" w:rsidP="00474D93">
            <w:pPr>
              <w:spacing w:line="240" w:lineRule="auto"/>
              <w:jc w:val="center"/>
              <w:rPr>
                <w:rFonts w:ascii="Tahoma" w:hAnsi="Tahoma" w:cs="Tahoma"/>
                <w:b/>
              </w:rPr>
            </w:pPr>
          </w:p>
        </w:tc>
        <w:tc>
          <w:tcPr>
            <w:tcW w:w="2676" w:type="pct"/>
          </w:tcPr>
          <w:p w:rsidR="00474D93" w:rsidRPr="002B2291" w:rsidRDefault="00474D93" w:rsidP="00CF4FF3">
            <w:pPr>
              <w:spacing w:line="240" w:lineRule="auto"/>
              <w:rPr>
                <w:rFonts w:ascii="Tahoma" w:hAnsi="Tahoma" w:cs="Tahoma"/>
                <w:b/>
              </w:rPr>
            </w:pPr>
          </w:p>
          <w:p w:rsidR="00474D93" w:rsidRPr="002B2291" w:rsidRDefault="00474D93" w:rsidP="00474D93">
            <w:pPr>
              <w:spacing w:line="240" w:lineRule="auto"/>
              <w:jc w:val="center"/>
              <w:rPr>
                <w:rFonts w:ascii="Tahoma" w:hAnsi="Tahoma" w:cs="Tahoma"/>
                <w:b/>
              </w:rPr>
            </w:pPr>
          </w:p>
          <w:p w:rsidR="00474D93" w:rsidRPr="002B2291" w:rsidRDefault="00474D93" w:rsidP="00474D93">
            <w:pPr>
              <w:spacing w:line="240" w:lineRule="auto"/>
              <w:jc w:val="center"/>
              <w:rPr>
                <w:rFonts w:ascii="Tahoma" w:hAnsi="Tahoma" w:cs="Tahoma"/>
                <w:b/>
              </w:rPr>
            </w:pPr>
            <w:r w:rsidRPr="002B2291">
              <w:rPr>
                <w:rFonts w:ascii="Tahoma" w:hAnsi="Tahoma" w:cs="Tahoma"/>
                <w:b/>
              </w:rPr>
              <w:t>______________________________</w:t>
            </w:r>
          </w:p>
          <w:p w:rsidR="00474D93" w:rsidRPr="002B2291" w:rsidRDefault="00474D93" w:rsidP="00474D93">
            <w:pPr>
              <w:spacing w:line="240" w:lineRule="auto"/>
              <w:jc w:val="center"/>
              <w:rPr>
                <w:rFonts w:ascii="Tahoma" w:hAnsi="Tahoma" w:cs="Tahoma"/>
                <w:b/>
              </w:rPr>
            </w:pPr>
          </w:p>
        </w:tc>
      </w:tr>
    </w:tbl>
    <w:p w:rsidR="00474D93" w:rsidRPr="002B2291" w:rsidRDefault="00474D93" w:rsidP="00474D93">
      <w:pPr>
        <w:spacing w:line="240" w:lineRule="auto"/>
        <w:ind w:left="142"/>
        <w:jc w:val="center"/>
        <w:rPr>
          <w:rFonts w:ascii="Tahoma" w:hAnsi="Tahoma" w:cs="Tahoma"/>
        </w:rPr>
      </w:pPr>
    </w:p>
    <w:p w:rsidR="00474D93" w:rsidRPr="002B2291" w:rsidRDefault="00474D93" w:rsidP="00474D93">
      <w:pPr>
        <w:spacing w:line="240" w:lineRule="auto"/>
        <w:ind w:left="142"/>
        <w:jc w:val="center"/>
        <w:rPr>
          <w:rFonts w:ascii="Tahoma" w:hAnsi="Tahoma" w:cs="Tahoma"/>
        </w:rPr>
      </w:pPr>
    </w:p>
    <w:p w:rsidR="00474D93" w:rsidRPr="00474D93" w:rsidRDefault="00474D93" w:rsidP="00474D93">
      <w:pPr>
        <w:pStyle w:val="Ttulo"/>
        <w:jc w:val="both"/>
        <w:rPr>
          <w:rFonts w:ascii="Tahoma" w:hAnsi="Tahoma" w:cs="Tahoma"/>
          <w:b w:val="0"/>
          <w:color w:val="auto"/>
          <w:sz w:val="10"/>
          <w:szCs w:val="10"/>
          <w:lang w:val="es-MX"/>
        </w:rPr>
      </w:pPr>
      <w:r w:rsidRPr="002B2291">
        <w:rPr>
          <w:rFonts w:ascii="Tahoma" w:hAnsi="Tahoma" w:cs="Tahoma"/>
          <w:b w:val="0"/>
          <w:sz w:val="18"/>
          <w:szCs w:val="18"/>
        </w:rPr>
        <w:t>EL PRESENTE ES UN MODELO G</w:t>
      </w:r>
      <w:r w:rsidR="00945AF4" w:rsidRPr="002B2291">
        <w:rPr>
          <w:rFonts w:ascii="Tahoma" w:hAnsi="Tahoma" w:cs="Tahoma"/>
          <w:b w:val="0"/>
          <w:sz w:val="18"/>
          <w:szCs w:val="18"/>
        </w:rPr>
        <w:t>ENERAL DE CONTRATO QUE SERVIRÁ</w:t>
      </w:r>
    </w:p>
    <w:sectPr w:rsidR="00474D93" w:rsidRPr="00474D93" w:rsidSect="0018091A">
      <w:headerReference w:type="even" r:id="rId11"/>
      <w:headerReference w:type="default" r:id="rId12"/>
      <w:footerReference w:type="even" r:id="rId13"/>
      <w:footerReference w:type="default" r:id="rId14"/>
      <w:headerReference w:type="first" r:id="rId15"/>
      <w:footerReference w:type="first" r:id="rId16"/>
      <w:pgSz w:w="12240" w:h="15840"/>
      <w:pgMar w:top="1021" w:right="1191" w:bottom="1134" w:left="119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074F5" w:rsidRDefault="001074F5" w:rsidP="00C332D1">
      <w:pPr>
        <w:spacing w:after="0" w:line="240" w:lineRule="auto"/>
      </w:pPr>
      <w:r>
        <w:separator/>
      </w:r>
    </w:p>
  </w:endnote>
  <w:endnote w:type="continuationSeparator" w:id="0">
    <w:p w:rsidR="001074F5" w:rsidRDefault="001074F5" w:rsidP="00C332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ush Script MT">
    <w:panose1 w:val="03060802040406070304"/>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Serif">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W1)">
    <w:altName w:val="Arial"/>
    <w:panose1 w:val="00000000000000000000"/>
    <w:charset w:val="00"/>
    <w:family w:val="swiss"/>
    <w:notTrueType/>
    <w:pitch w:val="variable"/>
    <w:sig w:usb0="00000003" w:usb1="00000000" w:usb2="00000000" w:usb3="00000000" w:csb0="00000001" w:csb1="00000000"/>
  </w:font>
  <w:font w:name="RomanS">
    <w:panose1 w:val="00000000000000000000"/>
    <w:charset w:val="00"/>
    <w:family w:val="auto"/>
    <w:notTrueType/>
    <w:pitch w:val="variable"/>
    <w:sig w:usb0="00000003" w:usb1="00000000" w:usb2="00000000" w:usb3="00000000" w:csb0="00000001" w:csb1="00000000"/>
  </w:font>
  <w:font w:name="Futura Lt">
    <w:panose1 w:val="00000000000000000000"/>
    <w:charset w:val="00"/>
    <w:family w:val="swiss"/>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E5042" w:rsidRDefault="00FE5042">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E5042" w:rsidRDefault="00FE5042">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E5042" w:rsidRDefault="00FE5042">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074F5" w:rsidRDefault="001074F5" w:rsidP="00C332D1">
      <w:pPr>
        <w:spacing w:after="0" w:line="240" w:lineRule="auto"/>
      </w:pPr>
      <w:r>
        <w:separator/>
      </w:r>
    </w:p>
  </w:footnote>
  <w:footnote w:type="continuationSeparator" w:id="0">
    <w:p w:rsidR="001074F5" w:rsidRDefault="001074F5" w:rsidP="00C332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E5042" w:rsidRDefault="00FE5042">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332D1" w:rsidRDefault="00B21649">
    <w:pPr>
      <w:pStyle w:val="Encabezado"/>
    </w:pPr>
    <w:r>
      <w:rPr>
        <w:noProof/>
        <w:lang w:val="es-MX" w:eastAsia="es-MX"/>
      </w:rPr>
      <w:drawing>
        <wp:anchor distT="0" distB="0" distL="114300" distR="114300" simplePos="0" relativeHeight="251658240" behindDoc="1" locked="0" layoutInCell="1" allowOverlap="1">
          <wp:simplePos x="0" y="0"/>
          <wp:positionH relativeFrom="column">
            <wp:posOffset>4133215</wp:posOffset>
          </wp:positionH>
          <wp:positionV relativeFrom="paragraph">
            <wp:posOffset>635</wp:posOffset>
          </wp:positionV>
          <wp:extent cx="2139950" cy="535305"/>
          <wp:effectExtent l="0" t="0" r="0" b="0"/>
          <wp:wrapTight wrapText="bothSides">
            <wp:wrapPolygon edited="0">
              <wp:start x="0" y="0"/>
              <wp:lineTo x="0" y="20754"/>
              <wp:lineTo x="21344" y="20754"/>
              <wp:lineTo x="21344" y="0"/>
              <wp:lineTo x="0" y="0"/>
            </wp:wrapPolygon>
          </wp:wrapTight>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UPO AEROPORTUARIO, FERROVIARIO Y SERVICIOS AUXILIARES OLMECA MAYA MEXICA SA DE CV.jpg"/>
                  <pic:cNvPicPr/>
                </pic:nvPicPr>
                <pic:blipFill>
                  <a:blip r:embed="rId1">
                    <a:extLst>
                      <a:ext uri="{28A0092B-C50C-407E-A947-70E740481C1C}">
                        <a14:useLocalDpi xmlns:a14="http://schemas.microsoft.com/office/drawing/2010/main" val="0"/>
                      </a:ext>
                    </a:extLst>
                  </a:blip>
                  <a:stretch>
                    <a:fillRect/>
                  </a:stretch>
                </pic:blipFill>
                <pic:spPr>
                  <a:xfrm>
                    <a:off x="0" y="0"/>
                    <a:ext cx="2139950" cy="535305"/>
                  </a:xfrm>
                  <a:prstGeom prst="rect">
                    <a:avLst/>
                  </a:prstGeom>
                </pic:spPr>
              </pic:pic>
            </a:graphicData>
          </a:graphic>
          <wp14:sizeRelH relativeFrom="page">
            <wp14:pctWidth>0</wp14:pctWidth>
          </wp14:sizeRelH>
          <wp14:sizeRelV relativeFrom="page">
            <wp14:pctHeight>0</wp14:pctHeight>
          </wp14:sizeRelV>
        </wp:anchor>
      </w:drawing>
    </w:r>
    <w:r>
      <w:rPr>
        <w:noProof/>
        <w:lang w:val="es-MX" w:eastAsia="es-MX"/>
      </w:rPr>
      <w:drawing>
        <wp:inline distT="0" distB="0" distL="0" distR="0">
          <wp:extent cx="1525218" cy="89535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OBIERNO DE MÉXICO.png"/>
                  <pic:cNvPicPr/>
                </pic:nvPicPr>
                <pic:blipFill>
                  <a:blip r:embed="rId2">
                    <a:extLst>
                      <a:ext uri="{28A0092B-C50C-407E-A947-70E740481C1C}">
                        <a14:useLocalDpi xmlns:a14="http://schemas.microsoft.com/office/drawing/2010/main" val="0"/>
                      </a:ext>
                    </a:extLst>
                  </a:blip>
                  <a:stretch>
                    <a:fillRect/>
                  </a:stretch>
                </pic:blipFill>
                <pic:spPr>
                  <a:xfrm>
                    <a:off x="0" y="0"/>
                    <a:ext cx="1531207" cy="898866"/>
                  </a:xfrm>
                  <a:prstGeom prst="rect">
                    <a:avLst/>
                  </a:prstGeom>
                </pic:spPr>
              </pic:pic>
            </a:graphicData>
          </a:graphic>
        </wp:inline>
      </w:drawing>
    </w:r>
    <w:r w:rsidR="00C332D1">
      <w:t xml:space="preserve">                                                                   </w:t>
    </w:r>
  </w:p>
  <w:p w:rsidR="00C332D1" w:rsidRDefault="00C332D1">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E5042" w:rsidRDefault="00FE5042">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2"/>
    <w:multiLevelType w:val="singleLevel"/>
    <w:tmpl w:val="23C0ED98"/>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61FA0CF4"/>
    <w:lvl w:ilvl="0">
      <w:start w:val="1"/>
      <w:numFmt w:val="bullet"/>
      <w:pStyle w:val="Listaconvietas3"/>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0D8E7CDE"/>
    <w:lvl w:ilvl="0">
      <w:start w:val="1"/>
      <w:numFmt w:val="bullet"/>
      <w:pStyle w:val="Listaconvietas2"/>
      <w:lvlText w:val=""/>
      <w:lvlJc w:val="left"/>
      <w:pPr>
        <w:tabs>
          <w:tab w:val="num" w:pos="360"/>
        </w:tabs>
        <w:ind w:left="360" w:hanging="360"/>
      </w:pPr>
      <w:rPr>
        <w:rFonts w:ascii="Symbol" w:hAnsi="Symbol" w:hint="default"/>
      </w:rPr>
    </w:lvl>
  </w:abstractNum>
  <w:abstractNum w:abstractNumId="3" w15:restartNumberingAfterBreak="0">
    <w:nsid w:val="00700993"/>
    <w:multiLevelType w:val="hybridMultilevel"/>
    <w:tmpl w:val="50788260"/>
    <w:lvl w:ilvl="0" w:tplc="718CAAE8">
      <w:start w:val="1"/>
      <w:numFmt w:val="bullet"/>
      <w:pStyle w:val="Logro"/>
      <w:lvlText w:val=""/>
      <w:lvlJc w:val="left"/>
      <w:pPr>
        <w:tabs>
          <w:tab w:val="num" w:pos="2340"/>
        </w:tabs>
        <w:ind w:left="2225" w:hanging="245"/>
      </w:pPr>
      <w:rPr>
        <w:rFonts w:ascii="Symbol" w:hAnsi="Symbol" w:hint="default"/>
        <w:sz w:val="22"/>
        <w:effect w:val="none"/>
      </w:rPr>
    </w:lvl>
    <w:lvl w:ilvl="1" w:tplc="0C0A0003">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3050739"/>
    <w:multiLevelType w:val="multilevel"/>
    <w:tmpl w:val="142C3780"/>
    <w:lvl w:ilvl="0">
      <w:start w:val="1"/>
      <w:numFmt w:val="upperRoman"/>
      <w:pStyle w:val="Subttulo"/>
      <w:lvlText w:val="%1."/>
      <w:lvlJc w:val="right"/>
      <w:pPr>
        <w:tabs>
          <w:tab w:val="num" w:pos="540"/>
        </w:tabs>
        <w:ind w:left="540" w:hanging="180"/>
      </w:pPr>
      <w:rPr>
        <w:rFonts w:cs="Times New Roman"/>
      </w:rPr>
    </w:lvl>
    <w:lvl w:ilvl="1" w:tentative="1">
      <w:start w:val="1"/>
      <w:numFmt w:val="lowerLetter"/>
      <w:lvlText w:val="%2."/>
      <w:lvlJc w:val="left"/>
      <w:pPr>
        <w:tabs>
          <w:tab w:val="num" w:pos="1440"/>
        </w:tabs>
        <w:ind w:left="1440" w:hanging="360"/>
      </w:pPr>
      <w:rPr>
        <w:rFonts w:cs="Times New Roman"/>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5" w15:restartNumberingAfterBreak="0">
    <w:nsid w:val="107F020E"/>
    <w:multiLevelType w:val="hybridMultilevel"/>
    <w:tmpl w:val="2A8A61CC"/>
    <w:lvl w:ilvl="0" w:tplc="080A0001">
      <w:start w:val="1"/>
      <w:numFmt w:val="bullet"/>
      <w:lvlText w:val=""/>
      <w:lvlJc w:val="left"/>
      <w:pPr>
        <w:ind w:left="5747" w:hanging="360"/>
      </w:pPr>
      <w:rPr>
        <w:rFonts w:ascii="Symbol" w:hAnsi="Symbol" w:hint="default"/>
      </w:rPr>
    </w:lvl>
    <w:lvl w:ilvl="1" w:tplc="080A0003" w:tentative="1">
      <w:start w:val="1"/>
      <w:numFmt w:val="bullet"/>
      <w:lvlText w:val="o"/>
      <w:lvlJc w:val="left"/>
      <w:pPr>
        <w:ind w:left="2160" w:hanging="360"/>
      </w:pPr>
      <w:rPr>
        <w:rFonts w:ascii="Courier New" w:hAnsi="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6" w15:restartNumberingAfterBreak="0">
    <w:nsid w:val="1B524247"/>
    <w:multiLevelType w:val="hybridMultilevel"/>
    <w:tmpl w:val="C72A4236"/>
    <w:lvl w:ilvl="0" w:tplc="080A0013">
      <w:start w:val="1"/>
      <w:numFmt w:val="upperRoman"/>
      <w:lvlText w:val="%1."/>
      <w:lvlJc w:val="right"/>
      <w:pPr>
        <w:ind w:left="720" w:hanging="360"/>
      </w:pPr>
      <w:rPr>
        <w:rFonts w:cs="Times New Roman"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201F71F1"/>
    <w:multiLevelType w:val="hybridMultilevel"/>
    <w:tmpl w:val="80E687A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13C3C71"/>
    <w:multiLevelType w:val="singleLevel"/>
    <w:tmpl w:val="0C0A0017"/>
    <w:lvl w:ilvl="0">
      <w:start w:val="1"/>
      <w:numFmt w:val="lowerLetter"/>
      <w:pStyle w:val="Outline1"/>
      <w:lvlText w:val="%1)"/>
      <w:lvlJc w:val="left"/>
      <w:pPr>
        <w:tabs>
          <w:tab w:val="num" w:pos="360"/>
        </w:tabs>
        <w:ind w:left="360" w:hanging="360"/>
      </w:pPr>
      <w:rPr>
        <w:rFonts w:cs="Times New Roman"/>
      </w:rPr>
    </w:lvl>
  </w:abstractNum>
  <w:abstractNum w:abstractNumId="9" w15:restartNumberingAfterBreak="0">
    <w:nsid w:val="259B6542"/>
    <w:multiLevelType w:val="hybridMultilevel"/>
    <w:tmpl w:val="1D908606"/>
    <w:lvl w:ilvl="0" w:tplc="FFFFFFFF">
      <w:start w:val="1"/>
      <w:numFmt w:val="lowerLetter"/>
      <w:lvlText w:val="%1)"/>
      <w:lvlJc w:val="left"/>
      <w:pPr>
        <w:tabs>
          <w:tab w:val="num" w:pos="1065"/>
        </w:tabs>
        <w:ind w:left="1065" w:hanging="360"/>
      </w:pPr>
      <w:rPr>
        <w:rFonts w:cs="Times New Roman"/>
      </w:rPr>
    </w:lvl>
    <w:lvl w:ilvl="1" w:tplc="FFFFFFFF">
      <w:start w:val="1"/>
      <w:numFmt w:val="decimal"/>
      <w:pStyle w:val="JLZsubestilo2"/>
      <w:lvlText w:val="%2."/>
      <w:lvlJc w:val="left"/>
      <w:pPr>
        <w:tabs>
          <w:tab w:val="num" w:pos="1785"/>
        </w:tabs>
        <w:ind w:left="1785" w:hanging="360"/>
      </w:pPr>
      <w:rPr>
        <w:rFonts w:cs="Times New Roman" w:hint="default"/>
        <w:b/>
        <w:i w:val="0"/>
      </w:rPr>
    </w:lvl>
    <w:lvl w:ilvl="2" w:tplc="683E9168">
      <w:numFmt w:val="bullet"/>
      <w:pStyle w:val="JLZsubestilo3"/>
      <w:lvlText w:val=""/>
      <w:lvlJc w:val="left"/>
      <w:pPr>
        <w:tabs>
          <w:tab w:val="num" w:pos="2685"/>
        </w:tabs>
        <w:ind w:left="2885" w:hanging="560"/>
      </w:pPr>
      <w:rPr>
        <w:rFonts w:ascii="Symbol" w:eastAsia="Times New Roman" w:hAnsi="Symbol" w:hint="default"/>
      </w:rPr>
    </w:lvl>
    <w:lvl w:ilvl="3" w:tplc="FFFFFFFF" w:tentative="1">
      <w:start w:val="1"/>
      <w:numFmt w:val="decimal"/>
      <w:lvlText w:val="%4."/>
      <w:lvlJc w:val="left"/>
      <w:pPr>
        <w:tabs>
          <w:tab w:val="num" w:pos="3225"/>
        </w:tabs>
        <w:ind w:left="3225" w:hanging="360"/>
      </w:pPr>
      <w:rPr>
        <w:rFonts w:cs="Times New Roman"/>
      </w:rPr>
    </w:lvl>
    <w:lvl w:ilvl="4" w:tplc="FFFFFFFF" w:tentative="1">
      <w:start w:val="1"/>
      <w:numFmt w:val="lowerLetter"/>
      <w:lvlText w:val="%5."/>
      <w:lvlJc w:val="left"/>
      <w:pPr>
        <w:tabs>
          <w:tab w:val="num" w:pos="3945"/>
        </w:tabs>
        <w:ind w:left="3945" w:hanging="360"/>
      </w:pPr>
      <w:rPr>
        <w:rFonts w:cs="Times New Roman"/>
      </w:rPr>
    </w:lvl>
    <w:lvl w:ilvl="5" w:tplc="FFFFFFFF" w:tentative="1">
      <w:start w:val="1"/>
      <w:numFmt w:val="lowerRoman"/>
      <w:lvlText w:val="%6."/>
      <w:lvlJc w:val="right"/>
      <w:pPr>
        <w:tabs>
          <w:tab w:val="num" w:pos="4665"/>
        </w:tabs>
        <w:ind w:left="4665" w:hanging="180"/>
      </w:pPr>
      <w:rPr>
        <w:rFonts w:cs="Times New Roman"/>
      </w:rPr>
    </w:lvl>
    <w:lvl w:ilvl="6" w:tplc="FFFFFFFF" w:tentative="1">
      <w:start w:val="1"/>
      <w:numFmt w:val="decimal"/>
      <w:lvlText w:val="%7."/>
      <w:lvlJc w:val="left"/>
      <w:pPr>
        <w:tabs>
          <w:tab w:val="num" w:pos="5385"/>
        </w:tabs>
        <w:ind w:left="5385" w:hanging="360"/>
      </w:pPr>
      <w:rPr>
        <w:rFonts w:cs="Times New Roman"/>
      </w:rPr>
    </w:lvl>
    <w:lvl w:ilvl="7" w:tplc="FFFFFFFF" w:tentative="1">
      <w:start w:val="1"/>
      <w:numFmt w:val="lowerLetter"/>
      <w:lvlText w:val="%8."/>
      <w:lvlJc w:val="left"/>
      <w:pPr>
        <w:tabs>
          <w:tab w:val="num" w:pos="6105"/>
        </w:tabs>
        <w:ind w:left="6105" w:hanging="360"/>
      </w:pPr>
      <w:rPr>
        <w:rFonts w:cs="Times New Roman"/>
      </w:rPr>
    </w:lvl>
    <w:lvl w:ilvl="8" w:tplc="FFFFFFFF" w:tentative="1">
      <w:start w:val="1"/>
      <w:numFmt w:val="lowerRoman"/>
      <w:lvlText w:val="%9."/>
      <w:lvlJc w:val="right"/>
      <w:pPr>
        <w:tabs>
          <w:tab w:val="num" w:pos="6825"/>
        </w:tabs>
        <w:ind w:left="6825" w:hanging="180"/>
      </w:pPr>
      <w:rPr>
        <w:rFonts w:cs="Times New Roman"/>
      </w:rPr>
    </w:lvl>
  </w:abstractNum>
  <w:abstractNum w:abstractNumId="10" w15:restartNumberingAfterBreak="0">
    <w:nsid w:val="2E0F385F"/>
    <w:multiLevelType w:val="singleLevel"/>
    <w:tmpl w:val="0CC66DAA"/>
    <w:lvl w:ilvl="0">
      <w:start w:val="1"/>
      <w:numFmt w:val="bullet"/>
      <w:pStyle w:val="PARR2VI"/>
      <w:lvlText w:val=""/>
      <w:lvlJc w:val="left"/>
      <w:pPr>
        <w:tabs>
          <w:tab w:val="num" w:pos="567"/>
        </w:tabs>
        <w:ind w:left="567" w:hanging="510"/>
      </w:pPr>
      <w:rPr>
        <w:rFonts w:ascii="Wingdings" w:hAnsi="Wingdings" w:hint="default"/>
        <w:b/>
        <w:i/>
        <w:sz w:val="20"/>
      </w:rPr>
    </w:lvl>
  </w:abstractNum>
  <w:abstractNum w:abstractNumId="11" w15:restartNumberingAfterBreak="0">
    <w:nsid w:val="32F80FDA"/>
    <w:multiLevelType w:val="hybridMultilevel"/>
    <w:tmpl w:val="88465C6C"/>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2" w15:restartNumberingAfterBreak="0">
    <w:nsid w:val="32FD637D"/>
    <w:multiLevelType w:val="hybridMultilevel"/>
    <w:tmpl w:val="F0F8E83E"/>
    <w:lvl w:ilvl="0" w:tplc="75129C54">
      <w:start w:val="1"/>
      <w:numFmt w:val="upperRoman"/>
      <w:lvlText w:val="%1."/>
      <w:lvlJc w:val="left"/>
      <w:pPr>
        <w:ind w:left="1997" w:hanging="720"/>
      </w:pPr>
      <w:rPr>
        <w:rFonts w:cs="Times New Roman" w:hint="default"/>
        <w:b/>
      </w:rPr>
    </w:lvl>
    <w:lvl w:ilvl="1" w:tplc="0C0A0019">
      <w:start w:val="1"/>
      <w:numFmt w:val="lowerLetter"/>
      <w:lvlText w:val="%2."/>
      <w:lvlJc w:val="left"/>
      <w:pPr>
        <w:ind w:left="1785" w:hanging="360"/>
      </w:pPr>
      <w:rPr>
        <w:rFonts w:cs="Times New Roman"/>
      </w:rPr>
    </w:lvl>
    <w:lvl w:ilvl="2" w:tplc="0C0A001B" w:tentative="1">
      <w:start w:val="1"/>
      <w:numFmt w:val="lowerRoman"/>
      <w:lvlText w:val="%3."/>
      <w:lvlJc w:val="right"/>
      <w:pPr>
        <w:ind w:left="2505" w:hanging="180"/>
      </w:pPr>
      <w:rPr>
        <w:rFonts w:cs="Times New Roman"/>
      </w:rPr>
    </w:lvl>
    <w:lvl w:ilvl="3" w:tplc="0C0A000F" w:tentative="1">
      <w:start w:val="1"/>
      <w:numFmt w:val="decimal"/>
      <w:lvlText w:val="%4."/>
      <w:lvlJc w:val="left"/>
      <w:pPr>
        <w:ind w:left="3225" w:hanging="360"/>
      </w:pPr>
      <w:rPr>
        <w:rFonts w:cs="Times New Roman"/>
      </w:rPr>
    </w:lvl>
    <w:lvl w:ilvl="4" w:tplc="0C0A0019" w:tentative="1">
      <w:start w:val="1"/>
      <w:numFmt w:val="lowerLetter"/>
      <w:lvlText w:val="%5."/>
      <w:lvlJc w:val="left"/>
      <w:pPr>
        <w:ind w:left="3945" w:hanging="360"/>
      </w:pPr>
      <w:rPr>
        <w:rFonts w:cs="Times New Roman"/>
      </w:rPr>
    </w:lvl>
    <w:lvl w:ilvl="5" w:tplc="0C0A001B" w:tentative="1">
      <w:start w:val="1"/>
      <w:numFmt w:val="lowerRoman"/>
      <w:lvlText w:val="%6."/>
      <w:lvlJc w:val="right"/>
      <w:pPr>
        <w:ind w:left="4665" w:hanging="180"/>
      </w:pPr>
      <w:rPr>
        <w:rFonts w:cs="Times New Roman"/>
      </w:rPr>
    </w:lvl>
    <w:lvl w:ilvl="6" w:tplc="0C0A000F" w:tentative="1">
      <w:start w:val="1"/>
      <w:numFmt w:val="decimal"/>
      <w:lvlText w:val="%7."/>
      <w:lvlJc w:val="left"/>
      <w:pPr>
        <w:ind w:left="5385" w:hanging="360"/>
      </w:pPr>
      <w:rPr>
        <w:rFonts w:cs="Times New Roman"/>
      </w:rPr>
    </w:lvl>
    <w:lvl w:ilvl="7" w:tplc="0C0A0019" w:tentative="1">
      <w:start w:val="1"/>
      <w:numFmt w:val="lowerLetter"/>
      <w:lvlText w:val="%8."/>
      <w:lvlJc w:val="left"/>
      <w:pPr>
        <w:ind w:left="6105" w:hanging="360"/>
      </w:pPr>
      <w:rPr>
        <w:rFonts w:cs="Times New Roman"/>
      </w:rPr>
    </w:lvl>
    <w:lvl w:ilvl="8" w:tplc="0C0A001B" w:tentative="1">
      <w:start w:val="1"/>
      <w:numFmt w:val="lowerRoman"/>
      <w:lvlText w:val="%9."/>
      <w:lvlJc w:val="right"/>
      <w:pPr>
        <w:ind w:left="6825" w:hanging="180"/>
      </w:pPr>
      <w:rPr>
        <w:rFonts w:cs="Times New Roman"/>
      </w:rPr>
    </w:lvl>
  </w:abstractNum>
  <w:abstractNum w:abstractNumId="13" w15:restartNumberingAfterBreak="0">
    <w:nsid w:val="3D4D77E2"/>
    <w:multiLevelType w:val="singleLevel"/>
    <w:tmpl w:val="B162AB84"/>
    <w:lvl w:ilvl="0">
      <w:start w:val="1"/>
      <w:numFmt w:val="bullet"/>
      <w:pStyle w:val="EVAVI"/>
      <w:lvlText w:val=""/>
      <w:lvlJc w:val="left"/>
      <w:pPr>
        <w:tabs>
          <w:tab w:val="num" w:pos="567"/>
        </w:tabs>
        <w:ind w:left="567" w:hanging="510"/>
      </w:pPr>
      <w:rPr>
        <w:rFonts w:ascii="Wingdings" w:hAnsi="Wingdings" w:hint="default"/>
        <w:b/>
        <w:i/>
        <w:sz w:val="20"/>
      </w:rPr>
    </w:lvl>
  </w:abstractNum>
  <w:abstractNum w:abstractNumId="14" w15:restartNumberingAfterBreak="0">
    <w:nsid w:val="4D8A59E9"/>
    <w:multiLevelType w:val="hybridMultilevel"/>
    <w:tmpl w:val="D220A3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54906BE4"/>
    <w:multiLevelType w:val="hybridMultilevel"/>
    <w:tmpl w:val="AD36866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5DB64664"/>
    <w:multiLevelType w:val="hybridMultilevel"/>
    <w:tmpl w:val="5DD8AE50"/>
    <w:lvl w:ilvl="0" w:tplc="FFFFFFFF">
      <w:start w:val="1"/>
      <w:numFmt w:val="lowerLetter"/>
      <w:lvlText w:val="%1)"/>
      <w:lvlJc w:val="left"/>
      <w:pPr>
        <w:ind w:left="1069" w:hanging="360"/>
      </w:pPr>
      <w:rPr>
        <w:rFonts w:cs="Times New Roman"/>
      </w:rPr>
    </w:lvl>
    <w:lvl w:ilvl="1" w:tplc="080A0019" w:tentative="1">
      <w:start w:val="1"/>
      <w:numFmt w:val="lowerLetter"/>
      <w:lvlText w:val="%2."/>
      <w:lvlJc w:val="left"/>
      <w:pPr>
        <w:ind w:left="1789" w:hanging="360"/>
      </w:pPr>
      <w:rPr>
        <w:rFonts w:cs="Times New Roman"/>
      </w:rPr>
    </w:lvl>
    <w:lvl w:ilvl="2" w:tplc="080A001B" w:tentative="1">
      <w:start w:val="1"/>
      <w:numFmt w:val="lowerRoman"/>
      <w:lvlText w:val="%3."/>
      <w:lvlJc w:val="right"/>
      <w:pPr>
        <w:ind w:left="2509" w:hanging="180"/>
      </w:pPr>
      <w:rPr>
        <w:rFonts w:cs="Times New Roman"/>
      </w:rPr>
    </w:lvl>
    <w:lvl w:ilvl="3" w:tplc="080A000F" w:tentative="1">
      <w:start w:val="1"/>
      <w:numFmt w:val="decimal"/>
      <w:lvlText w:val="%4."/>
      <w:lvlJc w:val="left"/>
      <w:pPr>
        <w:ind w:left="3229" w:hanging="360"/>
      </w:pPr>
      <w:rPr>
        <w:rFonts w:cs="Times New Roman"/>
      </w:rPr>
    </w:lvl>
    <w:lvl w:ilvl="4" w:tplc="080A0019" w:tentative="1">
      <w:start w:val="1"/>
      <w:numFmt w:val="lowerLetter"/>
      <w:lvlText w:val="%5."/>
      <w:lvlJc w:val="left"/>
      <w:pPr>
        <w:ind w:left="3949" w:hanging="360"/>
      </w:pPr>
      <w:rPr>
        <w:rFonts w:cs="Times New Roman"/>
      </w:rPr>
    </w:lvl>
    <w:lvl w:ilvl="5" w:tplc="080A001B" w:tentative="1">
      <w:start w:val="1"/>
      <w:numFmt w:val="lowerRoman"/>
      <w:lvlText w:val="%6."/>
      <w:lvlJc w:val="right"/>
      <w:pPr>
        <w:ind w:left="4669" w:hanging="180"/>
      </w:pPr>
      <w:rPr>
        <w:rFonts w:cs="Times New Roman"/>
      </w:rPr>
    </w:lvl>
    <w:lvl w:ilvl="6" w:tplc="080A000F" w:tentative="1">
      <w:start w:val="1"/>
      <w:numFmt w:val="decimal"/>
      <w:lvlText w:val="%7."/>
      <w:lvlJc w:val="left"/>
      <w:pPr>
        <w:ind w:left="5389" w:hanging="360"/>
      </w:pPr>
      <w:rPr>
        <w:rFonts w:cs="Times New Roman"/>
      </w:rPr>
    </w:lvl>
    <w:lvl w:ilvl="7" w:tplc="080A0019" w:tentative="1">
      <w:start w:val="1"/>
      <w:numFmt w:val="lowerLetter"/>
      <w:lvlText w:val="%8."/>
      <w:lvlJc w:val="left"/>
      <w:pPr>
        <w:ind w:left="6109" w:hanging="360"/>
      </w:pPr>
      <w:rPr>
        <w:rFonts w:cs="Times New Roman"/>
      </w:rPr>
    </w:lvl>
    <w:lvl w:ilvl="8" w:tplc="080A001B" w:tentative="1">
      <w:start w:val="1"/>
      <w:numFmt w:val="lowerRoman"/>
      <w:lvlText w:val="%9."/>
      <w:lvlJc w:val="right"/>
      <w:pPr>
        <w:ind w:left="6829" w:hanging="180"/>
      </w:pPr>
      <w:rPr>
        <w:rFonts w:cs="Times New Roman"/>
      </w:rPr>
    </w:lvl>
  </w:abstractNum>
  <w:abstractNum w:abstractNumId="17" w15:restartNumberingAfterBreak="0">
    <w:nsid w:val="5FFD416F"/>
    <w:multiLevelType w:val="hybridMultilevel"/>
    <w:tmpl w:val="29E8EC2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6AE8023F"/>
    <w:multiLevelType w:val="multilevel"/>
    <w:tmpl w:val="B66CF9D6"/>
    <w:lvl w:ilvl="0">
      <w:start w:val="6"/>
      <w:numFmt w:val="decimal"/>
      <w:pStyle w:val="JLZsubestilo4"/>
      <w:lvlText w:val="%1"/>
      <w:lvlJc w:val="left"/>
      <w:pPr>
        <w:tabs>
          <w:tab w:val="num" w:pos="855"/>
        </w:tabs>
        <w:ind w:left="855" w:hanging="855"/>
      </w:pPr>
      <w:rPr>
        <w:rFonts w:cs="Times New Roman" w:hint="default"/>
      </w:rPr>
    </w:lvl>
    <w:lvl w:ilvl="1">
      <w:start w:val="1"/>
      <w:numFmt w:val="decimal"/>
      <w:lvlText w:val="%1.%2"/>
      <w:lvlJc w:val="left"/>
      <w:pPr>
        <w:tabs>
          <w:tab w:val="num" w:pos="1138"/>
        </w:tabs>
        <w:ind w:left="1138" w:hanging="855"/>
      </w:pPr>
      <w:rPr>
        <w:rFonts w:cs="Times New Roman" w:hint="default"/>
      </w:rPr>
    </w:lvl>
    <w:lvl w:ilvl="2">
      <w:start w:val="1"/>
      <w:numFmt w:val="decimal"/>
      <w:lvlText w:val="%1.%2.%3"/>
      <w:lvlJc w:val="left"/>
      <w:pPr>
        <w:tabs>
          <w:tab w:val="num" w:pos="1421"/>
        </w:tabs>
        <w:ind w:left="1421" w:hanging="855"/>
      </w:pPr>
      <w:rPr>
        <w:rFonts w:cs="Times New Roman" w:hint="default"/>
      </w:rPr>
    </w:lvl>
    <w:lvl w:ilvl="3">
      <w:start w:val="1"/>
      <w:numFmt w:val="decimal"/>
      <w:lvlText w:val="%1.%2.%3.%4"/>
      <w:lvlJc w:val="left"/>
      <w:pPr>
        <w:tabs>
          <w:tab w:val="num" w:pos="1704"/>
        </w:tabs>
        <w:ind w:left="1704" w:hanging="855"/>
      </w:pPr>
      <w:rPr>
        <w:rFonts w:cs="Times New Roman" w:hint="default"/>
      </w:rPr>
    </w:lvl>
    <w:lvl w:ilvl="4">
      <w:start w:val="1"/>
      <w:numFmt w:val="decimal"/>
      <w:lvlText w:val="%1.%2.%3.%4.%5"/>
      <w:lvlJc w:val="left"/>
      <w:pPr>
        <w:tabs>
          <w:tab w:val="num" w:pos="2212"/>
        </w:tabs>
        <w:ind w:left="2212" w:hanging="1080"/>
      </w:pPr>
      <w:rPr>
        <w:rFonts w:cs="Times New Roman" w:hint="default"/>
      </w:rPr>
    </w:lvl>
    <w:lvl w:ilvl="5">
      <w:start w:val="1"/>
      <w:numFmt w:val="decimal"/>
      <w:lvlText w:val="%1.%2.%3.%4.%5.%6"/>
      <w:lvlJc w:val="left"/>
      <w:pPr>
        <w:tabs>
          <w:tab w:val="num" w:pos="2495"/>
        </w:tabs>
        <w:ind w:left="2495" w:hanging="1080"/>
      </w:pPr>
      <w:rPr>
        <w:rFonts w:cs="Times New Roman" w:hint="default"/>
      </w:rPr>
    </w:lvl>
    <w:lvl w:ilvl="6">
      <w:start w:val="1"/>
      <w:numFmt w:val="decimal"/>
      <w:lvlText w:val="%1.%2.%3.%4.%5.%6.%7"/>
      <w:lvlJc w:val="left"/>
      <w:pPr>
        <w:tabs>
          <w:tab w:val="num" w:pos="3138"/>
        </w:tabs>
        <w:ind w:left="3138" w:hanging="1440"/>
      </w:pPr>
      <w:rPr>
        <w:rFonts w:cs="Times New Roman" w:hint="default"/>
      </w:rPr>
    </w:lvl>
    <w:lvl w:ilvl="7">
      <w:start w:val="1"/>
      <w:numFmt w:val="decimal"/>
      <w:lvlText w:val="%1.%2.%3.%4.%5.%6.%7.%8"/>
      <w:lvlJc w:val="left"/>
      <w:pPr>
        <w:tabs>
          <w:tab w:val="num" w:pos="3421"/>
        </w:tabs>
        <w:ind w:left="3421" w:hanging="1440"/>
      </w:pPr>
      <w:rPr>
        <w:rFonts w:cs="Times New Roman" w:hint="default"/>
      </w:rPr>
    </w:lvl>
    <w:lvl w:ilvl="8">
      <w:start w:val="1"/>
      <w:numFmt w:val="decimal"/>
      <w:lvlText w:val="%1.%2.%3.%4.%5.%6.%7.%8.%9"/>
      <w:lvlJc w:val="left"/>
      <w:pPr>
        <w:tabs>
          <w:tab w:val="num" w:pos="4064"/>
        </w:tabs>
        <w:ind w:left="4064" w:hanging="1800"/>
      </w:pPr>
      <w:rPr>
        <w:rFonts w:cs="Times New Roman" w:hint="default"/>
      </w:rPr>
    </w:lvl>
  </w:abstractNum>
  <w:abstractNum w:abstractNumId="19" w15:restartNumberingAfterBreak="0">
    <w:nsid w:val="76501F0C"/>
    <w:multiLevelType w:val="hybridMultilevel"/>
    <w:tmpl w:val="DD967DEC"/>
    <w:lvl w:ilvl="0" w:tplc="97AAC102">
      <w:start w:val="1"/>
      <w:numFmt w:val="upperRoman"/>
      <w:lvlText w:val="%1."/>
      <w:lvlJc w:val="left"/>
      <w:pPr>
        <w:ind w:left="1429" w:hanging="720"/>
      </w:pPr>
      <w:rPr>
        <w:rFonts w:cs="Times New Roman" w:hint="default"/>
        <w:b/>
      </w:rPr>
    </w:lvl>
    <w:lvl w:ilvl="1" w:tplc="080A0019" w:tentative="1">
      <w:start w:val="1"/>
      <w:numFmt w:val="lowerLetter"/>
      <w:lvlText w:val="%2."/>
      <w:lvlJc w:val="left"/>
      <w:pPr>
        <w:ind w:left="1789" w:hanging="360"/>
      </w:pPr>
      <w:rPr>
        <w:rFonts w:cs="Times New Roman"/>
      </w:rPr>
    </w:lvl>
    <w:lvl w:ilvl="2" w:tplc="080A001B" w:tentative="1">
      <w:start w:val="1"/>
      <w:numFmt w:val="lowerRoman"/>
      <w:lvlText w:val="%3."/>
      <w:lvlJc w:val="right"/>
      <w:pPr>
        <w:ind w:left="2509" w:hanging="180"/>
      </w:pPr>
      <w:rPr>
        <w:rFonts w:cs="Times New Roman"/>
      </w:rPr>
    </w:lvl>
    <w:lvl w:ilvl="3" w:tplc="080A000F" w:tentative="1">
      <w:start w:val="1"/>
      <w:numFmt w:val="decimal"/>
      <w:lvlText w:val="%4."/>
      <w:lvlJc w:val="left"/>
      <w:pPr>
        <w:ind w:left="3229" w:hanging="360"/>
      </w:pPr>
      <w:rPr>
        <w:rFonts w:cs="Times New Roman"/>
      </w:rPr>
    </w:lvl>
    <w:lvl w:ilvl="4" w:tplc="080A0019" w:tentative="1">
      <w:start w:val="1"/>
      <w:numFmt w:val="lowerLetter"/>
      <w:lvlText w:val="%5."/>
      <w:lvlJc w:val="left"/>
      <w:pPr>
        <w:ind w:left="3949" w:hanging="360"/>
      </w:pPr>
      <w:rPr>
        <w:rFonts w:cs="Times New Roman"/>
      </w:rPr>
    </w:lvl>
    <w:lvl w:ilvl="5" w:tplc="080A001B" w:tentative="1">
      <w:start w:val="1"/>
      <w:numFmt w:val="lowerRoman"/>
      <w:lvlText w:val="%6."/>
      <w:lvlJc w:val="right"/>
      <w:pPr>
        <w:ind w:left="4669" w:hanging="180"/>
      </w:pPr>
      <w:rPr>
        <w:rFonts w:cs="Times New Roman"/>
      </w:rPr>
    </w:lvl>
    <w:lvl w:ilvl="6" w:tplc="080A000F" w:tentative="1">
      <w:start w:val="1"/>
      <w:numFmt w:val="decimal"/>
      <w:lvlText w:val="%7."/>
      <w:lvlJc w:val="left"/>
      <w:pPr>
        <w:ind w:left="5389" w:hanging="360"/>
      </w:pPr>
      <w:rPr>
        <w:rFonts w:cs="Times New Roman"/>
      </w:rPr>
    </w:lvl>
    <w:lvl w:ilvl="7" w:tplc="080A0019" w:tentative="1">
      <w:start w:val="1"/>
      <w:numFmt w:val="lowerLetter"/>
      <w:lvlText w:val="%8."/>
      <w:lvlJc w:val="left"/>
      <w:pPr>
        <w:ind w:left="6109" w:hanging="360"/>
      </w:pPr>
      <w:rPr>
        <w:rFonts w:cs="Times New Roman"/>
      </w:rPr>
    </w:lvl>
    <w:lvl w:ilvl="8" w:tplc="080A001B" w:tentative="1">
      <w:start w:val="1"/>
      <w:numFmt w:val="lowerRoman"/>
      <w:lvlText w:val="%9."/>
      <w:lvlJc w:val="right"/>
      <w:pPr>
        <w:ind w:left="6829" w:hanging="180"/>
      </w:pPr>
      <w:rPr>
        <w:rFonts w:cs="Times New Roman"/>
      </w:rPr>
    </w:lvl>
  </w:abstractNum>
  <w:abstractNum w:abstractNumId="20" w15:restartNumberingAfterBreak="0">
    <w:nsid w:val="77490AC7"/>
    <w:multiLevelType w:val="hybridMultilevel"/>
    <w:tmpl w:val="5EE872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781471D8"/>
    <w:multiLevelType w:val="singleLevel"/>
    <w:tmpl w:val="801634FA"/>
    <w:lvl w:ilvl="0">
      <w:start w:val="1"/>
      <w:numFmt w:val="decimal"/>
      <w:pStyle w:val="EVANUM"/>
      <w:lvlText w:val="%1."/>
      <w:lvlJc w:val="left"/>
      <w:pPr>
        <w:tabs>
          <w:tab w:val="num" w:pos="454"/>
        </w:tabs>
        <w:ind w:left="454" w:hanging="454"/>
      </w:pPr>
      <w:rPr>
        <w:rFonts w:ascii="Arial" w:hAnsi="Arial" w:cs="Times New Roman" w:hint="default"/>
        <w:b/>
        <w:i/>
        <w:sz w:val="20"/>
      </w:rPr>
    </w:lvl>
  </w:abstractNum>
  <w:abstractNum w:abstractNumId="22" w15:restartNumberingAfterBreak="0">
    <w:nsid w:val="7D225D9B"/>
    <w:multiLevelType w:val="hybridMultilevel"/>
    <w:tmpl w:val="CCCAE234"/>
    <w:lvl w:ilvl="0" w:tplc="FFFFFFFF">
      <w:start w:val="1"/>
      <w:numFmt w:val="bullet"/>
      <w:lvlText w:val=""/>
      <w:lvlJc w:val="left"/>
      <w:pPr>
        <w:ind w:left="1069" w:hanging="360"/>
      </w:pPr>
      <w:rPr>
        <w:rFonts w:ascii="Symbol" w:hAnsi="Symbol" w:hint="default"/>
      </w:rPr>
    </w:lvl>
    <w:lvl w:ilvl="1" w:tplc="FFFFFFFF" w:tentative="1">
      <w:start w:val="1"/>
      <w:numFmt w:val="bullet"/>
      <w:lvlText w:val="o"/>
      <w:lvlJc w:val="left"/>
      <w:pPr>
        <w:ind w:left="1789" w:hanging="360"/>
      </w:pPr>
      <w:rPr>
        <w:rFonts w:ascii="Courier New" w:hAnsi="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hint="default"/>
      </w:rPr>
    </w:lvl>
    <w:lvl w:ilvl="8" w:tplc="FFFFFFFF" w:tentative="1">
      <w:start w:val="1"/>
      <w:numFmt w:val="bullet"/>
      <w:lvlText w:val=""/>
      <w:lvlJc w:val="left"/>
      <w:pPr>
        <w:ind w:left="6829" w:hanging="360"/>
      </w:pPr>
      <w:rPr>
        <w:rFonts w:ascii="Wingdings" w:hAnsi="Wingdings" w:hint="default"/>
      </w:rPr>
    </w:lvl>
  </w:abstractNum>
  <w:num w:numId="1">
    <w:abstractNumId w:val="2"/>
  </w:num>
  <w:num w:numId="2">
    <w:abstractNumId w:val="1"/>
  </w:num>
  <w:num w:numId="3">
    <w:abstractNumId w:val="0"/>
  </w:num>
  <w:num w:numId="4">
    <w:abstractNumId w:val="2"/>
  </w:num>
  <w:num w:numId="5">
    <w:abstractNumId w:val="1"/>
  </w:num>
  <w:num w:numId="6">
    <w:abstractNumId w:val="8"/>
  </w:num>
  <w:num w:numId="7">
    <w:abstractNumId w:val="7"/>
  </w:num>
  <w:num w:numId="8">
    <w:abstractNumId w:val="9"/>
  </w:num>
  <w:num w:numId="9">
    <w:abstractNumId w:val="18"/>
  </w:num>
  <w:num w:numId="10">
    <w:abstractNumId w:val="3"/>
  </w:num>
  <w:num w:numId="11">
    <w:abstractNumId w:val="10"/>
  </w:num>
  <w:num w:numId="12">
    <w:abstractNumId w:val="21"/>
  </w:num>
  <w:num w:numId="13">
    <w:abstractNumId w:val="13"/>
  </w:num>
  <w:num w:numId="14">
    <w:abstractNumId w:val="4"/>
  </w:num>
  <w:num w:numId="15">
    <w:abstractNumId w:val="11"/>
  </w:num>
  <w:num w:numId="16">
    <w:abstractNumId w:val="22"/>
  </w:num>
  <w:num w:numId="17">
    <w:abstractNumId w:val="14"/>
  </w:num>
  <w:num w:numId="18">
    <w:abstractNumId w:val="6"/>
  </w:num>
  <w:num w:numId="19">
    <w:abstractNumId w:val="16"/>
  </w:num>
  <w:num w:numId="20">
    <w:abstractNumId w:val="15"/>
  </w:num>
  <w:num w:numId="21">
    <w:abstractNumId w:val="19"/>
  </w:num>
  <w:num w:numId="22">
    <w:abstractNumId w:val="12"/>
  </w:num>
  <w:num w:numId="23">
    <w:abstractNumId w:val="17"/>
  </w:num>
  <w:num w:numId="24">
    <w:abstractNumId w:val="5"/>
  </w:num>
  <w:num w:numId="25">
    <w:abstractNumId w:val="2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4252"/>
    <w:rsid w:val="0001269B"/>
    <w:rsid w:val="00014620"/>
    <w:rsid w:val="00024D5A"/>
    <w:rsid w:val="00031FA2"/>
    <w:rsid w:val="00052F8D"/>
    <w:rsid w:val="00073436"/>
    <w:rsid w:val="00083160"/>
    <w:rsid w:val="00086EDB"/>
    <w:rsid w:val="000A111E"/>
    <w:rsid w:val="000C0C9C"/>
    <w:rsid w:val="000C7FA0"/>
    <w:rsid w:val="000D6D8B"/>
    <w:rsid w:val="000F4D54"/>
    <w:rsid w:val="001044BC"/>
    <w:rsid w:val="001074F5"/>
    <w:rsid w:val="00112FB1"/>
    <w:rsid w:val="00123CFB"/>
    <w:rsid w:val="0015066B"/>
    <w:rsid w:val="0017001A"/>
    <w:rsid w:val="00171B13"/>
    <w:rsid w:val="0017721A"/>
    <w:rsid w:val="0018091A"/>
    <w:rsid w:val="00181A3B"/>
    <w:rsid w:val="00197641"/>
    <w:rsid w:val="001C0AB7"/>
    <w:rsid w:val="001C3862"/>
    <w:rsid w:val="001C6412"/>
    <w:rsid w:val="001D1F4C"/>
    <w:rsid w:val="001E3E0A"/>
    <w:rsid w:val="00206E50"/>
    <w:rsid w:val="00206E7A"/>
    <w:rsid w:val="00212B1D"/>
    <w:rsid w:val="00222FFC"/>
    <w:rsid w:val="00224AA5"/>
    <w:rsid w:val="002259CA"/>
    <w:rsid w:val="002405BC"/>
    <w:rsid w:val="0024072D"/>
    <w:rsid w:val="00240B85"/>
    <w:rsid w:val="0025010D"/>
    <w:rsid w:val="00254E09"/>
    <w:rsid w:val="0026636A"/>
    <w:rsid w:val="00266480"/>
    <w:rsid w:val="00273C9D"/>
    <w:rsid w:val="0027403A"/>
    <w:rsid w:val="00277637"/>
    <w:rsid w:val="002812A3"/>
    <w:rsid w:val="00281B03"/>
    <w:rsid w:val="00286E62"/>
    <w:rsid w:val="002B2291"/>
    <w:rsid w:val="002B48FB"/>
    <w:rsid w:val="002B78A9"/>
    <w:rsid w:val="002C4A44"/>
    <w:rsid w:val="002C53CF"/>
    <w:rsid w:val="0030279D"/>
    <w:rsid w:val="00307B65"/>
    <w:rsid w:val="00312756"/>
    <w:rsid w:val="00314210"/>
    <w:rsid w:val="00314F25"/>
    <w:rsid w:val="00320097"/>
    <w:rsid w:val="00326A3E"/>
    <w:rsid w:val="0033760C"/>
    <w:rsid w:val="003503DA"/>
    <w:rsid w:val="0035529E"/>
    <w:rsid w:val="003764C8"/>
    <w:rsid w:val="00377647"/>
    <w:rsid w:val="00380DB4"/>
    <w:rsid w:val="003B2D96"/>
    <w:rsid w:val="003B5D3B"/>
    <w:rsid w:val="003B6BDF"/>
    <w:rsid w:val="003C2AD0"/>
    <w:rsid w:val="003C47B5"/>
    <w:rsid w:val="003E22D5"/>
    <w:rsid w:val="003F4793"/>
    <w:rsid w:val="00403547"/>
    <w:rsid w:val="0041343B"/>
    <w:rsid w:val="00425F7D"/>
    <w:rsid w:val="00433920"/>
    <w:rsid w:val="00442980"/>
    <w:rsid w:val="00453C71"/>
    <w:rsid w:val="00474D93"/>
    <w:rsid w:val="00490A13"/>
    <w:rsid w:val="004911F6"/>
    <w:rsid w:val="00494D95"/>
    <w:rsid w:val="00496C51"/>
    <w:rsid w:val="00496F81"/>
    <w:rsid w:val="004A1011"/>
    <w:rsid w:val="004A4ED7"/>
    <w:rsid w:val="004A5E6F"/>
    <w:rsid w:val="004C7D82"/>
    <w:rsid w:val="004E13B6"/>
    <w:rsid w:val="004E417B"/>
    <w:rsid w:val="004E7B63"/>
    <w:rsid w:val="004F2B62"/>
    <w:rsid w:val="004F6164"/>
    <w:rsid w:val="00502841"/>
    <w:rsid w:val="00502EF6"/>
    <w:rsid w:val="00507676"/>
    <w:rsid w:val="00511218"/>
    <w:rsid w:val="00515874"/>
    <w:rsid w:val="00541FC9"/>
    <w:rsid w:val="00552CC7"/>
    <w:rsid w:val="005855EB"/>
    <w:rsid w:val="0059134F"/>
    <w:rsid w:val="005A6C77"/>
    <w:rsid w:val="005E0E46"/>
    <w:rsid w:val="00611568"/>
    <w:rsid w:val="00621AF5"/>
    <w:rsid w:val="00632DD2"/>
    <w:rsid w:val="00653315"/>
    <w:rsid w:val="00655E61"/>
    <w:rsid w:val="006574BB"/>
    <w:rsid w:val="00664A24"/>
    <w:rsid w:val="006762FF"/>
    <w:rsid w:val="00677E68"/>
    <w:rsid w:val="006A36A4"/>
    <w:rsid w:val="006A5B48"/>
    <w:rsid w:val="006B6F31"/>
    <w:rsid w:val="006C08FE"/>
    <w:rsid w:val="006D2A65"/>
    <w:rsid w:val="006E165E"/>
    <w:rsid w:val="006F1FCF"/>
    <w:rsid w:val="00712CDB"/>
    <w:rsid w:val="00714470"/>
    <w:rsid w:val="00720335"/>
    <w:rsid w:val="00734755"/>
    <w:rsid w:val="00736BAA"/>
    <w:rsid w:val="00740369"/>
    <w:rsid w:val="00744EE4"/>
    <w:rsid w:val="007458EA"/>
    <w:rsid w:val="00755577"/>
    <w:rsid w:val="007611C3"/>
    <w:rsid w:val="00763696"/>
    <w:rsid w:val="007653FF"/>
    <w:rsid w:val="00771162"/>
    <w:rsid w:val="0077166F"/>
    <w:rsid w:val="00785B84"/>
    <w:rsid w:val="007B1392"/>
    <w:rsid w:val="007C78E5"/>
    <w:rsid w:val="007D44CE"/>
    <w:rsid w:val="007D63F6"/>
    <w:rsid w:val="007E1E2D"/>
    <w:rsid w:val="00822E9E"/>
    <w:rsid w:val="00824CB8"/>
    <w:rsid w:val="00826D8D"/>
    <w:rsid w:val="00835E90"/>
    <w:rsid w:val="00860F40"/>
    <w:rsid w:val="008651FB"/>
    <w:rsid w:val="008715DA"/>
    <w:rsid w:val="00877869"/>
    <w:rsid w:val="00892B5A"/>
    <w:rsid w:val="00894C07"/>
    <w:rsid w:val="008B6CCE"/>
    <w:rsid w:val="008C499B"/>
    <w:rsid w:val="008D58E0"/>
    <w:rsid w:val="008D68FA"/>
    <w:rsid w:val="008D7E0B"/>
    <w:rsid w:val="008F16F5"/>
    <w:rsid w:val="009012A1"/>
    <w:rsid w:val="00905443"/>
    <w:rsid w:val="0090758D"/>
    <w:rsid w:val="009119E3"/>
    <w:rsid w:val="009156D7"/>
    <w:rsid w:val="009179AC"/>
    <w:rsid w:val="0092289C"/>
    <w:rsid w:val="009322D9"/>
    <w:rsid w:val="009329B3"/>
    <w:rsid w:val="00932C6A"/>
    <w:rsid w:val="00935E02"/>
    <w:rsid w:val="00941CEC"/>
    <w:rsid w:val="00945AF4"/>
    <w:rsid w:val="00945E69"/>
    <w:rsid w:val="00952855"/>
    <w:rsid w:val="00954047"/>
    <w:rsid w:val="00955799"/>
    <w:rsid w:val="00960FC1"/>
    <w:rsid w:val="009B1AC9"/>
    <w:rsid w:val="009B550A"/>
    <w:rsid w:val="009D767C"/>
    <w:rsid w:val="009E2E1F"/>
    <w:rsid w:val="009F53C3"/>
    <w:rsid w:val="00A11F58"/>
    <w:rsid w:val="00A15849"/>
    <w:rsid w:val="00A159F5"/>
    <w:rsid w:val="00A211FC"/>
    <w:rsid w:val="00A23D83"/>
    <w:rsid w:val="00A27645"/>
    <w:rsid w:val="00A311DA"/>
    <w:rsid w:val="00A324A4"/>
    <w:rsid w:val="00A34A24"/>
    <w:rsid w:val="00A420B4"/>
    <w:rsid w:val="00A447EB"/>
    <w:rsid w:val="00A55E34"/>
    <w:rsid w:val="00A64ED4"/>
    <w:rsid w:val="00A754A8"/>
    <w:rsid w:val="00A81C3E"/>
    <w:rsid w:val="00A9048C"/>
    <w:rsid w:val="00A93391"/>
    <w:rsid w:val="00A95B67"/>
    <w:rsid w:val="00AA16FE"/>
    <w:rsid w:val="00AA4252"/>
    <w:rsid w:val="00AB0EFA"/>
    <w:rsid w:val="00AB1D9F"/>
    <w:rsid w:val="00AB5963"/>
    <w:rsid w:val="00AC2F34"/>
    <w:rsid w:val="00AC7642"/>
    <w:rsid w:val="00AE57ED"/>
    <w:rsid w:val="00B1243A"/>
    <w:rsid w:val="00B17332"/>
    <w:rsid w:val="00B175B5"/>
    <w:rsid w:val="00B21649"/>
    <w:rsid w:val="00B22A6C"/>
    <w:rsid w:val="00B23F6F"/>
    <w:rsid w:val="00B525DE"/>
    <w:rsid w:val="00B56351"/>
    <w:rsid w:val="00B655DE"/>
    <w:rsid w:val="00B86A0D"/>
    <w:rsid w:val="00BB1E73"/>
    <w:rsid w:val="00BD04DA"/>
    <w:rsid w:val="00BE3E4C"/>
    <w:rsid w:val="00BF2D46"/>
    <w:rsid w:val="00C1685F"/>
    <w:rsid w:val="00C22FA9"/>
    <w:rsid w:val="00C332D1"/>
    <w:rsid w:val="00C37028"/>
    <w:rsid w:val="00C41237"/>
    <w:rsid w:val="00C56FC3"/>
    <w:rsid w:val="00C710FA"/>
    <w:rsid w:val="00C73472"/>
    <w:rsid w:val="00C8343D"/>
    <w:rsid w:val="00C86484"/>
    <w:rsid w:val="00C93149"/>
    <w:rsid w:val="00C9362C"/>
    <w:rsid w:val="00C95178"/>
    <w:rsid w:val="00CB69A6"/>
    <w:rsid w:val="00CC0CFC"/>
    <w:rsid w:val="00CC3718"/>
    <w:rsid w:val="00CD6F8F"/>
    <w:rsid w:val="00CE0C5F"/>
    <w:rsid w:val="00CE522F"/>
    <w:rsid w:val="00CF4FF3"/>
    <w:rsid w:val="00CF5030"/>
    <w:rsid w:val="00D00DEA"/>
    <w:rsid w:val="00D116DF"/>
    <w:rsid w:val="00D17561"/>
    <w:rsid w:val="00D47690"/>
    <w:rsid w:val="00D47FB6"/>
    <w:rsid w:val="00D50900"/>
    <w:rsid w:val="00D65CBC"/>
    <w:rsid w:val="00D6741A"/>
    <w:rsid w:val="00D83F5C"/>
    <w:rsid w:val="00D92C7D"/>
    <w:rsid w:val="00DA2F51"/>
    <w:rsid w:val="00DA4057"/>
    <w:rsid w:val="00DA6B36"/>
    <w:rsid w:val="00DB6700"/>
    <w:rsid w:val="00DC0872"/>
    <w:rsid w:val="00DC76CC"/>
    <w:rsid w:val="00DE1186"/>
    <w:rsid w:val="00DE1581"/>
    <w:rsid w:val="00DE2F73"/>
    <w:rsid w:val="00DE539D"/>
    <w:rsid w:val="00DF076B"/>
    <w:rsid w:val="00DF142A"/>
    <w:rsid w:val="00DF1A80"/>
    <w:rsid w:val="00E02104"/>
    <w:rsid w:val="00E05C4A"/>
    <w:rsid w:val="00E12C3D"/>
    <w:rsid w:val="00E15B54"/>
    <w:rsid w:val="00E3519F"/>
    <w:rsid w:val="00E5374F"/>
    <w:rsid w:val="00E56A72"/>
    <w:rsid w:val="00E74300"/>
    <w:rsid w:val="00E86E30"/>
    <w:rsid w:val="00E87228"/>
    <w:rsid w:val="00E95A1C"/>
    <w:rsid w:val="00EB52BA"/>
    <w:rsid w:val="00EC4C54"/>
    <w:rsid w:val="00EC6F6C"/>
    <w:rsid w:val="00F0684B"/>
    <w:rsid w:val="00F06F9D"/>
    <w:rsid w:val="00F21A83"/>
    <w:rsid w:val="00F3460E"/>
    <w:rsid w:val="00F35A06"/>
    <w:rsid w:val="00F47F0B"/>
    <w:rsid w:val="00F572DC"/>
    <w:rsid w:val="00F62B00"/>
    <w:rsid w:val="00F81E1E"/>
    <w:rsid w:val="00F93390"/>
    <w:rsid w:val="00FB59BA"/>
    <w:rsid w:val="00FC0CAC"/>
    <w:rsid w:val="00FD3D6B"/>
    <w:rsid w:val="00FE261A"/>
    <w:rsid w:val="00FE5042"/>
    <w:rsid w:val="00FE605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efaultImageDpi w14:val="0"/>
  <w15:docId w15:val="{7BFB5287-3E27-4AD1-9ABB-A0999CC6B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imes New Roman" w:hAnsiTheme="minorHAnsi" w:cstheme="minorHAns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Times New Roman"/>
    </w:rPr>
  </w:style>
  <w:style w:type="paragraph" w:styleId="Ttulo1">
    <w:name w:val="heading 1"/>
    <w:basedOn w:val="Normal"/>
    <w:next w:val="Normal"/>
    <w:link w:val="Ttulo1Car"/>
    <w:uiPriority w:val="9"/>
    <w:qFormat/>
    <w:rsid w:val="002C4A44"/>
    <w:pPr>
      <w:keepNext/>
      <w:spacing w:after="0" w:line="240" w:lineRule="exact"/>
      <w:ind w:left="4248" w:firstLine="708"/>
      <w:jc w:val="center"/>
      <w:outlineLvl w:val="0"/>
    </w:pPr>
    <w:rPr>
      <w:rFonts w:ascii="Arial Narrow" w:hAnsi="Arial Narrow"/>
      <w:b/>
      <w:sz w:val="24"/>
      <w:szCs w:val="20"/>
      <w:lang w:eastAsia="es-ES"/>
    </w:rPr>
  </w:style>
  <w:style w:type="paragraph" w:styleId="Ttulo2">
    <w:name w:val="heading 2"/>
    <w:basedOn w:val="Normal"/>
    <w:next w:val="Normal"/>
    <w:link w:val="Ttulo2Car"/>
    <w:uiPriority w:val="9"/>
    <w:qFormat/>
    <w:rsid w:val="00474D93"/>
    <w:pPr>
      <w:keepNext/>
      <w:tabs>
        <w:tab w:val="left" w:pos="5954"/>
      </w:tabs>
      <w:spacing w:after="0" w:line="240" w:lineRule="auto"/>
      <w:jc w:val="center"/>
      <w:outlineLvl w:val="1"/>
    </w:pPr>
    <w:rPr>
      <w:rFonts w:ascii="Brush Script MT" w:hAnsi="Brush Script MT"/>
      <w:sz w:val="48"/>
      <w:szCs w:val="20"/>
      <w:lang w:eastAsia="es-ES"/>
    </w:rPr>
  </w:style>
  <w:style w:type="paragraph" w:styleId="Ttulo3">
    <w:name w:val="heading 3"/>
    <w:basedOn w:val="Normal"/>
    <w:next w:val="Normal"/>
    <w:link w:val="Ttulo3Car"/>
    <w:uiPriority w:val="9"/>
    <w:qFormat/>
    <w:rsid w:val="00474D93"/>
    <w:pPr>
      <w:keepNext/>
      <w:spacing w:after="0" w:line="240" w:lineRule="exact"/>
      <w:ind w:left="1134"/>
      <w:jc w:val="both"/>
      <w:outlineLvl w:val="2"/>
    </w:pPr>
    <w:rPr>
      <w:rFonts w:ascii="Arial" w:hAnsi="Arial"/>
      <w:noProof/>
      <w:sz w:val="24"/>
      <w:szCs w:val="20"/>
      <w:lang w:eastAsia="es-ES"/>
    </w:rPr>
  </w:style>
  <w:style w:type="paragraph" w:styleId="Ttulo4">
    <w:name w:val="heading 4"/>
    <w:basedOn w:val="Normal"/>
    <w:next w:val="Normal"/>
    <w:link w:val="Ttulo4Car"/>
    <w:uiPriority w:val="9"/>
    <w:qFormat/>
    <w:rsid w:val="00474D93"/>
    <w:pPr>
      <w:keepNext/>
      <w:spacing w:after="0" w:line="240" w:lineRule="auto"/>
      <w:jc w:val="center"/>
      <w:outlineLvl w:val="3"/>
    </w:pPr>
    <w:rPr>
      <w:rFonts w:ascii="Times New Roman" w:hAnsi="Times New Roman"/>
      <w:b/>
      <w:sz w:val="20"/>
      <w:szCs w:val="20"/>
      <w:lang w:eastAsia="es-ES"/>
    </w:rPr>
  </w:style>
  <w:style w:type="paragraph" w:styleId="Ttulo5">
    <w:name w:val="heading 5"/>
    <w:basedOn w:val="Normal"/>
    <w:next w:val="Normal"/>
    <w:link w:val="Ttulo5Car"/>
    <w:uiPriority w:val="9"/>
    <w:unhideWhenUsed/>
    <w:qFormat/>
    <w:rsid w:val="00474D93"/>
    <w:pPr>
      <w:keepNext/>
      <w:keepLines/>
      <w:spacing w:before="40" w:after="0"/>
      <w:outlineLvl w:val="4"/>
    </w:pPr>
    <w:rPr>
      <w:rFonts w:asciiTheme="majorHAnsi" w:eastAsiaTheme="majorEastAsia" w:hAnsiTheme="majorHAnsi"/>
      <w:color w:val="2E74B5" w:themeColor="accent1" w:themeShade="BF"/>
    </w:rPr>
  </w:style>
  <w:style w:type="paragraph" w:styleId="Ttulo6">
    <w:name w:val="heading 6"/>
    <w:basedOn w:val="Normal"/>
    <w:next w:val="Normal"/>
    <w:link w:val="Ttulo6Car"/>
    <w:uiPriority w:val="9"/>
    <w:qFormat/>
    <w:rsid w:val="00474D93"/>
    <w:pPr>
      <w:keepNext/>
      <w:spacing w:after="0" w:line="240" w:lineRule="auto"/>
      <w:outlineLvl w:val="5"/>
    </w:pPr>
    <w:rPr>
      <w:rFonts w:ascii="Arial Narrow" w:hAnsi="Arial Narrow"/>
      <w:sz w:val="24"/>
      <w:szCs w:val="20"/>
      <w:lang w:eastAsia="es-ES"/>
    </w:rPr>
  </w:style>
  <w:style w:type="paragraph" w:styleId="Ttulo7">
    <w:name w:val="heading 7"/>
    <w:basedOn w:val="Normal"/>
    <w:next w:val="Normal"/>
    <w:link w:val="Ttulo7Car"/>
    <w:uiPriority w:val="9"/>
    <w:qFormat/>
    <w:rsid w:val="00474D93"/>
    <w:pPr>
      <w:keepNext/>
      <w:spacing w:after="0" w:line="240" w:lineRule="auto"/>
      <w:ind w:left="1080"/>
      <w:jc w:val="both"/>
      <w:outlineLvl w:val="6"/>
    </w:pPr>
    <w:rPr>
      <w:rFonts w:ascii="Arial" w:hAnsi="Arial"/>
      <w:b/>
      <w:bCs/>
      <w:szCs w:val="20"/>
      <w:lang w:eastAsia="es-ES"/>
    </w:rPr>
  </w:style>
  <w:style w:type="paragraph" w:styleId="Ttulo8">
    <w:name w:val="heading 8"/>
    <w:basedOn w:val="Normal"/>
    <w:next w:val="Normal"/>
    <w:link w:val="Ttulo8Car"/>
    <w:uiPriority w:val="9"/>
    <w:unhideWhenUsed/>
    <w:qFormat/>
    <w:rsid w:val="00474D93"/>
    <w:pPr>
      <w:keepNext/>
      <w:keepLines/>
      <w:spacing w:before="40" w:after="0"/>
      <w:outlineLvl w:val="7"/>
    </w:pPr>
    <w:rPr>
      <w:rFonts w:asciiTheme="majorHAnsi" w:eastAsiaTheme="majorEastAsia" w:hAnsiTheme="majorHAnsi"/>
      <w:color w:val="272727" w:themeColor="text1" w:themeTint="D8"/>
      <w:sz w:val="21"/>
      <w:szCs w:val="21"/>
    </w:rPr>
  </w:style>
  <w:style w:type="paragraph" w:styleId="Ttulo9">
    <w:name w:val="heading 9"/>
    <w:basedOn w:val="Normal"/>
    <w:next w:val="Normal"/>
    <w:link w:val="Ttulo9Car"/>
    <w:uiPriority w:val="9"/>
    <w:qFormat/>
    <w:rsid w:val="00474D93"/>
    <w:pPr>
      <w:keepNext/>
      <w:spacing w:after="0" w:line="240" w:lineRule="exact"/>
      <w:jc w:val="center"/>
      <w:outlineLvl w:val="8"/>
    </w:pPr>
    <w:rPr>
      <w:rFonts w:ascii="Arial" w:hAnsi="Arial"/>
      <w:sz w:val="28"/>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sid w:val="002C4A44"/>
    <w:rPr>
      <w:rFonts w:ascii="Arial Narrow" w:hAnsi="Arial Narrow" w:cs="Times New Roman"/>
      <w:b/>
      <w:sz w:val="20"/>
      <w:szCs w:val="20"/>
      <w:lang w:val="x-none" w:eastAsia="es-ES"/>
    </w:rPr>
  </w:style>
  <w:style w:type="character" w:customStyle="1" w:styleId="Ttulo2Car">
    <w:name w:val="Título 2 Car"/>
    <w:basedOn w:val="Fuentedeprrafopredeter"/>
    <w:link w:val="Ttulo2"/>
    <w:uiPriority w:val="9"/>
    <w:locked/>
    <w:rsid w:val="00474D93"/>
    <w:rPr>
      <w:rFonts w:ascii="Brush Script MT" w:hAnsi="Brush Script MT" w:cs="Times New Roman"/>
      <w:sz w:val="20"/>
      <w:szCs w:val="20"/>
      <w:lang w:val="x-none" w:eastAsia="es-ES"/>
    </w:rPr>
  </w:style>
  <w:style w:type="character" w:customStyle="1" w:styleId="Ttulo3Car">
    <w:name w:val="Título 3 Car"/>
    <w:basedOn w:val="Fuentedeprrafopredeter"/>
    <w:link w:val="Ttulo3"/>
    <w:uiPriority w:val="9"/>
    <w:locked/>
    <w:rsid w:val="00474D93"/>
    <w:rPr>
      <w:rFonts w:ascii="Arial" w:hAnsi="Arial" w:cs="Times New Roman"/>
      <w:noProof/>
      <w:sz w:val="20"/>
      <w:szCs w:val="20"/>
      <w:lang w:eastAsia="es-ES"/>
    </w:rPr>
  </w:style>
  <w:style w:type="character" w:customStyle="1" w:styleId="Ttulo4Car">
    <w:name w:val="Título 4 Car"/>
    <w:basedOn w:val="Fuentedeprrafopredeter"/>
    <w:link w:val="Ttulo4"/>
    <w:uiPriority w:val="9"/>
    <w:locked/>
    <w:rsid w:val="00474D93"/>
    <w:rPr>
      <w:rFonts w:ascii="Times New Roman" w:hAnsi="Times New Roman" w:cs="Times New Roman"/>
      <w:b/>
      <w:sz w:val="20"/>
      <w:szCs w:val="20"/>
      <w:lang w:val="x-none" w:eastAsia="es-ES"/>
    </w:rPr>
  </w:style>
  <w:style w:type="character" w:customStyle="1" w:styleId="Ttulo5Car">
    <w:name w:val="Título 5 Car"/>
    <w:basedOn w:val="Fuentedeprrafopredeter"/>
    <w:link w:val="Ttulo5"/>
    <w:uiPriority w:val="9"/>
    <w:semiHidden/>
    <w:locked/>
    <w:rsid w:val="00474D93"/>
    <w:rPr>
      <w:rFonts w:asciiTheme="majorHAnsi" w:eastAsiaTheme="majorEastAsia" w:hAnsiTheme="majorHAnsi" w:cs="Times New Roman"/>
      <w:color w:val="2E74B5" w:themeColor="accent1" w:themeShade="BF"/>
    </w:rPr>
  </w:style>
  <w:style w:type="character" w:customStyle="1" w:styleId="Ttulo6Car">
    <w:name w:val="Título 6 Car"/>
    <w:basedOn w:val="Fuentedeprrafopredeter"/>
    <w:link w:val="Ttulo6"/>
    <w:uiPriority w:val="9"/>
    <w:locked/>
    <w:rsid w:val="00474D93"/>
    <w:rPr>
      <w:rFonts w:ascii="Arial Narrow" w:hAnsi="Arial Narrow" w:cs="Times New Roman"/>
      <w:sz w:val="20"/>
      <w:szCs w:val="20"/>
      <w:lang w:val="x-none" w:eastAsia="es-ES"/>
    </w:rPr>
  </w:style>
  <w:style w:type="character" w:customStyle="1" w:styleId="Ttulo7Car">
    <w:name w:val="Título 7 Car"/>
    <w:basedOn w:val="Fuentedeprrafopredeter"/>
    <w:link w:val="Ttulo7"/>
    <w:uiPriority w:val="9"/>
    <w:locked/>
    <w:rsid w:val="00474D93"/>
    <w:rPr>
      <w:rFonts w:ascii="Arial" w:hAnsi="Arial" w:cs="Times New Roman"/>
      <w:b/>
      <w:bCs/>
      <w:sz w:val="20"/>
      <w:szCs w:val="20"/>
      <w:lang w:val="x-none" w:eastAsia="es-ES"/>
    </w:rPr>
  </w:style>
  <w:style w:type="character" w:customStyle="1" w:styleId="Ttulo8Car">
    <w:name w:val="Título 8 Car"/>
    <w:basedOn w:val="Fuentedeprrafopredeter"/>
    <w:link w:val="Ttulo8"/>
    <w:uiPriority w:val="9"/>
    <w:semiHidden/>
    <w:locked/>
    <w:rsid w:val="00474D93"/>
    <w:rPr>
      <w:rFonts w:asciiTheme="majorHAnsi" w:eastAsiaTheme="majorEastAsia" w:hAnsiTheme="majorHAnsi" w:cs="Times New Roman"/>
      <w:color w:val="272727" w:themeColor="text1" w:themeTint="D8"/>
      <w:sz w:val="21"/>
      <w:szCs w:val="21"/>
    </w:rPr>
  </w:style>
  <w:style w:type="character" w:customStyle="1" w:styleId="Ttulo9Car">
    <w:name w:val="Título 9 Car"/>
    <w:basedOn w:val="Fuentedeprrafopredeter"/>
    <w:link w:val="Ttulo9"/>
    <w:uiPriority w:val="9"/>
    <w:locked/>
    <w:rsid w:val="00474D93"/>
    <w:rPr>
      <w:rFonts w:ascii="Arial" w:hAnsi="Arial" w:cs="Times New Roman"/>
      <w:sz w:val="20"/>
      <w:szCs w:val="20"/>
      <w:lang w:val="x-none" w:eastAsia="es-ES"/>
    </w:rPr>
  </w:style>
  <w:style w:type="paragraph" w:styleId="Prrafodelista">
    <w:name w:val="List Paragraph"/>
    <w:basedOn w:val="Normal"/>
    <w:uiPriority w:val="34"/>
    <w:qFormat/>
    <w:rsid w:val="00AA4252"/>
    <w:pPr>
      <w:ind w:left="720"/>
      <w:contextualSpacing/>
    </w:pPr>
  </w:style>
  <w:style w:type="paragraph" w:styleId="Ttulo">
    <w:name w:val="Title"/>
    <w:basedOn w:val="Normal"/>
    <w:link w:val="TtuloCar"/>
    <w:uiPriority w:val="10"/>
    <w:qFormat/>
    <w:rsid w:val="002C4A44"/>
    <w:pPr>
      <w:spacing w:after="0" w:line="240" w:lineRule="auto"/>
      <w:jc w:val="center"/>
    </w:pPr>
    <w:rPr>
      <w:rFonts w:ascii="Times New Roman" w:hAnsi="Times New Roman"/>
      <w:b/>
      <w:color w:val="000000"/>
      <w:sz w:val="28"/>
      <w:szCs w:val="20"/>
      <w:lang w:val="es-ES" w:eastAsia="es-ES"/>
    </w:rPr>
  </w:style>
  <w:style w:type="character" w:customStyle="1" w:styleId="TtuloCar">
    <w:name w:val="Título Car"/>
    <w:basedOn w:val="Fuentedeprrafopredeter"/>
    <w:link w:val="Ttulo"/>
    <w:uiPriority w:val="10"/>
    <w:locked/>
    <w:rsid w:val="002C4A44"/>
    <w:rPr>
      <w:rFonts w:ascii="Times New Roman" w:hAnsi="Times New Roman" w:cs="Times New Roman"/>
      <w:b/>
      <w:color w:val="000000"/>
      <w:sz w:val="20"/>
      <w:szCs w:val="20"/>
      <w:lang w:val="es-ES" w:eastAsia="es-ES"/>
    </w:rPr>
  </w:style>
  <w:style w:type="paragraph" w:styleId="Sangradetextonormal">
    <w:name w:val="Body Text Indent"/>
    <w:basedOn w:val="Normal"/>
    <w:link w:val="SangradetextonormalCar"/>
    <w:uiPriority w:val="99"/>
    <w:unhideWhenUsed/>
    <w:rsid w:val="00474D93"/>
    <w:pPr>
      <w:spacing w:after="120"/>
      <w:ind w:left="283"/>
    </w:pPr>
  </w:style>
  <w:style w:type="character" w:customStyle="1" w:styleId="SangradetextonormalCar">
    <w:name w:val="Sangría de texto normal Car"/>
    <w:basedOn w:val="Fuentedeprrafopredeter"/>
    <w:link w:val="Sangradetextonormal"/>
    <w:uiPriority w:val="99"/>
    <w:semiHidden/>
    <w:locked/>
    <w:rsid w:val="00474D93"/>
    <w:rPr>
      <w:rFonts w:cs="Times New Roman"/>
    </w:rPr>
  </w:style>
  <w:style w:type="paragraph" w:styleId="Textoindependiente">
    <w:name w:val="Body Text"/>
    <w:basedOn w:val="Normal"/>
    <w:link w:val="TextoindependienteCar"/>
    <w:uiPriority w:val="99"/>
    <w:rsid w:val="002C4A44"/>
    <w:pPr>
      <w:spacing w:after="0" w:line="240" w:lineRule="auto"/>
      <w:jc w:val="both"/>
    </w:pPr>
    <w:rPr>
      <w:rFonts w:ascii="Arial Narrow" w:hAnsi="Arial Narrow"/>
      <w:sz w:val="24"/>
      <w:szCs w:val="20"/>
      <w:lang w:val="es-ES" w:eastAsia="es-ES"/>
    </w:rPr>
  </w:style>
  <w:style w:type="character" w:customStyle="1" w:styleId="TextoindependienteCar">
    <w:name w:val="Texto independiente Car"/>
    <w:basedOn w:val="Fuentedeprrafopredeter"/>
    <w:link w:val="Textoindependiente"/>
    <w:uiPriority w:val="99"/>
    <w:locked/>
    <w:rsid w:val="002C4A44"/>
    <w:rPr>
      <w:rFonts w:ascii="Arial Narrow" w:hAnsi="Arial Narrow" w:cs="Times New Roman"/>
      <w:sz w:val="20"/>
      <w:szCs w:val="20"/>
      <w:lang w:val="es-ES" w:eastAsia="es-ES"/>
    </w:rPr>
  </w:style>
  <w:style w:type="paragraph" w:styleId="Textoindependiente2">
    <w:name w:val="Body Text 2"/>
    <w:basedOn w:val="Normal"/>
    <w:link w:val="Textoindependiente2Car"/>
    <w:uiPriority w:val="99"/>
    <w:unhideWhenUsed/>
    <w:rsid w:val="00474D93"/>
    <w:pPr>
      <w:spacing w:after="120" w:line="480" w:lineRule="auto"/>
    </w:pPr>
  </w:style>
  <w:style w:type="character" w:customStyle="1" w:styleId="Textoindependiente2Car">
    <w:name w:val="Texto independiente 2 Car"/>
    <w:basedOn w:val="Fuentedeprrafopredeter"/>
    <w:link w:val="Textoindependiente2"/>
    <w:uiPriority w:val="99"/>
    <w:locked/>
    <w:rsid w:val="00474D93"/>
    <w:rPr>
      <w:rFonts w:cs="Times New Roman"/>
    </w:rPr>
  </w:style>
  <w:style w:type="paragraph" w:styleId="Textodebloque">
    <w:name w:val="Block Text"/>
    <w:basedOn w:val="Normal"/>
    <w:uiPriority w:val="99"/>
    <w:rsid w:val="00474D93"/>
    <w:pPr>
      <w:spacing w:after="0" w:line="240" w:lineRule="auto"/>
      <w:ind w:left="1440" w:right="49" w:hanging="1440"/>
      <w:jc w:val="both"/>
    </w:pPr>
    <w:rPr>
      <w:rFonts w:ascii="Arial" w:hAnsi="Arial"/>
      <w:color w:val="FF0000"/>
      <w:sz w:val="24"/>
      <w:szCs w:val="20"/>
      <w:lang w:eastAsia="es-ES"/>
    </w:rPr>
  </w:style>
  <w:style w:type="paragraph" w:styleId="Sangra2detindependiente">
    <w:name w:val="Body Text Indent 2"/>
    <w:basedOn w:val="Normal"/>
    <w:link w:val="Sangra2detindependienteCar"/>
    <w:uiPriority w:val="99"/>
    <w:rsid w:val="00474D93"/>
    <w:pPr>
      <w:tabs>
        <w:tab w:val="left" w:pos="709"/>
      </w:tabs>
      <w:spacing w:after="0" w:line="240" w:lineRule="auto"/>
      <w:ind w:left="1418"/>
      <w:jc w:val="both"/>
    </w:pPr>
    <w:rPr>
      <w:rFonts w:ascii="Times New Roman" w:hAnsi="Times New Roman"/>
      <w:sz w:val="24"/>
      <w:szCs w:val="20"/>
      <w:lang w:eastAsia="es-ES"/>
    </w:rPr>
  </w:style>
  <w:style w:type="character" w:customStyle="1" w:styleId="Sangra2detindependienteCar">
    <w:name w:val="Sangría 2 de t. independiente Car"/>
    <w:basedOn w:val="Fuentedeprrafopredeter"/>
    <w:link w:val="Sangra2detindependiente"/>
    <w:uiPriority w:val="99"/>
    <w:locked/>
    <w:rsid w:val="00474D93"/>
    <w:rPr>
      <w:rFonts w:ascii="Times New Roman" w:hAnsi="Times New Roman" w:cs="Times New Roman"/>
      <w:sz w:val="20"/>
      <w:szCs w:val="20"/>
      <w:lang w:val="x-none" w:eastAsia="es-ES"/>
    </w:rPr>
  </w:style>
  <w:style w:type="paragraph" w:styleId="Sangra3detindependiente">
    <w:name w:val="Body Text Indent 3"/>
    <w:basedOn w:val="Normal"/>
    <w:link w:val="Sangra3detindependienteCar"/>
    <w:uiPriority w:val="99"/>
    <w:rsid w:val="00474D93"/>
    <w:pPr>
      <w:tabs>
        <w:tab w:val="left" w:pos="284"/>
        <w:tab w:val="left" w:pos="1418"/>
      </w:tabs>
      <w:spacing w:after="0" w:line="240" w:lineRule="auto"/>
      <w:ind w:left="426"/>
      <w:jc w:val="both"/>
    </w:pPr>
    <w:rPr>
      <w:rFonts w:ascii="Times New Roman" w:hAnsi="Times New Roman"/>
      <w:sz w:val="24"/>
      <w:szCs w:val="20"/>
      <w:lang w:eastAsia="es-ES"/>
    </w:rPr>
  </w:style>
  <w:style w:type="character" w:customStyle="1" w:styleId="Sangra3detindependienteCar">
    <w:name w:val="Sangría 3 de t. independiente Car"/>
    <w:basedOn w:val="Fuentedeprrafopredeter"/>
    <w:link w:val="Sangra3detindependiente"/>
    <w:uiPriority w:val="99"/>
    <w:locked/>
    <w:rsid w:val="00474D93"/>
    <w:rPr>
      <w:rFonts w:ascii="Times New Roman" w:hAnsi="Times New Roman" w:cs="Times New Roman"/>
      <w:sz w:val="20"/>
      <w:szCs w:val="20"/>
      <w:lang w:val="x-none" w:eastAsia="es-ES"/>
    </w:rPr>
  </w:style>
  <w:style w:type="character" w:styleId="Nmerodepgina">
    <w:name w:val="page number"/>
    <w:basedOn w:val="Fuentedeprrafopredeter"/>
    <w:uiPriority w:val="99"/>
    <w:rsid w:val="00474D93"/>
    <w:rPr>
      <w:rFonts w:cs="Times New Roman"/>
    </w:rPr>
  </w:style>
  <w:style w:type="paragraph" w:styleId="Encabezado">
    <w:name w:val="header"/>
    <w:basedOn w:val="Normal"/>
    <w:link w:val="EncabezadoCar"/>
    <w:uiPriority w:val="99"/>
    <w:rsid w:val="00474D93"/>
    <w:pPr>
      <w:tabs>
        <w:tab w:val="center" w:pos="4419"/>
        <w:tab w:val="right" w:pos="8838"/>
      </w:tabs>
      <w:spacing w:after="0" w:line="240" w:lineRule="auto"/>
    </w:pPr>
    <w:rPr>
      <w:rFonts w:ascii="Times New Roman" w:hAnsi="Times New Roman"/>
      <w:sz w:val="20"/>
      <w:szCs w:val="20"/>
      <w:lang w:val="es-ES_tradnl" w:eastAsia="es-ES"/>
    </w:rPr>
  </w:style>
  <w:style w:type="character" w:customStyle="1" w:styleId="EncabezadoCar">
    <w:name w:val="Encabezado Car"/>
    <w:basedOn w:val="Fuentedeprrafopredeter"/>
    <w:link w:val="Encabezado"/>
    <w:uiPriority w:val="99"/>
    <w:locked/>
    <w:rsid w:val="00474D93"/>
    <w:rPr>
      <w:rFonts w:ascii="Times New Roman" w:hAnsi="Times New Roman" w:cs="Times New Roman"/>
      <w:sz w:val="20"/>
      <w:szCs w:val="20"/>
      <w:lang w:val="es-ES_tradnl" w:eastAsia="es-ES"/>
    </w:rPr>
  </w:style>
  <w:style w:type="paragraph" w:styleId="Piedepgina">
    <w:name w:val="footer"/>
    <w:basedOn w:val="Normal"/>
    <w:link w:val="PiedepginaCar"/>
    <w:uiPriority w:val="99"/>
    <w:rsid w:val="00474D93"/>
    <w:pPr>
      <w:tabs>
        <w:tab w:val="center" w:pos="4419"/>
        <w:tab w:val="right" w:pos="8838"/>
      </w:tabs>
      <w:spacing w:after="0" w:line="240" w:lineRule="auto"/>
    </w:pPr>
    <w:rPr>
      <w:rFonts w:ascii="Times New Roman" w:hAnsi="Times New Roman"/>
      <w:sz w:val="20"/>
      <w:szCs w:val="20"/>
      <w:lang w:val="es-ES_tradnl" w:eastAsia="es-ES"/>
    </w:rPr>
  </w:style>
  <w:style w:type="character" w:customStyle="1" w:styleId="PiedepginaCar">
    <w:name w:val="Pie de página Car"/>
    <w:basedOn w:val="Fuentedeprrafopredeter"/>
    <w:link w:val="Piedepgina"/>
    <w:uiPriority w:val="99"/>
    <w:locked/>
    <w:rsid w:val="00474D93"/>
    <w:rPr>
      <w:rFonts w:ascii="Times New Roman" w:hAnsi="Times New Roman" w:cs="Times New Roman"/>
      <w:sz w:val="20"/>
      <w:szCs w:val="20"/>
      <w:lang w:val="es-ES_tradnl" w:eastAsia="es-ES"/>
    </w:rPr>
  </w:style>
  <w:style w:type="paragraph" w:styleId="Textodeglobo">
    <w:name w:val="Balloon Text"/>
    <w:basedOn w:val="Normal"/>
    <w:link w:val="TextodegloboCar"/>
    <w:uiPriority w:val="99"/>
    <w:semiHidden/>
    <w:rsid w:val="00474D93"/>
    <w:pPr>
      <w:spacing w:after="0" w:line="240" w:lineRule="auto"/>
    </w:pPr>
    <w:rPr>
      <w:rFonts w:ascii="Tahoma" w:hAnsi="Tahoma" w:cs="Arial Narrow"/>
      <w:sz w:val="16"/>
      <w:szCs w:val="16"/>
      <w:lang w:eastAsia="es-ES"/>
    </w:rPr>
  </w:style>
  <w:style w:type="character" w:customStyle="1" w:styleId="TextodegloboCar">
    <w:name w:val="Texto de globo Car"/>
    <w:basedOn w:val="Fuentedeprrafopredeter"/>
    <w:link w:val="Textodeglobo"/>
    <w:uiPriority w:val="99"/>
    <w:semiHidden/>
    <w:locked/>
    <w:rsid w:val="00474D93"/>
    <w:rPr>
      <w:rFonts w:ascii="Tahoma" w:hAnsi="Tahoma" w:cs="Arial Narrow"/>
      <w:sz w:val="16"/>
      <w:szCs w:val="16"/>
      <w:lang w:val="x-none" w:eastAsia="es-ES"/>
    </w:rPr>
  </w:style>
  <w:style w:type="paragraph" w:styleId="Textoindependiente3">
    <w:name w:val="Body Text 3"/>
    <w:basedOn w:val="Normal"/>
    <w:link w:val="Textoindependiente3Car"/>
    <w:uiPriority w:val="99"/>
    <w:rsid w:val="00474D93"/>
    <w:pPr>
      <w:spacing w:after="120" w:line="240" w:lineRule="auto"/>
    </w:pPr>
    <w:rPr>
      <w:rFonts w:ascii="Times New Roman" w:hAnsi="Times New Roman"/>
      <w:sz w:val="16"/>
      <w:szCs w:val="16"/>
      <w:lang w:eastAsia="es-ES"/>
    </w:rPr>
  </w:style>
  <w:style w:type="character" w:customStyle="1" w:styleId="Textoindependiente3Car">
    <w:name w:val="Texto independiente 3 Car"/>
    <w:basedOn w:val="Fuentedeprrafopredeter"/>
    <w:link w:val="Textoindependiente3"/>
    <w:uiPriority w:val="99"/>
    <w:locked/>
    <w:rsid w:val="00474D93"/>
    <w:rPr>
      <w:rFonts w:ascii="Times New Roman" w:hAnsi="Times New Roman" w:cs="Times New Roman"/>
      <w:sz w:val="16"/>
      <w:szCs w:val="16"/>
      <w:lang w:val="x-none" w:eastAsia="es-ES"/>
    </w:rPr>
  </w:style>
  <w:style w:type="character" w:styleId="Hipervnculo">
    <w:name w:val="Hyperlink"/>
    <w:basedOn w:val="Fuentedeprrafopredeter"/>
    <w:uiPriority w:val="99"/>
    <w:rsid w:val="00474D93"/>
    <w:rPr>
      <w:rFonts w:cs="Times New Roman"/>
      <w:color w:val="0000FF"/>
      <w:u w:val="single"/>
    </w:rPr>
  </w:style>
  <w:style w:type="character" w:styleId="Hipervnculovisitado">
    <w:name w:val="FollowedHyperlink"/>
    <w:basedOn w:val="Fuentedeprrafopredeter"/>
    <w:uiPriority w:val="99"/>
    <w:rsid w:val="00474D93"/>
    <w:rPr>
      <w:rFonts w:cs="Times New Roman"/>
      <w:color w:val="800080"/>
      <w:u w:val="single"/>
    </w:rPr>
  </w:style>
  <w:style w:type="paragraph" w:customStyle="1" w:styleId="Ttulo28">
    <w:name w:val="Título 28"/>
    <w:basedOn w:val="Normal"/>
    <w:rsid w:val="00474D93"/>
    <w:pPr>
      <w:shd w:val="clear" w:color="auto" w:fill="FFFFFF"/>
      <w:spacing w:after="0" w:line="240" w:lineRule="auto"/>
      <w:outlineLvl w:val="2"/>
    </w:pPr>
    <w:rPr>
      <w:rFonts w:ascii="Arial" w:hAnsi="Arial" w:cs="Arial"/>
      <w:color w:val="222222"/>
      <w:sz w:val="13"/>
      <w:szCs w:val="13"/>
      <w:lang w:eastAsia="es-ES"/>
    </w:rPr>
  </w:style>
  <w:style w:type="paragraph" w:styleId="Textosinformato">
    <w:name w:val="Plain Text"/>
    <w:basedOn w:val="Normal"/>
    <w:link w:val="TextosinformatoCar"/>
    <w:uiPriority w:val="99"/>
    <w:rsid w:val="00474D93"/>
    <w:pPr>
      <w:spacing w:after="0" w:line="240" w:lineRule="auto"/>
    </w:pPr>
    <w:rPr>
      <w:rFonts w:ascii="Courier New" w:hAnsi="Courier New" w:cs="Brush Script MT"/>
      <w:sz w:val="20"/>
      <w:szCs w:val="20"/>
      <w:lang w:eastAsia="es-ES"/>
    </w:rPr>
  </w:style>
  <w:style w:type="character" w:customStyle="1" w:styleId="TextosinformatoCar">
    <w:name w:val="Texto sin formato Car"/>
    <w:basedOn w:val="Fuentedeprrafopredeter"/>
    <w:link w:val="Textosinformato"/>
    <w:uiPriority w:val="99"/>
    <w:locked/>
    <w:rsid w:val="00474D93"/>
    <w:rPr>
      <w:rFonts w:ascii="Courier New" w:hAnsi="Courier New" w:cs="Brush Script MT"/>
      <w:sz w:val="20"/>
      <w:szCs w:val="20"/>
      <w:lang w:val="x-none" w:eastAsia="es-ES"/>
    </w:rPr>
  </w:style>
  <w:style w:type="paragraph" w:styleId="Mapadeldocumento">
    <w:name w:val="Document Map"/>
    <w:basedOn w:val="Normal"/>
    <w:link w:val="MapadeldocumentoCar"/>
    <w:uiPriority w:val="99"/>
    <w:semiHidden/>
    <w:rsid w:val="00474D93"/>
    <w:pPr>
      <w:shd w:val="clear" w:color="auto" w:fill="000080"/>
      <w:spacing w:after="0" w:line="240" w:lineRule="auto"/>
    </w:pPr>
    <w:rPr>
      <w:rFonts w:ascii="Tahoma" w:hAnsi="Tahoma" w:cs="Tahoma"/>
      <w:sz w:val="20"/>
      <w:szCs w:val="20"/>
      <w:lang w:eastAsia="es-ES"/>
    </w:rPr>
  </w:style>
  <w:style w:type="character" w:customStyle="1" w:styleId="MapadeldocumentoCar">
    <w:name w:val="Mapa del documento Car"/>
    <w:basedOn w:val="Fuentedeprrafopredeter"/>
    <w:link w:val="Mapadeldocumento"/>
    <w:uiPriority w:val="99"/>
    <w:semiHidden/>
    <w:locked/>
    <w:rsid w:val="00474D93"/>
    <w:rPr>
      <w:rFonts w:ascii="Tahoma" w:hAnsi="Tahoma" w:cs="Tahoma"/>
      <w:sz w:val="20"/>
      <w:szCs w:val="20"/>
      <w:shd w:val="clear" w:color="auto" w:fill="000080"/>
      <w:lang w:val="x-none" w:eastAsia="es-ES"/>
    </w:rPr>
  </w:style>
  <w:style w:type="paragraph" w:customStyle="1" w:styleId="Logro">
    <w:name w:val="Logro"/>
    <w:basedOn w:val="Normal"/>
    <w:rsid w:val="00474D93"/>
    <w:pPr>
      <w:numPr>
        <w:numId w:val="10"/>
      </w:numPr>
      <w:overflowPunct w:val="0"/>
      <w:autoSpaceDE w:val="0"/>
      <w:autoSpaceDN w:val="0"/>
      <w:adjustRightInd w:val="0"/>
      <w:spacing w:after="0" w:line="240" w:lineRule="auto"/>
      <w:textAlignment w:val="baseline"/>
    </w:pPr>
    <w:rPr>
      <w:rFonts w:ascii="Times New Roman" w:hAnsi="Times New Roman"/>
      <w:szCs w:val="20"/>
      <w:lang w:val="es-ES_tradnl" w:eastAsia="es-ES"/>
    </w:rPr>
  </w:style>
  <w:style w:type="paragraph" w:customStyle="1" w:styleId="STONE">
    <w:name w:val="STONE"/>
    <w:basedOn w:val="Normal"/>
    <w:rsid w:val="00474D93"/>
    <w:pPr>
      <w:spacing w:after="0" w:line="240" w:lineRule="auto"/>
      <w:ind w:left="709" w:hanging="709"/>
      <w:jc w:val="both"/>
    </w:pPr>
    <w:rPr>
      <w:rFonts w:ascii="MS Serif" w:hAnsi="MS Serif"/>
      <w:sz w:val="20"/>
      <w:szCs w:val="20"/>
      <w:lang w:val="es-ES_tradnl" w:eastAsia="es-ES"/>
    </w:rPr>
  </w:style>
  <w:style w:type="paragraph" w:styleId="Lista">
    <w:name w:val="List"/>
    <w:basedOn w:val="Normal"/>
    <w:uiPriority w:val="99"/>
    <w:rsid w:val="00474D93"/>
    <w:pPr>
      <w:spacing w:after="0" w:line="240" w:lineRule="auto"/>
      <w:ind w:left="283" w:hanging="283"/>
    </w:pPr>
    <w:rPr>
      <w:rFonts w:ascii="Times New Roman" w:hAnsi="Times New Roman"/>
      <w:sz w:val="20"/>
      <w:szCs w:val="20"/>
      <w:lang w:val="es-ES_tradnl" w:eastAsia="es-ES"/>
    </w:rPr>
  </w:style>
  <w:style w:type="paragraph" w:styleId="Lista2">
    <w:name w:val="List 2"/>
    <w:basedOn w:val="Normal"/>
    <w:uiPriority w:val="99"/>
    <w:rsid w:val="00474D93"/>
    <w:pPr>
      <w:spacing w:after="0" w:line="240" w:lineRule="auto"/>
      <w:ind w:left="566" w:hanging="283"/>
    </w:pPr>
    <w:rPr>
      <w:rFonts w:ascii="Times New Roman" w:hAnsi="Times New Roman"/>
      <w:sz w:val="20"/>
      <w:szCs w:val="20"/>
      <w:lang w:val="es-ES_tradnl" w:eastAsia="es-ES"/>
    </w:rPr>
  </w:style>
  <w:style w:type="paragraph" w:styleId="Listaconvietas">
    <w:name w:val="List Bullet"/>
    <w:basedOn w:val="Normal"/>
    <w:uiPriority w:val="99"/>
    <w:rsid w:val="00474D93"/>
    <w:pPr>
      <w:spacing w:after="0" w:line="240" w:lineRule="auto"/>
      <w:ind w:left="283" w:hanging="283"/>
    </w:pPr>
    <w:rPr>
      <w:rFonts w:ascii="Times New Roman" w:hAnsi="Times New Roman"/>
      <w:sz w:val="20"/>
      <w:szCs w:val="20"/>
      <w:lang w:val="es-ES_tradnl" w:eastAsia="es-ES"/>
    </w:rPr>
  </w:style>
  <w:style w:type="paragraph" w:styleId="Continuarlista">
    <w:name w:val="List Continue"/>
    <w:basedOn w:val="Normal"/>
    <w:uiPriority w:val="99"/>
    <w:rsid w:val="00474D93"/>
    <w:pPr>
      <w:spacing w:after="120" w:line="240" w:lineRule="auto"/>
      <w:ind w:left="283"/>
    </w:pPr>
    <w:rPr>
      <w:rFonts w:ascii="Times New Roman" w:hAnsi="Times New Roman"/>
      <w:sz w:val="20"/>
      <w:szCs w:val="20"/>
      <w:lang w:val="es-ES_tradnl" w:eastAsia="es-ES"/>
    </w:rPr>
  </w:style>
  <w:style w:type="paragraph" w:customStyle="1" w:styleId="PARR2VI">
    <w:name w:val="PARR2 VIÑ"/>
    <w:basedOn w:val="Normal"/>
    <w:rsid w:val="00474D93"/>
    <w:pPr>
      <w:numPr>
        <w:numId w:val="11"/>
      </w:numPr>
      <w:spacing w:after="0" w:line="240" w:lineRule="auto"/>
      <w:jc w:val="both"/>
    </w:pPr>
    <w:rPr>
      <w:rFonts w:ascii="Arial" w:hAnsi="Arial"/>
      <w:sz w:val="20"/>
      <w:szCs w:val="20"/>
      <w:lang w:eastAsia="es-ES"/>
    </w:rPr>
  </w:style>
  <w:style w:type="paragraph" w:styleId="HTMLconformatoprevio">
    <w:name w:val="HTML Preformatted"/>
    <w:basedOn w:val="Normal"/>
    <w:link w:val="HTMLconformatoprevioCar"/>
    <w:uiPriority w:val="99"/>
    <w:rsid w:val="00474D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Arial Unicode MS" w:hAnsi="Times New Roman"/>
      <w:sz w:val="20"/>
      <w:szCs w:val="20"/>
      <w:lang w:val="es-ES" w:eastAsia="es-ES"/>
    </w:rPr>
  </w:style>
  <w:style w:type="character" w:customStyle="1" w:styleId="HTMLconformatoprevioCar">
    <w:name w:val="HTML con formato previo Car"/>
    <w:basedOn w:val="Fuentedeprrafopredeter"/>
    <w:link w:val="HTMLconformatoprevio"/>
    <w:uiPriority w:val="99"/>
    <w:locked/>
    <w:rsid w:val="00474D93"/>
    <w:rPr>
      <w:rFonts w:ascii="Arial Unicode MS" w:eastAsia="Times New Roman" w:cs="Times New Roman"/>
      <w:sz w:val="20"/>
      <w:szCs w:val="20"/>
      <w:lang w:val="es-ES" w:eastAsia="es-ES"/>
    </w:rPr>
  </w:style>
  <w:style w:type="paragraph" w:customStyle="1" w:styleId="Simple">
    <w:name w:val="Simple"/>
    <w:basedOn w:val="Normal"/>
    <w:rsid w:val="00474D93"/>
    <w:pPr>
      <w:overflowPunct w:val="0"/>
      <w:autoSpaceDE w:val="0"/>
      <w:autoSpaceDN w:val="0"/>
      <w:adjustRightInd w:val="0"/>
      <w:spacing w:after="0" w:line="240" w:lineRule="auto"/>
      <w:jc w:val="both"/>
      <w:textAlignment w:val="baseline"/>
    </w:pPr>
    <w:rPr>
      <w:rFonts w:ascii="Arial" w:hAnsi="Arial"/>
      <w:noProof/>
      <w:sz w:val="24"/>
      <w:szCs w:val="20"/>
      <w:lang w:eastAsia="es-ES"/>
    </w:rPr>
  </w:style>
  <w:style w:type="paragraph" w:customStyle="1" w:styleId="terminos">
    <w:name w:val="terminos"/>
    <w:basedOn w:val="Normal"/>
    <w:rsid w:val="00474D93"/>
    <w:pPr>
      <w:tabs>
        <w:tab w:val="left" w:pos="340"/>
        <w:tab w:val="left" w:pos="417"/>
        <w:tab w:val="left" w:pos="1078"/>
      </w:tabs>
      <w:overflowPunct w:val="0"/>
      <w:autoSpaceDE w:val="0"/>
      <w:autoSpaceDN w:val="0"/>
      <w:adjustRightInd w:val="0"/>
      <w:spacing w:after="0" w:line="240" w:lineRule="auto"/>
      <w:jc w:val="both"/>
      <w:textAlignment w:val="baseline"/>
    </w:pPr>
    <w:rPr>
      <w:rFonts w:ascii="Times New Roman" w:hAnsi="Times New Roman"/>
      <w:sz w:val="26"/>
      <w:szCs w:val="20"/>
      <w:lang w:eastAsia="es-ES"/>
    </w:rPr>
  </w:style>
  <w:style w:type="paragraph" w:customStyle="1" w:styleId="sangra1">
    <w:name w:val="sangra1"/>
    <w:basedOn w:val="Normal"/>
    <w:rsid w:val="00474D93"/>
    <w:pPr>
      <w:overflowPunct w:val="0"/>
      <w:autoSpaceDE w:val="0"/>
      <w:autoSpaceDN w:val="0"/>
      <w:adjustRightInd w:val="0"/>
      <w:spacing w:after="0" w:line="240" w:lineRule="auto"/>
      <w:textAlignment w:val="baseline"/>
    </w:pPr>
    <w:rPr>
      <w:rFonts w:ascii="Times New Roman" w:hAnsi="Times New Roman"/>
      <w:noProof/>
      <w:sz w:val="24"/>
      <w:szCs w:val="20"/>
      <w:lang w:eastAsia="es-ES"/>
    </w:rPr>
  </w:style>
  <w:style w:type="paragraph" w:customStyle="1" w:styleId="Estndar">
    <w:name w:val="Estándar"/>
    <w:basedOn w:val="Normal"/>
    <w:rsid w:val="00474D93"/>
    <w:pPr>
      <w:overflowPunct w:val="0"/>
      <w:autoSpaceDE w:val="0"/>
      <w:autoSpaceDN w:val="0"/>
      <w:adjustRightInd w:val="0"/>
      <w:spacing w:after="0" w:line="240" w:lineRule="auto"/>
      <w:textAlignment w:val="baseline"/>
    </w:pPr>
    <w:rPr>
      <w:rFonts w:ascii="Times New Roman" w:hAnsi="Times New Roman"/>
      <w:noProof/>
      <w:sz w:val="24"/>
      <w:szCs w:val="20"/>
      <w:lang w:eastAsia="es-ES"/>
    </w:rPr>
  </w:style>
  <w:style w:type="paragraph" w:customStyle="1" w:styleId="DefaultText">
    <w:name w:val="Default Text"/>
    <w:basedOn w:val="Normal"/>
    <w:rsid w:val="00474D93"/>
    <w:pPr>
      <w:overflowPunct w:val="0"/>
      <w:autoSpaceDE w:val="0"/>
      <w:autoSpaceDN w:val="0"/>
      <w:adjustRightInd w:val="0"/>
      <w:spacing w:after="0" w:line="240" w:lineRule="auto"/>
      <w:textAlignment w:val="baseline"/>
    </w:pPr>
    <w:rPr>
      <w:rFonts w:ascii="Times New Roman" w:hAnsi="Times New Roman"/>
      <w:noProof/>
      <w:sz w:val="24"/>
      <w:szCs w:val="20"/>
      <w:lang w:eastAsia="es-ES"/>
    </w:rPr>
  </w:style>
  <w:style w:type="paragraph" w:customStyle="1" w:styleId="Textopredeterminado">
    <w:name w:val="Texto predeterminado"/>
    <w:basedOn w:val="Normal"/>
    <w:rsid w:val="00474D93"/>
    <w:pPr>
      <w:overflowPunct w:val="0"/>
      <w:autoSpaceDE w:val="0"/>
      <w:autoSpaceDN w:val="0"/>
      <w:adjustRightInd w:val="0"/>
      <w:spacing w:after="0" w:line="240" w:lineRule="auto"/>
      <w:jc w:val="both"/>
      <w:textAlignment w:val="baseline"/>
    </w:pPr>
    <w:rPr>
      <w:rFonts w:ascii="Arial" w:hAnsi="Arial"/>
      <w:noProof/>
      <w:sz w:val="24"/>
      <w:szCs w:val="20"/>
      <w:lang w:eastAsia="es-ES"/>
    </w:rPr>
  </w:style>
  <w:style w:type="paragraph" w:styleId="TDC1">
    <w:name w:val="toc 1"/>
    <w:basedOn w:val="Normal"/>
    <w:next w:val="Normal"/>
    <w:autoRedefine/>
    <w:uiPriority w:val="39"/>
    <w:semiHidden/>
    <w:rsid w:val="00474D93"/>
    <w:pPr>
      <w:tabs>
        <w:tab w:val="left" w:pos="567"/>
        <w:tab w:val="left" w:pos="600"/>
        <w:tab w:val="right" w:leader="dot" w:pos="9990"/>
      </w:tabs>
      <w:spacing w:after="0" w:line="240" w:lineRule="auto"/>
      <w:ind w:left="567" w:hanging="567"/>
      <w:jc w:val="both"/>
    </w:pPr>
    <w:rPr>
      <w:rFonts w:ascii="Arial Narrow" w:hAnsi="Arial Narrow" w:cs="Arial Unicode MS"/>
      <w:noProof/>
      <w:szCs w:val="28"/>
      <w:lang w:val="es-ES_tradnl" w:eastAsia="es-ES"/>
    </w:rPr>
  </w:style>
  <w:style w:type="paragraph" w:styleId="TDC2">
    <w:name w:val="toc 2"/>
    <w:basedOn w:val="Normal"/>
    <w:next w:val="Normal"/>
    <w:autoRedefine/>
    <w:uiPriority w:val="39"/>
    <w:semiHidden/>
    <w:rsid w:val="00474D93"/>
    <w:pPr>
      <w:spacing w:after="0" w:line="240" w:lineRule="auto"/>
      <w:ind w:left="200"/>
    </w:pPr>
    <w:rPr>
      <w:rFonts w:ascii="Times New Roman" w:hAnsi="Times New Roman"/>
      <w:sz w:val="20"/>
      <w:szCs w:val="20"/>
      <w:lang w:val="es-ES_tradnl" w:eastAsia="es-ES"/>
    </w:rPr>
  </w:style>
  <w:style w:type="paragraph" w:styleId="TDC3">
    <w:name w:val="toc 3"/>
    <w:basedOn w:val="Normal"/>
    <w:next w:val="Normal"/>
    <w:autoRedefine/>
    <w:uiPriority w:val="39"/>
    <w:semiHidden/>
    <w:rsid w:val="00474D93"/>
    <w:pPr>
      <w:spacing w:after="0" w:line="240" w:lineRule="auto"/>
      <w:ind w:left="400"/>
    </w:pPr>
    <w:rPr>
      <w:rFonts w:ascii="Times New Roman" w:hAnsi="Times New Roman"/>
      <w:sz w:val="20"/>
      <w:szCs w:val="20"/>
      <w:lang w:val="es-ES_tradnl" w:eastAsia="es-ES"/>
    </w:rPr>
  </w:style>
  <w:style w:type="paragraph" w:styleId="TDC4">
    <w:name w:val="toc 4"/>
    <w:basedOn w:val="Normal"/>
    <w:next w:val="Normal"/>
    <w:autoRedefine/>
    <w:uiPriority w:val="39"/>
    <w:semiHidden/>
    <w:rsid w:val="00474D93"/>
    <w:pPr>
      <w:spacing w:after="0" w:line="240" w:lineRule="auto"/>
      <w:ind w:left="600"/>
    </w:pPr>
    <w:rPr>
      <w:rFonts w:ascii="Times New Roman" w:hAnsi="Times New Roman"/>
      <w:sz w:val="20"/>
      <w:szCs w:val="20"/>
      <w:lang w:val="es-ES_tradnl" w:eastAsia="es-ES"/>
    </w:rPr>
  </w:style>
  <w:style w:type="paragraph" w:styleId="TDC5">
    <w:name w:val="toc 5"/>
    <w:basedOn w:val="Normal"/>
    <w:next w:val="Normal"/>
    <w:autoRedefine/>
    <w:uiPriority w:val="39"/>
    <w:semiHidden/>
    <w:rsid w:val="00474D93"/>
    <w:pPr>
      <w:spacing w:after="0" w:line="240" w:lineRule="auto"/>
      <w:ind w:left="800"/>
    </w:pPr>
    <w:rPr>
      <w:rFonts w:ascii="Times New Roman" w:hAnsi="Times New Roman"/>
      <w:sz w:val="20"/>
      <w:szCs w:val="20"/>
      <w:lang w:val="es-ES_tradnl" w:eastAsia="es-ES"/>
    </w:rPr>
  </w:style>
  <w:style w:type="paragraph" w:styleId="TDC6">
    <w:name w:val="toc 6"/>
    <w:basedOn w:val="Normal"/>
    <w:next w:val="Normal"/>
    <w:autoRedefine/>
    <w:uiPriority w:val="39"/>
    <w:semiHidden/>
    <w:rsid w:val="00474D93"/>
    <w:pPr>
      <w:spacing w:after="0" w:line="240" w:lineRule="auto"/>
      <w:ind w:left="1000"/>
    </w:pPr>
    <w:rPr>
      <w:rFonts w:ascii="Times New Roman" w:hAnsi="Times New Roman"/>
      <w:sz w:val="20"/>
      <w:szCs w:val="20"/>
      <w:lang w:val="es-ES_tradnl" w:eastAsia="es-ES"/>
    </w:rPr>
  </w:style>
  <w:style w:type="paragraph" w:styleId="TDC7">
    <w:name w:val="toc 7"/>
    <w:basedOn w:val="Normal"/>
    <w:next w:val="Normal"/>
    <w:autoRedefine/>
    <w:uiPriority w:val="39"/>
    <w:semiHidden/>
    <w:rsid w:val="00474D93"/>
    <w:pPr>
      <w:spacing w:after="0" w:line="240" w:lineRule="auto"/>
      <w:ind w:left="1200"/>
    </w:pPr>
    <w:rPr>
      <w:rFonts w:ascii="Times New Roman" w:hAnsi="Times New Roman"/>
      <w:sz w:val="20"/>
      <w:szCs w:val="20"/>
      <w:lang w:val="es-ES_tradnl" w:eastAsia="es-ES"/>
    </w:rPr>
  </w:style>
  <w:style w:type="paragraph" w:styleId="TDC8">
    <w:name w:val="toc 8"/>
    <w:basedOn w:val="Normal"/>
    <w:next w:val="Normal"/>
    <w:autoRedefine/>
    <w:uiPriority w:val="39"/>
    <w:semiHidden/>
    <w:rsid w:val="00474D93"/>
    <w:pPr>
      <w:spacing w:after="0" w:line="240" w:lineRule="auto"/>
      <w:ind w:left="1400"/>
    </w:pPr>
    <w:rPr>
      <w:rFonts w:ascii="Times New Roman" w:hAnsi="Times New Roman"/>
      <w:sz w:val="20"/>
      <w:szCs w:val="20"/>
      <w:lang w:val="es-ES_tradnl" w:eastAsia="es-ES"/>
    </w:rPr>
  </w:style>
  <w:style w:type="paragraph" w:styleId="TDC9">
    <w:name w:val="toc 9"/>
    <w:basedOn w:val="Normal"/>
    <w:next w:val="Normal"/>
    <w:autoRedefine/>
    <w:uiPriority w:val="39"/>
    <w:semiHidden/>
    <w:rsid w:val="00474D93"/>
    <w:pPr>
      <w:spacing w:after="0" w:line="240" w:lineRule="auto"/>
      <w:ind w:left="1600"/>
    </w:pPr>
    <w:rPr>
      <w:rFonts w:ascii="Times New Roman" w:hAnsi="Times New Roman"/>
      <w:sz w:val="20"/>
      <w:szCs w:val="20"/>
      <w:lang w:val="es-ES_tradnl" w:eastAsia="es-ES"/>
    </w:rPr>
  </w:style>
  <w:style w:type="paragraph" w:customStyle="1" w:styleId="StandardText">
    <w:name w:val="StandardText"/>
    <w:basedOn w:val="Normal"/>
    <w:rsid w:val="00474D93"/>
    <w:pPr>
      <w:spacing w:after="0" w:line="240" w:lineRule="auto"/>
    </w:pPr>
    <w:rPr>
      <w:rFonts w:ascii="Arial" w:hAnsi="Arial"/>
      <w:bCs/>
      <w:sz w:val="20"/>
      <w:szCs w:val="24"/>
      <w:lang w:val="en-GB" w:eastAsia="es-ES"/>
    </w:rPr>
  </w:style>
  <w:style w:type="paragraph" w:customStyle="1" w:styleId="xl44">
    <w:name w:val="xl44"/>
    <w:basedOn w:val="Normal"/>
    <w:rsid w:val="00474D93"/>
    <w:pPr>
      <w:spacing w:before="100" w:beforeAutospacing="1" w:after="100" w:afterAutospacing="1" w:line="240" w:lineRule="auto"/>
      <w:textAlignment w:val="center"/>
    </w:pPr>
    <w:rPr>
      <w:rFonts w:ascii="Arial" w:hAnsi="Arial" w:cs="Arial"/>
      <w:b/>
      <w:bCs/>
      <w:sz w:val="24"/>
      <w:szCs w:val="24"/>
      <w:lang w:eastAsia="es-ES"/>
    </w:rPr>
  </w:style>
  <w:style w:type="paragraph" w:styleId="ndice1">
    <w:name w:val="index 1"/>
    <w:basedOn w:val="Normal"/>
    <w:next w:val="Normal"/>
    <w:autoRedefine/>
    <w:uiPriority w:val="99"/>
    <w:semiHidden/>
    <w:rsid w:val="00474D93"/>
    <w:pPr>
      <w:spacing w:after="0" w:line="240" w:lineRule="auto"/>
      <w:ind w:left="200" w:hanging="200"/>
    </w:pPr>
    <w:rPr>
      <w:rFonts w:ascii="Times New Roman" w:hAnsi="Times New Roman"/>
      <w:sz w:val="20"/>
      <w:szCs w:val="20"/>
      <w:lang w:val="es-ES_tradnl" w:eastAsia="es-ES"/>
    </w:rPr>
  </w:style>
  <w:style w:type="paragraph" w:styleId="ndice2">
    <w:name w:val="index 2"/>
    <w:basedOn w:val="Normal"/>
    <w:next w:val="Normal"/>
    <w:autoRedefine/>
    <w:uiPriority w:val="99"/>
    <w:semiHidden/>
    <w:rsid w:val="00474D93"/>
    <w:pPr>
      <w:spacing w:after="0" w:line="240" w:lineRule="auto"/>
      <w:ind w:left="400" w:hanging="200"/>
    </w:pPr>
    <w:rPr>
      <w:rFonts w:ascii="Times New Roman" w:hAnsi="Times New Roman"/>
      <w:sz w:val="20"/>
      <w:szCs w:val="20"/>
      <w:lang w:val="es-ES_tradnl" w:eastAsia="es-ES"/>
    </w:rPr>
  </w:style>
  <w:style w:type="paragraph" w:styleId="ndice3">
    <w:name w:val="index 3"/>
    <w:basedOn w:val="Normal"/>
    <w:next w:val="Normal"/>
    <w:autoRedefine/>
    <w:uiPriority w:val="99"/>
    <w:semiHidden/>
    <w:rsid w:val="00474D93"/>
    <w:pPr>
      <w:spacing w:after="0" w:line="240" w:lineRule="auto"/>
      <w:ind w:left="600" w:hanging="200"/>
    </w:pPr>
    <w:rPr>
      <w:rFonts w:ascii="Times New Roman" w:hAnsi="Times New Roman"/>
      <w:sz w:val="20"/>
      <w:szCs w:val="20"/>
      <w:lang w:val="es-ES_tradnl" w:eastAsia="es-ES"/>
    </w:rPr>
  </w:style>
  <w:style w:type="paragraph" w:styleId="ndice4">
    <w:name w:val="index 4"/>
    <w:basedOn w:val="Normal"/>
    <w:next w:val="Normal"/>
    <w:autoRedefine/>
    <w:uiPriority w:val="99"/>
    <w:semiHidden/>
    <w:rsid w:val="00474D93"/>
    <w:pPr>
      <w:spacing w:after="0" w:line="240" w:lineRule="auto"/>
      <w:ind w:left="800" w:hanging="200"/>
    </w:pPr>
    <w:rPr>
      <w:rFonts w:ascii="Times New Roman" w:hAnsi="Times New Roman"/>
      <w:sz w:val="20"/>
      <w:szCs w:val="20"/>
      <w:lang w:val="es-ES_tradnl" w:eastAsia="es-ES"/>
    </w:rPr>
  </w:style>
  <w:style w:type="paragraph" w:styleId="ndice5">
    <w:name w:val="index 5"/>
    <w:basedOn w:val="Normal"/>
    <w:next w:val="Normal"/>
    <w:autoRedefine/>
    <w:uiPriority w:val="99"/>
    <w:semiHidden/>
    <w:rsid w:val="00474D93"/>
    <w:pPr>
      <w:spacing w:after="0" w:line="240" w:lineRule="auto"/>
      <w:ind w:left="1000" w:hanging="200"/>
    </w:pPr>
    <w:rPr>
      <w:rFonts w:ascii="Times New Roman" w:hAnsi="Times New Roman"/>
      <w:sz w:val="20"/>
      <w:szCs w:val="20"/>
      <w:lang w:val="es-ES_tradnl" w:eastAsia="es-ES"/>
    </w:rPr>
  </w:style>
  <w:style w:type="paragraph" w:styleId="ndice6">
    <w:name w:val="index 6"/>
    <w:basedOn w:val="Normal"/>
    <w:next w:val="Normal"/>
    <w:autoRedefine/>
    <w:uiPriority w:val="99"/>
    <w:semiHidden/>
    <w:rsid w:val="00474D93"/>
    <w:pPr>
      <w:spacing w:after="0" w:line="240" w:lineRule="auto"/>
      <w:ind w:left="1200" w:hanging="200"/>
    </w:pPr>
    <w:rPr>
      <w:rFonts w:ascii="Times New Roman" w:hAnsi="Times New Roman"/>
      <w:sz w:val="20"/>
      <w:szCs w:val="20"/>
      <w:lang w:val="es-ES_tradnl" w:eastAsia="es-ES"/>
    </w:rPr>
  </w:style>
  <w:style w:type="paragraph" w:styleId="ndice7">
    <w:name w:val="index 7"/>
    <w:basedOn w:val="Normal"/>
    <w:next w:val="Normal"/>
    <w:autoRedefine/>
    <w:uiPriority w:val="99"/>
    <w:semiHidden/>
    <w:rsid w:val="00474D93"/>
    <w:pPr>
      <w:spacing w:after="0" w:line="240" w:lineRule="auto"/>
      <w:ind w:left="1400" w:hanging="200"/>
    </w:pPr>
    <w:rPr>
      <w:rFonts w:ascii="Times New Roman" w:hAnsi="Times New Roman"/>
      <w:sz w:val="20"/>
      <w:szCs w:val="20"/>
      <w:lang w:val="es-ES_tradnl" w:eastAsia="es-ES"/>
    </w:rPr>
  </w:style>
  <w:style w:type="paragraph" w:styleId="ndice8">
    <w:name w:val="index 8"/>
    <w:basedOn w:val="Normal"/>
    <w:next w:val="Normal"/>
    <w:autoRedefine/>
    <w:uiPriority w:val="99"/>
    <w:semiHidden/>
    <w:rsid w:val="00474D93"/>
    <w:pPr>
      <w:spacing w:after="0" w:line="240" w:lineRule="auto"/>
      <w:ind w:left="1600" w:hanging="200"/>
    </w:pPr>
    <w:rPr>
      <w:rFonts w:ascii="Times New Roman" w:hAnsi="Times New Roman"/>
      <w:sz w:val="20"/>
      <w:szCs w:val="20"/>
      <w:lang w:val="es-ES_tradnl" w:eastAsia="es-ES"/>
    </w:rPr>
  </w:style>
  <w:style w:type="paragraph" w:styleId="ndice9">
    <w:name w:val="index 9"/>
    <w:basedOn w:val="Normal"/>
    <w:next w:val="Normal"/>
    <w:autoRedefine/>
    <w:uiPriority w:val="99"/>
    <w:semiHidden/>
    <w:rsid w:val="00474D93"/>
    <w:pPr>
      <w:spacing w:after="0" w:line="240" w:lineRule="auto"/>
      <w:ind w:left="1800" w:hanging="200"/>
    </w:pPr>
    <w:rPr>
      <w:rFonts w:ascii="Times New Roman" w:hAnsi="Times New Roman"/>
      <w:sz w:val="20"/>
      <w:szCs w:val="20"/>
      <w:lang w:val="es-ES_tradnl" w:eastAsia="es-ES"/>
    </w:rPr>
  </w:style>
  <w:style w:type="paragraph" w:styleId="Ttulodendice">
    <w:name w:val="index heading"/>
    <w:basedOn w:val="Normal"/>
    <w:next w:val="ndice1"/>
    <w:uiPriority w:val="99"/>
    <w:semiHidden/>
    <w:rsid w:val="00474D93"/>
    <w:pPr>
      <w:spacing w:after="0" w:line="240" w:lineRule="auto"/>
    </w:pPr>
    <w:rPr>
      <w:rFonts w:ascii="Times New Roman" w:hAnsi="Times New Roman"/>
      <w:sz w:val="20"/>
      <w:szCs w:val="20"/>
      <w:lang w:val="es-ES_tradnl" w:eastAsia="es-ES"/>
    </w:rPr>
  </w:style>
  <w:style w:type="character" w:styleId="Refdecomentario">
    <w:name w:val="annotation reference"/>
    <w:basedOn w:val="Fuentedeprrafopredeter"/>
    <w:uiPriority w:val="99"/>
    <w:semiHidden/>
    <w:rsid w:val="00474D93"/>
    <w:rPr>
      <w:rFonts w:cs="Times New Roman"/>
      <w:sz w:val="16"/>
    </w:rPr>
  </w:style>
  <w:style w:type="paragraph" w:styleId="Textocomentario">
    <w:name w:val="annotation text"/>
    <w:basedOn w:val="Normal"/>
    <w:link w:val="TextocomentarioCar"/>
    <w:uiPriority w:val="99"/>
    <w:semiHidden/>
    <w:rsid w:val="00474D93"/>
    <w:pPr>
      <w:spacing w:after="0" w:line="240" w:lineRule="auto"/>
    </w:pPr>
    <w:rPr>
      <w:rFonts w:ascii="Times New Roman" w:hAnsi="Times New Roman"/>
      <w:sz w:val="20"/>
      <w:szCs w:val="20"/>
      <w:lang w:val="es-ES_tradnl" w:eastAsia="es-ES"/>
    </w:rPr>
  </w:style>
  <w:style w:type="character" w:customStyle="1" w:styleId="TextocomentarioCar">
    <w:name w:val="Texto comentario Car"/>
    <w:basedOn w:val="Fuentedeprrafopredeter"/>
    <w:link w:val="Textocomentario"/>
    <w:uiPriority w:val="99"/>
    <w:semiHidden/>
    <w:locked/>
    <w:rsid w:val="00474D93"/>
    <w:rPr>
      <w:rFonts w:ascii="Times New Roman" w:hAnsi="Times New Roman" w:cs="Times New Roman"/>
      <w:sz w:val="20"/>
      <w:szCs w:val="20"/>
      <w:lang w:val="es-ES_tradnl" w:eastAsia="es-ES"/>
    </w:rPr>
  </w:style>
  <w:style w:type="paragraph" w:customStyle="1" w:styleId="EVANUM">
    <w:name w:val="EVANUM"/>
    <w:basedOn w:val="Normal"/>
    <w:rsid w:val="00474D93"/>
    <w:pPr>
      <w:numPr>
        <w:numId w:val="12"/>
      </w:numPr>
      <w:spacing w:after="0" w:line="240" w:lineRule="auto"/>
      <w:jc w:val="both"/>
    </w:pPr>
    <w:rPr>
      <w:rFonts w:ascii="Arial" w:hAnsi="Arial"/>
      <w:sz w:val="20"/>
      <w:szCs w:val="20"/>
      <w:lang w:eastAsia="es-ES"/>
    </w:rPr>
  </w:style>
  <w:style w:type="paragraph" w:customStyle="1" w:styleId="EVAVI">
    <w:name w:val="EVAVIÑ"/>
    <w:basedOn w:val="Normal"/>
    <w:rsid w:val="00474D93"/>
    <w:pPr>
      <w:numPr>
        <w:numId w:val="13"/>
      </w:numPr>
      <w:spacing w:after="0" w:line="240" w:lineRule="auto"/>
      <w:jc w:val="both"/>
    </w:pPr>
    <w:rPr>
      <w:rFonts w:ascii="Arial" w:hAnsi="Arial"/>
      <w:sz w:val="20"/>
      <w:szCs w:val="20"/>
      <w:lang w:eastAsia="es-ES"/>
    </w:rPr>
  </w:style>
  <w:style w:type="paragraph" w:styleId="Listaconvietas2">
    <w:name w:val="List Bullet 2"/>
    <w:basedOn w:val="Normal"/>
    <w:autoRedefine/>
    <w:uiPriority w:val="99"/>
    <w:rsid w:val="00474D93"/>
    <w:pPr>
      <w:numPr>
        <w:numId w:val="1"/>
      </w:numPr>
      <w:tabs>
        <w:tab w:val="clear" w:pos="360"/>
        <w:tab w:val="num" w:pos="643"/>
        <w:tab w:val="num" w:pos="720"/>
        <w:tab w:val="num" w:pos="855"/>
      </w:tabs>
      <w:spacing w:after="0" w:line="240" w:lineRule="auto"/>
      <w:ind w:left="643" w:hanging="705"/>
    </w:pPr>
    <w:rPr>
      <w:rFonts w:ascii="Times New Roman" w:hAnsi="Times New Roman"/>
      <w:sz w:val="20"/>
      <w:szCs w:val="20"/>
      <w:lang w:eastAsia="es-ES"/>
    </w:rPr>
  </w:style>
  <w:style w:type="paragraph" w:styleId="Listaconvietas3">
    <w:name w:val="List Bullet 3"/>
    <w:basedOn w:val="Normal"/>
    <w:autoRedefine/>
    <w:uiPriority w:val="99"/>
    <w:rsid w:val="00474D93"/>
    <w:pPr>
      <w:numPr>
        <w:numId w:val="2"/>
      </w:numPr>
      <w:tabs>
        <w:tab w:val="clear" w:pos="643"/>
        <w:tab w:val="num" w:pos="360"/>
        <w:tab w:val="num" w:pos="720"/>
        <w:tab w:val="num" w:pos="926"/>
        <w:tab w:val="num" w:pos="2340"/>
      </w:tabs>
      <w:spacing w:after="0" w:line="240" w:lineRule="auto"/>
      <w:ind w:left="926"/>
    </w:pPr>
    <w:rPr>
      <w:rFonts w:ascii="Times New Roman" w:hAnsi="Times New Roman"/>
      <w:sz w:val="20"/>
      <w:szCs w:val="20"/>
      <w:lang w:eastAsia="es-ES"/>
    </w:rPr>
  </w:style>
  <w:style w:type="paragraph" w:styleId="Subttulo">
    <w:name w:val="Subtitle"/>
    <w:basedOn w:val="Normal"/>
    <w:link w:val="SubttuloCar"/>
    <w:uiPriority w:val="11"/>
    <w:qFormat/>
    <w:rsid w:val="00474D93"/>
    <w:pPr>
      <w:numPr>
        <w:numId w:val="14"/>
      </w:numPr>
      <w:spacing w:after="0" w:line="240" w:lineRule="auto"/>
      <w:jc w:val="both"/>
    </w:pPr>
    <w:rPr>
      <w:rFonts w:ascii="Arial" w:hAnsi="Arial"/>
      <w:b/>
      <w:sz w:val="20"/>
      <w:szCs w:val="20"/>
      <w:lang w:eastAsia="es-ES"/>
    </w:rPr>
  </w:style>
  <w:style w:type="character" w:customStyle="1" w:styleId="SubttuloCar">
    <w:name w:val="Subtítulo Car"/>
    <w:basedOn w:val="Fuentedeprrafopredeter"/>
    <w:link w:val="Subttulo"/>
    <w:uiPriority w:val="11"/>
    <w:locked/>
    <w:rsid w:val="00474D93"/>
    <w:rPr>
      <w:rFonts w:ascii="Arial" w:hAnsi="Arial" w:cs="Times New Roman"/>
      <w:b/>
      <w:sz w:val="20"/>
      <w:szCs w:val="20"/>
      <w:lang w:eastAsia="es-ES"/>
    </w:rPr>
  </w:style>
  <w:style w:type="character" w:styleId="Refdenotaalpie">
    <w:name w:val="footnote reference"/>
    <w:basedOn w:val="Fuentedeprrafopredeter"/>
    <w:uiPriority w:val="99"/>
    <w:semiHidden/>
    <w:rsid w:val="00474D93"/>
    <w:rPr>
      <w:rFonts w:cs="Times New Roman"/>
      <w:vertAlign w:val="superscript"/>
    </w:rPr>
  </w:style>
  <w:style w:type="paragraph" w:styleId="Textonotapie">
    <w:name w:val="footnote text"/>
    <w:basedOn w:val="Normal"/>
    <w:link w:val="TextonotapieCar"/>
    <w:uiPriority w:val="99"/>
    <w:semiHidden/>
    <w:rsid w:val="00474D93"/>
    <w:pPr>
      <w:spacing w:after="0" w:line="240" w:lineRule="auto"/>
    </w:pPr>
    <w:rPr>
      <w:rFonts w:ascii="Times New Roman" w:hAnsi="Times New Roman"/>
      <w:sz w:val="20"/>
      <w:szCs w:val="20"/>
      <w:lang w:val="es-ES" w:eastAsia="es-ES"/>
    </w:rPr>
  </w:style>
  <w:style w:type="character" w:customStyle="1" w:styleId="TextonotapieCar">
    <w:name w:val="Texto nota pie Car"/>
    <w:basedOn w:val="Fuentedeprrafopredeter"/>
    <w:link w:val="Textonotapie"/>
    <w:uiPriority w:val="99"/>
    <w:semiHidden/>
    <w:locked/>
    <w:rsid w:val="00474D93"/>
    <w:rPr>
      <w:rFonts w:ascii="Times New Roman" w:hAnsi="Times New Roman" w:cs="Times New Roman"/>
      <w:sz w:val="20"/>
      <w:szCs w:val="20"/>
      <w:lang w:val="es-ES" w:eastAsia="es-ES"/>
    </w:rPr>
  </w:style>
  <w:style w:type="paragraph" w:styleId="NormalWeb">
    <w:name w:val="Normal (Web)"/>
    <w:basedOn w:val="Normal"/>
    <w:uiPriority w:val="99"/>
    <w:rsid w:val="00474D93"/>
    <w:pPr>
      <w:spacing w:before="100" w:beforeAutospacing="1" w:after="100" w:afterAutospacing="1" w:line="240" w:lineRule="auto"/>
    </w:pPr>
    <w:rPr>
      <w:rFonts w:ascii="Arial Unicode MS" w:hAnsi="Times New Roman" w:cs="Arial Unicode MS"/>
      <w:sz w:val="24"/>
      <w:szCs w:val="24"/>
      <w:lang w:eastAsia="es-ES"/>
    </w:rPr>
  </w:style>
  <w:style w:type="paragraph" w:customStyle="1" w:styleId="Outline">
    <w:name w:val="Outline"/>
    <w:basedOn w:val="Normal"/>
    <w:rsid w:val="00474D93"/>
    <w:pPr>
      <w:spacing w:before="240" w:after="0" w:line="240" w:lineRule="auto"/>
    </w:pPr>
    <w:rPr>
      <w:rFonts w:ascii="Times New Roman" w:hAnsi="Times New Roman"/>
      <w:kern w:val="28"/>
      <w:sz w:val="24"/>
      <w:szCs w:val="20"/>
      <w:lang w:val="es-CL"/>
    </w:rPr>
  </w:style>
  <w:style w:type="paragraph" w:customStyle="1" w:styleId="BankNormal">
    <w:name w:val="BankNormal"/>
    <w:basedOn w:val="Normal"/>
    <w:rsid w:val="00474D93"/>
    <w:pPr>
      <w:spacing w:after="240" w:line="240" w:lineRule="auto"/>
    </w:pPr>
    <w:rPr>
      <w:rFonts w:ascii="Times New Roman" w:hAnsi="Times New Roman"/>
      <w:sz w:val="24"/>
      <w:szCs w:val="20"/>
      <w:lang w:val="es-ES_tradnl" w:eastAsia="es-ES"/>
    </w:rPr>
  </w:style>
  <w:style w:type="paragraph" w:customStyle="1" w:styleId="wfxRecipient">
    <w:name w:val="wfxRecipient"/>
    <w:basedOn w:val="Normal"/>
    <w:rsid w:val="00474D93"/>
    <w:pPr>
      <w:spacing w:after="0" w:line="240" w:lineRule="auto"/>
    </w:pPr>
    <w:rPr>
      <w:rFonts w:ascii="Times New Roman" w:hAnsi="Times New Roman"/>
      <w:sz w:val="24"/>
      <w:szCs w:val="20"/>
      <w:lang w:val="es-ES_tradnl" w:eastAsia="es-ES"/>
    </w:rPr>
  </w:style>
  <w:style w:type="paragraph" w:customStyle="1" w:styleId="Outline1">
    <w:name w:val="Outline1"/>
    <w:basedOn w:val="Outline"/>
    <w:next w:val="Outline2"/>
    <w:rsid w:val="00474D93"/>
    <w:pPr>
      <w:keepNext/>
      <w:numPr>
        <w:numId w:val="6"/>
      </w:numPr>
    </w:pPr>
  </w:style>
  <w:style w:type="paragraph" w:customStyle="1" w:styleId="Outline2">
    <w:name w:val="Outline2"/>
    <w:basedOn w:val="Normal"/>
    <w:rsid w:val="00474D93"/>
    <w:pPr>
      <w:tabs>
        <w:tab w:val="num" w:pos="360"/>
        <w:tab w:val="num" w:pos="864"/>
      </w:tabs>
      <w:spacing w:before="240" w:after="0" w:line="240" w:lineRule="auto"/>
      <w:ind w:left="864" w:hanging="504"/>
    </w:pPr>
    <w:rPr>
      <w:rFonts w:ascii="Times New Roman" w:hAnsi="Times New Roman"/>
      <w:kern w:val="28"/>
      <w:sz w:val="24"/>
      <w:szCs w:val="20"/>
      <w:lang w:val="es-CL"/>
    </w:rPr>
  </w:style>
  <w:style w:type="paragraph" w:customStyle="1" w:styleId="xl24">
    <w:name w:val="xl24"/>
    <w:basedOn w:val="Normal"/>
    <w:rsid w:val="00474D93"/>
    <w:pPr>
      <w:spacing w:before="100" w:beforeAutospacing="1" w:after="100" w:afterAutospacing="1" w:line="240" w:lineRule="auto"/>
      <w:jc w:val="center"/>
      <w:textAlignment w:val="center"/>
    </w:pPr>
    <w:rPr>
      <w:rFonts w:ascii="Arial" w:hAnsi="Arial" w:cs="Arial"/>
      <w:b/>
      <w:bCs/>
      <w:color w:val="000000"/>
      <w:sz w:val="24"/>
      <w:szCs w:val="24"/>
      <w:lang w:eastAsia="es-ES"/>
    </w:rPr>
  </w:style>
  <w:style w:type="paragraph" w:customStyle="1" w:styleId="xl25">
    <w:name w:val="xl25"/>
    <w:basedOn w:val="Normal"/>
    <w:rsid w:val="00474D93"/>
    <w:pPr>
      <w:spacing w:before="100" w:beforeAutospacing="1" w:after="100" w:afterAutospacing="1" w:line="240" w:lineRule="auto"/>
      <w:jc w:val="center"/>
      <w:textAlignment w:val="center"/>
    </w:pPr>
    <w:rPr>
      <w:rFonts w:ascii="Arial" w:hAnsi="Arial" w:cs="Arial"/>
      <w:b/>
      <w:bCs/>
      <w:color w:val="000000"/>
      <w:sz w:val="14"/>
      <w:szCs w:val="14"/>
      <w:lang w:eastAsia="es-ES"/>
    </w:rPr>
  </w:style>
  <w:style w:type="paragraph" w:customStyle="1" w:styleId="xl26">
    <w:name w:val="xl26"/>
    <w:basedOn w:val="Normal"/>
    <w:rsid w:val="00474D93"/>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Arial" w:hAnsi="Arial" w:cs="Arial"/>
      <w:b/>
      <w:bCs/>
      <w:color w:val="000000"/>
      <w:sz w:val="16"/>
      <w:szCs w:val="16"/>
      <w:lang w:eastAsia="es-ES"/>
    </w:rPr>
  </w:style>
  <w:style w:type="paragraph" w:customStyle="1" w:styleId="xl27">
    <w:name w:val="xl27"/>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hAnsi="Arial" w:cs="Arial"/>
      <w:b/>
      <w:bCs/>
      <w:color w:val="000000"/>
      <w:sz w:val="14"/>
      <w:szCs w:val="14"/>
      <w:lang w:eastAsia="es-ES"/>
    </w:rPr>
  </w:style>
  <w:style w:type="paragraph" w:customStyle="1" w:styleId="xl28">
    <w:name w:val="xl28"/>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hAnsi="Arial" w:cs="Arial"/>
      <w:sz w:val="24"/>
      <w:szCs w:val="24"/>
      <w:lang w:eastAsia="es-ES"/>
    </w:rPr>
  </w:style>
  <w:style w:type="paragraph" w:customStyle="1" w:styleId="xl29">
    <w:name w:val="xl29"/>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0">
    <w:name w:val="xl30"/>
    <w:basedOn w:val="Normal"/>
    <w:rsid w:val="00474D93"/>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1">
    <w:name w:val="xl31"/>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hAnsi="Arial" w:cs="Arial"/>
      <w:b/>
      <w:bCs/>
      <w:color w:val="000000"/>
      <w:sz w:val="14"/>
      <w:szCs w:val="14"/>
      <w:lang w:eastAsia="es-ES"/>
    </w:rPr>
  </w:style>
  <w:style w:type="paragraph" w:customStyle="1" w:styleId="xl32">
    <w:name w:val="xl32"/>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hAnsi="Arial" w:cs="Arial"/>
      <w:sz w:val="24"/>
      <w:szCs w:val="24"/>
      <w:lang w:eastAsia="es-ES"/>
    </w:rPr>
  </w:style>
  <w:style w:type="paragraph" w:customStyle="1" w:styleId="xl33">
    <w:name w:val="xl33"/>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4">
    <w:name w:val="xl34"/>
    <w:basedOn w:val="Normal"/>
    <w:rsid w:val="00474D9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5">
    <w:name w:val="xl35"/>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color w:val="000000"/>
      <w:sz w:val="14"/>
      <w:szCs w:val="14"/>
      <w:lang w:eastAsia="es-ES"/>
    </w:rPr>
  </w:style>
  <w:style w:type="paragraph" w:customStyle="1" w:styleId="xl36">
    <w:name w:val="xl36"/>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hAnsi="Arial" w:cs="Arial"/>
      <w:color w:val="000000"/>
      <w:sz w:val="14"/>
      <w:szCs w:val="14"/>
      <w:lang w:eastAsia="es-ES"/>
    </w:rPr>
  </w:style>
  <w:style w:type="paragraph" w:customStyle="1" w:styleId="xl37">
    <w:name w:val="xl37"/>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color w:val="000000"/>
      <w:sz w:val="14"/>
      <w:szCs w:val="14"/>
      <w:lang w:eastAsia="es-ES"/>
    </w:rPr>
  </w:style>
  <w:style w:type="paragraph" w:customStyle="1" w:styleId="xl38">
    <w:name w:val="xl38"/>
    <w:basedOn w:val="Normal"/>
    <w:rsid w:val="00474D9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color w:val="000000"/>
      <w:sz w:val="14"/>
      <w:szCs w:val="14"/>
      <w:lang w:eastAsia="es-ES"/>
    </w:rPr>
  </w:style>
  <w:style w:type="paragraph" w:customStyle="1" w:styleId="xl39">
    <w:name w:val="xl39"/>
    <w:basedOn w:val="Normal"/>
    <w:rsid w:val="00474D93"/>
    <w:pPr>
      <w:pBdr>
        <w:top w:val="single" w:sz="4" w:space="0" w:color="auto"/>
        <w:left w:val="single" w:sz="8" w:space="0" w:color="auto"/>
        <w:bottom w:val="single" w:sz="8" w:space="0" w:color="auto"/>
        <w:right w:val="single" w:sz="4" w:space="0" w:color="auto"/>
      </w:pBdr>
      <w:spacing w:before="100" w:beforeAutospacing="1" w:after="100" w:afterAutospacing="1" w:line="240" w:lineRule="auto"/>
      <w:textAlignment w:val="center"/>
    </w:pPr>
    <w:rPr>
      <w:rFonts w:ascii="Arial" w:hAnsi="Arial" w:cs="Arial"/>
      <w:color w:val="000000"/>
      <w:sz w:val="14"/>
      <w:szCs w:val="14"/>
      <w:lang w:eastAsia="es-ES"/>
    </w:rPr>
  </w:style>
  <w:style w:type="paragraph" w:customStyle="1" w:styleId="xl40">
    <w:name w:val="xl40"/>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hAnsi="Arial" w:cs="Arial"/>
      <w:color w:val="000000"/>
      <w:sz w:val="14"/>
      <w:szCs w:val="14"/>
      <w:lang w:eastAsia="es-ES"/>
    </w:rPr>
  </w:style>
  <w:style w:type="paragraph" w:customStyle="1" w:styleId="xl41">
    <w:name w:val="xl41"/>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42">
    <w:name w:val="xl42"/>
    <w:basedOn w:val="Normal"/>
    <w:rsid w:val="00474D93"/>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43">
    <w:name w:val="xl43"/>
    <w:basedOn w:val="Normal"/>
    <w:rsid w:val="00474D93"/>
    <w:pPr>
      <w:spacing w:before="100" w:beforeAutospacing="1" w:after="100" w:afterAutospacing="1" w:line="240" w:lineRule="auto"/>
      <w:textAlignment w:val="center"/>
    </w:pPr>
    <w:rPr>
      <w:rFonts w:ascii="Arial" w:hAnsi="Arial" w:cs="Arial"/>
      <w:color w:val="000000"/>
      <w:sz w:val="14"/>
      <w:szCs w:val="14"/>
      <w:lang w:eastAsia="es-ES"/>
    </w:rPr>
  </w:style>
  <w:style w:type="paragraph" w:customStyle="1" w:styleId="xl45">
    <w:name w:val="xl45"/>
    <w:basedOn w:val="Normal"/>
    <w:rsid w:val="00474D93"/>
    <w:pPr>
      <w:spacing w:before="100" w:beforeAutospacing="1" w:after="100" w:afterAutospacing="1" w:line="240" w:lineRule="auto"/>
      <w:jc w:val="both"/>
      <w:textAlignment w:val="top"/>
    </w:pPr>
    <w:rPr>
      <w:rFonts w:ascii="Arial" w:hAnsi="Arial" w:cs="Arial"/>
      <w:sz w:val="24"/>
      <w:szCs w:val="24"/>
      <w:lang w:eastAsia="es-ES"/>
    </w:rPr>
  </w:style>
  <w:style w:type="paragraph" w:customStyle="1" w:styleId="xl46">
    <w:name w:val="xl46"/>
    <w:basedOn w:val="Normal"/>
    <w:rsid w:val="00474D93"/>
    <w:pP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47">
    <w:name w:val="xl47"/>
    <w:basedOn w:val="Normal"/>
    <w:rsid w:val="00474D93"/>
    <w:pPr>
      <w:pBdr>
        <w:top w:val="single" w:sz="8"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b/>
      <w:bCs/>
      <w:color w:val="000000"/>
      <w:sz w:val="14"/>
      <w:szCs w:val="14"/>
      <w:lang w:eastAsia="es-ES"/>
    </w:rPr>
  </w:style>
  <w:style w:type="paragraph" w:customStyle="1" w:styleId="xl48">
    <w:name w:val="xl48"/>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hAnsi="Arial" w:cs="Arial"/>
      <w:sz w:val="24"/>
      <w:szCs w:val="24"/>
      <w:lang w:eastAsia="es-ES"/>
    </w:rPr>
  </w:style>
  <w:style w:type="table" w:styleId="Tablaconcuadrcula">
    <w:name w:val="Table Grid"/>
    <w:basedOn w:val="Tablanormal"/>
    <w:uiPriority w:val="39"/>
    <w:rsid w:val="00474D93"/>
    <w:pPr>
      <w:spacing w:after="0" w:line="240" w:lineRule="auto"/>
    </w:pPr>
    <w:rPr>
      <w:rFonts w:ascii="CG Times" w:hAnsi="CG Times"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49">
    <w:name w:val="xl49"/>
    <w:basedOn w:val="Normal"/>
    <w:rsid w:val="00474D93"/>
    <w:pP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50">
    <w:name w:val="xl50"/>
    <w:basedOn w:val="Normal"/>
    <w:rsid w:val="00474D93"/>
    <w:pPr>
      <w:pBdr>
        <w:top w:val="single" w:sz="8"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51">
    <w:name w:val="xl51"/>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24"/>
      <w:szCs w:val="24"/>
      <w:lang w:eastAsia="es-ES"/>
    </w:rPr>
  </w:style>
  <w:style w:type="paragraph" w:customStyle="1" w:styleId="xl52">
    <w:name w:val="xl52"/>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top"/>
    </w:pPr>
    <w:rPr>
      <w:rFonts w:ascii="Arial (W1)" w:hAnsi="Arial (W1)" w:cs="Arial (W1)"/>
      <w:b/>
      <w:bCs/>
      <w:color w:val="000000"/>
      <w:sz w:val="14"/>
      <w:szCs w:val="14"/>
      <w:lang w:eastAsia="es-ES"/>
    </w:rPr>
  </w:style>
  <w:style w:type="paragraph" w:customStyle="1" w:styleId="xl53">
    <w:name w:val="xl53"/>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24"/>
      <w:szCs w:val="24"/>
      <w:lang w:eastAsia="es-ES"/>
    </w:rPr>
  </w:style>
  <w:style w:type="paragraph" w:customStyle="1" w:styleId="xl54">
    <w:name w:val="xl54"/>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55">
    <w:name w:val="xl55"/>
    <w:basedOn w:val="Normal"/>
    <w:rsid w:val="00474D93"/>
    <w:pPr>
      <w:pBdr>
        <w:top w:val="single" w:sz="4" w:space="0" w:color="auto"/>
        <w:left w:val="single" w:sz="8" w:space="0" w:color="auto"/>
        <w:bottom w:val="single" w:sz="8" w:space="0" w:color="auto"/>
        <w:right w:val="single" w:sz="4" w:space="0" w:color="auto"/>
      </w:pBd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56">
    <w:name w:val="xl56"/>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top"/>
    </w:pPr>
    <w:rPr>
      <w:rFonts w:ascii="Arial (W1)" w:hAnsi="Arial (W1)" w:cs="Arial (W1)"/>
      <w:color w:val="000000"/>
      <w:sz w:val="14"/>
      <w:szCs w:val="14"/>
      <w:lang w:eastAsia="es-ES"/>
    </w:rPr>
  </w:style>
  <w:style w:type="paragraph" w:customStyle="1" w:styleId="xl57">
    <w:name w:val="xl57"/>
    <w:basedOn w:val="Normal"/>
    <w:rsid w:val="00474D93"/>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58">
    <w:name w:val="xl58"/>
    <w:basedOn w:val="Normal"/>
    <w:rsid w:val="00474D93"/>
    <w:pPr>
      <w:spacing w:before="100" w:beforeAutospacing="1" w:after="100" w:afterAutospacing="1" w:line="240" w:lineRule="auto"/>
      <w:jc w:val="both"/>
      <w:textAlignment w:val="center"/>
    </w:pPr>
    <w:rPr>
      <w:rFonts w:ascii="Arial (W1)" w:hAnsi="Arial (W1)" w:cs="Arial (W1)"/>
      <w:sz w:val="24"/>
      <w:szCs w:val="24"/>
      <w:lang w:eastAsia="es-ES"/>
    </w:rPr>
  </w:style>
  <w:style w:type="paragraph" w:customStyle="1" w:styleId="xl59">
    <w:name w:val="xl59"/>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60">
    <w:name w:val="xl60"/>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61">
    <w:name w:val="xl61"/>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62">
    <w:name w:val="xl62"/>
    <w:basedOn w:val="Normal"/>
    <w:rsid w:val="00474D93"/>
    <w:pP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63">
    <w:name w:val="xl63"/>
    <w:basedOn w:val="Normal"/>
    <w:rsid w:val="00474D93"/>
    <w:pPr>
      <w:pBdr>
        <w:top w:val="single" w:sz="4" w:space="0" w:color="auto"/>
        <w:left w:val="single" w:sz="8" w:space="0" w:color="auto"/>
        <w:right w:val="single" w:sz="4" w:space="0" w:color="auto"/>
      </w:pBdr>
      <w:spacing w:before="100" w:beforeAutospacing="1" w:after="100" w:afterAutospacing="1" w:line="240" w:lineRule="auto"/>
      <w:textAlignment w:val="center"/>
    </w:pPr>
    <w:rPr>
      <w:rFonts w:ascii="Arial (W1)" w:hAnsi="Arial (W1)" w:cs="Arial (W1)"/>
      <w:color w:val="000000"/>
      <w:sz w:val="14"/>
      <w:szCs w:val="14"/>
      <w:lang w:eastAsia="es-ES"/>
    </w:rPr>
  </w:style>
  <w:style w:type="paragraph" w:customStyle="1" w:styleId="xl64">
    <w:name w:val="xl64"/>
    <w:basedOn w:val="Normal"/>
    <w:rsid w:val="00474D93"/>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65">
    <w:name w:val="xl65"/>
    <w:basedOn w:val="Normal"/>
    <w:rsid w:val="00474D93"/>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66">
    <w:name w:val="xl66"/>
    <w:basedOn w:val="Normal"/>
    <w:rsid w:val="00474D93"/>
    <w:pPr>
      <w:pBdr>
        <w:top w:val="single" w:sz="4" w:space="0" w:color="auto"/>
        <w:left w:val="single" w:sz="4" w:space="0" w:color="auto"/>
        <w:right w:val="single" w:sz="8"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67">
    <w:name w:val="xl67"/>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68">
    <w:name w:val="xl68"/>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69">
    <w:name w:val="xl69"/>
    <w:basedOn w:val="Normal"/>
    <w:rsid w:val="00474D93"/>
    <w:pP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70">
    <w:name w:val="xl70"/>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71">
    <w:name w:val="xl71"/>
    <w:basedOn w:val="Normal"/>
    <w:rsid w:val="00474D93"/>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72">
    <w:name w:val="xl72"/>
    <w:basedOn w:val="Normal"/>
    <w:rsid w:val="00474D93"/>
    <w:pPr>
      <w:spacing w:before="100" w:beforeAutospacing="1" w:after="100" w:afterAutospacing="1" w:line="240" w:lineRule="auto"/>
      <w:jc w:val="both"/>
      <w:textAlignment w:val="center"/>
    </w:pPr>
    <w:rPr>
      <w:rFonts w:ascii="Arial (W1)" w:hAnsi="Arial (W1)" w:cs="Arial (W1)"/>
      <w:b/>
      <w:bCs/>
      <w:color w:val="000000"/>
      <w:sz w:val="24"/>
      <w:szCs w:val="24"/>
      <w:lang w:eastAsia="es-ES"/>
    </w:rPr>
  </w:style>
  <w:style w:type="paragraph" w:customStyle="1" w:styleId="xl73">
    <w:name w:val="xl73"/>
    <w:basedOn w:val="Normal"/>
    <w:rsid w:val="00474D93"/>
    <w:pP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74">
    <w:name w:val="xl74"/>
    <w:basedOn w:val="Normal"/>
    <w:rsid w:val="00474D93"/>
    <w:pP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75">
    <w:name w:val="xl75"/>
    <w:basedOn w:val="Normal"/>
    <w:rsid w:val="00474D93"/>
    <w:pP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76">
    <w:name w:val="xl76"/>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77">
    <w:name w:val="xl77"/>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78">
    <w:name w:val="xl78"/>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79">
    <w:name w:val="xl79"/>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80">
    <w:name w:val="xl80"/>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81">
    <w:name w:val="xl81"/>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82">
    <w:name w:val="xl82"/>
    <w:basedOn w:val="Normal"/>
    <w:rsid w:val="00474D93"/>
    <w:pPr>
      <w:pBdr>
        <w:top w:val="single" w:sz="8" w:space="0" w:color="auto"/>
        <w:left w:val="single" w:sz="8" w:space="0" w:color="auto"/>
        <w:bottom w:val="single" w:sz="8"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83">
    <w:name w:val="xl83"/>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84">
    <w:name w:val="xl84"/>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85">
    <w:name w:val="xl85"/>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86">
    <w:name w:val="xl86"/>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87">
    <w:name w:val="xl87"/>
    <w:basedOn w:val="Normal"/>
    <w:rsid w:val="00474D93"/>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88">
    <w:name w:val="xl88"/>
    <w:basedOn w:val="Normal"/>
    <w:rsid w:val="00474D93"/>
    <w:pPr>
      <w:pBdr>
        <w:top w:val="single" w:sz="8"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89">
    <w:name w:val="xl89"/>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90">
    <w:name w:val="xl90"/>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91">
    <w:name w:val="xl91"/>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color w:val="000000"/>
      <w:sz w:val="14"/>
      <w:szCs w:val="14"/>
      <w:lang w:eastAsia="es-ES"/>
    </w:rPr>
  </w:style>
  <w:style w:type="paragraph" w:customStyle="1" w:styleId="xl92">
    <w:name w:val="xl92"/>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textAlignment w:val="center"/>
    </w:pPr>
    <w:rPr>
      <w:rFonts w:ascii="Arial (W1)" w:hAnsi="Arial (W1)" w:cs="Arial (W1)"/>
      <w:color w:val="000000"/>
      <w:sz w:val="14"/>
      <w:szCs w:val="14"/>
      <w:lang w:eastAsia="es-ES"/>
    </w:rPr>
  </w:style>
  <w:style w:type="paragraph" w:customStyle="1" w:styleId="xl93">
    <w:name w:val="xl93"/>
    <w:basedOn w:val="Normal"/>
    <w:rsid w:val="00474D93"/>
    <w:pPr>
      <w:pBdr>
        <w:top w:val="single" w:sz="8" w:space="0" w:color="auto"/>
        <w:left w:val="single" w:sz="8" w:space="0" w:color="auto"/>
        <w:bottom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94">
    <w:name w:val="xl94"/>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95">
    <w:name w:val="xl95"/>
    <w:basedOn w:val="Normal"/>
    <w:rsid w:val="00474D93"/>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96">
    <w:name w:val="xl96"/>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97">
    <w:name w:val="xl97"/>
    <w:basedOn w:val="Normal"/>
    <w:rsid w:val="00474D93"/>
    <w:pP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98">
    <w:name w:val="xl98"/>
    <w:basedOn w:val="Normal"/>
    <w:rsid w:val="00474D93"/>
    <w:pPr>
      <w:spacing w:before="100" w:beforeAutospacing="1" w:after="100" w:afterAutospacing="1" w:line="240" w:lineRule="auto"/>
      <w:jc w:val="both"/>
      <w:textAlignment w:val="top"/>
    </w:pPr>
    <w:rPr>
      <w:rFonts w:ascii="Arial (W1)" w:hAnsi="Arial (W1)" w:cs="Arial (W1)"/>
      <w:color w:val="000000"/>
      <w:sz w:val="14"/>
      <w:szCs w:val="14"/>
      <w:lang w:eastAsia="es-ES"/>
    </w:rPr>
  </w:style>
  <w:style w:type="paragraph" w:customStyle="1" w:styleId="xl99">
    <w:name w:val="xl99"/>
    <w:basedOn w:val="Normal"/>
    <w:rsid w:val="00474D93"/>
    <w:pP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100">
    <w:name w:val="xl100"/>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RomanS" w:hAnsi="RomanS"/>
      <w:color w:val="000000"/>
      <w:sz w:val="14"/>
      <w:szCs w:val="14"/>
      <w:lang w:eastAsia="es-ES"/>
    </w:rPr>
  </w:style>
  <w:style w:type="paragraph" w:customStyle="1" w:styleId="xl101">
    <w:name w:val="xl101"/>
    <w:basedOn w:val="Normal"/>
    <w:rsid w:val="00474D93"/>
    <w:pPr>
      <w:pBdr>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1)" w:hAnsi="Arial (W1)" w:cs="Arial (W1)"/>
      <w:sz w:val="24"/>
      <w:szCs w:val="24"/>
      <w:lang w:eastAsia="es-ES"/>
    </w:rPr>
  </w:style>
  <w:style w:type="paragraph" w:customStyle="1" w:styleId="xl102">
    <w:name w:val="xl102"/>
    <w:basedOn w:val="Normal"/>
    <w:rsid w:val="00474D93"/>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103">
    <w:name w:val="xl103"/>
    <w:basedOn w:val="Normal"/>
    <w:rsid w:val="00474D93"/>
    <w:pPr>
      <w:pBdr>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104">
    <w:name w:val="xl104"/>
    <w:basedOn w:val="Normal"/>
    <w:rsid w:val="00474D9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105">
    <w:name w:val="xl105"/>
    <w:basedOn w:val="Normal"/>
    <w:rsid w:val="00474D93"/>
    <w:pPr>
      <w:pBdr>
        <w:bottom w:val="single" w:sz="8" w:space="0" w:color="auto"/>
      </w:pBdr>
      <w:spacing w:before="100" w:beforeAutospacing="1" w:after="100" w:afterAutospacing="1" w:line="240" w:lineRule="auto"/>
      <w:jc w:val="center"/>
      <w:textAlignment w:val="center"/>
    </w:pPr>
    <w:rPr>
      <w:rFonts w:ascii="Arial (W1)" w:hAnsi="Arial (W1)" w:cs="Arial (W1)"/>
      <w:b/>
      <w:bCs/>
      <w:color w:val="000000"/>
      <w:sz w:val="16"/>
      <w:szCs w:val="16"/>
      <w:lang w:eastAsia="es-ES"/>
    </w:rPr>
  </w:style>
  <w:style w:type="paragraph" w:customStyle="1" w:styleId="xl106">
    <w:name w:val="xl106"/>
    <w:basedOn w:val="Normal"/>
    <w:rsid w:val="00474D93"/>
    <w:pPr>
      <w:pBdr>
        <w:top w:val="single" w:sz="8" w:space="0" w:color="auto"/>
        <w:left w:val="single" w:sz="8"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107">
    <w:name w:val="xl107"/>
    <w:basedOn w:val="Normal"/>
    <w:rsid w:val="00474D93"/>
    <w:pPr>
      <w:pBdr>
        <w:left w:val="single" w:sz="8"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108">
    <w:name w:val="xl108"/>
    <w:basedOn w:val="Normal"/>
    <w:rsid w:val="00474D93"/>
    <w:pPr>
      <w:pBdr>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Dirigidoa">
    <w:name w:val="Dirigido a:"/>
    <w:basedOn w:val="Ttulo1"/>
    <w:rsid w:val="00474D93"/>
    <w:pPr>
      <w:spacing w:line="240" w:lineRule="auto"/>
      <w:ind w:left="0" w:firstLine="0"/>
      <w:jc w:val="left"/>
      <w:outlineLvl w:val="9"/>
    </w:pPr>
    <w:rPr>
      <w:rFonts w:ascii="Arial" w:hAnsi="Arial"/>
      <w:kern w:val="28"/>
      <w:lang w:val="es-ES_tradnl"/>
    </w:rPr>
  </w:style>
  <w:style w:type="paragraph" w:customStyle="1" w:styleId="JLZsubestilo2">
    <w:name w:val="JLZ subestilo 2"/>
    <w:basedOn w:val="Normal"/>
    <w:rsid w:val="00474D93"/>
    <w:pPr>
      <w:numPr>
        <w:ilvl w:val="1"/>
        <w:numId w:val="8"/>
      </w:numPr>
      <w:spacing w:before="28" w:after="56" w:line="240" w:lineRule="auto"/>
      <w:ind w:left="1775" w:hanging="357"/>
      <w:jc w:val="both"/>
    </w:pPr>
    <w:rPr>
      <w:rFonts w:ascii="Futura Lt" w:hAnsi="Futura Lt" w:cs="Arial"/>
      <w:sz w:val="20"/>
      <w:szCs w:val="24"/>
      <w:lang w:eastAsia="es-ES"/>
    </w:rPr>
  </w:style>
  <w:style w:type="paragraph" w:customStyle="1" w:styleId="JLZsubestilo3">
    <w:name w:val="JLZ subestilo 3"/>
    <w:basedOn w:val="Normal"/>
    <w:rsid w:val="00474D93"/>
    <w:pPr>
      <w:numPr>
        <w:ilvl w:val="2"/>
        <w:numId w:val="8"/>
      </w:numPr>
      <w:spacing w:before="28" w:after="56" w:line="240" w:lineRule="auto"/>
      <w:ind w:left="2625" w:hanging="357"/>
      <w:jc w:val="both"/>
    </w:pPr>
    <w:rPr>
      <w:rFonts w:ascii="Futura Lt" w:hAnsi="Futura Lt" w:cs="Arial"/>
      <w:sz w:val="20"/>
      <w:szCs w:val="24"/>
      <w:lang w:eastAsia="es-ES"/>
    </w:rPr>
  </w:style>
  <w:style w:type="paragraph" w:customStyle="1" w:styleId="JLZsubestilo4">
    <w:name w:val="JLZ subestilo 4"/>
    <w:basedOn w:val="Ttulo4"/>
    <w:rsid w:val="00474D93"/>
    <w:pPr>
      <w:numPr>
        <w:numId w:val="9"/>
      </w:numPr>
      <w:spacing w:before="240" w:after="60"/>
      <w:jc w:val="left"/>
    </w:pPr>
    <w:rPr>
      <w:rFonts w:ascii="Futura Lt" w:hAnsi="Futura Lt" w:cs="Arial"/>
    </w:rPr>
  </w:style>
  <w:style w:type="paragraph" w:customStyle="1" w:styleId="Car">
    <w:name w:val="Car"/>
    <w:basedOn w:val="Normal"/>
    <w:rsid w:val="00474D93"/>
    <w:pPr>
      <w:spacing w:line="240" w:lineRule="exact"/>
    </w:pPr>
    <w:rPr>
      <w:rFonts w:ascii="Tahoma" w:hAnsi="Tahoma"/>
      <w:sz w:val="20"/>
      <w:szCs w:val="20"/>
      <w:lang w:val="en-US"/>
    </w:rPr>
  </w:style>
  <w:style w:type="paragraph" w:customStyle="1" w:styleId="CharChar">
    <w:name w:val="Char Char"/>
    <w:basedOn w:val="Normal"/>
    <w:autoRedefine/>
    <w:rsid w:val="00474D93"/>
    <w:pPr>
      <w:spacing w:line="240" w:lineRule="exact"/>
    </w:pPr>
    <w:rPr>
      <w:rFonts w:ascii="Verdana" w:hAnsi="Verdana"/>
      <w:sz w:val="20"/>
      <w:szCs w:val="20"/>
      <w:lang w:val="en-US"/>
    </w:rPr>
  </w:style>
  <w:style w:type="paragraph" w:customStyle="1" w:styleId="Default">
    <w:name w:val="Default"/>
    <w:rsid w:val="00474D93"/>
    <w:pPr>
      <w:autoSpaceDE w:val="0"/>
      <w:autoSpaceDN w:val="0"/>
      <w:adjustRightInd w:val="0"/>
      <w:spacing w:after="0" w:line="240" w:lineRule="auto"/>
    </w:pPr>
    <w:rPr>
      <w:rFonts w:ascii="Tahoma" w:hAnsi="Tahoma" w:cs="Tahoma"/>
      <w:color w:val="000000"/>
      <w:sz w:val="24"/>
      <w:szCs w:val="24"/>
      <w:lang w:eastAsia="es-MX"/>
    </w:rPr>
  </w:style>
  <w:style w:type="character" w:customStyle="1" w:styleId="UnresolvedMention">
    <w:name w:val="Unresolved Mention"/>
    <w:basedOn w:val="Fuentedeprrafopredeter"/>
    <w:uiPriority w:val="99"/>
    <w:semiHidden/>
    <w:unhideWhenUsed/>
    <w:rsid w:val="00052F8D"/>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edena.gob.mx"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www.sedena.gob.mx" TargetMode="External"/><Relationship Id="rId4" Type="http://schemas.openxmlformats.org/officeDocument/2006/relationships/settings" Target="settings.xml"/><Relationship Id="rId9" Type="http://schemas.openxmlformats.org/officeDocument/2006/relationships/hyperlink" Target="http://www.adquisiciones.samac.gob.mx" TargetMode="Externa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1C942A-33F1-4AB2-ACA8-1C4FA741D7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6027</Words>
  <Characters>33154</Characters>
  <Application>Microsoft Office Word</Application>
  <DocSecurity>0</DocSecurity>
  <Lines>276</Lines>
  <Paragraphs>78</Paragraphs>
  <ScaleCrop>false</ScaleCrop>
  <HeadingPairs>
    <vt:vector size="2" baseType="variant">
      <vt:variant>
        <vt:lpstr>Título</vt:lpstr>
      </vt:variant>
      <vt:variant>
        <vt:i4>1</vt:i4>
      </vt:variant>
    </vt:vector>
  </HeadingPairs>
  <TitlesOfParts>
    <vt:vector size="1" baseType="lpstr">
      <vt:lpstr>FORMATO DE BASES</vt:lpstr>
    </vt:vector>
  </TitlesOfParts>
  <Company>Hewlett-Packard</Company>
  <LinksUpToDate>false</LinksUpToDate>
  <CharactersWithSpaces>39103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DE BASES</dc:title>
  <dc:subject/>
  <dc:creator>Jeremy-PC</dc:creator>
  <cp:keywords/>
  <dc:description/>
  <cp:lastModifiedBy>soporte2</cp:lastModifiedBy>
  <cp:revision>3</cp:revision>
  <dcterms:created xsi:type="dcterms:W3CDTF">2022-06-07T08:02:00Z</dcterms:created>
  <dcterms:modified xsi:type="dcterms:W3CDTF">2024-07-08T17:41:00Z</dcterms:modified>
</cp:coreProperties>
</file>