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B6220C"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IASA/0076/2022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B6220C">
        <w:rPr>
          <w:rFonts w:cs="Calibri"/>
          <w:b/>
        </w:rPr>
        <w:t>16/06/2022 12:00:00 a. m.</w:t>
      </w:r>
    </w:p>
    <w:p w:rsidR="00AA4252" w:rsidRPr="002B2291" w:rsidRDefault="00B6220C"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B6220C"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B6220C"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IASA/0076/2022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B6220C">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B6220C">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B6220C">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B6220C">
        <w:rPr>
          <w:rFonts w:ascii="Tahoma" w:hAnsi="Tahoma" w:cs="Tahoma"/>
          <w:b/>
        </w:rPr>
        <w:t>"REQ/SS/00331/6/2022/B"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B6220C" w:rsidTr="00B6220C">
        <w:tblPrEx>
          <w:tblCellMar>
            <w:top w:w="0" w:type="dxa"/>
            <w:bottom w:w="0" w:type="dxa"/>
          </w:tblCellMar>
        </w:tblPrEx>
        <w:tc>
          <w:tcPr>
            <w:tcW w:w="1971" w:type="dxa"/>
            <w:shd w:val="clear" w:color="auto" w:fill="E0E0E0"/>
          </w:tcPr>
          <w:p w:rsidR="00B6220C" w:rsidRPr="00B6220C" w:rsidRDefault="00B6220C" w:rsidP="00B6220C">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B6220C" w:rsidRPr="00B6220C" w:rsidRDefault="00B6220C" w:rsidP="00B6220C">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B6220C" w:rsidRPr="00B6220C" w:rsidRDefault="00B6220C" w:rsidP="00B6220C">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B6220C" w:rsidRPr="00B6220C" w:rsidRDefault="00B6220C" w:rsidP="00B6220C">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B6220C" w:rsidRPr="00B6220C" w:rsidRDefault="00B6220C" w:rsidP="00B6220C">
            <w:pPr>
              <w:spacing w:after="60" w:line="240" w:lineRule="auto"/>
              <w:jc w:val="center"/>
              <w:rPr>
                <w:rFonts w:ascii="Tahoma" w:hAnsi="Tahoma" w:cs="Tahoma"/>
                <w:b/>
              </w:rPr>
            </w:pPr>
            <w:r>
              <w:rPr>
                <w:rFonts w:ascii="Tahoma" w:hAnsi="Tahoma" w:cs="Tahoma"/>
                <w:b/>
              </w:rPr>
              <w:t>Días</w:t>
            </w:r>
          </w:p>
        </w:tc>
      </w:tr>
      <w:tr w:rsidR="00B6220C" w:rsidTr="00B6220C">
        <w:tblPrEx>
          <w:tblCellMar>
            <w:top w:w="0" w:type="dxa"/>
            <w:bottom w:w="0" w:type="dxa"/>
          </w:tblCellMar>
        </w:tblPrEx>
        <w:tc>
          <w:tcPr>
            <w:tcW w:w="1971" w:type="dxa"/>
          </w:tcPr>
          <w:p w:rsidR="00B6220C" w:rsidRDefault="00B6220C" w:rsidP="00B6220C">
            <w:pPr>
              <w:spacing w:after="60" w:line="240" w:lineRule="auto"/>
              <w:jc w:val="both"/>
              <w:rPr>
                <w:rFonts w:ascii="Tahoma" w:hAnsi="Tahoma" w:cs="Tahoma"/>
                <w:b/>
              </w:rPr>
            </w:pPr>
            <w:r>
              <w:rPr>
                <w:rFonts w:ascii="Tahoma" w:hAnsi="Tahoma" w:cs="Tahoma"/>
                <w:b/>
              </w:rPr>
              <w:t>1</w:t>
            </w:r>
          </w:p>
        </w:tc>
        <w:tc>
          <w:tcPr>
            <w:tcW w:w="1971" w:type="dxa"/>
          </w:tcPr>
          <w:p w:rsidR="00B6220C" w:rsidRDefault="00B6220C" w:rsidP="00B6220C">
            <w:pPr>
              <w:spacing w:after="60" w:line="240" w:lineRule="auto"/>
              <w:jc w:val="both"/>
              <w:rPr>
                <w:rFonts w:ascii="Tahoma" w:hAnsi="Tahoma" w:cs="Tahoma"/>
                <w:b/>
              </w:rPr>
            </w:pPr>
            <w:r>
              <w:rPr>
                <w:rFonts w:ascii="Tahoma" w:hAnsi="Tahoma" w:cs="Tahoma"/>
                <w:b/>
              </w:rPr>
              <w:t>100.00</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16:00-16:55</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Lunes</w:t>
            </w:r>
          </w:p>
        </w:tc>
      </w:tr>
      <w:tr w:rsidR="00B6220C" w:rsidTr="00B6220C">
        <w:tblPrEx>
          <w:tblCellMar>
            <w:top w:w="0" w:type="dxa"/>
            <w:bottom w:w="0" w:type="dxa"/>
          </w:tblCellMar>
        </w:tblPrEx>
        <w:tc>
          <w:tcPr>
            <w:tcW w:w="1971" w:type="dxa"/>
          </w:tcPr>
          <w:p w:rsidR="00B6220C" w:rsidRDefault="00B6220C" w:rsidP="00B6220C">
            <w:pPr>
              <w:spacing w:after="60" w:line="240" w:lineRule="auto"/>
              <w:jc w:val="both"/>
              <w:rPr>
                <w:rFonts w:ascii="Tahoma" w:hAnsi="Tahoma" w:cs="Tahoma"/>
                <w:b/>
              </w:rPr>
            </w:pPr>
            <w:r>
              <w:rPr>
                <w:rFonts w:ascii="Tahoma" w:hAnsi="Tahoma" w:cs="Tahoma"/>
                <w:b/>
              </w:rPr>
              <w:t>2</w:t>
            </w:r>
          </w:p>
        </w:tc>
        <w:tc>
          <w:tcPr>
            <w:tcW w:w="1971" w:type="dxa"/>
          </w:tcPr>
          <w:p w:rsidR="00B6220C" w:rsidRDefault="00B6220C" w:rsidP="00B6220C">
            <w:pPr>
              <w:spacing w:after="60" w:line="240" w:lineRule="auto"/>
              <w:jc w:val="both"/>
              <w:rPr>
                <w:rFonts w:ascii="Tahoma" w:hAnsi="Tahoma" w:cs="Tahoma"/>
                <w:b/>
              </w:rPr>
            </w:pPr>
            <w:r>
              <w:rPr>
                <w:rFonts w:ascii="Tahoma" w:hAnsi="Tahoma" w:cs="Tahoma"/>
                <w:b/>
              </w:rPr>
              <w:t>200.00</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AZCAPOTZALCO, AVENIDA HIDALGO 24 AZCAPOTZALCO</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16:05-16:50</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Lunes</w:t>
            </w:r>
          </w:p>
        </w:tc>
      </w:tr>
      <w:tr w:rsidR="00B6220C" w:rsidTr="00B6220C">
        <w:tblPrEx>
          <w:tblCellMar>
            <w:top w:w="0" w:type="dxa"/>
            <w:bottom w:w="0" w:type="dxa"/>
          </w:tblCellMar>
        </w:tblPrEx>
        <w:tc>
          <w:tcPr>
            <w:tcW w:w="1971" w:type="dxa"/>
          </w:tcPr>
          <w:p w:rsidR="00B6220C" w:rsidRDefault="00B6220C" w:rsidP="00B6220C">
            <w:pPr>
              <w:spacing w:after="60" w:line="240" w:lineRule="auto"/>
              <w:jc w:val="both"/>
              <w:rPr>
                <w:rFonts w:ascii="Tahoma" w:hAnsi="Tahoma" w:cs="Tahoma"/>
                <w:b/>
              </w:rPr>
            </w:pPr>
            <w:r>
              <w:rPr>
                <w:rFonts w:ascii="Tahoma" w:hAnsi="Tahoma" w:cs="Tahoma"/>
                <w:b/>
              </w:rPr>
              <w:t>3</w:t>
            </w:r>
          </w:p>
        </w:tc>
        <w:tc>
          <w:tcPr>
            <w:tcW w:w="1971" w:type="dxa"/>
          </w:tcPr>
          <w:p w:rsidR="00B6220C" w:rsidRDefault="00B6220C" w:rsidP="00B6220C">
            <w:pPr>
              <w:spacing w:after="60" w:line="240" w:lineRule="auto"/>
              <w:jc w:val="both"/>
              <w:rPr>
                <w:rFonts w:ascii="Tahoma" w:hAnsi="Tahoma" w:cs="Tahoma"/>
                <w:b/>
              </w:rPr>
            </w:pPr>
            <w:r>
              <w:rPr>
                <w:rFonts w:ascii="Tahoma" w:hAnsi="Tahoma" w:cs="Tahoma"/>
                <w:b/>
              </w:rPr>
              <w:t>15.00</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GUSTAVO A. MADERO,  AVENIDA CAMINO ANTIGüO A SAN JUAN DE ARAGóN 235 COL. CASAS ALEMáN, GUSTAVO A. MADERO, C.P. 7580</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16:00-16:55</w:t>
            </w:r>
          </w:p>
        </w:tc>
        <w:tc>
          <w:tcPr>
            <w:tcW w:w="1972" w:type="dxa"/>
          </w:tcPr>
          <w:p w:rsidR="00B6220C" w:rsidRDefault="00B6220C" w:rsidP="00B6220C">
            <w:pPr>
              <w:spacing w:after="60" w:line="240" w:lineRule="auto"/>
              <w:jc w:val="both"/>
              <w:rPr>
                <w:rFonts w:ascii="Tahoma" w:hAnsi="Tahoma" w:cs="Tahoma"/>
                <w:b/>
              </w:rPr>
            </w:pPr>
            <w:r>
              <w:rPr>
                <w:rFonts w:ascii="Tahoma" w:hAnsi="Tahoma" w:cs="Tahoma"/>
                <w:b/>
              </w:rPr>
              <w:t>Lunes</w:t>
            </w:r>
          </w:p>
        </w:tc>
      </w:tr>
    </w:tbl>
    <w:p w:rsidR="00B6220C" w:rsidRDefault="00B6220C" w:rsidP="00CB69A6">
      <w:pPr>
        <w:spacing w:line="240" w:lineRule="auto"/>
        <w:jc w:val="both"/>
        <w:rPr>
          <w:rFonts w:ascii="Tahoma" w:hAnsi="Tahoma" w:cs="Tahoma"/>
          <w:b/>
        </w:rPr>
      </w:pPr>
    </w:p>
    <w:p w:rsidR="00B6220C" w:rsidRPr="002B2291" w:rsidRDefault="00B6220C"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B6220C"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REQ/SS/00331/6/2022/B: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B6220C">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B6220C" w:rsidP="00F06F9D">
      <w:pPr>
        <w:spacing w:line="240" w:lineRule="auto"/>
        <w:ind w:left="2832" w:hanging="2123"/>
        <w:jc w:val="both"/>
        <w:rPr>
          <w:rFonts w:ascii="Tahoma" w:hAnsi="Tahoma" w:cs="Tahoma"/>
          <w:b/>
        </w:rPr>
      </w:pPr>
      <w:r>
        <w:rPr>
          <w:rFonts w:ascii="Tahoma" w:hAnsi="Tahoma" w:cs="Tahoma"/>
          <w:b/>
        </w:rPr>
        <w:t>REQ/SS/00331/6/2022/B: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B6220C" w:rsidP="00A64ED4">
            <w:pPr>
              <w:spacing w:line="240" w:lineRule="auto"/>
              <w:jc w:val="center"/>
              <w:rPr>
                <w:rFonts w:ascii="Tahoma" w:hAnsi="Tahoma" w:cs="Tahoma"/>
              </w:rPr>
            </w:pPr>
            <w:r>
              <w:rPr>
                <w:rFonts w:ascii="Tahoma" w:hAnsi="Tahoma" w:cs="Tahoma"/>
                <w:b/>
                <w:sz w:val="18"/>
                <w:szCs w:val="18"/>
              </w:rPr>
              <w:t>20/06/2022 05:02:56 p. m.</w:t>
            </w:r>
            <w:r w:rsidR="00955799">
              <w:rPr>
                <w:rFonts w:ascii="Tahoma" w:hAnsi="Tahoma" w:cs="Tahoma"/>
                <w:b/>
                <w:sz w:val="18"/>
                <w:szCs w:val="18"/>
              </w:rPr>
              <w:t xml:space="preserve"> hrs.</w:t>
            </w:r>
          </w:p>
        </w:tc>
        <w:tc>
          <w:tcPr>
            <w:tcW w:w="2126" w:type="dxa"/>
            <w:tcBorders>
              <w:top w:val="nil"/>
            </w:tcBorders>
          </w:tcPr>
          <w:p w:rsidR="00474D93" w:rsidRPr="002B2291" w:rsidRDefault="00B6220C" w:rsidP="00655E61">
            <w:pPr>
              <w:spacing w:line="240" w:lineRule="auto"/>
              <w:jc w:val="center"/>
              <w:rPr>
                <w:rFonts w:ascii="Tahoma" w:hAnsi="Tahoma" w:cs="Tahoma"/>
              </w:rPr>
            </w:pPr>
            <w:r>
              <w:rPr>
                <w:rFonts w:ascii="Tahoma" w:hAnsi="Tahoma" w:cs="Tahoma"/>
                <w:b/>
                <w:sz w:val="18"/>
                <w:szCs w:val="18"/>
              </w:rPr>
              <w:t>23/06/2022 10:05:52 a. m.</w:t>
            </w:r>
            <w:r w:rsidR="00955799">
              <w:rPr>
                <w:rFonts w:ascii="Tahoma" w:hAnsi="Tahoma" w:cs="Tahoma"/>
                <w:b/>
                <w:sz w:val="18"/>
                <w:szCs w:val="18"/>
              </w:rPr>
              <w:t xml:space="preserve"> hrs.</w:t>
            </w:r>
          </w:p>
        </w:tc>
        <w:tc>
          <w:tcPr>
            <w:tcW w:w="2552" w:type="dxa"/>
            <w:tcBorders>
              <w:top w:val="nil"/>
            </w:tcBorders>
          </w:tcPr>
          <w:p w:rsidR="00474D93" w:rsidRPr="002B2291" w:rsidRDefault="00B6220C" w:rsidP="00655E61">
            <w:pPr>
              <w:spacing w:line="240" w:lineRule="auto"/>
              <w:jc w:val="center"/>
              <w:rPr>
                <w:rFonts w:ascii="Tahoma" w:hAnsi="Tahoma" w:cs="Tahoma"/>
              </w:rPr>
            </w:pPr>
            <w:r>
              <w:rPr>
                <w:rFonts w:ascii="Tahoma" w:hAnsi="Tahoma" w:cs="Tahoma"/>
                <w:b/>
                <w:sz w:val="18"/>
                <w:szCs w:val="18"/>
              </w:rPr>
              <w:t>25/06/2022 05:02:56 p. m.</w:t>
            </w:r>
            <w:r w:rsidR="00955799">
              <w:rPr>
                <w:rFonts w:ascii="Tahoma" w:hAnsi="Tahoma" w:cs="Tahoma"/>
                <w:b/>
                <w:sz w:val="18"/>
                <w:szCs w:val="18"/>
              </w:rPr>
              <w:t xml:space="preserve"> hrs.</w:t>
            </w:r>
          </w:p>
        </w:tc>
        <w:tc>
          <w:tcPr>
            <w:tcW w:w="2268" w:type="dxa"/>
            <w:tcBorders>
              <w:top w:val="nil"/>
            </w:tcBorders>
          </w:tcPr>
          <w:p w:rsidR="00474D93" w:rsidRPr="002B2291" w:rsidRDefault="00B6220C" w:rsidP="00655E61">
            <w:pPr>
              <w:spacing w:line="240" w:lineRule="auto"/>
              <w:jc w:val="center"/>
              <w:rPr>
                <w:rFonts w:ascii="Tahoma" w:hAnsi="Tahoma" w:cs="Tahoma"/>
              </w:rPr>
            </w:pPr>
            <w:r>
              <w:rPr>
                <w:rFonts w:ascii="Tahoma" w:hAnsi="Tahoma" w:cs="Tahoma"/>
                <w:b/>
                <w:sz w:val="18"/>
                <w:szCs w:val="18"/>
              </w:rPr>
              <w:t>27/06/2022 05:02:56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B6220C"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B6220C"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B6220C">
        <w:rPr>
          <w:rFonts w:ascii="Tahoma" w:hAnsi="Tahoma" w:cs="Tahoma"/>
          <w:b/>
          <w:bCs/>
        </w:rPr>
        <w:t xml:space="preserve">I         </w:t>
      </w:r>
      <w:r w:rsidR="00B6220C">
        <w:rPr>
          <w:rFonts w:ascii="Tahoma" w:hAnsi="Tahoma" w:cs="Tahoma"/>
          <w:b/>
          <w:bCs/>
        </w:rPr>
        <w:tab/>
        <w:t>REQ/SS/00331/6/2022/B requisitos solicitante valido Esta es una carta obligatoria para poder solicitar la inquisición adecuada del monto de $1,000,000.00.</w:t>
      </w:r>
    </w:p>
    <w:p w:rsidR="00B6220C" w:rsidRDefault="00B6220C"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REQ/SS/00331/6/2022/B solicitante para afirmar adasd</w:t>
      </w:r>
    </w:p>
    <w:p w:rsidR="00B6220C" w:rsidRDefault="00B6220C"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REQ/SS/00331/6/2022/B Solicitado por dependencia adasd</w:t>
      </w:r>
    </w:p>
    <w:p w:rsidR="00B6220C" w:rsidRDefault="00B6220C"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REQ/SS/00331/6/2022/B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B6220C">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20C" w:rsidRDefault="00B6220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20C" w:rsidRDefault="00B6220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20C" w:rsidRDefault="00B6220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20C" w:rsidRDefault="00B6220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20C" w:rsidRDefault="00B6220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220C"/>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39D89-D5D7-460B-AABE-125FDDDF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6061</Words>
  <Characters>33336</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2022-06-16T22:03:00Z</dcterms:modified>
</cp:coreProperties>
</file>