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C74434"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IASA/0077/2022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C74434">
        <w:rPr>
          <w:rFonts w:cs="Calibri"/>
          <w:b/>
        </w:rPr>
        <w:t>22/06/2022 12:00:00 a. m.</w:t>
      </w:r>
    </w:p>
    <w:p w:rsidR="00AA4252" w:rsidRPr="002B2291" w:rsidRDefault="00C74434"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C74434"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C74434"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IASA/0077/2022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C74434">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C74434">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C74434">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C74434">
        <w:rPr>
          <w:rFonts w:ascii="Tahoma" w:hAnsi="Tahoma" w:cs="Tahoma"/>
          <w:b/>
        </w:rPr>
        <w:t>"REQ/SS/00332/6/2022/B"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C74434" w:rsidTr="00C74434">
        <w:tblPrEx>
          <w:tblCellMar>
            <w:top w:w="0" w:type="dxa"/>
            <w:bottom w:w="0" w:type="dxa"/>
          </w:tblCellMar>
        </w:tblPrEx>
        <w:tc>
          <w:tcPr>
            <w:tcW w:w="1971" w:type="dxa"/>
            <w:shd w:val="clear" w:color="auto" w:fill="E0E0E0"/>
          </w:tcPr>
          <w:p w:rsidR="00C74434" w:rsidRPr="00C74434" w:rsidRDefault="00C74434" w:rsidP="00C74434">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C74434" w:rsidRPr="00C74434" w:rsidRDefault="00C74434" w:rsidP="00C74434">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C74434" w:rsidRPr="00C74434" w:rsidRDefault="00C74434" w:rsidP="00C74434">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C74434" w:rsidRPr="00C74434" w:rsidRDefault="00C74434" w:rsidP="00C74434">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C74434" w:rsidRPr="00C74434" w:rsidRDefault="00C74434" w:rsidP="00C74434">
            <w:pPr>
              <w:spacing w:after="60" w:line="240" w:lineRule="auto"/>
              <w:jc w:val="center"/>
              <w:rPr>
                <w:rFonts w:ascii="Tahoma" w:hAnsi="Tahoma" w:cs="Tahoma"/>
                <w:b/>
              </w:rPr>
            </w:pPr>
            <w:r>
              <w:rPr>
                <w:rFonts w:ascii="Tahoma" w:hAnsi="Tahoma" w:cs="Tahoma"/>
                <w:b/>
              </w:rPr>
              <w:t>Días</w:t>
            </w:r>
          </w:p>
        </w:tc>
      </w:tr>
      <w:tr w:rsidR="00C74434" w:rsidTr="00C74434">
        <w:tblPrEx>
          <w:tblCellMar>
            <w:top w:w="0" w:type="dxa"/>
            <w:bottom w:w="0" w:type="dxa"/>
          </w:tblCellMar>
        </w:tblPrEx>
        <w:tc>
          <w:tcPr>
            <w:tcW w:w="1971" w:type="dxa"/>
          </w:tcPr>
          <w:p w:rsidR="00C74434" w:rsidRDefault="00C74434" w:rsidP="00C74434">
            <w:pPr>
              <w:spacing w:after="60" w:line="240" w:lineRule="auto"/>
              <w:jc w:val="both"/>
              <w:rPr>
                <w:rFonts w:ascii="Tahoma" w:hAnsi="Tahoma" w:cs="Tahoma"/>
                <w:b/>
              </w:rPr>
            </w:pPr>
            <w:r>
              <w:rPr>
                <w:rFonts w:ascii="Tahoma" w:hAnsi="Tahoma" w:cs="Tahoma"/>
                <w:b/>
              </w:rPr>
              <w:t>1</w:t>
            </w:r>
          </w:p>
        </w:tc>
        <w:tc>
          <w:tcPr>
            <w:tcW w:w="1971" w:type="dxa"/>
          </w:tcPr>
          <w:p w:rsidR="00C74434" w:rsidRDefault="00C74434" w:rsidP="00C74434">
            <w:pPr>
              <w:spacing w:after="60" w:line="240" w:lineRule="auto"/>
              <w:jc w:val="both"/>
              <w:rPr>
                <w:rFonts w:ascii="Tahoma" w:hAnsi="Tahoma" w:cs="Tahoma"/>
                <w:b/>
              </w:rPr>
            </w:pPr>
            <w:r>
              <w:rPr>
                <w:rFonts w:ascii="Tahoma" w:hAnsi="Tahoma" w:cs="Tahoma"/>
                <w:b/>
              </w:rPr>
              <w:t>500.00</w:t>
            </w:r>
          </w:p>
        </w:tc>
        <w:tc>
          <w:tcPr>
            <w:tcW w:w="1972" w:type="dxa"/>
          </w:tcPr>
          <w:p w:rsidR="00C74434" w:rsidRDefault="00C74434" w:rsidP="00C74434">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rsidR="00C74434" w:rsidRDefault="00C74434" w:rsidP="00C74434">
            <w:pPr>
              <w:spacing w:after="60" w:line="240" w:lineRule="auto"/>
              <w:jc w:val="both"/>
              <w:rPr>
                <w:rFonts w:ascii="Tahoma" w:hAnsi="Tahoma" w:cs="Tahoma"/>
                <w:b/>
              </w:rPr>
            </w:pPr>
            <w:r>
              <w:rPr>
                <w:rFonts w:ascii="Tahoma" w:hAnsi="Tahoma" w:cs="Tahoma"/>
                <w:b/>
              </w:rPr>
              <w:t>16:00-16:55</w:t>
            </w:r>
          </w:p>
        </w:tc>
        <w:tc>
          <w:tcPr>
            <w:tcW w:w="1972" w:type="dxa"/>
          </w:tcPr>
          <w:p w:rsidR="00C74434" w:rsidRDefault="00C74434" w:rsidP="00C74434">
            <w:pPr>
              <w:spacing w:after="60" w:line="240" w:lineRule="auto"/>
              <w:jc w:val="both"/>
              <w:rPr>
                <w:rFonts w:ascii="Tahoma" w:hAnsi="Tahoma" w:cs="Tahoma"/>
                <w:b/>
              </w:rPr>
            </w:pPr>
            <w:r>
              <w:rPr>
                <w:rFonts w:ascii="Tahoma" w:hAnsi="Tahoma" w:cs="Tahoma"/>
                <w:b/>
              </w:rPr>
              <w:t>Lunes</w:t>
            </w:r>
          </w:p>
        </w:tc>
      </w:tr>
      <w:tr w:rsidR="00C74434" w:rsidTr="00C74434">
        <w:tblPrEx>
          <w:tblCellMar>
            <w:top w:w="0" w:type="dxa"/>
            <w:bottom w:w="0" w:type="dxa"/>
          </w:tblCellMar>
        </w:tblPrEx>
        <w:tc>
          <w:tcPr>
            <w:tcW w:w="1971" w:type="dxa"/>
          </w:tcPr>
          <w:p w:rsidR="00C74434" w:rsidRDefault="00C74434" w:rsidP="00C74434">
            <w:pPr>
              <w:spacing w:after="60" w:line="240" w:lineRule="auto"/>
              <w:jc w:val="both"/>
              <w:rPr>
                <w:rFonts w:ascii="Tahoma" w:hAnsi="Tahoma" w:cs="Tahoma"/>
                <w:b/>
              </w:rPr>
            </w:pPr>
            <w:r>
              <w:rPr>
                <w:rFonts w:ascii="Tahoma" w:hAnsi="Tahoma" w:cs="Tahoma"/>
                <w:b/>
              </w:rPr>
              <w:t>2</w:t>
            </w:r>
          </w:p>
        </w:tc>
        <w:tc>
          <w:tcPr>
            <w:tcW w:w="1971" w:type="dxa"/>
          </w:tcPr>
          <w:p w:rsidR="00C74434" w:rsidRDefault="00C74434" w:rsidP="00C74434">
            <w:pPr>
              <w:spacing w:after="60" w:line="240" w:lineRule="auto"/>
              <w:jc w:val="both"/>
              <w:rPr>
                <w:rFonts w:ascii="Tahoma" w:hAnsi="Tahoma" w:cs="Tahoma"/>
                <w:b/>
              </w:rPr>
            </w:pPr>
            <w:r>
              <w:rPr>
                <w:rFonts w:ascii="Tahoma" w:hAnsi="Tahoma" w:cs="Tahoma"/>
                <w:b/>
              </w:rPr>
              <w:t>100.00</w:t>
            </w:r>
          </w:p>
        </w:tc>
        <w:tc>
          <w:tcPr>
            <w:tcW w:w="1972" w:type="dxa"/>
          </w:tcPr>
          <w:p w:rsidR="00C74434" w:rsidRDefault="00C74434" w:rsidP="00C74434">
            <w:pPr>
              <w:spacing w:after="60" w:line="240" w:lineRule="auto"/>
              <w:jc w:val="both"/>
              <w:rPr>
                <w:rFonts w:ascii="Tahoma" w:hAnsi="Tahoma" w:cs="Tahoma"/>
                <w:b/>
              </w:rPr>
            </w:pPr>
            <w:r>
              <w:rPr>
                <w:rFonts w:ascii="Tahoma" w:hAnsi="Tahoma" w:cs="Tahoma"/>
                <w:b/>
              </w:rPr>
              <w:t>AZCAPOTZALCO, AVENIDA HIDALGO 24 AZCAPOTZALCO</w:t>
            </w:r>
          </w:p>
        </w:tc>
        <w:tc>
          <w:tcPr>
            <w:tcW w:w="1972" w:type="dxa"/>
          </w:tcPr>
          <w:p w:rsidR="00C74434" w:rsidRDefault="00C74434" w:rsidP="00C74434">
            <w:pPr>
              <w:spacing w:after="60" w:line="240" w:lineRule="auto"/>
              <w:jc w:val="both"/>
              <w:rPr>
                <w:rFonts w:ascii="Tahoma" w:hAnsi="Tahoma" w:cs="Tahoma"/>
                <w:b/>
              </w:rPr>
            </w:pPr>
            <w:r>
              <w:rPr>
                <w:rFonts w:ascii="Tahoma" w:hAnsi="Tahoma" w:cs="Tahoma"/>
                <w:b/>
              </w:rPr>
              <w:t>16:00-16:55</w:t>
            </w:r>
          </w:p>
        </w:tc>
        <w:tc>
          <w:tcPr>
            <w:tcW w:w="1972" w:type="dxa"/>
          </w:tcPr>
          <w:p w:rsidR="00C74434" w:rsidRDefault="00C74434" w:rsidP="00C74434">
            <w:pPr>
              <w:spacing w:after="60" w:line="240" w:lineRule="auto"/>
              <w:jc w:val="both"/>
              <w:rPr>
                <w:rFonts w:ascii="Tahoma" w:hAnsi="Tahoma" w:cs="Tahoma"/>
                <w:b/>
              </w:rPr>
            </w:pPr>
            <w:r>
              <w:rPr>
                <w:rFonts w:ascii="Tahoma" w:hAnsi="Tahoma" w:cs="Tahoma"/>
                <w:b/>
              </w:rPr>
              <w:t>Miércoles</w:t>
            </w:r>
          </w:p>
        </w:tc>
      </w:tr>
    </w:tbl>
    <w:p w:rsidR="00C74434" w:rsidRDefault="00C74434" w:rsidP="00CB69A6">
      <w:pPr>
        <w:spacing w:line="240" w:lineRule="auto"/>
        <w:jc w:val="both"/>
        <w:rPr>
          <w:rFonts w:ascii="Tahoma" w:hAnsi="Tahoma" w:cs="Tahoma"/>
          <w:b/>
        </w:rPr>
      </w:pPr>
    </w:p>
    <w:p w:rsidR="00C74434" w:rsidRPr="002B2291" w:rsidRDefault="00C74434"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C74434"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REQ/SS/00332/6/2022/B: 1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C74434">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C74434" w:rsidP="00F06F9D">
      <w:pPr>
        <w:spacing w:line="240" w:lineRule="auto"/>
        <w:ind w:left="2832" w:hanging="2123"/>
        <w:jc w:val="both"/>
        <w:rPr>
          <w:rFonts w:ascii="Tahoma" w:hAnsi="Tahoma" w:cs="Tahoma"/>
          <w:b/>
        </w:rPr>
      </w:pPr>
      <w:r>
        <w:rPr>
          <w:rFonts w:ascii="Tahoma" w:hAnsi="Tahoma" w:cs="Tahoma"/>
          <w:b/>
        </w:rPr>
        <w:t>REQ/SS/00332/6/2022/B: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C74434" w:rsidP="00A64ED4">
            <w:pPr>
              <w:spacing w:line="240" w:lineRule="auto"/>
              <w:jc w:val="center"/>
              <w:rPr>
                <w:rFonts w:ascii="Tahoma" w:hAnsi="Tahoma" w:cs="Tahoma"/>
              </w:rPr>
            </w:pPr>
            <w:r>
              <w:rPr>
                <w:rFonts w:ascii="Tahoma" w:hAnsi="Tahoma" w:cs="Tahoma"/>
                <w:b/>
                <w:sz w:val="18"/>
                <w:szCs w:val="18"/>
              </w:rPr>
              <w:t>26/06/2022 05:04:48 p. m.</w:t>
            </w:r>
            <w:r w:rsidR="00955799">
              <w:rPr>
                <w:rFonts w:ascii="Tahoma" w:hAnsi="Tahoma" w:cs="Tahoma"/>
                <w:b/>
                <w:sz w:val="18"/>
                <w:szCs w:val="18"/>
              </w:rPr>
              <w:t xml:space="preserve"> hrs.</w:t>
            </w:r>
          </w:p>
        </w:tc>
        <w:tc>
          <w:tcPr>
            <w:tcW w:w="2126" w:type="dxa"/>
            <w:tcBorders>
              <w:top w:val="nil"/>
            </w:tcBorders>
          </w:tcPr>
          <w:p w:rsidR="00474D93" w:rsidRPr="002B2291" w:rsidRDefault="00C74434" w:rsidP="00655E61">
            <w:pPr>
              <w:spacing w:line="240" w:lineRule="auto"/>
              <w:jc w:val="center"/>
              <w:rPr>
                <w:rFonts w:ascii="Tahoma" w:hAnsi="Tahoma" w:cs="Tahoma"/>
              </w:rPr>
            </w:pPr>
            <w:r>
              <w:rPr>
                <w:rFonts w:ascii="Tahoma" w:hAnsi="Tahoma" w:cs="Tahoma"/>
                <w:b/>
                <w:sz w:val="18"/>
                <w:szCs w:val="18"/>
              </w:rPr>
              <w:t>29/06/2022 10:09:36 a. m.</w:t>
            </w:r>
            <w:r w:rsidR="00955799">
              <w:rPr>
                <w:rFonts w:ascii="Tahoma" w:hAnsi="Tahoma" w:cs="Tahoma"/>
                <w:b/>
                <w:sz w:val="18"/>
                <w:szCs w:val="18"/>
              </w:rPr>
              <w:t xml:space="preserve"> hrs.</w:t>
            </w:r>
          </w:p>
        </w:tc>
        <w:tc>
          <w:tcPr>
            <w:tcW w:w="2552" w:type="dxa"/>
            <w:tcBorders>
              <w:top w:val="nil"/>
            </w:tcBorders>
          </w:tcPr>
          <w:p w:rsidR="00474D93" w:rsidRPr="002B2291" w:rsidRDefault="00C74434" w:rsidP="00655E61">
            <w:pPr>
              <w:spacing w:line="240" w:lineRule="auto"/>
              <w:jc w:val="center"/>
              <w:rPr>
                <w:rFonts w:ascii="Tahoma" w:hAnsi="Tahoma" w:cs="Tahoma"/>
              </w:rPr>
            </w:pPr>
            <w:r>
              <w:rPr>
                <w:rFonts w:ascii="Tahoma" w:hAnsi="Tahoma" w:cs="Tahoma"/>
                <w:b/>
                <w:sz w:val="18"/>
                <w:szCs w:val="18"/>
              </w:rPr>
              <w:t>01/07/2022 05:04:48 p. m.</w:t>
            </w:r>
            <w:r w:rsidR="00955799">
              <w:rPr>
                <w:rFonts w:ascii="Tahoma" w:hAnsi="Tahoma" w:cs="Tahoma"/>
                <w:b/>
                <w:sz w:val="18"/>
                <w:szCs w:val="18"/>
              </w:rPr>
              <w:t xml:space="preserve"> hrs.</w:t>
            </w:r>
          </w:p>
        </w:tc>
        <w:tc>
          <w:tcPr>
            <w:tcW w:w="2268" w:type="dxa"/>
            <w:tcBorders>
              <w:top w:val="nil"/>
            </w:tcBorders>
          </w:tcPr>
          <w:p w:rsidR="00474D93" w:rsidRPr="002B2291" w:rsidRDefault="00C74434" w:rsidP="00655E61">
            <w:pPr>
              <w:spacing w:line="240" w:lineRule="auto"/>
              <w:jc w:val="center"/>
              <w:rPr>
                <w:rFonts w:ascii="Tahoma" w:hAnsi="Tahoma" w:cs="Tahoma"/>
              </w:rPr>
            </w:pPr>
            <w:r>
              <w:rPr>
                <w:rFonts w:ascii="Tahoma" w:hAnsi="Tahoma" w:cs="Tahoma"/>
                <w:b/>
                <w:sz w:val="18"/>
                <w:szCs w:val="18"/>
              </w:rPr>
              <w:t>03/07/2022 05:04:48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C74434"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C74434"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C74434">
        <w:rPr>
          <w:rFonts w:ascii="Tahoma" w:hAnsi="Tahoma" w:cs="Tahoma"/>
          <w:b/>
          <w:bCs/>
        </w:rPr>
        <w:t xml:space="preserve">I         </w:t>
      </w:r>
      <w:r w:rsidR="00C74434">
        <w:rPr>
          <w:rFonts w:ascii="Tahoma" w:hAnsi="Tahoma" w:cs="Tahoma"/>
          <w:b/>
          <w:bCs/>
        </w:rPr>
        <w:tab/>
        <w:t>REQ/SS/00332/6/2022/B requisitos solicitante valido Esta es una carta obligatoria para poder solicitar la inquisición adecuada del monto de $1,000,000.00.</w:t>
      </w:r>
    </w:p>
    <w:p w:rsidR="00C74434" w:rsidRDefault="00C74434"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REQ/SS/00332/6/2022/B solicitante para afirmar adasd</w:t>
      </w:r>
    </w:p>
    <w:p w:rsidR="00C74434" w:rsidRDefault="00C74434"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REQ/SS/00332/6/2022/B Solicitado por dependencia adasd</w:t>
      </w:r>
    </w:p>
    <w:p w:rsidR="00C74434" w:rsidRDefault="00C74434"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REQ/SS/00332/6/2022/B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C74434">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 xml:space="preserve">Entre los requisitos cuyo incumplimiento no afecte la solvencia de la proposición, se considerarán:  el proponer un plazo de entrega menor al solicitado, en cuyo caso, de resultar </w:t>
      </w:r>
      <w:r w:rsidRPr="002B2291">
        <w:rPr>
          <w:rFonts w:ascii="Tahoma" w:hAnsi="Tahoma" w:cs="Tahoma"/>
        </w:rPr>
        <w:lastRenderedPageBreak/>
        <w:t>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4434" w:rsidRDefault="00C74434">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4434" w:rsidRDefault="00C74434">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4434" w:rsidRDefault="00C7443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4434" w:rsidRDefault="00C74434">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4434" w:rsidRDefault="00C7443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74434"/>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3B9C12-8529-4211-AAD4-15A2B4331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6039</Words>
  <Characters>33219</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2022-06-22T22:06:00Z</dcterms:modified>
</cp:coreProperties>
</file>