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2916"/>
        <w:gridCol w:w="3928"/>
      </w:tblGrid>
      <w:tr w:rsidR="005D763C" w:rsidRPr="009E6E7F" w:rsidTr="001F15B6">
        <w:tc>
          <w:tcPr>
            <w:tcW w:w="3969" w:type="dxa"/>
          </w:tcPr>
          <w:p w:rsidR="005D763C" w:rsidRPr="009E6E7F" w:rsidRDefault="00E42B43" w:rsidP="001F15B6">
            <w:pPr>
              <w:ind w:left="284" w:right="618"/>
              <w:jc w:val="center"/>
              <w:rPr>
                <w:rFonts w:ascii="Tahoma" w:hAnsi="Tahoma" w:cs="Tahoma"/>
                <w:b/>
                <w:sz w:val="18"/>
                <w:szCs w:val="18"/>
              </w:rPr>
            </w:pPr>
            <w:bookmarkStart w:id="0" w:name="_GoBack"/>
            <w:bookmarkEnd w:id="0"/>
            <w:r w:rsidRPr="006C74D4">
              <w:rPr>
                <w:noProof/>
                <w:lang w:eastAsia="es-MX"/>
              </w:rPr>
              <w:drawing>
                <wp:inline distT="0" distB="0" distL="0" distR="0">
                  <wp:extent cx="1884680" cy="58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680" cy="580390"/>
                          </a:xfrm>
                          <a:prstGeom prst="rect">
                            <a:avLst/>
                          </a:prstGeom>
                          <a:noFill/>
                          <a:ln>
                            <a:noFill/>
                          </a:ln>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0C4B78" w:rsidP="006E51A6">
            <w:pPr>
              <w:ind w:left="-333" w:right="-381"/>
              <w:jc w:val="center"/>
              <w:rPr>
                <w:rFonts w:ascii="Tahoma" w:hAnsi="Tahoma" w:cs="Tahoma"/>
                <w:b/>
                <w:sz w:val="20"/>
                <w:szCs w:val="20"/>
              </w:rPr>
            </w:pPr>
            <w:r w:rsidRPr="001F15B6">
              <w:rPr>
                <w:rFonts w:ascii="Tahoma" w:hAnsi="Tahoma" w:cs="Tahoma"/>
                <w:b/>
                <w:sz w:val="20"/>
                <w:szCs w:val="20"/>
              </w:rPr>
              <w:t>COMITÉ DE ADQUISICIONES</w:t>
            </w:r>
          </w:p>
        </w:tc>
        <w:tc>
          <w:tcPr>
            <w:tcW w:w="3928" w:type="dxa"/>
          </w:tcPr>
          <w:p w:rsidR="005D763C" w:rsidRPr="009E6E7F" w:rsidRDefault="00E42B43" w:rsidP="00ED7682">
            <w:pPr>
              <w:ind w:left="284" w:right="618"/>
              <w:jc w:val="center"/>
              <w:rPr>
                <w:rFonts w:ascii="Tahoma" w:hAnsi="Tahoma" w:cs="Tahoma"/>
                <w:b/>
                <w:sz w:val="18"/>
                <w:szCs w:val="18"/>
              </w:rPr>
            </w:pPr>
            <w:r>
              <w:rPr>
                <w:noProof/>
                <w:lang w:eastAsia="es-MX"/>
              </w:rPr>
              <w:drawing>
                <wp:inline distT="0" distB="0" distL="0" distR="0">
                  <wp:extent cx="1447165" cy="564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FB7AF3"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IASA/0067/2022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Ley de Adquisiciones</w:t>
      </w:r>
      <w:r w:rsidR="00C30B15">
        <w:rPr>
          <w:rFonts w:ascii="Tahoma" w:hAnsi="Tahoma" w:cs="Tahoma"/>
          <w:sz w:val="18"/>
          <w:szCs w:val="18"/>
        </w:rPr>
        <w:t xml:space="preserve"> para el Distrito Federal</w:t>
      </w:r>
      <w:r w:rsidR="00C5768D" w:rsidRPr="00C5768D">
        <w:rPr>
          <w:rFonts w:ascii="Tahoma" w:hAnsi="Tahoma" w:cs="Tahoma"/>
          <w:sz w:val="18"/>
          <w:szCs w:val="18"/>
        </w:rPr>
        <w:t xml:space="preserve"> </w:t>
      </w:r>
      <w:r w:rsidR="00C5768D" w:rsidRPr="00C30B15">
        <w:rPr>
          <w:rFonts w:ascii="Tahoma" w:hAnsi="Tahoma" w:cs="Tahoma"/>
          <w:sz w:val="18"/>
          <w:szCs w:val="18"/>
        </w:rPr>
        <w:t>y Artículo 92 Duodecimus, fracción IX del Reglamento Interior de la Administración Pública del Distrito</w:t>
      </w:r>
      <w:r w:rsidR="00C5768D">
        <w:rPr>
          <w:rFonts w:ascii="Tahoma" w:hAnsi="Tahoma" w:cs="Tahoma"/>
          <w:sz w:val="18"/>
          <w:szCs w:val="18"/>
        </w:rPr>
        <w:t xml:space="preserve"> </w:t>
      </w:r>
      <w:r w:rsidR="00C5768D" w:rsidRPr="00C30B15">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FB7AF3">
        <w:rPr>
          <w:rFonts w:ascii="Tahoma" w:hAnsi="Tahoma" w:cs="Tahoma"/>
          <w:b/>
          <w:sz w:val="18"/>
          <w:szCs w:val="18"/>
        </w:rPr>
        <w:t>Licitación Invitación Abierta IASA/0067/2022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FB7AF3">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FB7AF3"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FB7AF3" w:rsidP="007F46A8">
            <w:pPr>
              <w:ind w:right="2"/>
              <w:jc w:val="center"/>
              <w:rPr>
                <w:rFonts w:ascii="Tahoma" w:hAnsi="Tahoma" w:cs="Tahoma"/>
                <w:b/>
                <w:sz w:val="18"/>
                <w:szCs w:val="18"/>
              </w:rPr>
            </w:pPr>
            <w:r>
              <w:rPr>
                <w:rFonts w:ascii="Tahoma" w:hAnsi="Tahoma" w:cs="Tahoma"/>
                <w:b/>
                <w:color w:val="000000"/>
                <w:sz w:val="18"/>
                <w:szCs w:val="18"/>
              </w:rPr>
              <w:t>11/03/2022 11:03:34 a. m.</w:t>
            </w:r>
          </w:p>
        </w:tc>
        <w:tc>
          <w:tcPr>
            <w:tcW w:w="1111" w:type="pct"/>
          </w:tcPr>
          <w:p w:rsidR="00AA2B6D" w:rsidRPr="009E6E7F" w:rsidRDefault="00FB7AF3" w:rsidP="007F46A8">
            <w:pPr>
              <w:jc w:val="center"/>
              <w:rPr>
                <w:rFonts w:ascii="Tahoma" w:hAnsi="Tahoma" w:cs="Tahoma"/>
                <w:b/>
                <w:sz w:val="18"/>
                <w:szCs w:val="18"/>
              </w:rPr>
            </w:pPr>
            <w:r>
              <w:rPr>
                <w:rFonts w:ascii="Tahoma" w:hAnsi="Tahoma" w:cs="Tahoma"/>
                <w:b/>
                <w:color w:val="000000"/>
                <w:sz w:val="18"/>
                <w:szCs w:val="18"/>
              </w:rPr>
              <w:t>15/03/2022 10:07:08 p. m.</w:t>
            </w:r>
          </w:p>
        </w:tc>
        <w:tc>
          <w:tcPr>
            <w:tcW w:w="1112" w:type="pct"/>
          </w:tcPr>
          <w:p w:rsidR="00AA2B6D" w:rsidRPr="009E6E7F" w:rsidRDefault="00FB7AF3" w:rsidP="007F46A8">
            <w:pPr>
              <w:jc w:val="center"/>
              <w:rPr>
                <w:rFonts w:ascii="Tahoma" w:hAnsi="Tahoma" w:cs="Tahoma"/>
                <w:b/>
                <w:sz w:val="18"/>
                <w:szCs w:val="18"/>
              </w:rPr>
            </w:pPr>
            <w:r>
              <w:rPr>
                <w:rFonts w:ascii="Tahoma" w:hAnsi="Tahoma" w:cs="Tahoma"/>
                <w:b/>
                <w:color w:val="000000"/>
                <w:sz w:val="18"/>
                <w:szCs w:val="18"/>
              </w:rPr>
              <w:t>18/03/2022 11:03:34 a. m.</w:t>
            </w:r>
          </w:p>
        </w:tc>
        <w:tc>
          <w:tcPr>
            <w:tcW w:w="1041" w:type="pct"/>
          </w:tcPr>
          <w:p w:rsidR="00AA2B6D" w:rsidRPr="009E6E7F" w:rsidRDefault="00FB7AF3" w:rsidP="007F46A8">
            <w:pPr>
              <w:jc w:val="center"/>
              <w:rPr>
                <w:rFonts w:ascii="Tahoma" w:hAnsi="Tahoma" w:cs="Tahoma"/>
                <w:b/>
                <w:sz w:val="18"/>
                <w:szCs w:val="18"/>
              </w:rPr>
            </w:pPr>
            <w:r>
              <w:rPr>
                <w:rFonts w:ascii="Tahoma" w:hAnsi="Tahoma" w:cs="Tahoma"/>
                <w:b/>
                <w:color w:val="000000"/>
                <w:sz w:val="18"/>
                <w:szCs w:val="18"/>
              </w:rPr>
              <w:t>20/03/2022 11:03:34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FB7AF3"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FB7AF3" w:rsidP="00EE4B50">
            <w:pPr>
              <w:tabs>
                <w:tab w:val="left" w:pos="2841"/>
              </w:tabs>
              <w:ind w:left="6" w:right="-50"/>
              <w:jc w:val="center"/>
              <w:rPr>
                <w:rFonts w:ascii="Tahoma" w:hAnsi="Tahoma" w:cs="Tahoma"/>
                <w:sz w:val="18"/>
                <w:szCs w:val="18"/>
                <w:lang w:val="pt-BR"/>
              </w:rPr>
            </w:pPr>
            <w:r>
              <w:rPr>
                <w:rFonts w:ascii="Tahoma" w:hAnsi="Tahoma" w:cs="Tahoma"/>
                <w:b/>
                <w:sz w:val="18"/>
                <w:szCs w:val="18"/>
              </w:rPr>
              <w:t>Paracetamol(acetaminofén) tabletas de 500 mg caja con 10 tabletas.</w:t>
            </w:r>
          </w:p>
        </w:tc>
        <w:tc>
          <w:tcPr>
            <w:tcW w:w="1164" w:type="pct"/>
            <w:tcBorders>
              <w:top w:val="single" w:sz="4" w:space="0" w:color="000000"/>
              <w:bottom w:val="single" w:sz="4" w:space="0" w:color="000000"/>
            </w:tcBorders>
            <w:vAlign w:val="center"/>
          </w:tcPr>
          <w:p w:rsidR="00036EB7" w:rsidRPr="009E6E7F" w:rsidRDefault="00FB7AF3" w:rsidP="00DC6C1E">
            <w:pPr>
              <w:jc w:val="center"/>
              <w:rPr>
                <w:rFonts w:ascii="Tahoma" w:hAnsi="Tahoma" w:cs="Tahoma"/>
                <w:sz w:val="18"/>
                <w:szCs w:val="18"/>
                <w:lang w:val="pt-BR"/>
              </w:rPr>
            </w:pPr>
            <w:r>
              <w:rPr>
                <w:rFonts w:ascii="Tahoma" w:hAnsi="Tahoma" w:cs="Tahoma"/>
                <w:b/>
                <w:sz w:val="18"/>
                <w:szCs w:val="18"/>
              </w:rPr>
              <w:t>5000.00</w:t>
            </w:r>
          </w:p>
        </w:tc>
        <w:tc>
          <w:tcPr>
            <w:tcW w:w="1434" w:type="pct"/>
            <w:tcBorders>
              <w:top w:val="single" w:sz="4" w:space="0" w:color="000000"/>
              <w:bottom w:val="single" w:sz="4" w:space="0" w:color="000000"/>
            </w:tcBorders>
            <w:vAlign w:val="center"/>
          </w:tcPr>
          <w:p w:rsidR="00036EB7" w:rsidRPr="009E6E7F" w:rsidRDefault="00FB7AF3"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FB7AF3"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FB7AF3" w:rsidP="00EE4B50">
            <w:pPr>
              <w:ind w:right="-50"/>
              <w:jc w:val="center"/>
              <w:rPr>
                <w:rFonts w:ascii="Tahoma" w:hAnsi="Tahoma" w:cs="Tahoma"/>
                <w:sz w:val="18"/>
                <w:szCs w:val="18"/>
              </w:rPr>
            </w:pPr>
            <w:r>
              <w:rPr>
                <w:rFonts w:ascii="Tahoma" w:hAnsi="Tahoma" w:cs="Tahoma"/>
                <w:b/>
                <w:sz w:val="18"/>
                <w:szCs w:val="18"/>
              </w:rPr>
              <w:t>Ácido acetilsalicílico. 500 mg. 20 tabletas.</w:t>
            </w:r>
          </w:p>
        </w:tc>
        <w:tc>
          <w:tcPr>
            <w:tcW w:w="1164" w:type="pct"/>
            <w:tcBorders>
              <w:top w:val="single" w:sz="4" w:space="0" w:color="000000"/>
              <w:bottom w:val="single" w:sz="4" w:space="0" w:color="000000"/>
            </w:tcBorders>
            <w:vAlign w:val="center"/>
          </w:tcPr>
          <w:p w:rsidR="00036EB7" w:rsidRPr="009E6E7F" w:rsidRDefault="00FB7AF3" w:rsidP="00DC6C1E">
            <w:pPr>
              <w:jc w:val="center"/>
              <w:rPr>
                <w:rFonts w:ascii="Tahoma" w:hAnsi="Tahoma" w:cs="Tahoma"/>
                <w:sz w:val="18"/>
                <w:szCs w:val="18"/>
                <w:lang w:val="pt-BR"/>
              </w:rPr>
            </w:pPr>
            <w:r>
              <w:rPr>
                <w:rFonts w:ascii="Tahoma" w:hAnsi="Tahoma" w:cs="Tahoma"/>
                <w:b/>
                <w:sz w:val="18"/>
                <w:szCs w:val="18"/>
              </w:rPr>
              <w:t>4000.00</w:t>
            </w:r>
          </w:p>
        </w:tc>
        <w:tc>
          <w:tcPr>
            <w:tcW w:w="1434" w:type="pct"/>
            <w:tcBorders>
              <w:top w:val="single" w:sz="4" w:space="0" w:color="000000"/>
              <w:bottom w:val="single" w:sz="4" w:space="0" w:color="000000"/>
            </w:tcBorders>
            <w:vAlign w:val="center"/>
          </w:tcPr>
          <w:p w:rsidR="00036EB7" w:rsidRPr="009E6E7F" w:rsidRDefault="00FB7AF3"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FB7AF3"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FB7AF3"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Pr>
          <w:rFonts w:ascii="Tahoma" w:hAnsi="Tahoma" w:cs="Tahoma"/>
          <w:sz w:val="18"/>
          <w:szCs w:val="18"/>
        </w:rPr>
        <w:t>oficialiamayor</w:t>
      </w:r>
      <w:r w:rsidRPr="000C4B78">
        <w:rPr>
          <w:rFonts w:ascii="Tahoma" w:hAnsi="Tahoma" w:cs="Tahoma"/>
          <w:sz w:val="18"/>
          <w:szCs w:val="18"/>
        </w:rPr>
        <w:t xml:space="preserve">.cdmx.gob.mx y para consulta y venta en la Dirección de Administración </w:t>
      </w:r>
      <w:r w:rsidR="005A48B9">
        <w:rPr>
          <w:rFonts w:ascii="Tahoma" w:hAnsi="Tahoma" w:cs="Tahoma"/>
          <w:sz w:val="18"/>
          <w:szCs w:val="18"/>
        </w:rPr>
        <w:t>en</w:t>
      </w:r>
      <w:r w:rsidRPr="000C4B78">
        <w:rPr>
          <w:rFonts w:ascii="Tahoma" w:hAnsi="Tahoma" w:cs="Tahoma"/>
          <w:sz w:val="18"/>
          <w:szCs w:val="18"/>
        </w:rPr>
        <w:t xml:space="preserve"> la </w:t>
      </w:r>
      <w:r w:rsidR="005A48B9">
        <w:rPr>
          <w:rFonts w:ascii="Tahoma" w:hAnsi="Tahoma" w:cs="Tahoma"/>
          <w:sz w:val="18"/>
          <w:szCs w:val="18"/>
        </w:rPr>
        <w:t xml:space="preserve">Oficialía Mayor </w:t>
      </w:r>
      <w:r w:rsidRPr="000C4B78">
        <w:rPr>
          <w:rFonts w:ascii="Tahoma" w:hAnsi="Tahoma" w:cs="Tahoma"/>
          <w:sz w:val="18"/>
          <w:szCs w:val="18"/>
        </w:rPr>
        <w:t xml:space="preserve">ubicada en </w:t>
      </w:r>
      <w:r w:rsidR="005A48B9">
        <w:rPr>
          <w:rFonts w:ascii="Tahoma" w:hAnsi="Tahoma" w:cs="Tahoma"/>
          <w:sz w:val="18"/>
          <w:szCs w:val="18"/>
        </w:rPr>
        <w:t>Calle Tlaxcoaque número 8</w:t>
      </w:r>
      <w:r w:rsidRPr="000C4B78">
        <w:rPr>
          <w:rFonts w:ascii="Tahoma" w:hAnsi="Tahoma" w:cs="Tahoma"/>
          <w:sz w:val="18"/>
          <w:szCs w:val="18"/>
        </w:rPr>
        <w:t>,</w:t>
      </w:r>
      <w:r w:rsidR="005A48B9">
        <w:rPr>
          <w:rFonts w:ascii="Tahoma" w:hAnsi="Tahoma" w:cs="Tahoma"/>
          <w:sz w:val="18"/>
          <w:szCs w:val="18"/>
        </w:rPr>
        <w:t xml:space="preserve"> colonia centro, 06090 Ciudad de México, CDMX</w:t>
      </w:r>
      <w:r w:rsidRPr="000C4B78">
        <w:rPr>
          <w:rFonts w:ascii="Tahoma" w:hAnsi="Tahoma" w:cs="Tahoma"/>
          <w:sz w:val="18"/>
          <w:szCs w:val="18"/>
        </w:rPr>
        <w:t>, en un horario de 10:00 a 14:00 y de 16:30 a 18:00. El pago de las Bases será mediante depósito en la cuenta bancaria No. 001058996699, Referencia 28230514 del Banco Scotiabank Inverlat, por concepto de “Venta de Bases para Licitaciones Públicas”, a favor del Gobierno de la Ciudad de México/Secretaría de</w:t>
      </w:r>
      <w:r>
        <w:rPr>
          <w:rFonts w:ascii="Tahoma" w:hAnsi="Tahoma" w:cs="Tahoma"/>
          <w:sz w:val="18"/>
          <w:szCs w:val="18"/>
        </w:rPr>
        <w:t xml:space="preserve"> </w:t>
      </w:r>
      <w:r w:rsidRPr="000C4B78">
        <w:rPr>
          <w:rFonts w:ascii="Tahoma" w:hAnsi="Tahoma" w:cs="Tahoma"/>
          <w:sz w:val="18"/>
          <w:szCs w:val="18"/>
        </w:rPr>
        <w:t>Finanzas/Tesorería de la Ciudad de México.</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2A4456" w:rsidRPr="00BF0B64">
          <w:rPr>
            <w:rStyle w:val="Hipervnculo"/>
            <w:rFonts w:ascii="Tahoma" w:hAnsi="Tahoma" w:cs="Tahoma"/>
            <w:sz w:val="18"/>
            <w:szCs w:val="18"/>
          </w:rPr>
          <w:t>www.igob.mx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No podrán participar las personas físicas o morales que se encuentren en los supuestos del Artículo 39 de la Ley de Adquisiciones para el Distrito Federal</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de cobro de los módulos receptores de la Secretaría de </w:t>
      </w:r>
      <w:r w:rsidR="00AC0A1C">
        <w:rPr>
          <w:rFonts w:ascii="Tahoma" w:hAnsi="Tahoma" w:cs="Tahoma"/>
          <w:sz w:val="18"/>
          <w:szCs w:val="18"/>
        </w:rPr>
        <w:t>F</w:t>
      </w:r>
      <w:r w:rsidR="001F15B6">
        <w:rPr>
          <w:rFonts w:ascii="Tahoma" w:hAnsi="Tahoma" w:cs="Tahoma"/>
          <w:sz w:val="18"/>
          <w:szCs w:val="18"/>
        </w:rPr>
        <w:t>i</w:t>
      </w:r>
      <w:r w:rsidR="00AC0A1C">
        <w:rPr>
          <w:rFonts w:ascii="Tahoma" w:hAnsi="Tahoma" w:cs="Tahoma"/>
          <w:sz w:val="18"/>
          <w:szCs w:val="18"/>
        </w:rPr>
        <w:t>nanzas</w:t>
      </w:r>
      <w:r w:rsidR="00C95E3D" w:rsidRPr="009E6E7F">
        <w:rPr>
          <w:rFonts w:ascii="Tahoma" w:hAnsi="Tahoma" w:cs="Tahoma"/>
          <w:sz w:val="18"/>
          <w:szCs w:val="18"/>
        </w:rPr>
        <w:t>, de lunes a viernes de 0</w:t>
      </w:r>
      <w:r w:rsidR="00AC0A1C">
        <w:rPr>
          <w:rFonts w:ascii="Tahoma" w:hAnsi="Tahoma" w:cs="Tahoma"/>
          <w:sz w:val="18"/>
          <w:szCs w:val="18"/>
        </w:rPr>
        <w:t>9</w:t>
      </w:r>
      <w:r w:rsidR="00C95E3D" w:rsidRPr="009E6E7F">
        <w:rPr>
          <w:rFonts w:ascii="Tahoma" w:hAnsi="Tahoma" w:cs="Tahoma"/>
          <w:sz w:val="18"/>
          <w:szCs w:val="18"/>
        </w:rPr>
        <w:t>:00 a 15:00 horas en días hábiles.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(artículo 23 de la Ley de Adquisiciones</w:t>
      </w:r>
      <w:r w:rsidR="00AC0A1C">
        <w:rPr>
          <w:rFonts w:ascii="Tahoma" w:hAnsi="Tahoma" w:cs="Tahoma"/>
          <w:sz w:val="18"/>
          <w:szCs w:val="18"/>
        </w:rPr>
        <w:t xml:space="preserve"> del Distrito Federal)</w:t>
      </w:r>
      <w:r w:rsidR="00C95E3D" w:rsidRPr="009E6E7F">
        <w:rPr>
          <w:rFonts w:ascii="Tahoma" w:hAnsi="Tahoma" w:cs="Tahoma"/>
          <w:sz w:val="18"/>
          <w:szCs w:val="18"/>
        </w:rPr>
        <w:t>.</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7526B" w:rsidRPr="009E6E7F">
        <w:rPr>
          <w:rFonts w:ascii="Tahoma" w:hAnsi="Tahoma" w:cs="Tahoma"/>
          <w:b/>
          <w:color w:val="000000"/>
          <w:sz w:val="18"/>
          <w:szCs w:val="18"/>
        </w:rPr>
        <w:t xml:space="preserve">Francisco </w:t>
      </w:r>
      <w:r w:rsidR="006E51A6">
        <w:rPr>
          <w:rFonts w:ascii="Tahoma" w:hAnsi="Tahoma" w:cs="Tahoma"/>
          <w:b/>
          <w:color w:val="000000"/>
          <w:sz w:val="18"/>
          <w:szCs w:val="18"/>
        </w:rPr>
        <w:t>Pérez Ruvirosa</w:t>
      </w:r>
    </w:p>
    <w:p w:rsidR="00234377" w:rsidRPr="009E6E7F" w:rsidRDefault="006E51A6" w:rsidP="00EE4B50">
      <w:pPr>
        <w:ind w:left="284" w:right="618"/>
        <w:jc w:val="center"/>
        <w:rPr>
          <w:rFonts w:ascii="Tahoma" w:hAnsi="Tahoma" w:cs="Tahoma"/>
          <w:sz w:val="18"/>
          <w:szCs w:val="18"/>
        </w:rPr>
      </w:pPr>
      <w:r>
        <w:rPr>
          <w:rFonts w:ascii="Tahoma" w:hAnsi="Tahoma" w:cs="Tahoma"/>
          <w:sz w:val="18"/>
          <w:szCs w:val="18"/>
        </w:rPr>
        <w:t xml:space="preserve">Oficial Mayor y </w:t>
      </w:r>
      <w:r w:rsidR="00AC0A1C" w:rsidRPr="009E6E7F">
        <w:rPr>
          <w:rFonts w:ascii="Tahoma" w:hAnsi="Tahoma" w:cs="Tahoma"/>
          <w:sz w:val="18"/>
          <w:szCs w:val="18"/>
        </w:rPr>
        <w:t>presidente</w:t>
      </w:r>
      <w:r w:rsidR="00234377" w:rsidRPr="009E6E7F">
        <w:rPr>
          <w:rFonts w:ascii="Tahoma" w:hAnsi="Tahoma" w:cs="Tahoma"/>
          <w:sz w:val="18"/>
          <w:szCs w:val="18"/>
        </w:rPr>
        <w:t xml:space="preserve"> del Comité.</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FB7AF3">
        <w:rPr>
          <w:rFonts w:ascii="Tahoma" w:hAnsi="Tahoma" w:cs="Tahoma"/>
          <w:b/>
          <w:color w:val="000000" w:themeColor="text1"/>
          <w:sz w:val="18"/>
          <w:szCs w:val="18"/>
        </w:rPr>
        <w:t>10/03/2022 11:03:34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C1F" w:rsidRDefault="00343C1F">
      <w:r>
        <w:separator/>
      </w:r>
    </w:p>
  </w:endnote>
  <w:endnote w:type="continuationSeparator" w:id="0">
    <w:p w:rsidR="00343C1F" w:rsidRDefault="0034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F3" w:rsidRDefault="00FB7AF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F3" w:rsidRDefault="00FB7AF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F3" w:rsidRDefault="00FB7A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C1F" w:rsidRDefault="00343C1F">
      <w:r>
        <w:separator/>
      </w:r>
    </w:p>
  </w:footnote>
  <w:footnote w:type="continuationSeparator" w:id="0">
    <w:p w:rsidR="00343C1F" w:rsidRDefault="00343C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F3" w:rsidRDefault="00FB7AF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F3" w:rsidRDefault="00FB7AF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AF3" w:rsidRDefault="00FB7AF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B7AF3"/>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80E02-C0B5-477D-ABB2-10428B8ED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541</Words>
  <Characters>2981</Characters>
  <Application>Microsoft Office Word</Application>
  <DocSecurity>0</DocSecurity>
  <Lines>24</Lines>
  <Paragraphs>7</Paragraphs>
  <ScaleCrop>false</ScaleCrop>
  <Company>The houze!</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6</cp:revision>
  <cp:lastPrinted>2014-02-25T21:55:00Z</cp:lastPrinted>
  <dcterms:created xsi:type="dcterms:W3CDTF">2018-09-17T23:54:00Z</dcterms:created>
  <dcterms:modified xsi:type="dcterms:W3CDTF">2022-03-09T17:06:00Z</dcterms:modified>
</cp:coreProperties>
</file>