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2621A1"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IASA/0104/2022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2621A1">
        <w:rPr>
          <w:rFonts w:ascii="Tahoma" w:hAnsi="Tahoma" w:cs="Tahoma"/>
          <w:b/>
          <w:sz w:val="18"/>
          <w:szCs w:val="18"/>
        </w:rPr>
        <w:t>Licitación Invitación Abierta IASA/0104/2022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2621A1">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2621A1"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2621A1" w:rsidP="007F46A8">
            <w:pPr>
              <w:ind w:right="2"/>
              <w:jc w:val="center"/>
              <w:rPr>
                <w:rFonts w:ascii="Tahoma" w:hAnsi="Tahoma" w:cs="Tahoma"/>
                <w:b/>
                <w:sz w:val="18"/>
                <w:szCs w:val="18"/>
              </w:rPr>
            </w:pPr>
            <w:r>
              <w:rPr>
                <w:rFonts w:ascii="Tahoma" w:hAnsi="Tahoma" w:cs="Tahoma"/>
                <w:b/>
                <w:color w:val="000000"/>
                <w:sz w:val="18"/>
                <w:szCs w:val="18"/>
              </w:rPr>
              <w:t>20/12/2024 06:24:35 p. m.</w:t>
            </w:r>
          </w:p>
        </w:tc>
        <w:tc>
          <w:tcPr>
            <w:tcW w:w="1111" w:type="pct"/>
          </w:tcPr>
          <w:p w:rsidR="00AA2B6D" w:rsidRPr="009E6E7F" w:rsidRDefault="002621A1" w:rsidP="007F46A8">
            <w:pPr>
              <w:jc w:val="center"/>
              <w:rPr>
                <w:rFonts w:ascii="Tahoma" w:hAnsi="Tahoma" w:cs="Tahoma"/>
                <w:b/>
                <w:sz w:val="18"/>
                <w:szCs w:val="18"/>
              </w:rPr>
            </w:pPr>
            <w:r>
              <w:rPr>
                <w:rFonts w:ascii="Tahoma" w:hAnsi="Tahoma" w:cs="Tahoma"/>
                <w:b/>
                <w:color w:val="000000"/>
                <w:sz w:val="18"/>
                <w:szCs w:val="18"/>
              </w:rPr>
              <w:t>23/12/2024 06:24:35 p. m.</w:t>
            </w:r>
          </w:p>
        </w:tc>
        <w:tc>
          <w:tcPr>
            <w:tcW w:w="1112" w:type="pct"/>
          </w:tcPr>
          <w:p w:rsidR="00AA2B6D" w:rsidRPr="009E6E7F" w:rsidRDefault="002621A1" w:rsidP="007F46A8">
            <w:pPr>
              <w:jc w:val="center"/>
              <w:rPr>
                <w:rFonts w:ascii="Tahoma" w:hAnsi="Tahoma" w:cs="Tahoma"/>
                <w:b/>
                <w:sz w:val="18"/>
                <w:szCs w:val="18"/>
              </w:rPr>
            </w:pPr>
            <w:r>
              <w:rPr>
                <w:rFonts w:ascii="Tahoma" w:hAnsi="Tahoma" w:cs="Tahoma"/>
                <w:b/>
                <w:color w:val="000000"/>
                <w:sz w:val="18"/>
                <w:szCs w:val="18"/>
              </w:rPr>
              <w:t>24/12/2024 06:24:35 p. m.</w:t>
            </w:r>
          </w:p>
        </w:tc>
        <w:tc>
          <w:tcPr>
            <w:tcW w:w="1041" w:type="pct"/>
          </w:tcPr>
          <w:p w:rsidR="00AA2B6D" w:rsidRPr="009E6E7F" w:rsidRDefault="002621A1" w:rsidP="007F46A8">
            <w:pPr>
              <w:jc w:val="center"/>
              <w:rPr>
                <w:rFonts w:ascii="Tahoma" w:hAnsi="Tahoma" w:cs="Tahoma"/>
                <w:b/>
                <w:sz w:val="18"/>
                <w:szCs w:val="18"/>
              </w:rPr>
            </w:pPr>
            <w:r>
              <w:rPr>
                <w:rFonts w:ascii="Tahoma" w:hAnsi="Tahoma" w:cs="Tahoma"/>
                <w:b/>
                <w:color w:val="000000"/>
                <w:sz w:val="18"/>
                <w:szCs w:val="18"/>
              </w:rPr>
              <w:t>26/12/2024 06:24:35 p.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2621A1"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2621A1" w:rsidP="00EE4B50">
            <w:pPr>
              <w:tabs>
                <w:tab w:val="left" w:pos="2841"/>
              </w:tabs>
              <w:ind w:left="6" w:right="-50"/>
              <w:jc w:val="center"/>
              <w:rPr>
                <w:rFonts w:ascii="Tahoma" w:hAnsi="Tahoma" w:cs="Tahoma"/>
                <w:sz w:val="18"/>
                <w:szCs w:val="18"/>
                <w:lang w:val="pt-BR"/>
              </w:rPr>
            </w:pPr>
            <w:r>
              <w:rPr>
                <w:rFonts w:ascii="Tahoma" w:hAnsi="Tahoma" w:cs="Tahoma"/>
                <w:b/>
                <w:sz w:val="18"/>
                <w:szCs w:val="18"/>
              </w:rPr>
              <w:t>Rifaximina 200 mg caja con 12 grageas.</w:t>
            </w:r>
          </w:p>
        </w:tc>
        <w:tc>
          <w:tcPr>
            <w:tcW w:w="1164" w:type="pct"/>
            <w:tcBorders>
              <w:top w:val="single" w:sz="4" w:space="0" w:color="000000"/>
              <w:bottom w:val="single" w:sz="4" w:space="0" w:color="000000"/>
            </w:tcBorders>
            <w:vAlign w:val="center"/>
          </w:tcPr>
          <w:p w:rsidR="00036EB7" w:rsidRPr="009E6E7F" w:rsidRDefault="002621A1" w:rsidP="00DC6C1E">
            <w:pPr>
              <w:jc w:val="center"/>
              <w:rPr>
                <w:rFonts w:ascii="Tahoma" w:hAnsi="Tahoma" w:cs="Tahoma"/>
                <w:sz w:val="18"/>
                <w:szCs w:val="18"/>
                <w:lang w:val="pt-BR"/>
              </w:rPr>
            </w:pPr>
            <w:r>
              <w:rPr>
                <w:rFonts w:ascii="Tahoma" w:hAnsi="Tahoma" w:cs="Tahoma"/>
                <w:b/>
                <w:sz w:val="18"/>
                <w:szCs w:val="18"/>
              </w:rPr>
              <w:t>10.00</w:t>
            </w:r>
          </w:p>
        </w:tc>
        <w:tc>
          <w:tcPr>
            <w:tcW w:w="1434" w:type="pct"/>
            <w:tcBorders>
              <w:top w:val="single" w:sz="4" w:space="0" w:color="000000"/>
              <w:bottom w:val="single" w:sz="4" w:space="0" w:color="000000"/>
            </w:tcBorders>
            <w:vAlign w:val="center"/>
          </w:tcPr>
          <w:p w:rsidR="00036EB7" w:rsidRPr="009E6E7F" w:rsidRDefault="002621A1" w:rsidP="00DC6C1E">
            <w:pPr>
              <w:jc w:val="center"/>
              <w:rPr>
                <w:rFonts w:ascii="Tahoma" w:hAnsi="Tahoma" w:cs="Tahoma"/>
                <w:sz w:val="18"/>
                <w:szCs w:val="18"/>
              </w:rPr>
            </w:pPr>
            <w:r>
              <w:rPr>
                <w:rFonts w:ascii="Tahoma" w:hAnsi="Tahoma" w:cs="Tahoma"/>
                <w:b/>
                <w:sz w:val="18"/>
                <w:szCs w:val="18"/>
              </w:rPr>
              <w:t>CAJA</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2621A1" w:rsidP="0004599D">
            <w:pPr>
              <w:jc w:val="center"/>
              <w:rPr>
                <w:rFonts w:ascii="Tahoma" w:hAnsi="Tahoma" w:cs="Tahoma"/>
                <w:sz w:val="18"/>
                <w:szCs w:val="18"/>
              </w:rPr>
            </w:pPr>
            <w:r>
              <w:rPr>
                <w:rFonts w:ascii="Tahoma" w:hAnsi="Tahoma" w:cs="Tahoma"/>
                <w:b/>
                <w:sz w:val="18"/>
                <w:szCs w:val="18"/>
              </w:rPr>
              <w:t>2</w:t>
            </w:r>
          </w:p>
        </w:tc>
        <w:tc>
          <w:tcPr>
            <w:tcW w:w="1311" w:type="pct"/>
            <w:tcBorders>
              <w:top w:val="single" w:sz="4" w:space="0" w:color="000000"/>
              <w:bottom w:val="single" w:sz="4" w:space="0" w:color="000000"/>
            </w:tcBorders>
            <w:vAlign w:val="center"/>
          </w:tcPr>
          <w:p w:rsidR="00036EB7" w:rsidRPr="009E6E7F" w:rsidRDefault="002621A1" w:rsidP="00EE4B50">
            <w:pPr>
              <w:ind w:right="-50"/>
              <w:jc w:val="center"/>
              <w:rPr>
                <w:rFonts w:ascii="Tahoma" w:hAnsi="Tahoma" w:cs="Tahoma"/>
                <w:sz w:val="18"/>
                <w:szCs w:val="18"/>
              </w:rPr>
            </w:pPr>
            <w:r>
              <w:rPr>
                <w:rFonts w:ascii="Tahoma" w:hAnsi="Tahoma" w:cs="Tahoma"/>
                <w:b/>
                <w:sz w:val="18"/>
                <w:szCs w:val="18"/>
              </w:rPr>
              <w:t>Ácido acexámico/sulfato de neomicina ungüento de 5/0.4 gr caja con tubo con 40 gr.</w:t>
            </w:r>
          </w:p>
        </w:tc>
        <w:tc>
          <w:tcPr>
            <w:tcW w:w="1164" w:type="pct"/>
            <w:tcBorders>
              <w:top w:val="single" w:sz="4" w:space="0" w:color="000000"/>
              <w:bottom w:val="single" w:sz="4" w:space="0" w:color="000000"/>
            </w:tcBorders>
            <w:vAlign w:val="center"/>
          </w:tcPr>
          <w:p w:rsidR="00036EB7" w:rsidRPr="009E6E7F" w:rsidRDefault="002621A1" w:rsidP="00DC6C1E">
            <w:pPr>
              <w:jc w:val="center"/>
              <w:rPr>
                <w:rFonts w:ascii="Tahoma" w:hAnsi="Tahoma" w:cs="Tahoma"/>
                <w:sz w:val="18"/>
                <w:szCs w:val="18"/>
                <w:lang w:val="pt-BR"/>
              </w:rPr>
            </w:pPr>
            <w:r>
              <w:rPr>
                <w:rFonts w:ascii="Tahoma" w:hAnsi="Tahoma" w:cs="Tahoma"/>
                <w:b/>
                <w:sz w:val="18"/>
                <w:szCs w:val="18"/>
              </w:rPr>
              <w:t>22.00</w:t>
            </w:r>
          </w:p>
        </w:tc>
        <w:tc>
          <w:tcPr>
            <w:tcW w:w="1434" w:type="pct"/>
            <w:tcBorders>
              <w:top w:val="single" w:sz="4" w:space="0" w:color="000000"/>
              <w:bottom w:val="single" w:sz="4" w:space="0" w:color="000000"/>
            </w:tcBorders>
            <w:vAlign w:val="center"/>
          </w:tcPr>
          <w:p w:rsidR="00036EB7" w:rsidRPr="009E6E7F" w:rsidRDefault="002621A1" w:rsidP="00DC6C1E">
            <w:pPr>
              <w:jc w:val="center"/>
              <w:rPr>
                <w:rFonts w:ascii="Tahoma" w:hAnsi="Tahoma" w:cs="Tahoma"/>
                <w:sz w:val="18"/>
                <w:szCs w:val="18"/>
              </w:rPr>
            </w:pPr>
            <w:r>
              <w:rPr>
                <w:rFonts w:ascii="Tahoma" w:hAnsi="Tahoma" w:cs="Tahoma"/>
                <w:b/>
                <w:sz w:val="18"/>
                <w:szCs w:val="18"/>
              </w:rPr>
              <w:t>CAJA</w:t>
            </w: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2621A1"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2621A1"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2621A1">
        <w:rPr>
          <w:rFonts w:ascii="Tahoma" w:hAnsi="Tahoma" w:cs="Tahoma"/>
          <w:b/>
          <w:color w:val="000000" w:themeColor="text1"/>
          <w:sz w:val="18"/>
          <w:szCs w:val="18"/>
        </w:rPr>
        <w:t>19/12/2024 06:24:35 p.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21A1" w:rsidRDefault="002621A1">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21A1" w:rsidRDefault="002621A1">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21A1" w:rsidRDefault="002621A1">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21A1" w:rsidRDefault="002621A1">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21A1" w:rsidRDefault="002621A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21A1" w:rsidRDefault="002621A1">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621A1"/>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62D81C-1506-4E59-9EED-CE00827DE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512</Words>
  <Characters>2816</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2024-12-18T00:25:00Z</dcterms:modified>
</cp:coreProperties>
</file>