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14:paraId="1784FE65" w14:textId="77777777" w:rsidTr="001F15B6">
        <w:tc>
          <w:tcPr>
            <w:tcW w:w="3969" w:type="dxa"/>
          </w:tcPr>
          <w:p w14:paraId="632C64B8" w14:textId="77777777" w:rsidR="005D763C" w:rsidRPr="009E6E7F" w:rsidRDefault="00CB09C9" w:rsidP="001F15B6">
            <w:pPr>
              <w:ind w:left="284" w:right="618"/>
              <w:jc w:val="center"/>
              <w:rPr>
                <w:rFonts w:ascii="Tahoma" w:hAnsi="Tahoma" w:cs="Tahoma"/>
                <w:b/>
                <w:sz w:val="18"/>
                <w:szCs w:val="18"/>
              </w:rPr>
            </w:pPr>
            <w:r>
              <w:rPr>
                <w:rFonts w:ascii="Tahoma" w:hAnsi="Tahoma" w:cs="Tahoma"/>
                <w:b/>
                <w:noProof/>
                <w:sz w:val="18"/>
                <w:szCs w:val="18"/>
                <w:lang w:eastAsia="es-MX"/>
              </w:rPr>
              <w:drawing>
                <wp:inline distT="0" distB="0" distL="0" distR="0" wp14:anchorId="1716CA79" wp14:editId="606249B7">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14:paraId="3920DB0F" w14:textId="77777777" w:rsidR="000C4B78" w:rsidRDefault="000C4B78" w:rsidP="000C4B78">
            <w:pPr>
              <w:ind w:left="284" w:right="-98"/>
              <w:jc w:val="center"/>
              <w:rPr>
                <w:rFonts w:ascii="Tahoma" w:hAnsi="Tahoma" w:cs="Tahoma"/>
                <w:b/>
                <w:sz w:val="18"/>
                <w:szCs w:val="18"/>
              </w:rPr>
            </w:pPr>
          </w:p>
          <w:p w14:paraId="3C809DB9" w14:textId="77777777"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14:paraId="2D2FA2CB" w14:textId="77777777"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14:anchorId="35B2CF71" wp14:editId="27CCF35A">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14:paraId="64202874" w14:textId="77777777" w:rsidR="006E51A6" w:rsidRPr="009E6E7F" w:rsidRDefault="006E51A6" w:rsidP="00EE4B50">
      <w:pPr>
        <w:ind w:left="284" w:right="618"/>
        <w:rPr>
          <w:rFonts w:ascii="Tahoma" w:hAnsi="Tahoma" w:cs="Tahoma"/>
          <w:sz w:val="18"/>
          <w:szCs w:val="18"/>
        </w:rPr>
      </w:pPr>
    </w:p>
    <w:p w14:paraId="40BCDA15" w14:textId="77777777"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14:paraId="28073FB5" w14:textId="7511DABA" w:rsidR="001F01AB" w:rsidRPr="00C5768D" w:rsidRDefault="008E2EB4"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IASA/0110/2022 (Normales)</w:t>
      </w:r>
    </w:p>
    <w:p w14:paraId="3923C1B2" w14:textId="77777777" w:rsidR="001F01AB" w:rsidRDefault="001F01AB" w:rsidP="00EE4B50">
      <w:pPr>
        <w:ind w:left="284" w:right="618"/>
        <w:jc w:val="both"/>
        <w:rPr>
          <w:rFonts w:ascii="Tahoma" w:hAnsi="Tahoma" w:cs="Tahoma"/>
          <w:sz w:val="18"/>
          <w:szCs w:val="18"/>
        </w:rPr>
      </w:pPr>
    </w:p>
    <w:p w14:paraId="2BCA9352" w14:textId="69F34EB0"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8E2EB4">
        <w:rPr>
          <w:rFonts w:ascii="Tahoma" w:hAnsi="Tahoma" w:cs="Tahoma"/>
          <w:b/>
          <w:sz w:val="18"/>
          <w:szCs w:val="18"/>
        </w:rPr>
        <w:t>Licitación Invitación Abierta IASA/0110/2022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8E2EB4">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14:paraId="15827979" w14:textId="77777777"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14:paraId="7FFB3BF9" w14:textId="77777777" w:rsidTr="00EE4B50">
        <w:trPr>
          <w:trHeight w:val="570"/>
        </w:trPr>
        <w:tc>
          <w:tcPr>
            <w:tcW w:w="765" w:type="pct"/>
          </w:tcPr>
          <w:p w14:paraId="497AD1C7" w14:textId="77777777"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14:paraId="07CE8953" w14:textId="77777777"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14:paraId="1976FA50" w14:textId="77777777"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14:paraId="046D9BA5" w14:textId="77777777"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14:paraId="7BF8AE7A" w14:textId="77777777"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14:paraId="0E4A7E9A" w14:textId="77777777"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14:paraId="5AE78C39" w14:textId="77777777"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14:paraId="1B3923DE" w14:textId="77777777" w:rsidTr="00EE4B50">
        <w:tc>
          <w:tcPr>
            <w:tcW w:w="765" w:type="pct"/>
            <w:vAlign w:val="center"/>
          </w:tcPr>
          <w:p w14:paraId="6438B46B" w14:textId="502D980E" w:rsidR="00AA2B6D" w:rsidRPr="009E6E7F" w:rsidRDefault="008E2EB4"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14:paraId="6E6E5B8A" w14:textId="2E5D62F3" w:rsidR="00AA2B6D" w:rsidRPr="009E6E7F" w:rsidRDefault="008E2EB4" w:rsidP="007F46A8">
            <w:pPr>
              <w:ind w:right="2"/>
              <w:jc w:val="center"/>
              <w:rPr>
                <w:rFonts w:ascii="Tahoma" w:hAnsi="Tahoma" w:cs="Tahoma"/>
                <w:b/>
                <w:sz w:val="18"/>
                <w:szCs w:val="18"/>
              </w:rPr>
            </w:pPr>
            <w:r>
              <w:rPr>
                <w:rFonts w:ascii="Tahoma" w:hAnsi="Tahoma" w:cs="Tahoma"/>
                <w:b/>
                <w:color w:val="000000"/>
                <w:sz w:val="18"/>
                <w:szCs w:val="18"/>
              </w:rPr>
              <w:t>21/03/2026 11:32:14 a. m.</w:t>
            </w:r>
          </w:p>
        </w:tc>
        <w:tc>
          <w:tcPr>
            <w:tcW w:w="1111" w:type="pct"/>
          </w:tcPr>
          <w:p w14:paraId="1ABAA1D7" w14:textId="40F7B943" w:rsidR="00AA2B6D" w:rsidRPr="009E6E7F" w:rsidRDefault="008E2EB4" w:rsidP="007F46A8">
            <w:pPr>
              <w:jc w:val="center"/>
              <w:rPr>
                <w:rFonts w:ascii="Tahoma" w:hAnsi="Tahoma" w:cs="Tahoma"/>
                <w:b/>
                <w:sz w:val="18"/>
                <w:szCs w:val="18"/>
              </w:rPr>
            </w:pPr>
            <w:r>
              <w:rPr>
                <w:rFonts w:ascii="Tahoma" w:hAnsi="Tahoma" w:cs="Tahoma"/>
                <w:b/>
                <w:color w:val="000000"/>
                <w:sz w:val="18"/>
                <w:szCs w:val="18"/>
              </w:rPr>
              <w:t>24/03/2026 11:32:14 a. m.</w:t>
            </w:r>
          </w:p>
        </w:tc>
        <w:tc>
          <w:tcPr>
            <w:tcW w:w="1112" w:type="pct"/>
          </w:tcPr>
          <w:p w14:paraId="04DF6D61" w14:textId="43C23D5C" w:rsidR="00AA2B6D" w:rsidRPr="009E6E7F" w:rsidRDefault="008E2EB4" w:rsidP="007F46A8">
            <w:pPr>
              <w:jc w:val="center"/>
              <w:rPr>
                <w:rFonts w:ascii="Tahoma" w:hAnsi="Tahoma" w:cs="Tahoma"/>
                <w:b/>
                <w:sz w:val="18"/>
                <w:szCs w:val="18"/>
              </w:rPr>
            </w:pPr>
            <w:r>
              <w:rPr>
                <w:rFonts w:ascii="Tahoma" w:hAnsi="Tahoma" w:cs="Tahoma"/>
                <w:b/>
                <w:color w:val="000000"/>
                <w:sz w:val="18"/>
                <w:szCs w:val="18"/>
              </w:rPr>
              <w:t>25/03/2026 11:32:14 a. m.</w:t>
            </w:r>
          </w:p>
        </w:tc>
        <w:tc>
          <w:tcPr>
            <w:tcW w:w="1041" w:type="pct"/>
          </w:tcPr>
          <w:p w14:paraId="0A73E587" w14:textId="050DFD30" w:rsidR="00AA2B6D" w:rsidRPr="009E6E7F" w:rsidRDefault="008E2EB4" w:rsidP="007F46A8">
            <w:pPr>
              <w:jc w:val="center"/>
              <w:rPr>
                <w:rFonts w:ascii="Tahoma" w:hAnsi="Tahoma" w:cs="Tahoma"/>
                <w:b/>
                <w:sz w:val="18"/>
                <w:szCs w:val="18"/>
              </w:rPr>
            </w:pPr>
            <w:r>
              <w:rPr>
                <w:rFonts w:ascii="Tahoma" w:hAnsi="Tahoma" w:cs="Tahoma"/>
                <w:b/>
                <w:color w:val="000000"/>
                <w:sz w:val="18"/>
                <w:szCs w:val="18"/>
              </w:rPr>
              <w:t>27/03/2026 11:32:14 a. m. 08:00:00</w:t>
            </w:r>
          </w:p>
        </w:tc>
      </w:tr>
    </w:tbl>
    <w:p w14:paraId="7A21BB7C" w14:textId="77777777"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14:paraId="6E654F28" w14:textId="77777777" w:rsidTr="00DC6C1E">
        <w:trPr>
          <w:trHeight w:val="345"/>
        </w:trPr>
        <w:tc>
          <w:tcPr>
            <w:tcW w:w="1092" w:type="pct"/>
            <w:tcBorders>
              <w:top w:val="single" w:sz="4" w:space="0" w:color="000000"/>
              <w:bottom w:val="single" w:sz="4" w:space="0" w:color="000000"/>
            </w:tcBorders>
          </w:tcPr>
          <w:p w14:paraId="7B227AF4" w14:textId="77777777"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14:paraId="74D3ED08" w14:textId="77777777"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14:paraId="013938A2" w14:textId="77777777"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14:paraId="0B3E418C" w14:textId="77777777"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14:paraId="29ACCB4C" w14:textId="77777777" w:rsidTr="00DC6C1E">
        <w:trPr>
          <w:trHeight w:val="369"/>
        </w:trPr>
        <w:tc>
          <w:tcPr>
            <w:tcW w:w="1092" w:type="pct"/>
            <w:tcBorders>
              <w:top w:val="single" w:sz="4" w:space="0" w:color="000000"/>
              <w:bottom w:val="single" w:sz="4" w:space="0" w:color="000000"/>
            </w:tcBorders>
            <w:vAlign w:val="center"/>
          </w:tcPr>
          <w:p w14:paraId="3F9A98D2" w14:textId="75AA08CC" w:rsidR="00E74A22" w:rsidRPr="009E6E7F" w:rsidRDefault="008E2EB4"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14:paraId="28E58615" w14:textId="5001CED9" w:rsidR="00036EB7" w:rsidRPr="009E6E7F" w:rsidRDefault="008E2EB4" w:rsidP="00EE4B50">
            <w:pPr>
              <w:tabs>
                <w:tab w:val="left" w:pos="2841"/>
              </w:tabs>
              <w:ind w:left="6" w:right="-50"/>
              <w:jc w:val="center"/>
              <w:rPr>
                <w:rFonts w:ascii="Tahoma" w:hAnsi="Tahoma" w:cs="Tahoma"/>
                <w:sz w:val="18"/>
                <w:szCs w:val="18"/>
                <w:lang w:val="pt-BR"/>
              </w:rPr>
            </w:pPr>
            <w:r>
              <w:rPr>
                <w:rFonts w:ascii="Tahoma" w:hAnsi="Tahoma" w:cs="Tahoma"/>
                <w:b/>
                <w:sz w:val="18"/>
                <w:szCs w:val="18"/>
              </w:rPr>
              <w:t>Rifampicina de 300 mg caja con 16 cápsulas.</w:t>
            </w:r>
          </w:p>
        </w:tc>
        <w:tc>
          <w:tcPr>
            <w:tcW w:w="1164" w:type="pct"/>
            <w:tcBorders>
              <w:top w:val="single" w:sz="4" w:space="0" w:color="000000"/>
              <w:bottom w:val="single" w:sz="4" w:space="0" w:color="000000"/>
            </w:tcBorders>
            <w:vAlign w:val="center"/>
          </w:tcPr>
          <w:p w14:paraId="0855ACA6" w14:textId="117500DF" w:rsidR="00036EB7" w:rsidRPr="009E6E7F" w:rsidRDefault="008E2EB4" w:rsidP="00DC6C1E">
            <w:pPr>
              <w:jc w:val="center"/>
              <w:rPr>
                <w:rFonts w:ascii="Tahoma" w:hAnsi="Tahoma" w:cs="Tahoma"/>
                <w:sz w:val="18"/>
                <w:szCs w:val="18"/>
                <w:lang w:val="pt-BR"/>
              </w:rPr>
            </w:pPr>
            <w:r>
              <w:rPr>
                <w:rFonts w:ascii="Tahoma" w:hAnsi="Tahoma" w:cs="Tahoma"/>
                <w:b/>
                <w:sz w:val="18"/>
                <w:szCs w:val="18"/>
              </w:rPr>
              <w:t>3.00</w:t>
            </w:r>
          </w:p>
        </w:tc>
        <w:tc>
          <w:tcPr>
            <w:tcW w:w="1434" w:type="pct"/>
            <w:tcBorders>
              <w:top w:val="single" w:sz="4" w:space="0" w:color="000000"/>
              <w:bottom w:val="single" w:sz="4" w:space="0" w:color="000000"/>
            </w:tcBorders>
            <w:vAlign w:val="center"/>
          </w:tcPr>
          <w:p w14:paraId="59CD07B0" w14:textId="6B0E9D9D" w:rsidR="00036EB7" w:rsidRPr="009E6E7F" w:rsidRDefault="008E2EB4" w:rsidP="00DC6C1E">
            <w:pPr>
              <w:jc w:val="center"/>
              <w:rPr>
                <w:rFonts w:ascii="Tahoma" w:hAnsi="Tahoma" w:cs="Tahoma"/>
                <w:sz w:val="18"/>
                <w:szCs w:val="18"/>
              </w:rPr>
            </w:pPr>
            <w:r>
              <w:rPr>
                <w:rFonts w:ascii="Tahoma" w:hAnsi="Tahoma" w:cs="Tahoma"/>
                <w:b/>
                <w:sz w:val="18"/>
                <w:szCs w:val="18"/>
              </w:rPr>
              <w:t>CAJA</w:t>
            </w:r>
          </w:p>
        </w:tc>
      </w:tr>
      <w:tr w:rsidR="00DC6C1E" w:rsidRPr="009E6E7F" w14:paraId="33D30219" w14:textId="77777777" w:rsidTr="00DC6C1E">
        <w:trPr>
          <w:trHeight w:val="369"/>
        </w:trPr>
        <w:tc>
          <w:tcPr>
            <w:tcW w:w="1092" w:type="pct"/>
            <w:tcBorders>
              <w:top w:val="single" w:sz="4" w:space="0" w:color="000000"/>
              <w:bottom w:val="single" w:sz="4" w:space="0" w:color="000000"/>
            </w:tcBorders>
            <w:vAlign w:val="center"/>
          </w:tcPr>
          <w:p w14:paraId="64FFECB6" w14:textId="59ED7DC6" w:rsidR="00A30F21" w:rsidRPr="009E6E7F" w:rsidRDefault="008E2EB4"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14:paraId="4928F49B" w14:textId="006AC717" w:rsidR="00036EB7" w:rsidRPr="009E6E7F" w:rsidRDefault="008E2EB4" w:rsidP="00EE4B50">
            <w:pPr>
              <w:ind w:right="-50"/>
              <w:jc w:val="center"/>
              <w:rPr>
                <w:rFonts w:ascii="Tahoma" w:hAnsi="Tahoma" w:cs="Tahoma"/>
                <w:sz w:val="18"/>
                <w:szCs w:val="18"/>
              </w:rPr>
            </w:pPr>
            <w:r>
              <w:rPr>
                <w:rFonts w:ascii="Tahoma" w:hAnsi="Tahoma" w:cs="Tahoma"/>
                <w:b/>
                <w:sz w:val="18"/>
                <w:szCs w:val="18"/>
              </w:rPr>
              <w:t>Acido acetilsalicilico. 500 mg. 20 tabletas.</w:t>
            </w:r>
          </w:p>
        </w:tc>
        <w:tc>
          <w:tcPr>
            <w:tcW w:w="1164" w:type="pct"/>
            <w:tcBorders>
              <w:top w:val="single" w:sz="4" w:space="0" w:color="000000"/>
              <w:bottom w:val="single" w:sz="4" w:space="0" w:color="000000"/>
            </w:tcBorders>
            <w:vAlign w:val="center"/>
          </w:tcPr>
          <w:p w14:paraId="433CCD21" w14:textId="79013943" w:rsidR="00036EB7" w:rsidRPr="009E6E7F" w:rsidRDefault="008E2EB4" w:rsidP="00DC6C1E">
            <w:pPr>
              <w:jc w:val="center"/>
              <w:rPr>
                <w:rFonts w:ascii="Tahoma" w:hAnsi="Tahoma" w:cs="Tahoma"/>
                <w:sz w:val="18"/>
                <w:szCs w:val="18"/>
                <w:lang w:val="pt-BR"/>
              </w:rPr>
            </w:pPr>
            <w:r>
              <w:rPr>
                <w:rFonts w:ascii="Tahoma" w:hAnsi="Tahoma" w:cs="Tahoma"/>
                <w:b/>
                <w:sz w:val="18"/>
                <w:szCs w:val="18"/>
              </w:rPr>
              <w:t>2.00</w:t>
            </w:r>
          </w:p>
        </w:tc>
        <w:tc>
          <w:tcPr>
            <w:tcW w:w="1434" w:type="pct"/>
            <w:tcBorders>
              <w:top w:val="single" w:sz="4" w:space="0" w:color="000000"/>
              <w:bottom w:val="single" w:sz="4" w:space="0" w:color="000000"/>
            </w:tcBorders>
            <w:vAlign w:val="center"/>
          </w:tcPr>
          <w:p w14:paraId="0E963745" w14:textId="4D2E02F8" w:rsidR="00036EB7" w:rsidRPr="009E6E7F" w:rsidRDefault="008E2EB4" w:rsidP="00DC6C1E">
            <w:pPr>
              <w:jc w:val="center"/>
              <w:rPr>
                <w:rFonts w:ascii="Tahoma" w:hAnsi="Tahoma" w:cs="Tahoma"/>
                <w:sz w:val="18"/>
                <w:szCs w:val="18"/>
              </w:rPr>
            </w:pPr>
            <w:r>
              <w:rPr>
                <w:rFonts w:ascii="Tahoma" w:hAnsi="Tahoma" w:cs="Tahoma"/>
                <w:b/>
                <w:sz w:val="18"/>
                <w:szCs w:val="18"/>
              </w:rPr>
              <w:t>CAJA</w:t>
            </w:r>
          </w:p>
        </w:tc>
      </w:tr>
      <w:tr w:rsidR="00DC6C1E" w:rsidRPr="009E6E7F" w14:paraId="5CE424FE" w14:textId="77777777" w:rsidTr="00DC6C1E">
        <w:trPr>
          <w:trHeight w:val="369"/>
        </w:trPr>
        <w:tc>
          <w:tcPr>
            <w:tcW w:w="1092" w:type="pct"/>
            <w:tcBorders>
              <w:top w:val="single" w:sz="4" w:space="0" w:color="000000"/>
              <w:bottom w:val="single" w:sz="4" w:space="0" w:color="000000"/>
            </w:tcBorders>
            <w:vAlign w:val="center"/>
          </w:tcPr>
          <w:p w14:paraId="41043D1E" w14:textId="787E1EF3" w:rsidR="00DE1D1C" w:rsidRPr="009E6E7F" w:rsidRDefault="008E2EB4"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14:paraId="5AA97F0A" w14:textId="19764000"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14:paraId="337B85FD" w14:textId="5B696C5F" w:rsidR="00036EB7" w:rsidRPr="009E6E7F" w:rsidRDefault="008E2EB4"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14:paraId="24D00F35" w14:textId="766F6348" w:rsidR="00036EB7" w:rsidRPr="009E6E7F" w:rsidRDefault="00036EB7" w:rsidP="00DC6C1E">
            <w:pPr>
              <w:jc w:val="center"/>
              <w:rPr>
                <w:rFonts w:ascii="Tahoma" w:hAnsi="Tahoma" w:cs="Tahoma"/>
                <w:sz w:val="18"/>
                <w:szCs w:val="18"/>
              </w:rPr>
            </w:pPr>
          </w:p>
        </w:tc>
      </w:tr>
    </w:tbl>
    <w:p w14:paraId="376BFBB7" w14:textId="77777777"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14:paraId="44A47458" w14:textId="77777777" w:rsidR="004A444E" w:rsidRPr="009E6E7F" w:rsidRDefault="004A444E" w:rsidP="00EE4B50">
      <w:pPr>
        <w:ind w:left="284" w:right="618"/>
        <w:jc w:val="both"/>
        <w:rPr>
          <w:rFonts w:ascii="Tahoma" w:hAnsi="Tahoma" w:cs="Tahoma"/>
          <w:sz w:val="18"/>
          <w:szCs w:val="18"/>
        </w:rPr>
      </w:pPr>
    </w:p>
    <w:p w14:paraId="74103E24" w14:textId="77777777"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14:paraId="2E2CD3AE" w14:textId="77777777"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14:paraId="08C18392" w14:textId="77777777"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14:paraId="02E124DA" w14:textId="77777777"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14:paraId="124F6423" w14:textId="77777777"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14:paraId="0AC15B40" w14:textId="77777777"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14:paraId="36D66A23" w14:textId="77777777"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14:paraId="5AB289EB" w14:textId="77777777"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14:paraId="0E61E7F9" w14:textId="77777777"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14:paraId="5D0CE8A3" w14:textId="77777777"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14:paraId="5345A35C" w14:textId="77777777" w:rsidR="00672878" w:rsidRPr="009E6E7F" w:rsidRDefault="00672878" w:rsidP="00EE4B50">
      <w:pPr>
        <w:ind w:left="284" w:right="618"/>
        <w:jc w:val="both"/>
        <w:rPr>
          <w:rFonts w:ascii="Tahoma" w:hAnsi="Tahoma" w:cs="Tahoma"/>
          <w:sz w:val="18"/>
          <w:szCs w:val="18"/>
        </w:rPr>
      </w:pPr>
    </w:p>
    <w:p w14:paraId="3198DAB6" w14:textId="77777777" w:rsidR="00682514" w:rsidRPr="009E6E7F" w:rsidRDefault="00682514" w:rsidP="00EE4B50">
      <w:pPr>
        <w:ind w:left="284" w:right="618"/>
        <w:jc w:val="both"/>
        <w:rPr>
          <w:rFonts w:ascii="Tahoma" w:hAnsi="Tahoma" w:cs="Tahoma"/>
          <w:sz w:val="18"/>
          <w:szCs w:val="18"/>
        </w:rPr>
      </w:pPr>
    </w:p>
    <w:p w14:paraId="500B4D3C" w14:textId="77777777"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14:paraId="5C9EDDD2" w14:textId="77777777"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14:paraId="55B0B820" w14:textId="77777777"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14:paraId="7794809C" w14:textId="105822D5"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8E2EB4">
        <w:rPr>
          <w:rFonts w:ascii="Tahoma" w:hAnsi="Tahoma" w:cs="Tahoma"/>
          <w:b/>
          <w:color w:val="000000" w:themeColor="text1"/>
          <w:sz w:val="18"/>
          <w:szCs w:val="18"/>
        </w:rPr>
        <w:t>20/03/2026 11:32:14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3A02E" w14:textId="77777777" w:rsidR="00E50B7B" w:rsidRDefault="00E50B7B">
      <w:r>
        <w:separator/>
      </w:r>
    </w:p>
  </w:endnote>
  <w:endnote w:type="continuationSeparator" w:id="0">
    <w:p w14:paraId="760FE6A8" w14:textId="77777777"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60BD" w14:textId="77777777" w:rsidR="008E2EB4" w:rsidRDefault="008E2E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86A6" w14:textId="77777777" w:rsidR="008E2EB4" w:rsidRDefault="008E2E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3BF5" w14:textId="77777777" w:rsidR="008E2EB4" w:rsidRDefault="008E2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7F5B" w14:textId="77777777" w:rsidR="00E50B7B" w:rsidRDefault="00E50B7B">
      <w:r>
        <w:separator/>
      </w:r>
    </w:p>
  </w:footnote>
  <w:footnote w:type="continuationSeparator" w:id="0">
    <w:p w14:paraId="72E9A7A4" w14:textId="77777777" w:rsidR="00E50B7B" w:rsidRDefault="00E50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4A67" w14:textId="77777777" w:rsidR="008E2EB4" w:rsidRDefault="008E2E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C3A2" w14:textId="77777777" w:rsidR="008E2EB4" w:rsidRDefault="008E2EB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19AD" w14:textId="77777777" w:rsidR="008E2EB4" w:rsidRDefault="008E2E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16cid:durableId="1333950271">
    <w:abstractNumId w:val="4"/>
  </w:num>
  <w:num w:numId="2" w16cid:durableId="1503932513">
    <w:abstractNumId w:val="6"/>
  </w:num>
  <w:num w:numId="3" w16cid:durableId="1751346569">
    <w:abstractNumId w:val="3"/>
  </w:num>
  <w:num w:numId="4" w16cid:durableId="1752238418">
    <w:abstractNumId w:val="0"/>
  </w:num>
  <w:num w:numId="5" w16cid:durableId="2037151187">
    <w:abstractNumId w:val="2"/>
  </w:num>
  <w:num w:numId="6" w16cid:durableId="1879079228">
    <w:abstractNumId w:val="5"/>
  </w:num>
  <w:num w:numId="7" w16cid:durableId="963198659">
    <w:abstractNumId w:val="1"/>
  </w:num>
  <w:num w:numId="8" w16cid:durableId="966350636">
    <w:abstractNumId w:val="8"/>
  </w:num>
  <w:num w:numId="9" w16cid:durableId="2100373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2EB4"/>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0923"/>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A91D71"/>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F357C-704A-49CD-9144-127C24CD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2786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2026-03-18T17:51:00Z</dcterms:modified>
</cp:coreProperties>
</file>