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350195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P-00081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350195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REQ/SS/00330/6/2022/B/Primera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350195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350195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350195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350195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350195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350195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14/06/2022 04:01:26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350195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Bupivacaina bupivacaina 15 mg dextrosa 240 mg 5 ampolletas con 3 ml.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JUEGO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$$125.0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$$22,000.0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AZCAPOTZALCO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14:00-14:55</w:t>
            </w: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Mometasona 0.050g/100ml válvula dosifica dora (140 nebulizaciones de 50 mcg cada una) envase nebulizador con 18 ml.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ENVASE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$$672.0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$$64,900.0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Centro Cívico, B.C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14:00-14:55</w:t>
            </w: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Martes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3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Tiletamina- zolazepam frasco ámpula.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AMPULA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$$554.3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$$5,000.0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GUSTAVO A. MADERO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14:00-14:55</w:t>
            </w: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$91,900.0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$91,900.0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350195" w:rsidRDefault="00350195" w:rsidP="00350195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350195" w:rsidRDefault="00350195" w:rsidP="00B25C6A">
      <w:pPr>
        <w:rPr>
          <w:rFonts w:cs="Calibri"/>
          <w:sz w:val="16"/>
          <w:szCs w:val="16"/>
        </w:rPr>
      </w:pPr>
    </w:p>
    <w:p w:rsidR="00350195" w:rsidRPr="00C641F0" w:rsidRDefault="00350195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350195">
        <w:rPr>
          <w:sz w:val="16"/>
          <w:szCs w:val="16"/>
        </w:rPr>
        <w:t>TOTAL CON LETRA: NOVENTA Y UNO MIL NOVECIENTOS PESOS 00/100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350195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350195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Naturales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350195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Flete y maniobra por proveedor adjudicado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350195" w:rsidRDefault="00350195" w:rsidP="00DD5F3A">
      <w:pPr>
        <w:spacing w:after="0" w:line="240" w:lineRule="auto"/>
        <w:rPr>
          <w:rFonts w:cs="Calibri"/>
          <w:sz w:val="16"/>
          <w:szCs w:val="16"/>
        </w:rPr>
      </w:pPr>
    </w:p>
    <w:p w:rsidR="00350195" w:rsidRDefault="00350195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350195" w:rsidTr="0035019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350195" w:rsidRDefault="00350195" w:rsidP="00350195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350195" w:rsidRDefault="00350195" w:rsidP="00892ECE">
      <w:pPr>
        <w:spacing w:before="240"/>
        <w:rPr>
          <w:rFonts w:cs="Calibri"/>
          <w:sz w:val="16"/>
          <w:szCs w:val="16"/>
        </w:rPr>
      </w:pPr>
    </w:p>
    <w:p w:rsidR="00350195" w:rsidRDefault="00350195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195" w:rsidRDefault="003501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195" w:rsidRDefault="003501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195" w:rsidRDefault="003501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195" w:rsidRDefault="0035019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350195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IASA/0075/2022 (Normales) - REQ/SS/00330/6/2022/B/Primera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0195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87077-AAE6-4210-AA79-38F8E8D64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2022-06-14T21:01:00Z</dcterms:modified>
</cp:coreProperties>
</file>