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00668D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00668D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4981" w:type="dxa"/>
          </w:tcPr>
          <w:p w:rsidR="00492F90" w:rsidRPr="00114396" w:rsidRDefault="0000668D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1111111111111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REQ/SS/00330/6/2022/B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Independiente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111111111111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$13,150,000.00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$13,050,000.00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Agosto              </w:t>
            </w:r>
          </w:p>
        </w:tc>
        <w:tc>
          <w:tcPr>
            <w:tcW w:w="1995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Septiembre          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Abril               </w:t>
            </w:r>
          </w:p>
        </w:tc>
        <w:tc>
          <w:tcPr>
            <w:tcW w:w="1995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Mayo                </w:t>
            </w:r>
          </w:p>
        </w:tc>
      </w:tr>
    </w:tbl>
    <w:p w:rsidR="0000668D" w:rsidRDefault="0000668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00668D" w:rsidRDefault="0000668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00668D" w:rsidRP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Estatal</w:t>
            </w:r>
          </w:p>
        </w:tc>
        <w:tc>
          <w:tcPr>
            <w:tcW w:w="1108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0001</w:t>
            </w:r>
          </w:p>
        </w:tc>
        <w:tc>
          <w:tcPr>
            <w:tcW w:w="1108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111111111</w:t>
            </w:r>
          </w:p>
        </w:tc>
        <w:tc>
          <w:tcPr>
            <w:tcW w:w="1108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1108" w:type="dxa"/>
          </w:tcPr>
          <w:p w:rsidR="0000668D" w:rsidRDefault="0000668D" w:rsidP="0000668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14/06/2022 02:30:28 p. m.</w:t>
            </w:r>
          </w:p>
        </w:tc>
      </w:tr>
    </w:tbl>
    <w:p w:rsidR="0000668D" w:rsidRDefault="0000668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00668D" w:rsidRPr="00114396" w:rsidRDefault="0000668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requisitos solicitante valido</w:t>
            </w:r>
          </w:p>
        </w:tc>
        <w:tc>
          <w:tcPr>
            <w:tcW w:w="33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33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solicitante para afirmar</w:t>
            </w:r>
          </w:p>
        </w:tc>
        <w:tc>
          <w:tcPr>
            <w:tcW w:w="33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3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Solicitado por dependencia</w:t>
            </w:r>
          </w:p>
        </w:tc>
        <w:tc>
          <w:tcPr>
            <w:tcW w:w="33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3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33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00668D" w:rsidRDefault="0000668D" w:rsidP="009D7D98">
      <w:pPr>
        <w:jc w:val="both"/>
        <w:rPr>
          <w:rFonts w:ascii="Tahoma" w:hAnsi="Tahoma" w:cs="Tahoma"/>
        </w:rPr>
      </w:pPr>
    </w:p>
    <w:p w:rsidR="0000668D" w:rsidRPr="001A4E1E" w:rsidRDefault="0000668D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493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200.00</w:t>
            </w:r>
          </w:p>
        </w:tc>
        <w:tc>
          <w:tcPr>
            <w:tcW w:w="2493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JUEGO</w:t>
            </w:r>
          </w:p>
        </w:tc>
        <w:tc>
          <w:tcPr>
            <w:tcW w:w="2493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Bupivacaina bupivacaina 15 mg dextrosa 240 mg 5 ampolletas con 3 ml.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2493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100.00</w:t>
            </w:r>
          </w:p>
        </w:tc>
        <w:tc>
          <w:tcPr>
            <w:tcW w:w="2493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ENVASE</w:t>
            </w:r>
          </w:p>
        </w:tc>
        <w:tc>
          <w:tcPr>
            <w:tcW w:w="2493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Mometasona 0.050g/102777:28690ml válvula dosifica dora (140 nebulizaciones de 50 mcg cada una) envase nebulizador con 18 ml.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2493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10.00</w:t>
            </w:r>
          </w:p>
        </w:tc>
        <w:tc>
          <w:tcPr>
            <w:tcW w:w="2493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AMPULA</w:t>
            </w:r>
          </w:p>
        </w:tc>
        <w:tc>
          <w:tcPr>
            <w:tcW w:w="2493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Tiletamina- zolazepam frasco ámpula.</w:t>
            </w:r>
          </w:p>
        </w:tc>
      </w:tr>
    </w:tbl>
    <w:p w:rsidR="0000668D" w:rsidRDefault="0000668D" w:rsidP="009D7D98">
      <w:pPr>
        <w:jc w:val="both"/>
        <w:rPr>
          <w:rFonts w:ascii="Tahoma" w:hAnsi="Tahoma" w:cs="Tahoma"/>
        </w:rPr>
      </w:pPr>
    </w:p>
    <w:p w:rsidR="0000668D" w:rsidRPr="0055208A" w:rsidRDefault="0000668D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lastRenderedPageBreak/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$97,742.90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00668D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200.00</w:t>
            </w:r>
          </w:p>
        </w:tc>
        <w:tc>
          <w:tcPr>
            <w:tcW w:w="142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AZCAPOTZALCO</w:t>
            </w:r>
          </w:p>
        </w:tc>
        <w:tc>
          <w:tcPr>
            <w:tcW w:w="142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VENIDA HIDALGO 24 AZCAPOTZALCO, COL. SANTA BáRBARA, AZCAPOTZALCO, C.P. 2230</w:t>
            </w:r>
          </w:p>
        </w:tc>
        <w:tc>
          <w:tcPr>
            <w:tcW w:w="142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14:00:00</w:t>
            </w:r>
          </w:p>
        </w:tc>
        <w:tc>
          <w:tcPr>
            <w:tcW w:w="142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14:55:00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100.00</w:t>
            </w:r>
          </w:p>
        </w:tc>
        <w:tc>
          <w:tcPr>
            <w:tcW w:w="142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Centro Cívico, B.C</w:t>
            </w:r>
          </w:p>
        </w:tc>
        <w:tc>
          <w:tcPr>
            <w:tcW w:w="142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Calzada Independencia y Bulevard Anáhuac 1115 Mexicali, Centro Cívico 21100 Centro Cívico, B.C.</w:t>
            </w:r>
          </w:p>
        </w:tc>
        <w:tc>
          <w:tcPr>
            <w:tcW w:w="142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14:00:00</w:t>
            </w:r>
          </w:p>
        </w:tc>
        <w:tc>
          <w:tcPr>
            <w:tcW w:w="142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14:55:00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4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42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10.00</w:t>
            </w:r>
          </w:p>
        </w:tc>
        <w:tc>
          <w:tcPr>
            <w:tcW w:w="142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GUSTAVO A. MADERO</w:t>
            </w:r>
          </w:p>
        </w:tc>
        <w:tc>
          <w:tcPr>
            <w:tcW w:w="142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CAMINO ANTIGüO A SAN JUAN DE ARAGóN 235 COL. CASAS ALEMáN, GUSTAVO A. MADERO, C.P. 7580</w:t>
            </w:r>
          </w:p>
        </w:tc>
        <w:tc>
          <w:tcPr>
            <w:tcW w:w="142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14:00:00</w:t>
            </w:r>
          </w:p>
        </w:tc>
        <w:tc>
          <w:tcPr>
            <w:tcW w:w="142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14:55:00</w:t>
            </w:r>
          </w:p>
        </w:tc>
      </w:tr>
    </w:tbl>
    <w:p w:rsidR="0000668D" w:rsidRDefault="0000668D" w:rsidP="009D7D98">
      <w:pPr>
        <w:jc w:val="both"/>
        <w:rPr>
          <w:rFonts w:ascii="Tahoma" w:hAnsi="Tahoma" w:cs="Tahoma"/>
          <w:sz w:val="18"/>
          <w:szCs w:val="18"/>
        </w:rPr>
      </w:pPr>
    </w:p>
    <w:p w:rsidR="0000668D" w:rsidRPr="00114396" w:rsidRDefault="0000668D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00668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0668D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0668D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0668D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0668D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0668D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0668D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0668D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0668D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0668D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0668D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0668D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0668D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0668D">
        <w:rPr>
          <w:rFonts w:ascii="Tahoma" w:hAnsi="Tahoma" w:cs="Tahoma"/>
          <w:b/>
          <w:sz w:val="18"/>
          <w:szCs w:val="18"/>
        </w:rPr>
        <w:t>$97,742.90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00668D">
        <w:rPr>
          <w:rFonts w:ascii="Tahoma" w:eastAsia="Arial" w:hAnsi="Tahoma" w:cs="Tahoma"/>
          <w:b/>
          <w:sz w:val="18"/>
        </w:rPr>
        <w:t>$97,742.90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00668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00668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00668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00668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00668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00668D" w:rsidRPr="0000668D" w:rsidRDefault="0000668D" w:rsidP="0000668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199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$97,742.90</w:t>
            </w:r>
          </w:p>
        </w:tc>
        <w:tc>
          <w:tcPr>
            <w:tcW w:w="199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14/06/2022</w:t>
            </w:r>
          </w:p>
        </w:tc>
        <w:tc>
          <w:tcPr>
            <w:tcW w:w="199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00668D" w:rsidTr="0000668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$97,742.90</w:t>
            </w:r>
          </w:p>
        </w:tc>
        <w:tc>
          <w:tcPr>
            <w:tcW w:w="1994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5" w:type="dxa"/>
          </w:tcPr>
          <w:p w:rsidR="0000668D" w:rsidRDefault="0000668D" w:rsidP="0000668D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00668D" w:rsidRDefault="0000668D" w:rsidP="009D7D98">
      <w:pPr>
        <w:jc w:val="both"/>
        <w:rPr>
          <w:rFonts w:ascii="Tahoma" w:hAnsi="Tahoma"/>
        </w:rPr>
      </w:pPr>
    </w:p>
    <w:p w:rsidR="0000668D" w:rsidRDefault="0000668D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00668D">
        <w:rPr>
          <w:rFonts w:ascii="Tahoma" w:hAnsi="Tahoma" w:cs="Tahoma"/>
          <w:sz w:val="18"/>
          <w:szCs w:val="18"/>
        </w:rPr>
        <w:t>14/06/2022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A96" w:rsidRDefault="00B53A96">
      <w:r>
        <w:separator/>
      </w:r>
    </w:p>
  </w:endnote>
  <w:endnote w:type="continuationSeparator" w:id="0">
    <w:p w:rsidR="00B53A96" w:rsidRDefault="00B5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68D" w:rsidRDefault="000066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81B82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81B82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68D" w:rsidRDefault="000066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A96" w:rsidRDefault="00B53A96">
      <w:r>
        <w:separator/>
      </w:r>
    </w:p>
  </w:footnote>
  <w:footnote w:type="continuationSeparator" w:id="0">
    <w:p w:rsidR="00B53A96" w:rsidRDefault="00B53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68D" w:rsidRDefault="0000668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0668D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1B82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8F0D47-E26D-41C4-9949-69A4C5A40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583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2022-06-14T19:40:00Z</cp:lastPrinted>
  <dcterms:created xsi:type="dcterms:W3CDTF">2022-06-07T09:02:00Z</dcterms:created>
  <dcterms:modified xsi:type="dcterms:W3CDTF">2022-06-14T19:40:00Z</dcterms:modified>
</cp:coreProperties>
</file>