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CA7DAC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CA7DAC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4981" w:type="dxa"/>
          </w:tcPr>
          <w:p w:rsidR="00492F90" w:rsidRPr="00114396" w:rsidRDefault="00CA7DAC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33333333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A7DA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REQ/SS/00345/8/2022/B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A7DA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3333333333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$58,600,000.00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$57,600,000.00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CA7DAC" w:rsidRDefault="00CA7DA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CA7DAC" w:rsidRDefault="00CA7DA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CA7DAC" w:rsidRP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Estatal</w:t>
            </w:r>
          </w:p>
        </w:tc>
        <w:tc>
          <w:tcPr>
            <w:tcW w:w="1108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0004</w:t>
            </w:r>
          </w:p>
        </w:tc>
        <w:tc>
          <w:tcPr>
            <w:tcW w:w="1108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333333333</w:t>
            </w:r>
          </w:p>
        </w:tc>
        <w:tc>
          <w:tcPr>
            <w:tcW w:w="1108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1108" w:type="dxa"/>
          </w:tcPr>
          <w:p w:rsidR="00CA7DAC" w:rsidRDefault="00CA7DAC" w:rsidP="00CA7DAC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26/08/2022 02:25:10 p. m.</w:t>
            </w:r>
          </w:p>
        </w:tc>
      </w:tr>
    </w:tbl>
    <w:p w:rsidR="00CA7DAC" w:rsidRDefault="00CA7DA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CA7DAC" w:rsidRPr="00114396" w:rsidRDefault="00CA7DAC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CA7DA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lastRenderedPageBreak/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CA7DAC" w:rsidRDefault="00CA7DAC" w:rsidP="009D7D98">
      <w:pPr>
        <w:jc w:val="both"/>
        <w:rPr>
          <w:rFonts w:ascii="Tahoma" w:hAnsi="Tahoma" w:cs="Tahoma"/>
        </w:rPr>
      </w:pPr>
    </w:p>
    <w:p w:rsidR="00CA7DAC" w:rsidRPr="001A4E1E" w:rsidRDefault="00CA7DAC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1000.00</w:t>
            </w:r>
          </w:p>
        </w:tc>
        <w:tc>
          <w:tcPr>
            <w:tcW w:w="2493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Dextropropoxifeno de 65 mg. caja con 20 tabletas.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2</w:t>
            </w:r>
          </w:p>
        </w:tc>
        <w:tc>
          <w:tcPr>
            <w:tcW w:w="2493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1000.00</w:t>
            </w:r>
          </w:p>
        </w:tc>
        <w:tc>
          <w:tcPr>
            <w:tcW w:w="2493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Complejo vitaminico B+diclofenaco solución inyectable caja con 3 ámpulas.</w:t>
            </w:r>
          </w:p>
        </w:tc>
      </w:tr>
    </w:tbl>
    <w:p w:rsidR="00CA7DAC" w:rsidRDefault="00CA7DAC" w:rsidP="009D7D98">
      <w:pPr>
        <w:jc w:val="both"/>
        <w:rPr>
          <w:rFonts w:ascii="Tahoma" w:hAnsi="Tahoma" w:cs="Tahoma"/>
        </w:rPr>
      </w:pPr>
    </w:p>
    <w:p w:rsidR="00CA7DAC" w:rsidRPr="0055208A" w:rsidRDefault="00CA7DAC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$967,400.00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CA7DAC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1000.00</w:t>
            </w:r>
          </w:p>
        </w:tc>
        <w:tc>
          <w:tcPr>
            <w:tcW w:w="1425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AZCAPOTZALCO</w:t>
            </w:r>
          </w:p>
        </w:tc>
        <w:tc>
          <w:tcPr>
            <w:tcW w:w="1425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BáRBARA, AZCAPOTZALCO, C.P. 2230</w:t>
            </w:r>
          </w:p>
        </w:tc>
        <w:tc>
          <w:tcPr>
            <w:tcW w:w="1425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14:00:00</w:t>
            </w:r>
          </w:p>
        </w:tc>
        <w:tc>
          <w:tcPr>
            <w:tcW w:w="1425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14:55:00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1000.00</w:t>
            </w:r>
          </w:p>
        </w:tc>
        <w:tc>
          <w:tcPr>
            <w:tcW w:w="1425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GUSTAVO A. MADERO</w:t>
            </w:r>
          </w:p>
        </w:tc>
        <w:tc>
          <w:tcPr>
            <w:tcW w:w="1425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CAMINO ANTIGüO A SAN JUAN DE ARAGóN 235 COL. CASAS ALEMáN, GUSTAVO A. MADERO, C.P. 7580</w:t>
            </w:r>
          </w:p>
        </w:tc>
        <w:tc>
          <w:tcPr>
            <w:tcW w:w="1425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14:05:00</w:t>
            </w:r>
          </w:p>
        </w:tc>
        <w:tc>
          <w:tcPr>
            <w:tcW w:w="1425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14:50:00</w:t>
            </w:r>
          </w:p>
        </w:tc>
      </w:tr>
    </w:tbl>
    <w:p w:rsidR="00CA7DAC" w:rsidRDefault="00CA7DAC" w:rsidP="009D7D98">
      <w:pPr>
        <w:jc w:val="both"/>
        <w:rPr>
          <w:rFonts w:ascii="Tahoma" w:hAnsi="Tahoma" w:cs="Tahoma"/>
          <w:sz w:val="18"/>
          <w:szCs w:val="18"/>
        </w:rPr>
      </w:pPr>
    </w:p>
    <w:p w:rsidR="00CA7DAC" w:rsidRPr="00114396" w:rsidRDefault="00CA7DAC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Semana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CA7DAC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CA7DA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lastRenderedPageBreak/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A7DAC">
        <w:rPr>
          <w:rFonts w:ascii="Tahoma" w:hAnsi="Tahoma" w:cs="Tahoma"/>
          <w:b/>
          <w:sz w:val="18"/>
          <w:szCs w:val="18"/>
        </w:rPr>
        <w:t>$967,400.00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CA7DAC">
        <w:rPr>
          <w:rFonts w:ascii="Tahoma" w:eastAsia="Arial" w:hAnsi="Tahoma" w:cs="Tahoma"/>
          <w:b/>
          <w:sz w:val="18"/>
        </w:rPr>
        <w:t>$967,400.00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CA7DA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CA7DA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CA7DA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CA7DA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CA7DAC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CA7DAC" w:rsidRPr="00CA7DAC" w:rsidRDefault="00CA7DAC" w:rsidP="00CA7DAC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CA7DAC" w:rsidTr="00CA7DAC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$967,400.00</w:t>
            </w:r>
          </w:p>
        </w:tc>
        <w:tc>
          <w:tcPr>
            <w:tcW w:w="1994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100% </w:t>
            </w:r>
          </w:p>
        </w:tc>
        <w:tc>
          <w:tcPr>
            <w:tcW w:w="1995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26/08/2022</w:t>
            </w:r>
          </w:p>
        </w:tc>
        <w:tc>
          <w:tcPr>
            <w:tcW w:w="1995" w:type="dxa"/>
          </w:tcPr>
          <w:p w:rsidR="00CA7DAC" w:rsidRDefault="00CA7DAC" w:rsidP="00CA7DAC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CA7DAC" w:rsidRDefault="00CA7DAC" w:rsidP="009D7D98">
      <w:pPr>
        <w:jc w:val="both"/>
        <w:rPr>
          <w:rFonts w:ascii="Tahoma" w:hAnsi="Tahoma"/>
        </w:rPr>
      </w:pPr>
    </w:p>
    <w:p w:rsidR="00CA7DAC" w:rsidRDefault="00CA7DAC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CA7DAC">
        <w:rPr>
          <w:rFonts w:ascii="Tahoma" w:hAnsi="Tahoma" w:cs="Tahoma"/>
          <w:sz w:val="18"/>
          <w:szCs w:val="18"/>
        </w:rPr>
        <w:t>26/08/2022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DAC" w:rsidRDefault="00CA7D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A6B99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A6B99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DAC" w:rsidRDefault="00CA7D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DAC" w:rsidRDefault="00CA7D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A6B99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A7DAC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DAD68-27EC-43ED-9022-67205A8AA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599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2022-08-26T19:36:00Z</cp:lastPrinted>
  <dcterms:created xsi:type="dcterms:W3CDTF">2022-06-07T09:02:00Z</dcterms:created>
  <dcterms:modified xsi:type="dcterms:W3CDTF">2022-08-26T19:36:00Z</dcterms:modified>
</cp:coreProperties>
</file>