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66C" w:rsidRPr="00D5566C" w:rsidRDefault="00D5566C" w:rsidP="00D5566C">
      <w:pPr>
        <w:jc w:val="center"/>
        <w:rPr>
          <w:i/>
          <w:sz w:val="28"/>
          <w:szCs w:val="28"/>
          <w:u w:val="single"/>
        </w:rPr>
      </w:pPr>
      <w:r w:rsidRPr="00D5566C">
        <w:rPr>
          <w:sz w:val="28"/>
          <w:szCs w:val="28"/>
        </w:rPr>
        <w:t xml:space="preserve">Audit of </w:t>
      </w:r>
      <w:r w:rsidRPr="00D5566C">
        <w:rPr>
          <w:b/>
          <w:sz w:val="28"/>
          <w:szCs w:val="28"/>
          <w:u w:val="thick"/>
        </w:rPr>
        <w:t>RIZAL MEDICAL CENTER</w:t>
      </w:r>
    </w:p>
    <w:p w:rsidR="00D5566C" w:rsidRPr="00D5566C" w:rsidRDefault="00D5566C" w:rsidP="00D5566C">
      <w:pPr>
        <w:jc w:val="center"/>
        <w:rPr>
          <w:sz w:val="28"/>
          <w:szCs w:val="28"/>
        </w:rPr>
      </w:pPr>
      <w:r w:rsidRPr="00D5566C">
        <w:rPr>
          <w:sz w:val="28"/>
          <w:szCs w:val="28"/>
        </w:rPr>
        <w:t>SUMMARY OF FINDINGS AND RECOMMENDATIONS</w:t>
      </w:r>
    </w:p>
    <w:p w:rsidR="00D5566C" w:rsidRPr="00D5566C" w:rsidRDefault="00D5566C" w:rsidP="00D5566C">
      <w:pPr>
        <w:jc w:val="center"/>
        <w:rPr>
          <w:sz w:val="28"/>
          <w:szCs w:val="28"/>
        </w:rPr>
      </w:pPr>
      <w:r w:rsidRPr="00D5566C">
        <w:rPr>
          <w:sz w:val="28"/>
          <w:szCs w:val="28"/>
        </w:rPr>
        <w:t xml:space="preserve"> 2018</w:t>
      </w:r>
    </w:p>
    <w:p w:rsidR="00D5566C" w:rsidRPr="008E3D2E" w:rsidRDefault="00D5566C" w:rsidP="00D5566C"/>
    <w:tbl>
      <w:tblPr>
        <w:tblStyle w:val="TableGrid"/>
        <w:tblW w:w="9576" w:type="dxa"/>
        <w:tblLayout w:type="fixed"/>
        <w:tblLook w:val="04A0" w:firstRow="1" w:lastRow="0" w:firstColumn="1" w:lastColumn="0" w:noHBand="0" w:noVBand="1"/>
      </w:tblPr>
      <w:tblGrid>
        <w:gridCol w:w="3676"/>
        <w:gridCol w:w="7"/>
        <w:gridCol w:w="3498"/>
        <w:gridCol w:w="7"/>
        <w:gridCol w:w="2388"/>
      </w:tblGrid>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D5566C" w:rsidRPr="008E3D2E" w:rsidRDefault="00D5566C" w:rsidP="00D5566C">
            <w:pPr>
              <w:jc w:val="center"/>
              <w:rPr>
                <w:b/>
              </w:rPr>
            </w:pPr>
            <w:r w:rsidRPr="008E3D2E">
              <w:rPr>
                <w:b/>
              </w:rPr>
              <w:t>AUDIT FINDINGS AND OBSERVATIONS</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D5566C" w:rsidRPr="008E3D2E" w:rsidRDefault="00D5566C" w:rsidP="00D5566C">
            <w:pPr>
              <w:jc w:val="center"/>
              <w:rPr>
                <w:b/>
              </w:rPr>
            </w:pPr>
            <w:r w:rsidRPr="008E3D2E">
              <w:rPr>
                <w:b/>
              </w:rPr>
              <w:t>RECOMMENDATIONS</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D5566C" w:rsidRPr="008E3D2E" w:rsidRDefault="00D5566C" w:rsidP="00D5566C">
            <w:pPr>
              <w:jc w:val="center"/>
              <w:rPr>
                <w:b/>
              </w:rPr>
            </w:pPr>
            <w:r w:rsidRPr="008E3D2E">
              <w:rPr>
                <w:b/>
              </w:rPr>
              <w:t>MANAGEMENT COMMENTS</w:t>
            </w: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rPr>
                <w:b/>
              </w:rPr>
            </w:pPr>
            <w:r w:rsidRPr="008E3D2E">
              <w:rPr>
                <w:b/>
              </w:rPr>
              <w:t>FUND SOURCES AND UTILIZATION</w:t>
            </w: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p w:rsidR="00D5566C" w:rsidRDefault="00D5566C" w:rsidP="00103219">
            <w:pPr>
              <w:rPr>
                <w:b/>
              </w:rPr>
            </w:pPr>
            <w:r w:rsidRPr="008E3D2E">
              <w:rPr>
                <w:b/>
              </w:rPr>
              <w:t xml:space="preserve">FINANCE SERVICE: </w:t>
            </w:r>
          </w:p>
          <w:p w:rsidR="00103219" w:rsidRPr="008E3D2E" w:rsidRDefault="00103219" w:rsidP="00103219">
            <w:pPr>
              <w:rPr>
                <w:b/>
              </w:rPr>
            </w:pPr>
          </w:p>
          <w:p w:rsidR="00D5566C" w:rsidRPr="008E3D2E" w:rsidRDefault="00D5566C" w:rsidP="00103219">
            <w:pPr>
              <w:rPr>
                <w:b/>
              </w:rPr>
            </w:pPr>
            <w:r w:rsidRPr="008E3D2E">
              <w:rPr>
                <w:b/>
              </w:rPr>
              <w:t xml:space="preserve">Ms. </w:t>
            </w:r>
            <w:r w:rsidR="000B2A74" w:rsidRPr="008E3D2E">
              <w:rPr>
                <w:b/>
              </w:rPr>
              <w:t>MARIVILLA L. OSORIO</w:t>
            </w:r>
          </w:p>
          <w:p w:rsidR="00D5566C" w:rsidRPr="008E3D2E" w:rsidRDefault="00D5566C" w:rsidP="00103219">
            <w:r w:rsidRPr="008E3D2E">
              <w:t xml:space="preserve">Financial and Management II, Chief Finance Officer </w:t>
            </w:r>
          </w:p>
          <w:p w:rsidR="00D5566C" w:rsidRPr="008E3D2E" w:rsidRDefault="00D5566C" w:rsidP="00103219"/>
          <w:p w:rsidR="00D5566C" w:rsidRPr="008E3D2E" w:rsidRDefault="00D5566C" w:rsidP="00103219">
            <w:pPr>
              <w:widowControl w:val="0"/>
              <w:autoSpaceDE w:val="0"/>
              <w:autoSpaceDN w:val="0"/>
              <w:adjustRightInd w:val="0"/>
              <w:rPr>
                <w:b/>
              </w:rPr>
            </w:pPr>
            <w:r w:rsidRPr="008E3D2E">
              <w:rPr>
                <w:b/>
              </w:rPr>
              <w:t>BUDGET SECTION:</w:t>
            </w:r>
          </w:p>
          <w:p w:rsidR="00805C43" w:rsidRDefault="00805C43" w:rsidP="00D928ED">
            <w:pPr>
              <w:widowControl w:val="0"/>
              <w:autoSpaceDE w:val="0"/>
              <w:autoSpaceDN w:val="0"/>
              <w:adjustRightInd w:val="0"/>
              <w:jc w:val="both"/>
            </w:pPr>
          </w:p>
          <w:p w:rsidR="00805C43" w:rsidRPr="00805C43" w:rsidRDefault="00805C43" w:rsidP="00D928ED">
            <w:pPr>
              <w:widowControl w:val="0"/>
              <w:autoSpaceDE w:val="0"/>
              <w:autoSpaceDN w:val="0"/>
              <w:adjustRightInd w:val="0"/>
              <w:jc w:val="both"/>
              <w:rPr>
                <w:b/>
              </w:rPr>
            </w:pPr>
            <w:r w:rsidRPr="008E3D2E">
              <w:t xml:space="preserve">The </w:t>
            </w:r>
            <w:r>
              <w:t xml:space="preserve">Budget Section is headed by </w:t>
            </w:r>
            <w:r w:rsidRPr="00103219">
              <w:rPr>
                <w:b/>
              </w:rPr>
              <w:t xml:space="preserve">Ms. </w:t>
            </w:r>
            <w:r w:rsidR="000B2A74" w:rsidRPr="00103219">
              <w:rPr>
                <w:b/>
              </w:rPr>
              <w:t>WILMA A. LAYA</w:t>
            </w:r>
            <w:r w:rsidR="000B2A74">
              <w:rPr>
                <w:b/>
              </w:rPr>
              <w:t xml:space="preserve">, </w:t>
            </w:r>
            <w:r w:rsidR="00092322">
              <w:t>Supervising Administrative Officer</w:t>
            </w:r>
          </w:p>
          <w:p w:rsidR="00805C43" w:rsidRPr="008E3D2E" w:rsidRDefault="00805C43" w:rsidP="00805C43">
            <w:pPr>
              <w:jc w:val="both"/>
            </w:pPr>
          </w:p>
          <w:p w:rsidR="00805C43" w:rsidRDefault="00FE39D6" w:rsidP="00805C43">
            <w:pPr>
              <w:jc w:val="both"/>
            </w:pPr>
            <w:r>
              <w:t xml:space="preserve">      The</w:t>
            </w:r>
            <w:r w:rsidR="00805C43">
              <w:t xml:space="preserve"> Budget Section </w:t>
            </w:r>
            <w:r>
              <w:t>follows</w:t>
            </w:r>
            <w:r w:rsidR="00805C43">
              <w:t xml:space="preserve"> with the standards indicated in the Government Accounting Manual, </w:t>
            </w:r>
            <w:r>
              <w:t>specifically:</w:t>
            </w:r>
          </w:p>
          <w:p w:rsidR="00805C43" w:rsidRDefault="00805C43" w:rsidP="00805C43">
            <w:pPr>
              <w:jc w:val="both"/>
            </w:pPr>
          </w:p>
          <w:p w:rsidR="00805C43" w:rsidRPr="00805C43" w:rsidRDefault="00805C43" w:rsidP="00C87493">
            <w:pPr>
              <w:pStyle w:val="ListParagraph"/>
              <w:widowControl w:val="0"/>
              <w:numPr>
                <w:ilvl w:val="0"/>
                <w:numId w:val="28"/>
              </w:numPr>
              <w:autoSpaceDE w:val="0"/>
              <w:autoSpaceDN w:val="0"/>
              <w:adjustRightInd w:val="0"/>
              <w:jc w:val="both"/>
              <w:rPr>
                <w:color w:val="000000"/>
              </w:rPr>
            </w:pPr>
            <w:r>
              <w:rPr>
                <w:color w:val="000000"/>
              </w:rPr>
              <w:t>Budgetary Reports are updated</w:t>
            </w:r>
          </w:p>
          <w:p w:rsidR="00805C43" w:rsidRPr="00805C43" w:rsidRDefault="00805C43" w:rsidP="00C87493">
            <w:pPr>
              <w:pStyle w:val="ListParagraph"/>
              <w:widowControl w:val="0"/>
              <w:numPr>
                <w:ilvl w:val="0"/>
                <w:numId w:val="28"/>
              </w:numPr>
              <w:autoSpaceDE w:val="0"/>
              <w:autoSpaceDN w:val="0"/>
              <w:adjustRightInd w:val="0"/>
              <w:jc w:val="both"/>
              <w:rPr>
                <w:color w:val="000000"/>
              </w:rPr>
            </w:pPr>
            <w:r w:rsidRPr="00805C43">
              <w:rPr>
                <w:color w:val="000000"/>
              </w:rPr>
              <w:t xml:space="preserve">Reports maintained are in compliance with the requirements of </w:t>
            </w:r>
            <w:r>
              <w:rPr>
                <w:color w:val="000000"/>
              </w:rPr>
              <w:t>GAM</w:t>
            </w:r>
          </w:p>
          <w:p w:rsidR="00805C43" w:rsidRDefault="00805C43" w:rsidP="00805C43">
            <w:pPr>
              <w:pStyle w:val="ListParagraph"/>
              <w:ind w:left="0"/>
            </w:pPr>
          </w:p>
          <w:p w:rsidR="00805C43" w:rsidRPr="008E3D2E" w:rsidRDefault="00805C43" w:rsidP="00D928ED">
            <w:pPr>
              <w:widowControl w:val="0"/>
              <w:autoSpaceDE w:val="0"/>
              <w:autoSpaceDN w:val="0"/>
              <w:adjustRightInd w:val="0"/>
              <w:jc w:val="both"/>
              <w:rPr>
                <w:color w:val="000000"/>
              </w:rPr>
            </w:pPr>
            <w:r w:rsidRPr="008E3D2E">
              <w:t>However, review of the process showed some deficiencies identified as follows:</w:t>
            </w:r>
          </w:p>
          <w:p w:rsidR="00D5566C" w:rsidRPr="008E3D2E" w:rsidRDefault="00D5566C" w:rsidP="00D04FA7">
            <w:pPr>
              <w:pStyle w:val="ListParagraph"/>
              <w:widowControl w:val="0"/>
              <w:autoSpaceDE w:val="0"/>
              <w:autoSpaceDN w:val="0"/>
              <w:adjustRightInd w:val="0"/>
              <w:ind w:left="0"/>
              <w:jc w:val="both"/>
              <w:rPr>
                <w:color w:val="000000"/>
              </w:rPr>
            </w:pPr>
          </w:p>
          <w:p w:rsidR="00D5566C" w:rsidRPr="008E3D2E" w:rsidRDefault="00D5566C" w:rsidP="00C87493">
            <w:pPr>
              <w:pStyle w:val="ListParagraph"/>
              <w:widowControl w:val="0"/>
              <w:numPr>
                <w:ilvl w:val="0"/>
                <w:numId w:val="15"/>
              </w:numPr>
              <w:autoSpaceDE w:val="0"/>
              <w:autoSpaceDN w:val="0"/>
              <w:adjustRightInd w:val="0"/>
              <w:ind w:left="360"/>
              <w:jc w:val="both"/>
              <w:rPr>
                <w:b/>
                <w:color w:val="000000"/>
              </w:rPr>
            </w:pPr>
            <w:r w:rsidRPr="008E3D2E">
              <w:rPr>
                <w:b/>
                <w:color w:val="000000"/>
              </w:rPr>
              <w:t>The management of RMC was not able to utilize income in accordance with the requirements of the Special Provision of the General Appropriations Act (GAA) for year 2017.</w:t>
            </w:r>
          </w:p>
          <w:p w:rsidR="00D5566C" w:rsidRPr="008E3D2E" w:rsidRDefault="00D5566C" w:rsidP="00D5566C">
            <w:pPr>
              <w:widowControl w:val="0"/>
              <w:autoSpaceDE w:val="0"/>
              <w:autoSpaceDN w:val="0"/>
              <w:adjustRightInd w:val="0"/>
              <w:jc w:val="both"/>
              <w:rPr>
                <w:color w:val="000000"/>
              </w:rPr>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D5566C">
            <w:pPr>
              <w:widowControl w:val="0"/>
              <w:tabs>
                <w:tab w:val="left" w:pos="315"/>
              </w:tabs>
              <w:autoSpaceDE w:val="0"/>
              <w:autoSpaceDN w:val="0"/>
              <w:adjustRightInd w:val="0"/>
              <w:jc w:val="both"/>
              <w:rPr>
                <w:color w:val="000000"/>
              </w:rPr>
            </w:pPr>
          </w:p>
          <w:p w:rsidR="00D5566C" w:rsidRPr="008E3D2E" w:rsidRDefault="00D5566C" w:rsidP="00103219">
            <w:pPr>
              <w:widowControl w:val="0"/>
              <w:tabs>
                <w:tab w:val="left" w:pos="315"/>
              </w:tabs>
              <w:autoSpaceDE w:val="0"/>
              <w:autoSpaceDN w:val="0"/>
              <w:adjustRightInd w:val="0"/>
              <w:ind w:left="194" w:hanging="194"/>
              <w:jc w:val="both"/>
              <w:rPr>
                <w:color w:val="000000"/>
              </w:rPr>
            </w:pPr>
          </w:p>
          <w:p w:rsidR="00D5566C" w:rsidRDefault="00D5566C" w:rsidP="00D5566C">
            <w:pPr>
              <w:widowControl w:val="0"/>
              <w:tabs>
                <w:tab w:val="left" w:pos="315"/>
              </w:tabs>
              <w:autoSpaceDE w:val="0"/>
              <w:autoSpaceDN w:val="0"/>
              <w:adjustRightInd w:val="0"/>
              <w:jc w:val="both"/>
              <w:rPr>
                <w:color w:val="000000"/>
              </w:rPr>
            </w:pPr>
            <w:r w:rsidRPr="008E3D2E">
              <w:rPr>
                <w:color w:val="000000"/>
              </w:rPr>
              <w:br/>
            </w:r>
          </w:p>
          <w:p w:rsidR="00984E77" w:rsidRPr="008E3D2E" w:rsidRDefault="00984E77" w:rsidP="00D5566C">
            <w:pPr>
              <w:widowControl w:val="0"/>
              <w:tabs>
                <w:tab w:val="left" w:pos="315"/>
              </w:tabs>
              <w:autoSpaceDE w:val="0"/>
              <w:autoSpaceDN w:val="0"/>
              <w:adjustRightInd w:val="0"/>
              <w:jc w:val="both"/>
              <w:rPr>
                <w:color w:val="000000"/>
              </w:rPr>
            </w:pPr>
          </w:p>
          <w:p w:rsidR="00D5566C" w:rsidRDefault="00D5566C"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Default="00805C43" w:rsidP="00D5566C">
            <w:pPr>
              <w:widowControl w:val="0"/>
              <w:tabs>
                <w:tab w:val="left" w:pos="315"/>
              </w:tabs>
              <w:autoSpaceDE w:val="0"/>
              <w:autoSpaceDN w:val="0"/>
              <w:adjustRightInd w:val="0"/>
              <w:jc w:val="both"/>
              <w:rPr>
                <w:color w:val="000000"/>
              </w:rPr>
            </w:pPr>
          </w:p>
          <w:p w:rsidR="00805C43" w:rsidRPr="008E3D2E" w:rsidRDefault="00805C43" w:rsidP="00D5566C">
            <w:pPr>
              <w:widowControl w:val="0"/>
              <w:tabs>
                <w:tab w:val="left" w:pos="315"/>
              </w:tabs>
              <w:autoSpaceDE w:val="0"/>
              <w:autoSpaceDN w:val="0"/>
              <w:adjustRightInd w:val="0"/>
              <w:jc w:val="both"/>
              <w:rPr>
                <w:color w:val="000000"/>
              </w:rPr>
            </w:pPr>
          </w:p>
          <w:p w:rsidR="00D5566C" w:rsidRPr="008E3D2E" w:rsidRDefault="00D5566C" w:rsidP="00C87493">
            <w:pPr>
              <w:widowControl w:val="0"/>
              <w:numPr>
                <w:ilvl w:val="0"/>
                <w:numId w:val="17"/>
              </w:numPr>
              <w:autoSpaceDE w:val="0"/>
              <w:autoSpaceDN w:val="0"/>
              <w:adjustRightInd w:val="0"/>
              <w:spacing w:after="240"/>
              <w:ind w:left="374" w:hanging="270"/>
              <w:jc w:val="both"/>
              <w:rPr>
                <w:color w:val="000000"/>
              </w:rPr>
            </w:pPr>
            <w:r w:rsidRPr="008E3D2E">
              <w:rPr>
                <w:b/>
                <w:color w:val="000000"/>
              </w:rPr>
              <w:t>The  management  should ensure that the Special Provision of the GAA for the particular year specifically with respect to the use of hospital income is strictly followed.</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widowControl w:val="0"/>
              <w:tabs>
                <w:tab w:val="left" w:pos="315"/>
              </w:tabs>
              <w:autoSpaceDE w:val="0"/>
              <w:autoSpaceDN w:val="0"/>
              <w:adjustRightInd w:val="0"/>
              <w:spacing w:after="240"/>
              <w:jc w:val="both"/>
              <w:rPr>
                <w:b/>
              </w:rPr>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rPr>
                <w:b/>
              </w:rPr>
            </w:pPr>
          </w:p>
          <w:tbl>
            <w:tblPr>
              <w:tblStyle w:val="TableGrid"/>
              <w:tblW w:w="9180" w:type="dxa"/>
              <w:tblInd w:w="85" w:type="dxa"/>
              <w:tblLayout w:type="fixed"/>
              <w:tblLook w:val="04A0" w:firstRow="1" w:lastRow="0" w:firstColumn="1" w:lastColumn="0" w:noHBand="0" w:noVBand="1"/>
            </w:tblPr>
            <w:tblGrid>
              <w:gridCol w:w="1260"/>
              <w:gridCol w:w="1800"/>
              <w:gridCol w:w="1350"/>
              <w:gridCol w:w="1890"/>
              <w:gridCol w:w="1710"/>
              <w:gridCol w:w="1170"/>
            </w:tblGrid>
            <w:tr w:rsidR="00D5566C" w:rsidRPr="008E3D2E" w:rsidTr="00103219">
              <w:trPr>
                <w:trHeight w:val="696"/>
              </w:trPr>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widowControl w:val="0"/>
                    <w:autoSpaceDE w:val="0"/>
                    <w:autoSpaceDN w:val="0"/>
                    <w:adjustRightInd w:val="0"/>
                    <w:jc w:val="both"/>
                    <w:rPr>
                      <w:color w:val="000000"/>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Total Income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 of Budgeted Income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Utilization</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Unutilized Balance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 of Utilization</w:t>
                  </w:r>
                </w:p>
              </w:tc>
            </w:tr>
            <w:tr w:rsidR="00D5566C" w:rsidRPr="008E3D2E" w:rsidTr="00103219">
              <w:trPr>
                <w:trHeight w:val="696"/>
              </w:trPr>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MOOE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444,693,228.00</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center"/>
                    <w:rPr>
                      <w:color w:val="000000"/>
                    </w:rPr>
                  </w:pPr>
                  <w:r w:rsidRPr="008E3D2E">
                    <w:rPr>
                      <w:color w:val="000000"/>
                    </w:rPr>
                    <w:t>84%</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444,407,956.23</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2,852,717</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center"/>
                    <w:rPr>
                      <w:color w:val="000000"/>
                    </w:rPr>
                  </w:pPr>
                  <w:r w:rsidRPr="008E3D2E">
                    <w:rPr>
                      <w:color w:val="000000"/>
                    </w:rPr>
                    <w:t>84%</w:t>
                  </w:r>
                </w:p>
              </w:tc>
            </w:tr>
            <w:tr w:rsidR="00D5566C" w:rsidRPr="008E3D2E" w:rsidTr="00103219">
              <w:trPr>
                <w:trHeight w:val="696"/>
              </w:trPr>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CO</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83,095,137.37</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center"/>
                    <w:rPr>
                      <w:color w:val="000000"/>
                    </w:rPr>
                  </w:pPr>
                  <w:r w:rsidRPr="008E3D2E">
                    <w:rPr>
                      <w:color w:val="000000"/>
                    </w:rPr>
                    <w:t>16%</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52,540,919.71</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30,554,217.66</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center"/>
                    <w:rPr>
                      <w:color w:val="000000"/>
                    </w:rPr>
                  </w:pPr>
                  <w:r w:rsidRPr="008E3D2E">
                    <w:rPr>
                      <w:color w:val="000000"/>
                    </w:rPr>
                    <w:t>10%</w:t>
                  </w:r>
                </w:p>
              </w:tc>
            </w:tr>
            <w:tr w:rsidR="00D5566C" w:rsidRPr="008E3D2E" w:rsidTr="00103219">
              <w:trPr>
                <w:trHeight w:val="696"/>
              </w:trPr>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b/>
                      <w:color w:val="000000"/>
                    </w:rPr>
                  </w:pPr>
                  <w:r w:rsidRPr="008E3D2E">
                    <w:rPr>
                      <w:b/>
                      <w:color w:val="000000"/>
                    </w:rPr>
                    <w:t>Total</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527,788,365.37</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center"/>
                    <w:rPr>
                      <w:color w:val="000000"/>
                    </w:rPr>
                  </w:pPr>
                  <w:r w:rsidRPr="008E3D2E">
                    <w:rPr>
                      <w:color w:val="000000"/>
                    </w:rPr>
                    <w:t>100%</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496,948,875.94</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both"/>
                    <w:rPr>
                      <w:color w:val="000000"/>
                    </w:rPr>
                  </w:pPr>
                  <w:r w:rsidRPr="008E3D2E">
                    <w:rPr>
                      <w:color w:val="000000"/>
                    </w:rPr>
                    <w:t>30,839,489.43</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widowControl w:val="0"/>
                    <w:autoSpaceDE w:val="0"/>
                    <w:autoSpaceDN w:val="0"/>
                    <w:adjustRightInd w:val="0"/>
                    <w:jc w:val="center"/>
                    <w:rPr>
                      <w:color w:val="000000"/>
                    </w:rPr>
                  </w:pPr>
                  <w:r w:rsidRPr="008E3D2E">
                    <w:rPr>
                      <w:color w:val="000000"/>
                    </w:rPr>
                    <w:t>94%</w:t>
                  </w:r>
                </w:p>
              </w:tc>
            </w:tr>
          </w:tbl>
          <w:p w:rsidR="00D5566C" w:rsidRPr="008E3D2E" w:rsidRDefault="00D5566C" w:rsidP="00D5566C">
            <w:pPr>
              <w:jc w:val="both"/>
              <w:rPr>
                <w:b/>
              </w:rPr>
            </w:pPr>
          </w:p>
          <w:p w:rsidR="00D5566C" w:rsidRPr="008E3D2E" w:rsidRDefault="00D5566C" w:rsidP="00D5566C">
            <w:pPr>
              <w:jc w:val="both"/>
              <w:rPr>
                <w:b/>
              </w:rPr>
            </w:pP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C87493">
            <w:pPr>
              <w:pStyle w:val="ListParagraph"/>
              <w:widowControl w:val="0"/>
              <w:numPr>
                <w:ilvl w:val="0"/>
                <w:numId w:val="15"/>
              </w:numPr>
              <w:autoSpaceDE w:val="0"/>
              <w:autoSpaceDN w:val="0"/>
              <w:adjustRightInd w:val="0"/>
              <w:ind w:left="360" w:hanging="270"/>
              <w:jc w:val="both"/>
              <w:rPr>
                <w:b/>
                <w:color w:val="000000"/>
              </w:rPr>
            </w:pPr>
            <w:r w:rsidRPr="008E3D2E">
              <w:rPr>
                <w:b/>
                <w:color w:val="000000"/>
              </w:rPr>
              <w:t xml:space="preserve">Re-alignment of allotment to augment funds to those MOOE line items with deficiencies is not supported with approved </w:t>
            </w:r>
            <w:r w:rsidRPr="008E3D2E">
              <w:rPr>
                <w:b/>
                <w:i/>
                <w:color w:val="000000"/>
              </w:rPr>
              <w:t>Realignment Form</w:t>
            </w:r>
            <w:r w:rsidRPr="008E3D2E">
              <w:rPr>
                <w:b/>
                <w:color w:val="000000"/>
              </w:rPr>
              <w:t xml:space="preserve"> (RAF).</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103219" w:rsidP="00D5566C">
            <w:pPr>
              <w:widowControl w:val="0"/>
              <w:autoSpaceDE w:val="0"/>
              <w:autoSpaceDN w:val="0"/>
              <w:adjustRightInd w:val="0"/>
              <w:spacing w:after="240"/>
              <w:ind w:left="407" w:hanging="407"/>
              <w:jc w:val="both"/>
              <w:rPr>
                <w:b/>
                <w:color w:val="000000"/>
              </w:rPr>
            </w:pPr>
            <w:r>
              <w:rPr>
                <w:b/>
                <w:color w:val="000000"/>
              </w:rPr>
              <w:t xml:space="preserve"> 2. </w:t>
            </w:r>
            <w:r w:rsidR="00D5566C" w:rsidRPr="008E3D2E">
              <w:rPr>
                <w:b/>
                <w:color w:val="000000"/>
              </w:rPr>
              <w:t xml:space="preserve">The Budget Officer should reflect realignments in the SAOBD by issuing </w:t>
            </w:r>
            <w:r w:rsidR="00D5566C" w:rsidRPr="008E3D2E">
              <w:rPr>
                <w:b/>
                <w:i/>
                <w:color w:val="000000"/>
              </w:rPr>
              <w:t>Re-Alignment Forms</w:t>
            </w:r>
            <w:r w:rsidR="00D5566C" w:rsidRPr="008E3D2E">
              <w:rPr>
                <w:b/>
                <w:color w:val="000000"/>
              </w:rPr>
              <w:t xml:space="preserve"> in accordance with the guidelines stated under NBC No. 559 and DM No. 2016-03501 dated June 26, 2015 and Sept. 27, 2016 respectively.</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892" w:rsidRDefault="00CA0892" w:rsidP="00D5566C">
            <w:pPr>
              <w:jc w:val="both"/>
              <w:rPr>
                <w:b/>
              </w:rPr>
            </w:pPr>
            <w:proofErr w:type="gramStart"/>
            <w:r>
              <w:rPr>
                <w:b/>
              </w:rPr>
              <w:t>Will coordinate with the Central Office Budget regarding process of realignment with the same object class.</w:t>
            </w:r>
            <w:proofErr w:type="gramEnd"/>
          </w:p>
          <w:p w:rsidR="00D5566C" w:rsidRPr="008E3D2E" w:rsidRDefault="00D5566C" w:rsidP="00D5566C">
            <w:pPr>
              <w:jc w:val="both"/>
              <w:rPr>
                <w:b/>
              </w:rPr>
            </w:pP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pStyle w:val="ListParagraph"/>
              <w:numPr>
                <w:ilvl w:val="0"/>
                <w:numId w:val="15"/>
              </w:numPr>
              <w:ind w:left="360" w:hanging="270"/>
              <w:jc w:val="both"/>
              <w:rPr>
                <w:b/>
              </w:rPr>
            </w:pPr>
            <w:r w:rsidRPr="008E3D2E">
              <w:rPr>
                <w:b/>
              </w:rPr>
              <w:t>The Budget Officer issued    “Certificate of Availability of Allotment” instead of “Certificate of Availability of Funds” to support the hospital’s approved procurement contracts.</w:t>
            </w:r>
          </w:p>
          <w:p w:rsidR="00D5566C" w:rsidRPr="008E3D2E" w:rsidRDefault="00D5566C" w:rsidP="00D5566C">
            <w:pPr>
              <w:jc w:val="both"/>
              <w:rPr>
                <w:b/>
              </w:rPr>
            </w:pPr>
          </w:p>
          <w:p w:rsidR="00D5566C" w:rsidRPr="008E3D2E" w:rsidRDefault="00D5566C" w:rsidP="00D5566C">
            <w:pPr>
              <w:jc w:val="both"/>
              <w:rPr>
                <w:b/>
                <w:color w:val="000000"/>
                <w:lang w:val="en-PH"/>
              </w:rPr>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D04FA7" w:rsidRDefault="00103219" w:rsidP="00D04FA7">
            <w:pPr>
              <w:ind w:left="407" w:hanging="407"/>
              <w:jc w:val="both"/>
              <w:rPr>
                <w:b/>
              </w:rPr>
            </w:pPr>
            <w:r>
              <w:rPr>
                <w:b/>
              </w:rPr>
              <w:t xml:space="preserve"> 3.  </w:t>
            </w:r>
            <w:r w:rsidR="00D5566C" w:rsidRPr="008E3D2E">
              <w:rPr>
                <w:b/>
              </w:rPr>
              <w:t xml:space="preserve">The    Accountant   should issue “Certificate of Availability of Funds” to support all hospital’s procurement contract pursuant to Sec. 28 of the General Provisions of GAA for FY 2017. </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CA0892" w:rsidP="00D5566C">
            <w:pPr>
              <w:jc w:val="both"/>
              <w:rPr>
                <w:b/>
              </w:rPr>
            </w:pPr>
            <w:proofErr w:type="gramStart"/>
            <w:r>
              <w:rPr>
                <w:b/>
              </w:rPr>
              <w:t>Will be implemented</w:t>
            </w:r>
            <w:proofErr w:type="gramEnd"/>
            <w:r>
              <w:rPr>
                <w:b/>
              </w:rPr>
              <w:t xml:space="preserve"> immediately.</w:t>
            </w:r>
          </w:p>
        </w:tc>
      </w:tr>
      <w:tr w:rsidR="00D04FA7"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04FA7" w:rsidRDefault="00D04FA7" w:rsidP="00C87493">
            <w:pPr>
              <w:pStyle w:val="ListParagraph"/>
              <w:numPr>
                <w:ilvl w:val="0"/>
                <w:numId w:val="15"/>
              </w:numPr>
              <w:spacing w:after="200" w:line="276" w:lineRule="auto"/>
              <w:ind w:left="360" w:hanging="270"/>
              <w:contextualSpacing/>
              <w:jc w:val="both"/>
              <w:rPr>
                <w:b/>
                <w:lang w:val="en-GB"/>
              </w:rPr>
            </w:pPr>
            <w:r w:rsidRPr="008E3D2E">
              <w:rPr>
                <w:b/>
              </w:rPr>
              <w:t xml:space="preserve">Cash in the amount of </w:t>
            </w:r>
            <w:r w:rsidRPr="008E3D2E">
              <w:rPr>
                <w:b/>
                <w:strike/>
                <w:lang w:val="en-GB"/>
              </w:rPr>
              <w:t>P</w:t>
            </w:r>
            <w:r w:rsidRPr="008E3D2E">
              <w:rPr>
                <w:b/>
                <w:lang w:val="en-GB"/>
              </w:rPr>
              <w:t>59.4M was not utilized and returned to the Bureau of Treasury (</w:t>
            </w:r>
            <w:proofErr w:type="spellStart"/>
            <w:r w:rsidRPr="008E3D2E">
              <w:rPr>
                <w:b/>
                <w:lang w:val="en-GB"/>
              </w:rPr>
              <w:t>BTr</w:t>
            </w:r>
            <w:proofErr w:type="spellEnd"/>
            <w:r w:rsidRPr="008E3D2E">
              <w:rPr>
                <w:b/>
                <w:lang w:val="en-GB"/>
              </w:rPr>
              <w:t>) at year end. (Dec. 2017)</w:t>
            </w:r>
          </w:p>
          <w:p w:rsidR="001620CF" w:rsidRDefault="001620CF" w:rsidP="001620CF">
            <w:pPr>
              <w:spacing w:after="200" w:line="276" w:lineRule="auto"/>
              <w:contextualSpacing/>
              <w:jc w:val="both"/>
              <w:rPr>
                <w:b/>
                <w:lang w:val="en-GB"/>
              </w:rPr>
            </w:pPr>
          </w:p>
          <w:p w:rsidR="001620CF" w:rsidRDefault="001620CF" w:rsidP="001620CF">
            <w:pPr>
              <w:spacing w:after="200" w:line="276" w:lineRule="auto"/>
              <w:contextualSpacing/>
              <w:jc w:val="both"/>
              <w:rPr>
                <w:b/>
                <w:lang w:val="en-GB"/>
              </w:rPr>
            </w:pPr>
          </w:p>
          <w:p w:rsidR="001620CF" w:rsidRPr="001620CF" w:rsidRDefault="001620CF" w:rsidP="001620CF">
            <w:pPr>
              <w:spacing w:after="200" w:line="276" w:lineRule="auto"/>
              <w:contextualSpacing/>
              <w:jc w:val="both"/>
              <w:rPr>
                <w:b/>
                <w:lang w:val="en-GB"/>
              </w:rPr>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04FA7" w:rsidRPr="008E3D2E" w:rsidRDefault="00103219" w:rsidP="00D5566C">
            <w:pPr>
              <w:ind w:left="407" w:hanging="407"/>
              <w:jc w:val="both"/>
              <w:rPr>
                <w:b/>
              </w:rPr>
            </w:pPr>
            <w:r>
              <w:rPr>
                <w:b/>
              </w:rPr>
              <w:t xml:space="preserve"> 4. </w:t>
            </w:r>
            <w:r w:rsidRPr="008E3D2E">
              <w:rPr>
                <w:b/>
              </w:rPr>
              <w:t>The management has to</w:t>
            </w:r>
            <w:r w:rsidR="00D04FA7" w:rsidRPr="008E3D2E">
              <w:rPr>
                <w:b/>
              </w:rPr>
              <w:t xml:space="preserve"> improve its fiscal planning to optimize funds utilization.</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04FA7" w:rsidRPr="008E3D2E" w:rsidRDefault="00D04FA7" w:rsidP="00D5566C">
            <w:pPr>
              <w:jc w:val="both"/>
              <w:rPr>
                <w:b/>
              </w:rPr>
            </w:pPr>
          </w:p>
        </w:tc>
      </w:tr>
      <w:tr w:rsidR="00D04FA7"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04FA7" w:rsidRPr="008E3D2E" w:rsidRDefault="00D04FA7" w:rsidP="00D5566C">
            <w:pPr>
              <w:jc w:val="both"/>
              <w:rPr>
                <w:b/>
              </w:rPr>
            </w:pPr>
            <w:r w:rsidRPr="008E3D2E">
              <w:rPr>
                <w:b/>
              </w:rPr>
              <w:lastRenderedPageBreak/>
              <w:t>ACCOUNTING SECTION</w:t>
            </w: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r w:rsidRPr="00103219">
              <w:rPr>
                <w:b/>
              </w:rPr>
              <w:t>Ms.</w:t>
            </w:r>
            <w:r w:rsidR="00055CBB">
              <w:rPr>
                <w:b/>
              </w:rPr>
              <w:t xml:space="preserve"> </w:t>
            </w:r>
            <w:r w:rsidRPr="00103219">
              <w:rPr>
                <w:b/>
              </w:rPr>
              <w:t>AIMEE KRISTEL R. LOPEZ, CPA,</w:t>
            </w:r>
            <w:r w:rsidRPr="008E3D2E">
              <w:t xml:space="preserve"> Accountant IV.  Supported by 1-Accou</w:t>
            </w:r>
            <w:r w:rsidR="00D928ED">
              <w:t>ntant I, 1-Accountant II, 1-Admin</w:t>
            </w:r>
            <w:r w:rsidRPr="008E3D2E">
              <w:t xml:space="preserve"> Officer V and 8 personnel.</w:t>
            </w:r>
          </w:p>
          <w:p w:rsidR="00D5566C" w:rsidRPr="008E3D2E" w:rsidRDefault="00D5566C" w:rsidP="00D5566C">
            <w:pPr>
              <w:jc w:val="both"/>
            </w:pPr>
          </w:p>
          <w:p w:rsidR="00D5566C" w:rsidRPr="008E3D2E" w:rsidRDefault="00D5566C" w:rsidP="00C87493">
            <w:pPr>
              <w:numPr>
                <w:ilvl w:val="0"/>
                <w:numId w:val="10"/>
              </w:numPr>
              <w:ind w:left="306" w:hanging="284"/>
              <w:contextualSpacing/>
              <w:jc w:val="both"/>
            </w:pPr>
            <w:proofErr w:type="gramStart"/>
            <w:r w:rsidRPr="008E3D2E">
              <w:t>Maintains updated books of accounts.</w:t>
            </w:r>
            <w:proofErr w:type="gramEnd"/>
          </w:p>
          <w:p w:rsidR="00D5566C" w:rsidRPr="008E3D2E" w:rsidRDefault="00D5566C" w:rsidP="00C87493">
            <w:pPr>
              <w:numPr>
                <w:ilvl w:val="0"/>
                <w:numId w:val="10"/>
              </w:numPr>
              <w:ind w:left="306" w:hanging="284"/>
              <w:contextualSpacing/>
              <w:jc w:val="both"/>
            </w:pPr>
            <w:r w:rsidRPr="008E3D2E">
              <w:t>Aging schedules for Receivable/Payable accounts are prepared. However:</w:t>
            </w:r>
          </w:p>
          <w:p w:rsidR="00D5566C" w:rsidRPr="008E3D2E" w:rsidRDefault="00D5566C" w:rsidP="00D5566C">
            <w:pPr>
              <w:tabs>
                <w:tab w:val="left" w:pos="524"/>
              </w:tabs>
              <w:ind w:left="360"/>
              <w:contextualSpacing/>
              <w:jc w:val="both"/>
            </w:pPr>
          </w:p>
          <w:p w:rsidR="00D5566C" w:rsidRPr="008E3D2E" w:rsidRDefault="00D5566C" w:rsidP="00D5566C">
            <w:pPr>
              <w:pStyle w:val="ListParagraph"/>
              <w:ind w:left="270"/>
              <w:jc w:val="both"/>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rPr>
                <w:b/>
              </w:rPr>
            </w:pPr>
          </w:p>
        </w:tc>
      </w:tr>
      <w:tr w:rsidR="00D5566C" w:rsidRPr="008E3D2E" w:rsidTr="001620CF">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pStyle w:val="ListParagraph"/>
              <w:numPr>
                <w:ilvl w:val="0"/>
                <w:numId w:val="15"/>
              </w:numPr>
              <w:spacing w:after="200" w:line="276" w:lineRule="auto"/>
              <w:ind w:left="450"/>
              <w:contextualSpacing/>
              <w:jc w:val="both"/>
              <w:rPr>
                <w:b/>
              </w:rPr>
            </w:pPr>
            <w:r w:rsidRPr="008E3D2E">
              <w:rPr>
                <w:b/>
              </w:rPr>
              <w:t>The     receivable/</w:t>
            </w:r>
            <w:r w:rsidR="00103219" w:rsidRPr="008E3D2E">
              <w:rPr>
                <w:b/>
              </w:rPr>
              <w:t>payable accounts</w:t>
            </w:r>
            <w:r w:rsidRPr="008E3D2E">
              <w:rPr>
                <w:b/>
              </w:rPr>
              <w:t xml:space="preserve"> balance remained outstanding in the books for more than three years. </w:t>
            </w:r>
          </w:p>
          <w:p w:rsidR="00D5566C" w:rsidRPr="008E3D2E" w:rsidRDefault="00D5566C" w:rsidP="00D5566C">
            <w:pPr>
              <w:jc w:val="both"/>
            </w:pPr>
          </w:p>
          <w:p w:rsidR="00D5566C" w:rsidRPr="008E3D2E" w:rsidRDefault="00D5566C" w:rsidP="00D928ED">
            <w:pPr>
              <w:ind w:left="540" w:hanging="90"/>
              <w:jc w:val="both"/>
            </w:pPr>
            <w:r w:rsidRPr="008E3D2E">
              <w:t xml:space="preserve">A/R   </w:t>
            </w:r>
            <w:r w:rsidRPr="008E3D2E">
              <w:rPr>
                <w:strike/>
              </w:rPr>
              <w:t>P</w:t>
            </w:r>
            <w:r w:rsidRPr="008E3D2E">
              <w:t>48M</w:t>
            </w:r>
          </w:p>
          <w:p w:rsidR="00D5566C" w:rsidRPr="008E3D2E" w:rsidRDefault="00D5566C" w:rsidP="00D928ED">
            <w:pPr>
              <w:ind w:left="540" w:hanging="180"/>
              <w:jc w:val="both"/>
            </w:pPr>
            <w:r w:rsidRPr="008E3D2E">
              <w:t xml:space="preserve"> A/P   </w:t>
            </w:r>
            <w:r w:rsidRPr="008E3D2E">
              <w:rPr>
                <w:strike/>
              </w:rPr>
              <w:t>P</w:t>
            </w:r>
            <w:r w:rsidRPr="008E3D2E">
              <w:t>12.2M</w:t>
            </w:r>
          </w:p>
          <w:p w:rsidR="00D5566C" w:rsidRPr="008E3D2E" w:rsidRDefault="00D5566C" w:rsidP="00D5566C">
            <w:pPr>
              <w:jc w:val="both"/>
            </w:pPr>
          </w:p>
          <w:p w:rsidR="00D5566C" w:rsidRPr="008E3D2E" w:rsidRDefault="00D5566C" w:rsidP="00D928ED">
            <w:pPr>
              <w:ind w:left="360"/>
              <w:jc w:val="both"/>
            </w:pPr>
            <w:r w:rsidRPr="008E3D2E">
              <w:t xml:space="preserve">For A/P, out of P12.2M, 64% or </w:t>
            </w:r>
            <w:r w:rsidRPr="008E3D2E">
              <w:rPr>
                <w:strike/>
              </w:rPr>
              <w:t>P</w:t>
            </w:r>
            <w:r w:rsidRPr="008E3D2E">
              <w:t>7.8M left outstanding for reconciliation.</w:t>
            </w:r>
          </w:p>
          <w:p w:rsidR="00D5566C" w:rsidRPr="008E3D2E" w:rsidRDefault="00D5566C" w:rsidP="00D5566C">
            <w:pPr>
              <w:jc w:val="both"/>
            </w:pPr>
          </w:p>
          <w:p w:rsidR="00D5566C" w:rsidRPr="008E3D2E" w:rsidRDefault="00D5566C" w:rsidP="00103219">
            <w:pPr>
              <w:ind w:left="360"/>
              <w:jc w:val="both"/>
            </w:pPr>
            <w:r w:rsidRPr="008E3D2E">
              <w:t>Out of P5M (Due from NGAs), 92% or P4.6M is past due balance and remains outstanding in the books for more than three years.</w:t>
            </w:r>
          </w:p>
          <w:p w:rsidR="00D5566C" w:rsidRPr="008E3D2E" w:rsidRDefault="00D5566C" w:rsidP="00D5566C">
            <w:pPr>
              <w:jc w:val="both"/>
            </w:pPr>
          </w:p>
          <w:p w:rsidR="00D5566C" w:rsidRPr="008E3D2E" w:rsidRDefault="00D5566C" w:rsidP="00103219">
            <w:pPr>
              <w:ind w:left="360"/>
              <w:jc w:val="both"/>
            </w:pPr>
            <w:r w:rsidRPr="008E3D2E">
              <w:t xml:space="preserve">Accounts Due from GOCC (NFA) has outstanding balance for more than three years in the amount </w:t>
            </w:r>
            <w:r w:rsidR="007B1EEC" w:rsidRPr="008E3D2E">
              <w:t>of P80</w:t>
            </w:r>
            <w:proofErr w:type="gramStart"/>
            <w:r w:rsidR="007B1EEC" w:rsidRPr="008E3D2E">
              <w:t>,000</w:t>
            </w:r>
            <w:proofErr w:type="gramEnd"/>
            <w:r w:rsidRPr="008E3D2E">
              <w:t>.</w:t>
            </w:r>
          </w:p>
          <w:p w:rsidR="00D5566C" w:rsidRPr="008E3D2E" w:rsidRDefault="00D5566C" w:rsidP="00D5566C">
            <w:pPr>
              <w:jc w:val="both"/>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pStyle w:val="ListParagraph"/>
              <w:numPr>
                <w:ilvl w:val="0"/>
                <w:numId w:val="13"/>
              </w:numPr>
              <w:spacing w:after="200" w:line="276" w:lineRule="auto"/>
              <w:ind w:left="464"/>
              <w:contextualSpacing/>
              <w:jc w:val="both"/>
            </w:pPr>
            <w:r w:rsidRPr="008E3D2E">
              <w:rPr>
                <w:b/>
              </w:rPr>
              <w:t>The management should subject the said accounts to collectivity evaluation for proper course of action and conduct a thorough review of the accounts payable for proper disposition in accordance with COA regulations.</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5566C" w:rsidRPr="000B2A74" w:rsidRDefault="00D5566C" w:rsidP="00D5566C">
            <w:pPr>
              <w:jc w:val="both"/>
            </w:pPr>
            <w:r w:rsidRPr="008E3D2E">
              <w:t xml:space="preserve">JEV </w:t>
            </w:r>
            <w:r w:rsidRPr="000B2A74">
              <w:t>No. 18-03-</w:t>
            </w:r>
            <w:proofErr w:type="gramStart"/>
            <w:r w:rsidRPr="000B2A74">
              <w:t>0000835 dated</w:t>
            </w:r>
            <w:proofErr w:type="gramEnd"/>
            <w:r w:rsidRPr="000B2A74">
              <w:t xml:space="preserve"> March 16, 2018 is issued for reversion of P12.2M (A/P) per COA rules.</w:t>
            </w:r>
          </w:p>
          <w:p w:rsidR="00D5566C" w:rsidRPr="008E3D2E" w:rsidRDefault="00D5566C" w:rsidP="00D5566C">
            <w:pPr>
              <w:jc w:val="both"/>
              <w:rPr>
                <w:b/>
              </w:rPr>
            </w:pP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170FD2" w:rsidRDefault="00D5566C" w:rsidP="00C87493">
            <w:pPr>
              <w:pStyle w:val="ListParagraph"/>
              <w:numPr>
                <w:ilvl w:val="0"/>
                <w:numId w:val="15"/>
              </w:numPr>
              <w:spacing w:after="200" w:line="276" w:lineRule="auto"/>
              <w:ind w:left="450"/>
              <w:contextualSpacing/>
              <w:jc w:val="both"/>
              <w:rPr>
                <w:b/>
              </w:rPr>
            </w:pPr>
            <w:r w:rsidRPr="008E3D2E">
              <w:rPr>
                <w:b/>
              </w:rPr>
              <w:t xml:space="preserve">Purchase from PS-DBM of supplies shows negative </w:t>
            </w:r>
            <w:proofErr w:type="gramStart"/>
            <w:r w:rsidRPr="008E3D2E">
              <w:rPr>
                <w:b/>
              </w:rPr>
              <w:t xml:space="preserve">balance in the amount of               </w:t>
            </w:r>
            <w:proofErr w:type="gramEnd"/>
            <w:r w:rsidRPr="008E3D2E">
              <w:rPr>
                <w:b/>
              </w:rPr>
              <w:t xml:space="preserve"> </w:t>
            </w:r>
            <w:r w:rsidRPr="008E3D2E">
              <w:rPr>
                <w:b/>
                <w:strike/>
              </w:rPr>
              <w:lastRenderedPageBreak/>
              <w:t>P</w:t>
            </w:r>
            <w:r w:rsidRPr="008E3D2E">
              <w:rPr>
                <w:b/>
              </w:rPr>
              <w:t>172</w:t>
            </w:r>
            <w:r w:rsidR="001620CF" w:rsidRPr="008E3D2E">
              <w:rPr>
                <w:b/>
              </w:rPr>
              <w:t>, 840.27</w:t>
            </w:r>
            <w:r w:rsidRPr="008E3D2E">
              <w:rPr>
                <w:b/>
              </w:rPr>
              <w:t>.</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103219" w:rsidP="001356D1">
            <w:pPr>
              <w:pStyle w:val="NoSpacing"/>
              <w:ind w:left="464" w:hanging="464"/>
              <w:jc w:val="both"/>
              <w:rPr>
                <w:rFonts w:ascii="Times New Roman" w:hAnsi="Times New Roman"/>
                <w:b/>
                <w:sz w:val="24"/>
                <w:szCs w:val="24"/>
              </w:rPr>
            </w:pPr>
            <w:r>
              <w:rPr>
                <w:rFonts w:ascii="Times New Roman" w:hAnsi="Times New Roman"/>
                <w:b/>
                <w:sz w:val="24"/>
                <w:szCs w:val="24"/>
              </w:rPr>
              <w:lastRenderedPageBreak/>
              <w:t xml:space="preserve"> 6. </w:t>
            </w:r>
            <w:r w:rsidR="00D5566C" w:rsidRPr="008E3D2E">
              <w:rPr>
                <w:rFonts w:ascii="Times New Roman" w:hAnsi="Times New Roman"/>
                <w:b/>
                <w:sz w:val="24"/>
                <w:szCs w:val="24"/>
              </w:rPr>
              <w:t xml:space="preserve">The   </w:t>
            </w:r>
            <w:r w:rsidR="00D928ED" w:rsidRPr="008E3D2E">
              <w:rPr>
                <w:rFonts w:ascii="Times New Roman" w:hAnsi="Times New Roman"/>
                <w:b/>
                <w:sz w:val="24"/>
                <w:szCs w:val="24"/>
              </w:rPr>
              <w:t>nature of</w:t>
            </w:r>
            <w:r w:rsidR="00D5566C" w:rsidRPr="008E3D2E">
              <w:rPr>
                <w:rFonts w:ascii="Times New Roman" w:hAnsi="Times New Roman"/>
                <w:b/>
                <w:sz w:val="24"/>
                <w:szCs w:val="24"/>
              </w:rPr>
              <w:t xml:space="preserve">   the abnormal balances should be reviewed and appropriate adjustments should be taken up. </w:t>
            </w:r>
          </w:p>
          <w:p w:rsidR="00D5566C" w:rsidRPr="008E3D2E" w:rsidRDefault="00D5566C" w:rsidP="00D5566C">
            <w:pPr>
              <w:ind w:left="496" w:hanging="496"/>
              <w:jc w:val="both"/>
              <w:rPr>
                <w:b/>
              </w:rPr>
            </w:pP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166A" w:rsidP="00D5566C">
            <w:pPr>
              <w:jc w:val="both"/>
            </w:pPr>
            <w:r>
              <w:lastRenderedPageBreak/>
              <w:t>Within a year</w:t>
            </w: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04FA7" w:rsidP="00C87493">
            <w:pPr>
              <w:pStyle w:val="BodyText"/>
              <w:numPr>
                <w:ilvl w:val="0"/>
                <w:numId w:val="15"/>
              </w:numPr>
              <w:suppressAutoHyphens w:val="0"/>
              <w:ind w:left="450"/>
              <w:jc w:val="both"/>
              <w:rPr>
                <w:rFonts w:ascii="Times New Roman" w:hAnsi="Times New Roman"/>
                <w:b w:val="0"/>
                <w:szCs w:val="24"/>
              </w:rPr>
            </w:pPr>
            <w:r>
              <w:rPr>
                <w:rFonts w:ascii="Times New Roman" w:hAnsi="Times New Roman"/>
                <w:szCs w:val="24"/>
              </w:rPr>
              <w:lastRenderedPageBreak/>
              <w:t>Ther</w:t>
            </w:r>
            <w:r w:rsidR="00D5566C" w:rsidRPr="008E3D2E">
              <w:rPr>
                <w:rFonts w:ascii="Times New Roman" w:hAnsi="Times New Roman"/>
                <w:szCs w:val="24"/>
              </w:rPr>
              <w:t>e are accounts balance (Advances to Special Disbursing Officers) in the agency books that remained dormant for years.</w:t>
            </w:r>
          </w:p>
          <w:p w:rsidR="00D5566C" w:rsidRPr="008E3D2E" w:rsidRDefault="00D5566C" w:rsidP="00D5566C">
            <w:pPr>
              <w:pStyle w:val="BodyText"/>
              <w:tabs>
                <w:tab w:val="left" w:pos="2940"/>
              </w:tabs>
              <w:ind w:left="720"/>
              <w:jc w:val="both"/>
              <w:rPr>
                <w:rFonts w:ascii="Times New Roman" w:hAnsi="Times New Roman"/>
                <w:b w:val="0"/>
                <w:szCs w:val="24"/>
              </w:rPr>
            </w:pPr>
          </w:p>
          <w:p w:rsidR="00D5566C" w:rsidRPr="008E3D2E" w:rsidRDefault="00D5566C" w:rsidP="00D5566C">
            <w:pPr>
              <w:tabs>
                <w:tab w:val="left" w:pos="524"/>
              </w:tabs>
              <w:jc w:val="both"/>
            </w:pPr>
            <w:r w:rsidRPr="008E3D2E">
              <w:t xml:space="preserve">                        2005</w:t>
            </w:r>
          </w:p>
          <w:p w:rsidR="00D5566C" w:rsidRPr="008E3D2E" w:rsidRDefault="00D5566C" w:rsidP="00D5566C">
            <w:pPr>
              <w:tabs>
                <w:tab w:val="left" w:pos="524"/>
              </w:tabs>
              <w:jc w:val="both"/>
            </w:pPr>
            <w:r w:rsidRPr="008E3D2E">
              <w:t xml:space="preserve">           </w:t>
            </w:r>
            <w:proofErr w:type="spellStart"/>
            <w:r w:rsidRPr="008E3D2E">
              <w:t>Arnel</w:t>
            </w:r>
            <w:proofErr w:type="spellEnd"/>
            <w:r w:rsidRPr="008E3D2E">
              <w:t xml:space="preserve"> </w:t>
            </w:r>
            <w:proofErr w:type="spellStart"/>
            <w:r w:rsidRPr="008E3D2E">
              <w:t>Sullano</w:t>
            </w:r>
            <w:proofErr w:type="spellEnd"/>
            <w:r w:rsidRPr="008E3D2E">
              <w:t xml:space="preserve"> </w:t>
            </w:r>
            <w:r w:rsidRPr="008E3D2E">
              <w:rPr>
                <w:strike/>
              </w:rPr>
              <w:t>P</w:t>
            </w:r>
            <w:r w:rsidRPr="008E3D2E">
              <w:t>8,840.00</w:t>
            </w:r>
          </w:p>
          <w:p w:rsidR="00D5566C" w:rsidRPr="008E3D2E" w:rsidRDefault="00D5566C" w:rsidP="00170FD2">
            <w:pPr>
              <w:jc w:val="both"/>
              <w:rPr>
                <w:b/>
                <w:lang w:val="en-PH"/>
              </w:rPr>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170FD2" w:rsidRDefault="001356D1" w:rsidP="00C87493">
            <w:pPr>
              <w:pStyle w:val="ListParagraph"/>
              <w:numPr>
                <w:ilvl w:val="0"/>
                <w:numId w:val="12"/>
              </w:numPr>
              <w:spacing w:after="200" w:line="276" w:lineRule="auto"/>
              <w:ind w:left="464"/>
              <w:contextualSpacing/>
              <w:jc w:val="both"/>
              <w:rPr>
                <w:bCs/>
              </w:rPr>
            </w:pPr>
            <w:r w:rsidRPr="008E3D2E">
              <w:rPr>
                <w:b/>
              </w:rPr>
              <w:t>The Accountant</w:t>
            </w:r>
            <w:r w:rsidR="00D5566C" w:rsidRPr="008E3D2E">
              <w:rPr>
                <w:b/>
              </w:rPr>
              <w:t xml:space="preserve"> should exert extra effort in securing the documentation of the subject accounts for application of write-off pursuant to COA Circ. No. 2016-005.</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numPr>
                <w:ilvl w:val="0"/>
                <w:numId w:val="15"/>
              </w:numPr>
              <w:ind w:left="450"/>
              <w:contextualSpacing/>
              <w:jc w:val="both"/>
              <w:rPr>
                <w:b/>
              </w:rPr>
            </w:pPr>
            <w:r w:rsidRPr="008E3D2E">
              <w:rPr>
                <w:b/>
              </w:rPr>
              <w:t>Some asset accounts balances per books are not   reconciled with the inventory report as of December 31, 2017.</w:t>
            </w:r>
          </w:p>
          <w:p w:rsidR="00D5566C" w:rsidRDefault="00D5566C" w:rsidP="00D5566C">
            <w:pPr>
              <w:ind w:left="310" w:hanging="310"/>
              <w:jc w:val="both"/>
              <w:rPr>
                <w:b/>
                <w:lang w:val="en-PH"/>
              </w:rPr>
            </w:pPr>
          </w:p>
          <w:p w:rsidR="00CF2184" w:rsidRDefault="00CF2184" w:rsidP="00CF2184">
            <w:pPr>
              <w:ind w:left="450" w:hanging="24"/>
              <w:jc w:val="both"/>
              <w:rPr>
                <w:lang w:val="en-PH"/>
              </w:rPr>
            </w:pPr>
            <w:r w:rsidRPr="00CF2184">
              <w:rPr>
                <w:lang w:val="en-PH"/>
              </w:rPr>
              <w:t xml:space="preserve">Drugs and Medicines </w:t>
            </w:r>
          </w:p>
          <w:p w:rsidR="00CF2184" w:rsidRPr="00FE03A6" w:rsidRDefault="00CF2184" w:rsidP="00CF2184">
            <w:pPr>
              <w:pStyle w:val="ListParagraph"/>
              <w:ind w:left="270"/>
              <w:jc w:val="both"/>
              <w:rPr>
                <w:rFonts w:ascii="Arial" w:hAnsi="Arial" w:cs="Arial"/>
                <w:sz w:val="18"/>
                <w:szCs w:val="18"/>
              </w:rPr>
            </w:pPr>
            <w:r w:rsidRPr="00FE03A6">
              <w:rPr>
                <w:rFonts w:ascii="Arial" w:hAnsi="Arial" w:cs="Arial"/>
                <w:sz w:val="18"/>
                <w:szCs w:val="18"/>
              </w:rPr>
              <w:t xml:space="preserve">Per Accounting        </w:t>
            </w:r>
            <w:r w:rsidRPr="00CF2184">
              <w:rPr>
                <w:rFonts w:ascii="Arial" w:hAnsi="Arial" w:cs="Arial"/>
                <w:strike/>
                <w:sz w:val="18"/>
                <w:szCs w:val="18"/>
              </w:rPr>
              <w:t>P</w:t>
            </w:r>
            <w:r w:rsidRPr="00CF2184">
              <w:rPr>
                <w:rFonts w:ascii="Arial" w:hAnsi="Arial" w:cs="Arial"/>
                <w:sz w:val="18"/>
                <w:szCs w:val="18"/>
              </w:rPr>
              <w:t>22</w:t>
            </w:r>
            <w:r w:rsidRPr="00030F9D">
              <w:rPr>
                <w:rFonts w:ascii="Arial" w:hAnsi="Arial" w:cs="Arial"/>
                <w:sz w:val="18"/>
                <w:szCs w:val="18"/>
              </w:rPr>
              <w:t>,</w:t>
            </w:r>
            <w:r>
              <w:rPr>
                <w:rFonts w:ascii="Arial" w:hAnsi="Arial" w:cs="Arial"/>
                <w:sz w:val="18"/>
                <w:szCs w:val="18"/>
              </w:rPr>
              <w:t>846</w:t>
            </w:r>
            <w:r w:rsidRPr="00FE03A6">
              <w:rPr>
                <w:rFonts w:ascii="Arial" w:hAnsi="Arial" w:cs="Arial"/>
                <w:sz w:val="18"/>
                <w:szCs w:val="18"/>
              </w:rPr>
              <w:t>,</w:t>
            </w:r>
            <w:r>
              <w:rPr>
                <w:rFonts w:ascii="Arial" w:hAnsi="Arial" w:cs="Arial"/>
                <w:sz w:val="18"/>
                <w:szCs w:val="18"/>
              </w:rPr>
              <w:t>312</w:t>
            </w:r>
            <w:r w:rsidRPr="00FE03A6">
              <w:rPr>
                <w:rFonts w:ascii="Arial" w:hAnsi="Arial" w:cs="Arial"/>
                <w:sz w:val="18"/>
                <w:szCs w:val="18"/>
              </w:rPr>
              <w:t>.</w:t>
            </w:r>
            <w:r>
              <w:rPr>
                <w:rFonts w:ascii="Arial" w:hAnsi="Arial" w:cs="Arial"/>
                <w:sz w:val="18"/>
                <w:szCs w:val="18"/>
              </w:rPr>
              <w:t>0</w:t>
            </w:r>
            <w:r w:rsidRPr="00FE03A6">
              <w:rPr>
                <w:rFonts w:ascii="Arial" w:hAnsi="Arial" w:cs="Arial"/>
                <w:sz w:val="18"/>
                <w:szCs w:val="18"/>
              </w:rPr>
              <w:t>8</w:t>
            </w:r>
          </w:p>
          <w:p w:rsidR="00CF2184" w:rsidRPr="00FE03A6" w:rsidRDefault="00CF2184" w:rsidP="00CF2184">
            <w:pPr>
              <w:pStyle w:val="ListParagraph"/>
              <w:ind w:left="0" w:firstLine="270"/>
              <w:jc w:val="both"/>
              <w:rPr>
                <w:rFonts w:ascii="Arial" w:hAnsi="Arial" w:cs="Arial"/>
                <w:sz w:val="18"/>
                <w:szCs w:val="18"/>
                <w:u w:val="single"/>
              </w:rPr>
            </w:pPr>
            <w:proofErr w:type="gramStart"/>
            <w:r w:rsidRPr="00FE03A6">
              <w:rPr>
                <w:rFonts w:ascii="Arial" w:hAnsi="Arial" w:cs="Arial"/>
                <w:sz w:val="18"/>
                <w:szCs w:val="18"/>
              </w:rPr>
              <w:t xml:space="preserve">Per </w:t>
            </w:r>
            <w:proofErr w:type="spellStart"/>
            <w:r w:rsidRPr="00FE03A6">
              <w:rPr>
                <w:rFonts w:ascii="Arial" w:hAnsi="Arial" w:cs="Arial"/>
                <w:sz w:val="18"/>
                <w:szCs w:val="18"/>
              </w:rPr>
              <w:t>Invty</w:t>
            </w:r>
            <w:proofErr w:type="spellEnd"/>
            <w:r w:rsidRPr="00FE03A6">
              <w:rPr>
                <w:rFonts w:ascii="Arial" w:hAnsi="Arial" w:cs="Arial"/>
                <w:sz w:val="18"/>
                <w:szCs w:val="18"/>
              </w:rPr>
              <w:t>.</w:t>
            </w:r>
            <w:proofErr w:type="gramEnd"/>
            <w:r w:rsidRPr="00FE03A6">
              <w:rPr>
                <w:rFonts w:ascii="Arial" w:hAnsi="Arial" w:cs="Arial"/>
                <w:sz w:val="18"/>
                <w:szCs w:val="18"/>
              </w:rPr>
              <w:t xml:space="preserve"> Report        </w:t>
            </w:r>
            <w:r w:rsidRPr="00CF2184">
              <w:rPr>
                <w:rFonts w:ascii="Arial" w:hAnsi="Arial" w:cs="Arial"/>
                <w:sz w:val="18"/>
                <w:szCs w:val="18"/>
                <w:u w:val="single"/>
              </w:rPr>
              <w:t>18,</w:t>
            </w:r>
            <w:r>
              <w:rPr>
                <w:rFonts w:ascii="Arial" w:hAnsi="Arial" w:cs="Arial"/>
                <w:sz w:val="18"/>
                <w:szCs w:val="18"/>
                <w:u w:val="single"/>
              </w:rPr>
              <w:t>012</w:t>
            </w:r>
            <w:r w:rsidRPr="00FE03A6">
              <w:rPr>
                <w:rFonts w:ascii="Arial" w:hAnsi="Arial" w:cs="Arial"/>
                <w:sz w:val="18"/>
                <w:szCs w:val="18"/>
                <w:u w:val="single"/>
              </w:rPr>
              <w:t>,</w:t>
            </w:r>
            <w:r>
              <w:rPr>
                <w:rFonts w:ascii="Arial" w:hAnsi="Arial" w:cs="Arial"/>
                <w:sz w:val="18"/>
                <w:szCs w:val="18"/>
                <w:u w:val="single"/>
              </w:rPr>
              <w:t>601</w:t>
            </w:r>
            <w:r w:rsidRPr="00FE03A6">
              <w:rPr>
                <w:rFonts w:ascii="Arial" w:hAnsi="Arial" w:cs="Arial"/>
                <w:sz w:val="18"/>
                <w:szCs w:val="18"/>
                <w:u w:val="single"/>
              </w:rPr>
              <w:t>.</w:t>
            </w:r>
            <w:r>
              <w:rPr>
                <w:rFonts w:ascii="Arial" w:hAnsi="Arial" w:cs="Arial"/>
                <w:sz w:val="18"/>
                <w:szCs w:val="18"/>
                <w:u w:val="single"/>
              </w:rPr>
              <w:t>72</w:t>
            </w:r>
          </w:p>
          <w:p w:rsidR="00CF2184" w:rsidRPr="00FE03A6" w:rsidRDefault="00CF2184" w:rsidP="00CF2184">
            <w:pPr>
              <w:pStyle w:val="ListParagraph"/>
              <w:ind w:left="0" w:firstLine="270"/>
              <w:jc w:val="both"/>
              <w:rPr>
                <w:rFonts w:ascii="Arial" w:hAnsi="Arial" w:cs="Arial"/>
                <w:sz w:val="18"/>
                <w:szCs w:val="18"/>
              </w:rPr>
            </w:pPr>
            <w:r w:rsidRPr="00FE03A6">
              <w:rPr>
                <w:rFonts w:ascii="Arial" w:hAnsi="Arial" w:cs="Arial"/>
                <w:sz w:val="18"/>
                <w:szCs w:val="18"/>
              </w:rPr>
              <w:t xml:space="preserve">Difference           </w:t>
            </w:r>
            <w:r w:rsidRPr="00CF2184">
              <w:rPr>
                <w:rFonts w:ascii="Arial" w:hAnsi="Arial" w:cs="Arial"/>
                <w:strike/>
                <w:sz w:val="18"/>
                <w:szCs w:val="18"/>
                <w:u w:val="double"/>
              </w:rPr>
              <w:t>P</w:t>
            </w:r>
            <w:r>
              <w:rPr>
                <w:rFonts w:ascii="Arial" w:hAnsi="Arial" w:cs="Arial"/>
                <w:sz w:val="18"/>
                <w:szCs w:val="18"/>
                <w:u w:val="double"/>
              </w:rPr>
              <w:t>4,833,710</w:t>
            </w:r>
            <w:r w:rsidRPr="00FE03A6">
              <w:rPr>
                <w:rFonts w:ascii="Arial" w:hAnsi="Arial" w:cs="Arial"/>
                <w:sz w:val="18"/>
                <w:szCs w:val="18"/>
                <w:u w:val="double"/>
              </w:rPr>
              <w:t>.</w:t>
            </w:r>
            <w:r>
              <w:rPr>
                <w:rFonts w:ascii="Arial" w:hAnsi="Arial" w:cs="Arial"/>
                <w:sz w:val="18"/>
                <w:szCs w:val="18"/>
                <w:u w:val="double"/>
              </w:rPr>
              <w:t>36</w:t>
            </w:r>
          </w:p>
          <w:p w:rsidR="00CF2184" w:rsidRDefault="00CF2184" w:rsidP="00CF2184">
            <w:pPr>
              <w:jc w:val="both"/>
              <w:rPr>
                <w:rFonts w:ascii="Arial" w:hAnsi="Arial" w:cs="Arial"/>
                <w:b/>
              </w:rPr>
            </w:pPr>
          </w:p>
          <w:p w:rsidR="00030F9D" w:rsidRPr="00CF2184" w:rsidRDefault="00030F9D" w:rsidP="00030F9D">
            <w:pPr>
              <w:pStyle w:val="ListParagraph"/>
              <w:ind w:left="360"/>
              <w:contextualSpacing/>
              <w:jc w:val="both"/>
            </w:pPr>
            <w:r w:rsidRPr="00CF2184">
              <w:t>Medical Equipment</w:t>
            </w:r>
          </w:p>
          <w:p w:rsidR="00030F9D" w:rsidRPr="00FE03A6" w:rsidRDefault="00030F9D" w:rsidP="00030F9D">
            <w:pPr>
              <w:pStyle w:val="ListParagraph"/>
              <w:ind w:left="270"/>
              <w:jc w:val="both"/>
              <w:rPr>
                <w:rFonts w:ascii="Arial" w:hAnsi="Arial" w:cs="Arial"/>
                <w:sz w:val="18"/>
                <w:szCs w:val="18"/>
              </w:rPr>
            </w:pPr>
            <w:r w:rsidRPr="00FE03A6">
              <w:rPr>
                <w:rFonts w:ascii="Arial" w:hAnsi="Arial" w:cs="Arial"/>
                <w:sz w:val="18"/>
                <w:szCs w:val="18"/>
              </w:rPr>
              <w:t xml:space="preserve">Per Accounting        </w:t>
            </w:r>
            <w:r w:rsidRPr="00030F9D">
              <w:rPr>
                <w:rFonts w:ascii="Arial" w:hAnsi="Arial" w:cs="Arial"/>
                <w:strike/>
                <w:sz w:val="18"/>
                <w:szCs w:val="18"/>
              </w:rPr>
              <w:t>P</w:t>
            </w:r>
            <w:r w:rsidRPr="00030F9D">
              <w:rPr>
                <w:rFonts w:ascii="Arial" w:hAnsi="Arial" w:cs="Arial"/>
                <w:sz w:val="18"/>
                <w:szCs w:val="18"/>
              </w:rPr>
              <w:t>332,</w:t>
            </w:r>
            <w:r>
              <w:rPr>
                <w:rFonts w:ascii="Arial" w:hAnsi="Arial" w:cs="Arial"/>
                <w:sz w:val="18"/>
                <w:szCs w:val="18"/>
              </w:rPr>
              <w:t>275</w:t>
            </w:r>
            <w:r w:rsidRPr="00FE03A6">
              <w:rPr>
                <w:rFonts w:ascii="Arial" w:hAnsi="Arial" w:cs="Arial"/>
                <w:sz w:val="18"/>
                <w:szCs w:val="18"/>
              </w:rPr>
              <w:t>,</w:t>
            </w:r>
            <w:r>
              <w:rPr>
                <w:rFonts w:ascii="Arial" w:hAnsi="Arial" w:cs="Arial"/>
                <w:sz w:val="18"/>
                <w:szCs w:val="18"/>
              </w:rPr>
              <w:t>7</w:t>
            </w:r>
            <w:r w:rsidRPr="00FE03A6">
              <w:rPr>
                <w:rFonts w:ascii="Arial" w:hAnsi="Arial" w:cs="Arial"/>
                <w:sz w:val="18"/>
                <w:szCs w:val="18"/>
              </w:rPr>
              <w:t>6</w:t>
            </w:r>
            <w:r>
              <w:rPr>
                <w:rFonts w:ascii="Arial" w:hAnsi="Arial" w:cs="Arial"/>
                <w:sz w:val="18"/>
                <w:szCs w:val="18"/>
              </w:rPr>
              <w:t>1</w:t>
            </w:r>
            <w:r w:rsidRPr="00FE03A6">
              <w:rPr>
                <w:rFonts w:ascii="Arial" w:hAnsi="Arial" w:cs="Arial"/>
                <w:sz w:val="18"/>
                <w:szCs w:val="18"/>
              </w:rPr>
              <w:t>.</w:t>
            </w:r>
            <w:r>
              <w:rPr>
                <w:rFonts w:ascii="Arial" w:hAnsi="Arial" w:cs="Arial"/>
                <w:sz w:val="18"/>
                <w:szCs w:val="18"/>
              </w:rPr>
              <w:t>1</w:t>
            </w:r>
            <w:r w:rsidRPr="00FE03A6">
              <w:rPr>
                <w:rFonts w:ascii="Arial" w:hAnsi="Arial" w:cs="Arial"/>
                <w:sz w:val="18"/>
                <w:szCs w:val="18"/>
              </w:rPr>
              <w:t>8</w:t>
            </w:r>
          </w:p>
          <w:p w:rsidR="00030F9D" w:rsidRPr="00FE03A6" w:rsidRDefault="00030F9D" w:rsidP="00030F9D">
            <w:pPr>
              <w:pStyle w:val="ListParagraph"/>
              <w:ind w:left="0" w:firstLine="270"/>
              <w:jc w:val="both"/>
              <w:rPr>
                <w:rFonts w:ascii="Arial" w:hAnsi="Arial" w:cs="Arial"/>
                <w:sz w:val="18"/>
                <w:szCs w:val="18"/>
                <w:u w:val="single"/>
              </w:rPr>
            </w:pPr>
            <w:proofErr w:type="gramStart"/>
            <w:r w:rsidRPr="00FE03A6">
              <w:rPr>
                <w:rFonts w:ascii="Arial" w:hAnsi="Arial" w:cs="Arial"/>
                <w:sz w:val="18"/>
                <w:szCs w:val="18"/>
              </w:rPr>
              <w:t xml:space="preserve">Per </w:t>
            </w:r>
            <w:proofErr w:type="spellStart"/>
            <w:r w:rsidRPr="00FE03A6">
              <w:rPr>
                <w:rFonts w:ascii="Arial" w:hAnsi="Arial" w:cs="Arial"/>
                <w:sz w:val="18"/>
                <w:szCs w:val="18"/>
              </w:rPr>
              <w:t>Invty</w:t>
            </w:r>
            <w:proofErr w:type="spellEnd"/>
            <w:r w:rsidRPr="00FE03A6">
              <w:rPr>
                <w:rFonts w:ascii="Arial" w:hAnsi="Arial" w:cs="Arial"/>
                <w:sz w:val="18"/>
                <w:szCs w:val="18"/>
              </w:rPr>
              <w:t>.</w:t>
            </w:r>
            <w:proofErr w:type="gramEnd"/>
            <w:r w:rsidRPr="00FE03A6">
              <w:rPr>
                <w:rFonts w:ascii="Arial" w:hAnsi="Arial" w:cs="Arial"/>
                <w:sz w:val="18"/>
                <w:szCs w:val="18"/>
              </w:rPr>
              <w:t xml:space="preserve"> Report        </w:t>
            </w:r>
            <w:r>
              <w:rPr>
                <w:rFonts w:ascii="Arial" w:hAnsi="Arial" w:cs="Arial"/>
                <w:sz w:val="18"/>
                <w:szCs w:val="18"/>
                <w:u w:val="single"/>
              </w:rPr>
              <w:t>359</w:t>
            </w:r>
            <w:r w:rsidRPr="00FE03A6">
              <w:rPr>
                <w:rFonts w:ascii="Arial" w:hAnsi="Arial" w:cs="Arial"/>
                <w:sz w:val="18"/>
                <w:szCs w:val="18"/>
                <w:u w:val="single"/>
              </w:rPr>
              <w:t>,</w:t>
            </w:r>
            <w:r>
              <w:rPr>
                <w:rFonts w:ascii="Arial" w:hAnsi="Arial" w:cs="Arial"/>
                <w:sz w:val="18"/>
                <w:szCs w:val="18"/>
                <w:u w:val="single"/>
              </w:rPr>
              <w:t>013</w:t>
            </w:r>
            <w:r w:rsidRPr="00FE03A6">
              <w:rPr>
                <w:rFonts w:ascii="Arial" w:hAnsi="Arial" w:cs="Arial"/>
                <w:sz w:val="18"/>
                <w:szCs w:val="18"/>
                <w:u w:val="single"/>
              </w:rPr>
              <w:t>,</w:t>
            </w:r>
            <w:r>
              <w:rPr>
                <w:rFonts w:ascii="Arial" w:hAnsi="Arial" w:cs="Arial"/>
                <w:sz w:val="18"/>
                <w:szCs w:val="18"/>
                <w:u w:val="single"/>
              </w:rPr>
              <w:t>858</w:t>
            </w:r>
            <w:r w:rsidRPr="00FE03A6">
              <w:rPr>
                <w:rFonts w:ascii="Arial" w:hAnsi="Arial" w:cs="Arial"/>
                <w:sz w:val="18"/>
                <w:szCs w:val="18"/>
                <w:u w:val="single"/>
              </w:rPr>
              <w:t>.</w:t>
            </w:r>
            <w:r>
              <w:rPr>
                <w:rFonts w:ascii="Arial" w:hAnsi="Arial" w:cs="Arial"/>
                <w:sz w:val="18"/>
                <w:szCs w:val="18"/>
                <w:u w:val="single"/>
              </w:rPr>
              <w:t>9</w:t>
            </w:r>
            <w:r w:rsidRPr="00FE03A6">
              <w:rPr>
                <w:rFonts w:ascii="Arial" w:hAnsi="Arial" w:cs="Arial"/>
                <w:sz w:val="18"/>
                <w:szCs w:val="18"/>
                <w:u w:val="single"/>
              </w:rPr>
              <w:t>3</w:t>
            </w:r>
          </w:p>
          <w:p w:rsidR="00030F9D" w:rsidRPr="00FE03A6" w:rsidRDefault="00030F9D" w:rsidP="00030F9D">
            <w:pPr>
              <w:pStyle w:val="ListParagraph"/>
              <w:ind w:left="0" w:firstLine="270"/>
              <w:jc w:val="both"/>
              <w:rPr>
                <w:rFonts w:ascii="Arial" w:hAnsi="Arial" w:cs="Arial"/>
                <w:sz w:val="18"/>
                <w:szCs w:val="18"/>
              </w:rPr>
            </w:pPr>
            <w:r w:rsidRPr="00FE03A6">
              <w:rPr>
                <w:rFonts w:ascii="Arial" w:hAnsi="Arial" w:cs="Arial"/>
                <w:sz w:val="18"/>
                <w:szCs w:val="18"/>
              </w:rPr>
              <w:t>Difference            (</w:t>
            </w:r>
            <w:r w:rsidRPr="00FE03A6">
              <w:rPr>
                <w:rFonts w:ascii="Arial" w:hAnsi="Arial" w:cs="Arial"/>
                <w:strike/>
                <w:sz w:val="18"/>
                <w:szCs w:val="18"/>
                <w:u w:val="double"/>
              </w:rPr>
              <w:t>P</w:t>
            </w:r>
            <w:r w:rsidR="00CF2184">
              <w:rPr>
                <w:rFonts w:ascii="Arial" w:hAnsi="Arial" w:cs="Arial"/>
                <w:sz w:val="18"/>
                <w:szCs w:val="18"/>
                <w:u w:val="double"/>
              </w:rPr>
              <w:t>26,738,097</w:t>
            </w:r>
            <w:r w:rsidRPr="00FE03A6">
              <w:rPr>
                <w:rFonts w:ascii="Arial" w:hAnsi="Arial" w:cs="Arial"/>
                <w:sz w:val="18"/>
                <w:szCs w:val="18"/>
                <w:u w:val="double"/>
              </w:rPr>
              <w:t>.</w:t>
            </w:r>
            <w:r w:rsidR="00CF2184">
              <w:rPr>
                <w:rFonts w:ascii="Arial" w:hAnsi="Arial" w:cs="Arial"/>
                <w:sz w:val="18"/>
                <w:szCs w:val="18"/>
                <w:u w:val="double"/>
              </w:rPr>
              <w:t>7</w:t>
            </w:r>
            <w:r w:rsidRPr="00FE03A6">
              <w:rPr>
                <w:rFonts w:ascii="Arial" w:hAnsi="Arial" w:cs="Arial"/>
                <w:sz w:val="18"/>
                <w:szCs w:val="18"/>
                <w:u w:val="double"/>
              </w:rPr>
              <w:t>5)</w:t>
            </w:r>
          </w:p>
          <w:p w:rsidR="00030F9D" w:rsidRDefault="00030F9D" w:rsidP="00030F9D">
            <w:pPr>
              <w:jc w:val="both"/>
              <w:rPr>
                <w:rFonts w:ascii="Arial" w:hAnsi="Arial" w:cs="Arial"/>
                <w:b/>
              </w:rPr>
            </w:pPr>
          </w:p>
          <w:p w:rsidR="00030F9D" w:rsidRPr="008E3D2E" w:rsidRDefault="00030F9D" w:rsidP="00D5566C">
            <w:pPr>
              <w:ind w:left="310" w:hanging="310"/>
              <w:jc w:val="both"/>
              <w:rPr>
                <w:b/>
                <w:lang w:val="en-PH"/>
              </w:rPr>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1356D1" w:rsidP="00D5566C">
            <w:pPr>
              <w:ind w:left="371" w:hanging="371"/>
              <w:contextualSpacing/>
              <w:jc w:val="both"/>
              <w:rPr>
                <w:b/>
              </w:rPr>
            </w:pPr>
            <w:r>
              <w:rPr>
                <w:b/>
              </w:rPr>
              <w:t xml:space="preserve"> 8.  </w:t>
            </w:r>
            <w:r w:rsidR="00D5566C" w:rsidRPr="008E3D2E">
              <w:rPr>
                <w:b/>
              </w:rPr>
              <w:t>The       officials     concern should reconcile their records and reports periodically.</w:t>
            </w:r>
          </w:p>
          <w:p w:rsidR="00D5566C" w:rsidRPr="008E3D2E" w:rsidRDefault="00D5566C" w:rsidP="00D5566C">
            <w:pPr>
              <w:ind w:left="496" w:hanging="496"/>
              <w:jc w:val="both"/>
              <w:rPr>
                <w:b/>
              </w:rPr>
            </w:pP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092322" w:rsidP="00092322">
            <w:pPr>
              <w:jc w:val="both"/>
            </w:pPr>
            <w:proofErr w:type="gramStart"/>
            <w:r>
              <w:t>Recon</w:t>
            </w:r>
            <w:r>
              <w:t>ciliation</w:t>
            </w:r>
            <w:r>
              <w:t xml:space="preserve"> Within 2 years.</w:t>
            </w:r>
            <w:proofErr w:type="gramEnd"/>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1620CF" w:rsidRDefault="00D5566C" w:rsidP="00652BA3">
            <w:pPr>
              <w:numPr>
                <w:ilvl w:val="0"/>
                <w:numId w:val="15"/>
              </w:numPr>
              <w:ind w:left="450"/>
              <w:contextualSpacing/>
              <w:jc w:val="both"/>
              <w:rPr>
                <w:b/>
              </w:rPr>
            </w:pPr>
            <w:r w:rsidRPr="008E3D2E">
              <w:rPr>
                <w:b/>
              </w:rPr>
              <w:t xml:space="preserve">The   specific   </w:t>
            </w:r>
            <w:r w:rsidR="001620CF" w:rsidRPr="008E3D2E">
              <w:rPr>
                <w:b/>
              </w:rPr>
              <w:t>rules and</w:t>
            </w:r>
            <w:r w:rsidRPr="008E3D2E">
              <w:rPr>
                <w:b/>
              </w:rPr>
              <w:t xml:space="preserve"> regulations on the granting, utilization and liquidation of cash advances </w:t>
            </w:r>
            <w:proofErr w:type="gramStart"/>
            <w:r w:rsidRPr="008E3D2E">
              <w:rPr>
                <w:b/>
              </w:rPr>
              <w:t>are not strictly observed and implemented</w:t>
            </w:r>
            <w:proofErr w:type="gramEnd"/>
            <w:r w:rsidRPr="008E3D2E">
              <w:rPr>
                <w:b/>
              </w:rPr>
              <w:t>.</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1356D1" w:rsidP="00652BA3">
            <w:pPr>
              <w:ind w:left="371" w:hanging="371"/>
              <w:contextualSpacing/>
              <w:jc w:val="both"/>
              <w:rPr>
                <w:b/>
              </w:rPr>
            </w:pPr>
            <w:r>
              <w:rPr>
                <w:b/>
              </w:rPr>
              <w:t xml:space="preserve"> 9. </w:t>
            </w:r>
            <w:r w:rsidR="00D5566C" w:rsidRPr="008E3D2E">
              <w:rPr>
                <w:b/>
              </w:rPr>
              <w:t xml:space="preserve">The    officials concerned should ensure strict compliance to </w:t>
            </w:r>
            <w:proofErr w:type="spellStart"/>
            <w:r w:rsidR="00D5566C" w:rsidRPr="008E3D2E">
              <w:rPr>
                <w:b/>
              </w:rPr>
              <w:t>Secs</w:t>
            </w:r>
            <w:proofErr w:type="spellEnd"/>
            <w:r w:rsidR="00D5566C" w:rsidRPr="008E3D2E">
              <w:rPr>
                <w:b/>
              </w:rPr>
              <w:t>. 14</w:t>
            </w:r>
            <w:r w:rsidR="001620CF" w:rsidRPr="008E3D2E">
              <w:rPr>
                <w:b/>
              </w:rPr>
              <w:t xml:space="preserve">. </w:t>
            </w:r>
            <w:proofErr w:type="spellStart"/>
            <w:proofErr w:type="gramStart"/>
            <w:r w:rsidR="001620CF" w:rsidRPr="008E3D2E">
              <w:rPr>
                <w:b/>
              </w:rPr>
              <w:t>b,</w:t>
            </w:r>
            <w:proofErr w:type="gramEnd"/>
            <w:r w:rsidR="001620CF" w:rsidRPr="008E3D2E">
              <w:rPr>
                <w:b/>
              </w:rPr>
              <w:t>c,g</w:t>
            </w:r>
            <w:proofErr w:type="spellEnd"/>
            <w:r w:rsidR="00D5566C" w:rsidRPr="008E3D2E">
              <w:rPr>
                <w:b/>
              </w:rPr>
              <w:t>, 17, &amp; 37, Chap. 6, GAM, Vol. I and COA Cir. No. 97-002.</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tc>
      </w:tr>
      <w:tr w:rsidR="00652BA3"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D3A89" w:rsidRPr="001620CF" w:rsidRDefault="00652BA3" w:rsidP="001620CF">
            <w:pPr>
              <w:numPr>
                <w:ilvl w:val="0"/>
                <w:numId w:val="15"/>
              </w:numPr>
              <w:ind w:left="450"/>
              <w:contextualSpacing/>
              <w:jc w:val="both"/>
              <w:rPr>
                <w:b/>
              </w:rPr>
            </w:pPr>
            <w:r w:rsidRPr="008E3D2E">
              <w:rPr>
                <w:b/>
              </w:rPr>
              <w:t>SLCs and PPELC although maintained is not in accordance with GAM prescribed forms.</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2BA3" w:rsidRPr="008E3D2E" w:rsidRDefault="001356D1" w:rsidP="001356D1">
            <w:pPr>
              <w:ind w:left="464" w:hanging="540"/>
              <w:contextualSpacing/>
              <w:jc w:val="both"/>
              <w:rPr>
                <w:b/>
              </w:rPr>
            </w:pPr>
            <w:r>
              <w:rPr>
                <w:b/>
              </w:rPr>
              <w:t xml:space="preserve">  10. </w:t>
            </w:r>
            <w:r w:rsidR="00652BA3" w:rsidRPr="008E3D2E">
              <w:rPr>
                <w:b/>
              </w:rPr>
              <w:t xml:space="preserve">Maintain SLCs and </w:t>
            </w:r>
            <w:r w:rsidRPr="008E3D2E">
              <w:rPr>
                <w:b/>
              </w:rPr>
              <w:t>PPELC in</w:t>
            </w:r>
            <w:r w:rsidR="00652BA3" w:rsidRPr="008E3D2E">
              <w:rPr>
                <w:b/>
              </w:rPr>
              <w:t xml:space="preserve"> accordance with the requirement of GAM.</w:t>
            </w: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2BA3" w:rsidRPr="008E3D2E" w:rsidRDefault="00092322" w:rsidP="00D5566C">
            <w:pPr>
              <w:jc w:val="both"/>
            </w:pPr>
            <w:proofErr w:type="gramStart"/>
            <w:r>
              <w:t>Will be implemented</w:t>
            </w:r>
            <w:proofErr w:type="gramEnd"/>
            <w:r>
              <w:t xml:space="preserve"> immediately.</w:t>
            </w:r>
          </w:p>
        </w:tc>
      </w:tr>
      <w:tr w:rsidR="00D5566C"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numPr>
                <w:ilvl w:val="0"/>
                <w:numId w:val="15"/>
              </w:numPr>
              <w:ind w:left="450"/>
              <w:contextualSpacing/>
              <w:jc w:val="both"/>
              <w:rPr>
                <w:b/>
              </w:rPr>
            </w:pPr>
            <w:r w:rsidRPr="008E3D2E">
              <w:rPr>
                <w:b/>
              </w:rPr>
              <w:t xml:space="preserve">The accounting section has not implemented the </w:t>
            </w:r>
            <w:proofErr w:type="spellStart"/>
            <w:r w:rsidRPr="008E3D2E">
              <w:rPr>
                <w:b/>
              </w:rPr>
              <w:t>eNGAS</w:t>
            </w:r>
            <w:proofErr w:type="spellEnd"/>
            <w:r w:rsidRPr="008E3D2E">
              <w:rPr>
                <w:b/>
              </w:rPr>
              <w:t>.</w:t>
            </w:r>
          </w:p>
          <w:p w:rsidR="00D5566C" w:rsidRDefault="00D5566C" w:rsidP="00D5566C">
            <w:pPr>
              <w:ind w:left="360"/>
              <w:jc w:val="both"/>
              <w:rPr>
                <w:b/>
              </w:rPr>
            </w:pPr>
          </w:p>
          <w:p w:rsidR="00CF2184" w:rsidRDefault="00CF2184" w:rsidP="00D5566C">
            <w:pPr>
              <w:ind w:left="360"/>
              <w:jc w:val="both"/>
              <w:rPr>
                <w:b/>
              </w:rPr>
            </w:pPr>
          </w:p>
          <w:p w:rsidR="00CF2184" w:rsidRPr="008E3D2E" w:rsidRDefault="00CF2184" w:rsidP="00D5566C">
            <w:pPr>
              <w:ind w:left="360"/>
              <w:jc w:val="both"/>
              <w:rPr>
                <w:b/>
              </w:rPr>
            </w:pPr>
          </w:p>
          <w:p w:rsidR="00D5566C" w:rsidRPr="008E3D2E" w:rsidRDefault="00D5566C" w:rsidP="00D5566C">
            <w:pPr>
              <w:ind w:left="310" w:hanging="305"/>
              <w:contextualSpacing/>
              <w:jc w:val="both"/>
              <w:rPr>
                <w:b/>
              </w:rPr>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1356D1" w:rsidP="001356D1">
            <w:pPr>
              <w:ind w:left="464" w:hanging="464"/>
              <w:contextualSpacing/>
              <w:jc w:val="both"/>
              <w:rPr>
                <w:b/>
              </w:rPr>
            </w:pPr>
            <w:r>
              <w:rPr>
                <w:b/>
              </w:rPr>
              <w:t xml:space="preserve"> 11. </w:t>
            </w:r>
            <w:r w:rsidR="00D5566C" w:rsidRPr="008E3D2E">
              <w:rPr>
                <w:b/>
              </w:rPr>
              <w:t xml:space="preserve">Coordinate with the DOH-CO for proper implementation of </w:t>
            </w:r>
            <w:proofErr w:type="spellStart"/>
            <w:r w:rsidR="00D5566C" w:rsidRPr="008E3D2E">
              <w:rPr>
                <w:b/>
              </w:rPr>
              <w:t>eNGAS</w:t>
            </w:r>
            <w:proofErr w:type="spellEnd"/>
            <w:r w:rsidR="00D5566C" w:rsidRPr="008E3D2E">
              <w:rPr>
                <w:b/>
              </w:rPr>
              <w:t>.</w:t>
            </w:r>
          </w:p>
          <w:p w:rsidR="00D5566C" w:rsidRPr="008E3D2E" w:rsidRDefault="00D5566C" w:rsidP="00D5566C">
            <w:pPr>
              <w:ind w:left="371" w:hanging="371"/>
              <w:contextualSpacing/>
              <w:jc w:val="both"/>
              <w:rPr>
                <w:b/>
              </w:rPr>
            </w:pP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092322" w:rsidP="00D5566C">
            <w:pPr>
              <w:jc w:val="both"/>
            </w:pPr>
            <w:proofErr w:type="gramStart"/>
            <w:r>
              <w:t>Will submit the requirements within the year.</w:t>
            </w:r>
            <w:proofErr w:type="gramEnd"/>
          </w:p>
        </w:tc>
      </w:tr>
      <w:tr w:rsidR="002405A1" w:rsidRPr="008E3D2E" w:rsidTr="007134E7">
        <w:tc>
          <w:tcPr>
            <w:tcW w:w="36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405A1" w:rsidRPr="008E3D2E" w:rsidRDefault="002405A1" w:rsidP="00C87493">
            <w:pPr>
              <w:numPr>
                <w:ilvl w:val="0"/>
                <w:numId w:val="15"/>
              </w:numPr>
              <w:ind w:left="450"/>
              <w:contextualSpacing/>
              <w:jc w:val="both"/>
              <w:rPr>
                <w:b/>
              </w:rPr>
            </w:pPr>
            <w:r w:rsidRPr="007B7B2D">
              <w:rPr>
                <w:b/>
              </w:rPr>
              <w:lastRenderedPageBreak/>
              <w:t xml:space="preserve">Contract </w:t>
            </w:r>
            <w:r>
              <w:rPr>
                <w:b/>
              </w:rPr>
              <w:t xml:space="preserve">has no </w:t>
            </w:r>
            <w:r w:rsidRPr="007B7B2D">
              <w:rPr>
                <w:b/>
              </w:rPr>
              <w:t>signature of the Accountant as witness pursuant to Letter of Instruction No. 986 in line with Sec. 87, PD 1445.</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405A1" w:rsidRPr="007B7B2D" w:rsidRDefault="002405A1" w:rsidP="002405A1">
            <w:pPr>
              <w:pStyle w:val="ListParagraph"/>
              <w:ind w:left="429" w:hanging="429"/>
              <w:contextualSpacing/>
              <w:jc w:val="both"/>
              <w:rPr>
                <w:b/>
              </w:rPr>
            </w:pPr>
            <w:r>
              <w:rPr>
                <w:b/>
              </w:rPr>
              <w:t xml:space="preserve">12. </w:t>
            </w:r>
            <w:r w:rsidRPr="007B7B2D">
              <w:rPr>
                <w:b/>
              </w:rPr>
              <w:t xml:space="preserve">The Management has to ensure that contracts entered into by the hospital with other parties involving expenditure of public funds bear all the formal requisites. </w:t>
            </w:r>
          </w:p>
          <w:p w:rsidR="002405A1" w:rsidRPr="00C249B1" w:rsidRDefault="002405A1" w:rsidP="002405A1">
            <w:pPr>
              <w:ind w:left="394" w:hanging="360"/>
              <w:contextualSpacing/>
              <w:jc w:val="both"/>
              <w:rPr>
                <w:rFonts w:ascii="Arial" w:hAnsi="Arial" w:cs="Arial"/>
                <w:b/>
              </w:rPr>
            </w:pPr>
          </w:p>
          <w:p w:rsidR="002405A1" w:rsidRDefault="002405A1" w:rsidP="001356D1">
            <w:pPr>
              <w:ind w:left="464" w:hanging="464"/>
              <w:contextualSpacing/>
              <w:jc w:val="both"/>
              <w:rPr>
                <w:b/>
              </w:rPr>
            </w:pPr>
          </w:p>
        </w:tc>
        <w:tc>
          <w:tcPr>
            <w:tcW w:w="23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405A1" w:rsidRPr="008E3D2E" w:rsidRDefault="00092322" w:rsidP="00D5566C">
            <w:pPr>
              <w:jc w:val="both"/>
            </w:pPr>
            <w:r>
              <w:t>Will implement that all MOA must be signed by the Accountant.</w:t>
            </w: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Default="00D5566C" w:rsidP="00D5566C">
            <w:pPr>
              <w:jc w:val="both"/>
              <w:rPr>
                <w:b/>
              </w:rPr>
            </w:pPr>
            <w:r w:rsidRPr="008E3D2E">
              <w:rPr>
                <w:b/>
              </w:rPr>
              <w:t>PROCUREMENT PROCESS</w:t>
            </w:r>
          </w:p>
          <w:p w:rsidR="002405A1" w:rsidRPr="008E3D2E" w:rsidRDefault="002405A1" w:rsidP="00D5566C">
            <w:pPr>
              <w:jc w:val="both"/>
              <w:rPr>
                <w:b/>
              </w:rPr>
            </w:pP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r w:rsidRPr="008E3D2E">
              <w:t xml:space="preserve">The Procurement Department is headed by </w:t>
            </w:r>
            <w:r w:rsidRPr="001356D1">
              <w:rPr>
                <w:b/>
              </w:rPr>
              <w:t xml:space="preserve">Ms. </w:t>
            </w:r>
            <w:r w:rsidR="000B2A74" w:rsidRPr="001356D1">
              <w:rPr>
                <w:b/>
              </w:rPr>
              <w:t>MARIQUIT C. ACENA</w:t>
            </w:r>
            <w:r w:rsidRPr="008E3D2E">
              <w:t>, Supervising Administrative Officer supported by thirteen (13) staff.</w:t>
            </w:r>
          </w:p>
          <w:p w:rsidR="00D5566C" w:rsidRPr="008E3D2E" w:rsidRDefault="00D5566C" w:rsidP="00D5566C">
            <w:pPr>
              <w:jc w:val="both"/>
            </w:pPr>
          </w:p>
          <w:p w:rsidR="00D5566C" w:rsidRPr="008E3D2E" w:rsidRDefault="00D5566C" w:rsidP="00D5566C">
            <w:pPr>
              <w:jc w:val="both"/>
            </w:pPr>
            <w:r w:rsidRPr="008E3D2E">
              <w:t xml:space="preserve">      The hospital procurement system through its respective BAC basically adheres to the requirements set forth under the Procurement Law (RA 9184 and its IRR) specifically as to the following:</w:t>
            </w:r>
          </w:p>
          <w:p w:rsidR="00D5566C" w:rsidRPr="008E3D2E" w:rsidRDefault="00D5566C" w:rsidP="00D5566C">
            <w:pPr>
              <w:jc w:val="both"/>
            </w:pPr>
          </w:p>
          <w:p w:rsidR="00D5566C" w:rsidRPr="008E3D2E" w:rsidRDefault="00D5566C" w:rsidP="00C87493">
            <w:pPr>
              <w:pStyle w:val="ListParagraph"/>
              <w:numPr>
                <w:ilvl w:val="0"/>
                <w:numId w:val="11"/>
              </w:numPr>
              <w:contextualSpacing/>
              <w:jc w:val="both"/>
            </w:pPr>
            <w:r w:rsidRPr="008E3D2E">
              <w:t>It has an approved APP based on the consolidated PPMP of each end-user           unit or office primarily responsible for each project/procurement item.</w:t>
            </w:r>
          </w:p>
          <w:p w:rsidR="00D5566C" w:rsidRPr="008E3D2E" w:rsidRDefault="00D5566C" w:rsidP="00C87493">
            <w:pPr>
              <w:pStyle w:val="ListParagraph"/>
              <w:numPr>
                <w:ilvl w:val="0"/>
                <w:numId w:val="11"/>
              </w:numPr>
              <w:jc w:val="both"/>
            </w:pPr>
            <w:r w:rsidRPr="008E3D2E">
              <w:t xml:space="preserve">Advertises and posts Invitation to Apply for Eligibility and to Bid in the </w:t>
            </w:r>
            <w:proofErr w:type="spellStart"/>
            <w:r w:rsidRPr="008E3D2E">
              <w:t>PhilGEPS</w:t>
            </w:r>
            <w:proofErr w:type="spellEnd"/>
            <w:r w:rsidRPr="008E3D2E">
              <w:t xml:space="preserve"> website.</w:t>
            </w:r>
          </w:p>
          <w:p w:rsidR="00D5566C" w:rsidRPr="008E3D2E" w:rsidRDefault="00D5566C" w:rsidP="00C87493">
            <w:pPr>
              <w:pStyle w:val="NormalWeb"/>
              <w:numPr>
                <w:ilvl w:val="0"/>
                <w:numId w:val="11"/>
              </w:numPr>
              <w:shd w:val="clear" w:color="auto" w:fill="FFFFFF"/>
              <w:spacing w:before="0" w:beforeAutospacing="0" w:after="0" w:afterAutospacing="0"/>
              <w:jc w:val="both"/>
            </w:pPr>
            <w:r w:rsidRPr="008E3D2E">
              <w:t xml:space="preserve">Conducts Pre-Procurement and </w:t>
            </w:r>
            <w:r w:rsidRPr="008E3D2E">
              <w:rPr>
                <w:color w:val="000000"/>
              </w:rPr>
              <w:t>Pre-Bid Conferences</w:t>
            </w:r>
          </w:p>
          <w:p w:rsidR="00D5566C" w:rsidRPr="008E3D2E" w:rsidRDefault="00D5566C" w:rsidP="00C87493">
            <w:pPr>
              <w:pStyle w:val="NormalWeb"/>
              <w:numPr>
                <w:ilvl w:val="0"/>
                <w:numId w:val="11"/>
              </w:numPr>
              <w:shd w:val="clear" w:color="auto" w:fill="FFFFFF"/>
              <w:spacing w:before="0" w:beforeAutospacing="0" w:after="0" w:afterAutospacing="0"/>
              <w:jc w:val="both"/>
            </w:pPr>
            <w:r w:rsidRPr="008E3D2E">
              <w:t>Sends invitation to observers to attend bidding process.</w:t>
            </w:r>
          </w:p>
          <w:p w:rsidR="00D5566C" w:rsidRPr="008E3D2E" w:rsidRDefault="00D5566C" w:rsidP="00C87493">
            <w:pPr>
              <w:pStyle w:val="ListParagraph"/>
              <w:numPr>
                <w:ilvl w:val="0"/>
                <w:numId w:val="11"/>
              </w:numPr>
              <w:jc w:val="both"/>
            </w:pPr>
            <w:r w:rsidRPr="008E3D2E">
              <w:t xml:space="preserve">TWG Report on the bid evaluation for determination of the bidder </w:t>
            </w:r>
            <w:r w:rsidRPr="008E3D2E">
              <w:lastRenderedPageBreak/>
              <w:t>with the Lowest Calculated Bid</w:t>
            </w:r>
          </w:p>
          <w:p w:rsidR="00D5566C" w:rsidRPr="008E3D2E" w:rsidRDefault="00D5566C" w:rsidP="00C87493">
            <w:pPr>
              <w:pStyle w:val="ListParagraph"/>
              <w:numPr>
                <w:ilvl w:val="0"/>
                <w:numId w:val="11"/>
              </w:numPr>
              <w:jc w:val="both"/>
            </w:pPr>
            <w:r w:rsidRPr="008E3D2E">
              <w:t>BAC Resolution is prepared and signed by the respective BAC officials and approved by MCC II</w:t>
            </w:r>
          </w:p>
          <w:p w:rsidR="00D5566C" w:rsidRPr="008E3D2E" w:rsidRDefault="00D5566C" w:rsidP="00C87493">
            <w:pPr>
              <w:pStyle w:val="ListParagraph"/>
              <w:numPr>
                <w:ilvl w:val="0"/>
                <w:numId w:val="11"/>
              </w:numPr>
              <w:jc w:val="both"/>
            </w:pPr>
            <w:r w:rsidRPr="008E3D2E">
              <w:t xml:space="preserve">The Notice of Award is posted in the </w:t>
            </w:r>
            <w:proofErr w:type="spellStart"/>
            <w:r w:rsidRPr="008E3D2E">
              <w:t>PhilGEPS</w:t>
            </w:r>
            <w:proofErr w:type="spellEnd"/>
            <w:r w:rsidRPr="008E3D2E">
              <w:t xml:space="preserve"> website while the Notice to Proceed is issued to the winning bidder   </w:t>
            </w:r>
          </w:p>
          <w:p w:rsidR="00D5566C" w:rsidRPr="008E3D2E" w:rsidRDefault="00D5566C" w:rsidP="00C87493">
            <w:pPr>
              <w:pStyle w:val="ListParagraph"/>
              <w:numPr>
                <w:ilvl w:val="0"/>
                <w:numId w:val="11"/>
              </w:numPr>
              <w:jc w:val="both"/>
              <w:rPr>
                <w:b/>
              </w:rPr>
            </w:pPr>
            <w:r w:rsidRPr="008E3D2E">
              <w:t>Disqualified Bidders are informed in writing or issued the Notice of Post Disqualification and the grounds for it.</w:t>
            </w:r>
          </w:p>
          <w:p w:rsidR="00D5566C" w:rsidRPr="008E3D2E" w:rsidRDefault="00D5566C" w:rsidP="00D5566C">
            <w:pPr>
              <w:pStyle w:val="ListParagraph"/>
              <w:ind w:left="738"/>
              <w:jc w:val="both"/>
              <w:rPr>
                <w:b/>
              </w:rPr>
            </w:pPr>
          </w:p>
          <w:p w:rsidR="00D5566C" w:rsidRPr="008E3D2E" w:rsidRDefault="00D5566C" w:rsidP="00D5566C">
            <w:pPr>
              <w:pStyle w:val="ListParagraph"/>
              <w:ind w:left="357"/>
              <w:jc w:val="both"/>
            </w:pPr>
            <w:r w:rsidRPr="008E3D2E">
              <w:tab/>
              <w:t>However, review of the procurement process showed some deficiencies identified as follows:</w:t>
            </w:r>
          </w:p>
          <w:p w:rsidR="00D5566C" w:rsidRPr="008E3D2E" w:rsidRDefault="00D5566C" w:rsidP="00D5566C">
            <w:pPr>
              <w:jc w:val="both"/>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Pr="008E3D2E" w:rsidRDefault="00D5566C" w:rsidP="00D5566C">
            <w:pPr>
              <w:ind w:left="354" w:hanging="354"/>
              <w:jc w:val="both"/>
              <w:rPr>
                <w:b/>
                <w:lang w:val="en-GB"/>
              </w:rPr>
            </w:pPr>
          </w:p>
          <w:p w:rsidR="00D5566C" w:rsidRDefault="00D5566C" w:rsidP="00D5566C">
            <w:pPr>
              <w:ind w:left="354" w:hanging="354"/>
              <w:jc w:val="both"/>
              <w:rPr>
                <w:b/>
                <w:lang w:val="en-GB"/>
              </w:rPr>
            </w:pPr>
          </w:p>
          <w:p w:rsidR="00652BA3" w:rsidRDefault="00652BA3" w:rsidP="00D5566C">
            <w:pPr>
              <w:ind w:left="354" w:hanging="354"/>
              <w:jc w:val="both"/>
              <w:rPr>
                <w:b/>
                <w:lang w:val="en-GB"/>
              </w:rPr>
            </w:pPr>
          </w:p>
          <w:p w:rsidR="00652BA3" w:rsidRDefault="00652BA3" w:rsidP="00D5566C">
            <w:pPr>
              <w:ind w:left="354" w:hanging="354"/>
              <w:jc w:val="both"/>
              <w:rPr>
                <w:b/>
                <w:lang w:val="en-GB"/>
              </w:rPr>
            </w:pPr>
          </w:p>
          <w:p w:rsidR="00652BA3" w:rsidRDefault="00652BA3" w:rsidP="00D5566C">
            <w:pPr>
              <w:ind w:left="354" w:hanging="354"/>
              <w:jc w:val="both"/>
              <w:rPr>
                <w:b/>
                <w:lang w:val="en-GB"/>
              </w:rPr>
            </w:pPr>
          </w:p>
          <w:p w:rsidR="00652BA3" w:rsidRDefault="00652BA3" w:rsidP="00D5566C">
            <w:pPr>
              <w:ind w:left="354" w:hanging="354"/>
              <w:jc w:val="both"/>
              <w:rPr>
                <w:b/>
                <w:lang w:val="en-GB"/>
              </w:rPr>
            </w:pPr>
          </w:p>
          <w:p w:rsidR="00D5566C" w:rsidRPr="008E3D2E" w:rsidRDefault="00D5566C" w:rsidP="001356D1">
            <w:pPr>
              <w:spacing w:before="240"/>
              <w:jc w:val="both"/>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rPr>
                <w:b/>
              </w:rPr>
            </w:pPr>
          </w:p>
        </w:tc>
      </w:tr>
      <w:tr w:rsidR="001356D1"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56D1" w:rsidRPr="008E3D2E" w:rsidRDefault="001356D1" w:rsidP="00C87493">
            <w:pPr>
              <w:numPr>
                <w:ilvl w:val="0"/>
                <w:numId w:val="15"/>
              </w:numPr>
              <w:ind w:left="450"/>
              <w:jc w:val="both"/>
              <w:rPr>
                <w:b/>
              </w:rPr>
            </w:pPr>
            <w:r w:rsidRPr="008E3D2E">
              <w:rPr>
                <w:b/>
              </w:rPr>
              <w:lastRenderedPageBreak/>
              <w:t>The Hospital Personnel Order for the creation of the Hospital Bids and Awards Committee (HBAC) is not renewed yearly.</w:t>
            </w:r>
          </w:p>
          <w:p w:rsidR="001356D1" w:rsidRPr="008E3D2E" w:rsidRDefault="001356D1" w:rsidP="001356D1">
            <w:pPr>
              <w:ind w:left="360" w:hanging="360"/>
              <w:jc w:val="both"/>
              <w:rPr>
                <w:b/>
              </w:rPr>
            </w:pPr>
          </w:p>
          <w:p w:rsidR="001356D1" w:rsidRPr="008E3D2E" w:rsidRDefault="001356D1" w:rsidP="001356D1">
            <w:pPr>
              <w:ind w:left="360" w:firstLine="342"/>
              <w:jc w:val="both"/>
              <w:rPr>
                <w:b/>
              </w:rPr>
            </w:pPr>
            <w:r w:rsidRPr="008E3D2E">
              <w:t xml:space="preserve">It was noted that the fixed term of one year (1) for the members of HBAC as stated under Section11.2.6 was not followed as shown in the table below: </w:t>
            </w:r>
          </w:p>
          <w:tbl>
            <w:tblPr>
              <w:tblStyle w:val="TableGrid"/>
              <w:tblW w:w="0" w:type="auto"/>
              <w:tblLayout w:type="fixed"/>
              <w:tblLook w:val="04A0" w:firstRow="1" w:lastRow="0" w:firstColumn="1" w:lastColumn="0" w:noHBand="0" w:noVBand="1"/>
            </w:tblPr>
            <w:tblGrid>
              <w:gridCol w:w="1926"/>
              <w:gridCol w:w="1843"/>
            </w:tblGrid>
            <w:tr w:rsidR="001356D1" w:rsidRPr="008E3D2E" w:rsidTr="00DA71BF">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56D1" w:rsidRPr="008E3D2E" w:rsidRDefault="001356D1" w:rsidP="00DA71BF">
                  <w:pPr>
                    <w:spacing w:before="240"/>
                    <w:jc w:val="center"/>
                    <w:rPr>
                      <w:b/>
                    </w:rPr>
                  </w:pPr>
                  <w:r w:rsidRPr="008E3D2E">
                    <w:rPr>
                      <w:b/>
                    </w:rPr>
                    <w:t>CY 2017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56D1" w:rsidRPr="008E3D2E" w:rsidRDefault="001356D1" w:rsidP="00DA71BF">
                  <w:pPr>
                    <w:spacing w:before="240"/>
                    <w:jc w:val="center"/>
                    <w:rPr>
                      <w:b/>
                    </w:rPr>
                  </w:pPr>
                  <w:r w:rsidRPr="008E3D2E">
                    <w:rPr>
                      <w:b/>
                    </w:rPr>
                    <w:t>CY 2018</w:t>
                  </w:r>
                </w:p>
              </w:tc>
            </w:tr>
            <w:tr w:rsidR="001356D1" w:rsidRPr="008E3D2E" w:rsidTr="00DA71BF">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56D1" w:rsidRPr="008E3D2E" w:rsidRDefault="001356D1" w:rsidP="00DA71BF">
                  <w:pPr>
                    <w:jc w:val="both"/>
                  </w:pPr>
                  <w:proofErr w:type="gramStart"/>
                  <w:r w:rsidRPr="008E3D2E">
                    <w:t>HPO NO.</w:t>
                  </w:r>
                  <w:proofErr w:type="gramEnd"/>
                  <w:r w:rsidRPr="008E3D2E">
                    <w:t xml:space="preserve"> 2017-0035</w:t>
                  </w:r>
                </w:p>
                <w:p w:rsidR="001356D1" w:rsidRPr="008E3D2E" w:rsidRDefault="001356D1" w:rsidP="00DA71BF">
                  <w:pPr>
                    <w:jc w:val="both"/>
                  </w:pPr>
                  <w:r w:rsidRPr="008E3D2E">
                    <w:t xml:space="preserve">   Dated 1-3-17</w:t>
                  </w:r>
                </w:p>
                <w:p w:rsidR="001356D1" w:rsidRPr="008E3D2E" w:rsidRDefault="001356D1" w:rsidP="00DA71BF">
                  <w:pPr>
                    <w:jc w:val="both"/>
                  </w:pPr>
                  <w:r w:rsidRPr="008E3D2E">
                    <w:t>BAC</w:t>
                  </w:r>
                </w:p>
                <w:p w:rsidR="001356D1" w:rsidRPr="008E3D2E" w:rsidRDefault="001356D1" w:rsidP="00DA71BF">
                  <w:pPr>
                    <w:jc w:val="both"/>
                  </w:pPr>
                  <w:r w:rsidRPr="008E3D2E">
                    <w:t xml:space="preserve"> A,B,C &amp; 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56D1" w:rsidRPr="008E3D2E" w:rsidRDefault="001356D1" w:rsidP="00DA71BF">
                  <w:pPr>
                    <w:jc w:val="both"/>
                  </w:pPr>
                  <w:proofErr w:type="gramStart"/>
                  <w:r w:rsidRPr="008E3D2E">
                    <w:t>HPO NO.</w:t>
                  </w:r>
                  <w:proofErr w:type="gramEnd"/>
                  <w:r w:rsidRPr="008E3D2E">
                    <w:t xml:space="preserve"> 2018-0068</w:t>
                  </w:r>
                </w:p>
                <w:p w:rsidR="001356D1" w:rsidRPr="008E3D2E" w:rsidRDefault="001356D1" w:rsidP="00DA71BF">
                  <w:pPr>
                    <w:jc w:val="both"/>
                  </w:pPr>
                  <w:r w:rsidRPr="008E3D2E">
                    <w:t>2-2-18</w:t>
                  </w:r>
                </w:p>
                <w:p w:rsidR="001356D1" w:rsidRPr="008E3D2E" w:rsidRDefault="001356D1" w:rsidP="00DA71BF">
                  <w:pPr>
                    <w:jc w:val="both"/>
                  </w:pPr>
                  <w:r w:rsidRPr="008E3D2E">
                    <w:t>BAC</w:t>
                  </w:r>
                </w:p>
                <w:p w:rsidR="001356D1" w:rsidRPr="008E3D2E" w:rsidRDefault="001356D1" w:rsidP="00DA71BF">
                  <w:pPr>
                    <w:jc w:val="both"/>
                  </w:pPr>
                  <w:r w:rsidRPr="008E3D2E">
                    <w:t>A,B,C &amp; D</w:t>
                  </w:r>
                </w:p>
              </w:tc>
            </w:tr>
            <w:tr w:rsidR="001356D1" w:rsidRPr="008E3D2E" w:rsidTr="00DA71BF">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56D1" w:rsidRPr="008E3D2E" w:rsidRDefault="001356D1" w:rsidP="00DA71BF">
                  <w:pPr>
                    <w:jc w:val="both"/>
                  </w:pPr>
                  <w:proofErr w:type="gramStart"/>
                  <w:r w:rsidRPr="008E3D2E">
                    <w:t>HPO NO.</w:t>
                  </w:r>
                  <w:proofErr w:type="gramEnd"/>
                  <w:r w:rsidRPr="008E3D2E">
                    <w:t xml:space="preserve"> 2017-0724</w:t>
                  </w:r>
                </w:p>
                <w:p w:rsidR="001356D1" w:rsidRPr="008E3D2E" w:rsidRDefault="001356D1" w:rsidP="00DA71BF">
                  <w:pPr>
                    <w:jc w:val="both"/>
                  </w:pPr>
                  <w:r w:rsidRPr="008E3D2E">
                    <w:lastRenderedPageBreak/>
                    <w:t>9-25-17</w:t>
                  </w:r>
                </w:p>
                <w:p w:rsidR="001356D1" w:rsidRPr="008E3D2E" w:rsidRDefault="001356D1" w:rsidP="00DA71BF">
                  <w:pPr>
                    <w:jc w:val="both"/>
                  </w:pPr>
                  <w:r w:rsidRPr="008E3D2E">
                    <w:t>BAC-A</w:t>
                  </w:r>
                </w:p>
                <w:p w:rsidR="001356D1" w:rsidRPr="008E3D2E" w:rsidRDefault="001356D1" w:rsidP="00DA71BF">
                  <w:pPr>
                    <w:jc w:val="both"/>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56D1" w:rsidRPr="008E3D2E" w:rsidRDefault="001356D1" w:rsidP="00DA71BF">
                  <w:pPr>
                    <w:jc w:val="both"/>
                  </w:pPr>
                </w:p>
              </w:tc>
            </w:tr>
          </w:tbl>
          <w:p w:rsidR="001356D1" w:rsidRPr="008E3D2E" w:rsidRDefault="001356D1" w:rsidP="00D5566C">
            <w:pPr>
              <w:jc w:val="both"/>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56D1" w:rsidRPr="008E3D2E" w:rsidRDefault="002405A1" w:rsidP="001356D1">
            <w:pPr>
              <w:ind w:left="457" w:hanging="450"/>
              <w:jc w:val="both"/>
              <w:rPr>
                <w:b/>
                <w:lang w:val="en-GB"/>
              </w:rPr>
            </w:pPr>
            <w:r>
              <w:rPr>
                <w:b/>
                <w:lang w:val="en-GB"/>
              </w:rPr>
              <w:lastRenderedPageBreak/>
              <w:t>13</w:t>
            </w:r>
            <w:r w:rsidR="001356D1" w:rsidRPr="008E3D2E">
              <w:rPr>
                <w:b/>
                <w:lang w:val="en-GB"/>
              </w:rPr>
              <w:t>.The management should renew its HBAC Hospital Order specifying therein a fixed term of one year including  its HBAC Secretariat &amp; TWG members in compliance with Sec. 11.2.6, IRR, RA 9184.</w:t>
            </w:r>
          </w:p>
          <w:p w:rsidR="001356D1" w:rsidRPr="008E3D2E" w:rsidRDefault="001356D1" w:rsidP="00D73C01">
            <w:pPr>
              <w:spacing w:before="240"/>
              <w:ind w:left="451" w:firstLine="6"/>
              <w:jc w:val="both"/>
              <w:rPr>
                <w:b/>
                <w:i/>
              </w:rPr>
            </w:pPr>
            <w:r w:rsidRPr="008E3D2E">
              <w:t xml:space="preserve">The above directive states </w:t>
            </w:r>
            <w:proofErr w:type="gramStart"/>
            <w:r w:rsidRPr="008E3D2E">
              <w:t>that</w:t>
            </w:r>
            <w:r w:rsidRPr="008E3D2E">
              <w:rPr>
                <w:b/>
              </w:rPr>
              <w:t>:</w:t>
            </w:r>
            <w:proofErr w:type="gramEnd"/>
            <w:r w:rsidRPr="008E3D2E">
              <w:rPr>
                <w:b/>
              </w:rPr>
              <w:t xml:space="preserve"> </w:t>
            </w:r>
            <w:r w:rsidRPr="008E3D2E">
              <w:rPr>
                <w:b/>
                <w:i/>
              </w:rPr>
              <w:t>“Unless sooner removed for a cause, the members of the BAC shall have a fixed term of one (1) year reckoning from the date of appointment.”</w:t>
            </w:r>
          </w:p>
          <w:p w:rsidR="001356D1" w:rsidRPr="008E3D2E" w:rsidRDefault="001356D1" w:rsidP="00D5566C">
            <w:pPr>
              <w:ind w:left="354" w:hanging="354"/>
              <w:jc w:val="both"/>
              <w:rPr>
                <w:b/>
                <w:lang w:val="en-GB"/>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56D1" w:rsidRPr="008E3D2E" w:rsidRDefault="00B41CB3" w:rsidP="00D5566C">
            <w:pPr>
              <w:jc w:val="both"/>
              <w:rPr>
                <w:b/>
              </w:rPr>
            </w:pPr>
            <w:r>
              <w:rPr>
                <w:b/>
              </w:rPr>
              <w:t>We shall comply.</w:t>
            </w: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numPr>
                <w:ilvl w:val="0"/>
                <w:numId w:val="15"/>
              </w:numPr>
              <w:ind w:left="360"/>
              <w:jc w:val="both"/>
              <w:rPr>
                <w:b/>
                <w:lang w:val="en-GB"/>
              </w:rPr>
            </w:pPr>
            <w:r w:rsidRPr="008E3D2E">
              <w:rPr>
                <w:b/>
              </w:rPr>
              <w:lastRenderedPageBreak/>
              <w:t>The Procurement Monitoring Report (PMR) although prepared is not submitted on time to GPPB</w:t>
            </w:r>
            <w:r w:rsidRPr="008E3D2E">
              <w:rPr>
                <w:b/>
                <w:lang w:val="en-GB"/>
              </w:rPr>
              <w:t>.</w:t>
            </w:r>
          </w:p>
          <w:p w:rsidR="00D5566C" w:rsidRPr="008E3D2E" w:rsidRDefault="00D5566C" w:rsidP="00D5566C">
            <w:pPr>
              <w:ind w:left="230" w:hanging="230"/>
              <w:jc w:val="both"/>
              <w:rPr>
                <w:b/>
                <w:lang w:val="en-GB"/>
              </w:rPr>
            </w:pPr>
          </w:p>
          <w:p w:rsidR="00D5566C" w:rsidRPr="008E3D2E" w:rsidRDefault="00D5566C" w:rsidP="001356D1">
            <w:pPr>
              <w:ind w:left="270"/>
              <w:jc w:val="both"/>
            </w:pPr>
            <w:r w:rsidRPr="008E3D2E">
              <w:t>The PMR for July to Dec. 2017 was submitted to GPPB on January 29, 2018, or a delayed of fifteen days as required under the above directive.</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1356D1">
            <w:pPr>
              <w:ind w:left="457" w:hanging="360"/>
              <w:jc w:val="both"/>
              <w:rPr>
                <w:b/>
                <w:lang w:val="en-GB"/>
              </w:rPr>
            </w:pPr>
            <w:r w:rsidRPr="008E3D2E">
              <w:rPr>
                <w:b/>
                <w:lang w:val="en-GB"/>
              </w:rPr>
              <w:t>1</w:t>
            </w:r>
            <w:r w:rsidR="002405A1">
              <w:rPr>
                <w:b/>
                <w:lang w:val="en-GB"/>
              </w:rPr>
              <w:t>4</w:t>
            </w:r>
            <w:proofErr w:type="gramStart"/>
            <w:r w:rsidRPr="008E3D2E">
              <w:rPr>
                <w:b/>
                <w:lang w:val="en-GB"/>
              </w:rPr>
              <w:t>.The</w:t>
            </w:r>
            <w:proofErr w:type="gramEnd"/>
            <w:r w:rsidRPr="008E3D2E">
              <w:rPr>
                <w:b/>
                <w:lang w:val="en-GB"/>
              </w:rPr>
              <w:t xml:space="preserve"> HBAC should prepare and submit the PMR to the GPPB every semester pursuant to Sec. 12.2, revised IRR of RA 9184.</w:t>
            </w:r>
          </w:p>
          <w:p w:rsidR="00D5566C" w:rsidRPr="008E3D2E" w:rsidRDefault="00D5566C" w:rsidP="00D5566C">
            <w:pPr>
              <w:ind w:left="59" w:hanging="59"/>
              <w:jc w:val="both"/>
              <w:rPr>
                <w:lang w:val="en-GB"/>
              </w:rPr>
            </w:pPr>
          </w:p>
          <w:p w:rsidR="00D5566C" w:rsidRPr="008E3D2E" w:rsidRDefault="00D5566C" w:rsidP="00D928ED">
            <w:pPr>
              <w:ind w:left="457"/>
              <w:jc w:val="both"/>
            </w:pPr>
            <w:r w:rsidRPr="008E3D2E">
              <w:t xml:space="preserve">The section provides that: </w:t>
            </w:r>
            <w:r w:rsidRPr="008E3D2E">
              <w:rPr>
                <w:i/>
              </w:rPr>
              <w:t>“the approved PMR shall be submitted to the GPBB in printed and electronic format within fourteen (14) calendar days after the end of each semester.”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B41CB3" w:rsidP="00D5566C">
            <w:pPr>
              <w:jc w:val="both"/>
              <w:rPr>
                <w:b/>
              </w:rPr>
            </w:pPr>
            <w:r>
              <w:rPr>
                <w:b/>
              </w:rPr>
              <w:t>We shall comply</w:t>
            </w: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numPr>
                <w:ilvl w:val="0"/>
                <w:numId w:val="15"/>
              </w:numPr>
              <w:ind w:left="360"/>
              <w:jc w:val="both"/>
              <w:rPr>
                <w:b/>
              </w:rPr>
            </w:pPr>
            <w:r w:rsidRPr="008E3D2E">
              <w:rPr>
                <w:b/>
              </w:rPr>
              <w:t>There are some discrepancies noted in the conduct of Pre-bid and Opening of Bids for CY 2017 from the corresponding supporting documents.</w:t>
            </w:r>
          </w:p>
          <w:p w:rsidR="00D5566C" w:rsidRPr="008E3D2E" w:rsidRDefault="00D5566C" w:rsidP="00D5566C">
            <w:pPr>
              <w:ind w:left="232" w:hanging="232"/>
              <w:jc w:val="both"/>
              <w:rPr>
                <w:b/>
              </w:rPr>
            </w:pPr>
          </w:p>
          <w:p w:rsidR="00D5566C" w:rsidRPr="008E3D2E" w:rsidRDefault="00D5566C" w:rsidP="00F96027">
            <w:pPr>
              <w:pStyle w:val="ListParagraph"/>
              <w:numPr>
                <w:ilvl w:val="0"/>
                <w:numId w:val="2"/>
              </w:numPr>
              <w:contextualSpacing/>
              <w:jc w:val="both"/>
            </w:pPr>
            <w:r w:rsidRPr="008E3D2E">
              <w:t>The Attendance Sheet for the Pre-bid Conference and Opening of Bids dated July 13, 2017 and July 25, 2017, both under ITB No. 2017-26 were not available/missing in the logbook as proof of their attendance;</w:t>
            </w:r>
          </w:p>
          <w:p w:rsidR="00D5566C" w:rsidRPr="008E3D2E" w:rsidRDefault="00D5566C" w:rsidP="00F96027">
            <w:pPr>
              <w:pStyle w:val="ListParagraph"/>
              <w:numPr>
                <w:ilvl w:val="0"/>
                <w:numId w:val="2"/>
              </w:numPr>
              <w:contextualSpacing/>
              <w:jc w:val="both"/>
            </w:pPr>
            <w:proofErr w:type="spellStart"/>
            <w:r w:rsidRPr="008E3D2E">
              <w:t>Maricor</w:t>
            </w:r>
            <w:proofErr w:type="spellEnd"/>
            <w:r w:rsidRPr="008E3D2E">
              <w:t xml:space="preserve"> Luna was present during the Opening of Bids conducted on August 29, 2017 under ITB-2017-25 but was not included in the approved Minutes of the Meeting;</w:t>
            </w:r>
          </w:p>
          <w:p w:rsidR="002405A1" w:rsidRPr="008E3D2E" w:rsidRDefault="00D5566C" w:rsidP="001620CF">
            <w:pPr>
              <w:pStyle w:val="ListParagraph"/>
              <w:numPr>
                <w:ilvl w:val="0"/>
                <w:numId w:val="2"/>
              </w:numPr>
              <w:contextualSpacing/>
              <w:jc w:val="both"/>
            </w:pPr>
            <w:proofErr w:type="spellStart"/>
            <w:r w:rsidRPr="008E3D2E">
              <w:t>Minda</w:t>
            </w:r>
            <w:proofErr w:type="spellEnd"/>
            <w:r w:rsidRPr="008E3D2E">
              <w:t xml:space="preserve"> B. </w:t>
            </w:r>
            <w:proofErr w:type="spellStart"/>
            <w:r w:rsidRPr="008E3D2E">
              <w:t>Aguenza</w:t>
            </w:r>
            <w:proofErr w:type="spellEnd"/>
            <w:r w:rsidRPr="008E3D2E">
              <w:t xml:space="preserve"> also attended the Pre-bid Conference conducted on May 10, 2017 but was not </w:t>
            </w:r>
            <w:r w:rsidRPr="008E3D2E">
              <w:lastRenderedPageBreak/>
              <w:t xml:space="preserve">reported  in the Minutes of the Meeting and Darwin </w:t>
            </w:r>
            <w:proofErr w:type="spellStart"/>
            <w:r w:rsidRPr="008E3D2E">
              <w:t>Angcahan</w:t>
            </w:r>
            <w:proofErr w:type="spellEnd"/>
            <w:r w:rsidRPr="008E3D2E">
              <w:t xml:space="preserve"> who has no signature in the Attendance Logbook was included and reported in the Minutes of the Meeting conducted during the Pre-Procurement Conference dated November 16, 2017.</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170FD2" w:rsidP="00170FD2">
            <w:pPr>
              <w:ind w:left="457" w:hanging="457"/>
              <w:jc w:val="both"/>
              <w:rPr>
                <w:b/>
              </w:rPr>
            </w:pPr>
            <w:r>
              <w:rPr>
                <w:b/>
              </w:rPr>
              <w:lastRenderedPageBreak/>
              <w:t xml:space="preserve"> 1</w:t>
            </w:r>
            <w:r w:rsidR="002405A1">
              <w:rPr>
                <w:b/>
              </w:rPr>
              <w:t>5</w:t>
            </w:r>
            <w:r>
              <w:rPr>
                <w:b/>
              </w:rPr>
              <w:t xml:space="preserve">. </w:t>
            </w:r>
            <w:r w:rsidRPr="008E3D2E">
              <w:rPr>
                <w:b/>
              </w:rPr>
              <w:t>The BAC should</w:t>
            </w:r>
            <w:r w:rsidR="00D5566C" w:rsidRPr="008E3D2E">
              <w:rPr>
                <w:b/>
              </w:rPr>
              <w:t xml:space="preserve">   maintain adequate/accurate records for each bidding activities/stages to ensure such </w:t>
            </w:r>
            <w:proofErr w:type="gramStart"/>
            <w:r w:rsidR="00D5566C" w:rsidRPr="008E3D2E">
              <w:rPr>
                <w:b/>
              </w:rPr>
              <w:t>was adequately conducted</w:t>
            </w:r>
            <w:proofErr w:type="gramEnd"/>
            <w:r w:rsidR="00D5566C" w:rsidRPr="008E3D2E">
              <w:rPr>
                <w:b/>
              </w:rPr>
              <w:t xml:space="preserve"> pursuant to R.A. 9184. </w:t>
            </w:r>
          </w:p>
          <w:p w:rsidR="00D5566C" w:rsidRPr="008E3D2E" w:rsidRDefault="00D5566C" w:rsidP="00D5566C">
            <w:pPr>
              <w:ind w:left="342"/>
              <w:jc w:val="both"/>
              <w:rPr>
                <w:b/>
              </w:rPr>
            </w:pPr>
          </w:p>
          <w:p w:rsidR="00D5566C" w:rsidRPr="008E3D2E" w:rsidRDefault="00D5566C" w:rsidP="00D5566C">
            <w:pPr>
              <w:pStyle w:val="ListParagraph"/>
              <w:ind w:left="342"/>
              <w:jc w:val="both"/>
              <w:rPr>
                <w:b/>
              </w:rPr>
            </w:pPr>
          </w:p>
          <w:p w:rsidR="00D5566C" w:rsidRPr="008E3D2E" w:rsidRDefault="00D5566C" w:rsidP="00D5566C">
            <w:pPr>
              <w:jc w:val="both"/>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B41CB3" w:rsidP="00D5566C">
            <w:pPr>
              <w:jc w:val="both"/>
              <w:rPr>
                <w:b/>
              </w:rPr>
            </w:pPr>
            <w:proofErr w:type="gramStart"/>
            <w:r>
              <w:rPr>
                <w:b/>
              </w:rPr>
              <w:t>Noted.</w:t>
            </w:r>
            <w:proofErr w:type="gramEnd"/>
          </w:p>
        </w:tc>
      </w:tr>
      <w:tr w:rsidR="00D5566C" w:rsidRPr="008E3D2E" w:rsidTr="001620CF">
        <w:trPr>
          <w:trHeight w:val="4175"/>
        </w:trPr>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numPr>
                <w:ilvl w:val="0"/>
                <w:numId w:val="15"/>
              </w:numPr>
              <w:ind w:left="540" w:hanging="450"/>
              <w:jc w:val="both"/>
              <w:rPr>
                <w:b/>
              </w:rPr>
            </w:pPr>
            <w:r w:rsidRPr="008E3D2E">
              <w:rPr>
                <w:b/>
              </w:rPr>
              <w:lastRenderedPageBreak/>
              <w:t xml:space="preserve">There are instances where the    </w:t>
            </w:r>
            <w:r w:rsidRPr="00170FD2">
              <w:rPr>
                <w:b/>
              </w:rPr>
              <w:t xml:space="preserve">Notice of Award (NOA) </w:t>
            </w:r>
            <w:proofErr w:type="gramStart"/>
            <w:r w:rsidRPr="00170FD2">
              <w:rPr>
                <w:b/>
              </w:rPr>
              <w:t>were</w:t>
            </w:r>
            <w:proofErr w:type="gramEnd"/>
            <w:r w:rsidRPr="00170FD2">
              <w:rPr>
                <w:b/>
              </w:rPr>
              <w:t xml:space="preserve"> received/acknowledged</w:t>
            </w:r>
            <w:r w:rsidRPr="008E3D2E">
              <w:rPr>
                <w:b/>
              </w:rPr>
              <w:t xml:space="preserve"> by the winning bidder beyond the   time period.</w:t>
            </w:r>
          </w:p>
          <w:p w:rsidR="00D5566C" w:rsidRPr="008E3D2E" w:rsidRDefault="00D5566C" w:rsidP="00D5566C">
            <w:pPr>
              <w:ind w:left="360" w:hanging="360"/>
              <w:jc w:val="both"/>
              <w:rPr>
                <w:color w:val="000000"/>
              </w:rPr>
            </w:pPr>
          </w:p>
          <w:p w:rsidR="00D5566C" w:rsidRPr="001620CF" w:rsidRDefault="00D5566C" w:rsidP="001620CF">
            <w:pPr>
              <w:ind w:left="540" w:hanging="360"/>
              <w:jc w:val="both"/>
              <w:rPr>
                <w:color w:val="000000"/>
              </w:rPr>
            </w:pPr>
            <w:r w:rsidRPr="008E3D2E">
              <w:rPr>
                <w:color w:val="000000"/>
              </w:rPr>
              <w:t xml:space="preserve">      There are NOAs for CY 2017 where in NOAs were received late by the wining suppliers that ranges from 15-</w:t>
            </w:r>
            <w:r w:rsidR="00B77416">
              <w:rPr>
                <w:color w:val="000000"/>
              </w:rPr>
              <w:t>32</w:t>
            </w:r>
            <w:r w:rsidR="00DA71BF">
              <w:rPr>
                <w:color w:val="000000"/>
              </w:rPr>
              <w:t xml:space="preserve">cd </w:t>
            </w:r>
            <w:proofErr w:type="gramStart"/>
            <w:r w:rsidR="00DA71BF">
              <w:rPr>
                <w:color w:val="000000"/>
              </w:rPr>
              <w:t>thus  exceeded</w:t>
            </w:r>
            <w:proofErr w:type="gramEnd"/>
            <w:r w:rsidR="00DA71BF">
              <w:rPr>
                <w:color w:val="000000"/>
              </w:rPr>
              <w:t xml:space="preserve"> the timeline in </w:t>
            </w:r>
            <w:r w:rsidRPr="008E3D2E">
              <w:rPr>
                <w:color w:val="000000"/>
              </w:rPr>
              <w:t>period of action under Annex “C” of the IRR of RA 9184. Please see table</w:t>
            </w:r>
            <w:r w:rsidR="00DA71BF">
              <w:rPr>
                <w:color w:val="000000"/>
              </w:rPr>
              <w:t>s</w:t>
            </w:r>
            <w:r w:rsidRPr="008E3D2E">
              <w:rPr>
                <w:color w:val="000000"/>
              </w:rPr>
              <w:t xml:space="preserve"> below:</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ind w:left="496" w:hanging="496"/>
              <w:jc w:val="both"/>
              <w:rPr>
                <w:rFonts w:eastAsia="Calibri"/>
                <w:b/>
              </w:rPr>
            </w:pPr>
            <w:r w:rsidRPr="008E3D2E">
              <w:rPr>
                <w:b/>
              </w:rPr>
              <w:t>1</w:t>
            </w:r>
            <w:r w:rsidR="002405A1">
              <w:rPr>
                <w:b/>
              </w:rPr>
              <w:t>6</w:t>
            </w:r>
            <w:r w:rsidRPr="008E3D2E">
              <w:rPr>
                <w:b/>
              </w:rPr>
              <w:t>.</w:t>
            </w:r>
            <w:r w:rsidRPr="008E3D2E">
              <w:rPr>
                <w:rFonts w:eastAsia="Calibri"/>
                <w:b/>
              </w:rPr>
              <w:t xml:space="preserve"> The BAC should strictly follow the timeframe on procurement activities through public biddi</w:t>
            </w:r>
            <w:r w:rsidR="00DA71BF">
              <w:rPr>
                <w:rFonts w:eastAsia="Calibri"/>
                <w:b/>
              </w:rPr>
              <w:t>ng in accordance with Sec. 38</w:t>
            </w:r>
            <w:r w:rsidR="00447B21">
              <w:rPr>
                <w:rFonts w:eastAsia="Calibri"/>
                <w:b/>
              </w:rPr>
              <w:t xml:space="preserve"> and Annex “C” of the</w:t>
            </w:r>
            <w:r w:rsidR="00055CBB">
              <w:rPr>
                <w:rFonts w:eastAsia="Calibri"/>
                <w:b/>
              </w:rPr>
              <w:t xml:space="preserve"> </w:t>
            </w:r>
            <w:r w:rsidRPr="008E3D2E">
              <w:rPr>
                <w:rFonts w:eastAsia="Calibri"/>
                <w:b/>
              </w:rPr>
              <w:t>IRR of RA 9184.</w:t>
            </w:r>
          </w:p>
          <w:p w:rsidR="00D5566C" w:rsidRPr="008E3D2E" w:rsidRDefault="00D5566C" w:rsidP="00D5566C">
            <w:pPr>
              <w:ind w:left="496" w:hanging="496"/>
              <w:jc w:val="both"/>
              <w:rPr>
                <w:rFonts w:eastAsia="Calibri"/>
                <w:b/>
              </w:rPr>
            </w:pPr>
          </w:p>
          <w:p w:rsidR="00D5566C" w:rsidRDefault="00D5566C" w:rsidP="00D5566C">
            <w:pPr>
              <w:ind w:firstLine="342"/>
              <w:jc w:val="both"/>
            </w:pPr>
          </w:p>
          <w:p w:rsidR="00DA71BF" w:rsidRDefault="00DA71BF" w:rsidP="00D5566C">
            <w:pPr>
              <w:ind w:firstLine="342"/>
              <w:jc w:val="both"/>
            </w:pPr>
          </w:p>
          <w:p w:rsidR="00DA71BF" w:rsidRDefault="00DA71BF" w:rsidP="00D5566C">
            <w:pPr>
              <w:ind w:firstLine="342"/>
              <w:jc w:val="both"/>
            </w:pPr>
          </w:p>
          <w:p w:rsidR="00DA71BF" w:rsidRDefault="00DA71BF" w:rsidP="00D5566C">
            <w:pPr>
              <w:ind w:firstLine="342"/>
              <w:jc w:val="both"/>
            </w:pPr>
          </w:p>
          <w:p w:rsidR="00DA71BF" w:rsidRDefault="00DA71BF" w:rsidP="00D5566C">
            <w:pPr>
              <w:ind w:firstLine="342"/>
              <w:jc w:val="both"/>
            </w:pPr>
          </w:p>
          <w:p w:rsidR="00DA71BF" w:rsidRDefault="00DA71BF" w:rsidP="00D5566C">
            <w:pPr>
              <w:ind w:firstLine="342"/>
              <w:jc w:val="both"/>
            </w:pPr>
          </w:p>
          <w:p w:rsidR="00DA71BF" w:rsidRPr="008E3D2E" w:rsidRDefault="00DA71BF" w:rsidP="001620CF">
            <w:pPr>
              <w:jc w:val="both"/>
              <w:rPr>
                <w:u w:val="thick"/>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517BE8" w:rsidP="00D5566C">
            <w:pPr>
              <w:jc w:val="both"/>
              <w:rPr>
                <w:b/>
              </w:rPr>
            </w:pPr>
            <w:proofErr w:type="gramStart"/>
            <w:r>
              <w:rPr>
                <w:b/>
              </w:rPr>
              <w:t>Will improve the internal process.</w:t>
            </w:r>
            <w:proofErr w:type="gramEnd"/>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tabs>
                <w:tab w:val="left" w:pos="2090"/>
              </w:tabs>
              <w:jc w:val="center"/>
              <w:rPr>
                <w:b/>
              </w:rPr>
            </w:pPr>
            <w:r w:rsidRPr="008E3D2E">
              <w:rPr>
                <w:b/>
              </w:rPr>
              <w:t>SAMPLE TRANSACTIONS OF NOTICE OF AWARD (NOA)</w:t>
            </w:r>
          </w:p>
          <w:p w:rsidR="00D5566C" w:rsidRPr="008E3D2E" w:rsidRDefault="00D5566C" w:rsidP="00D5566C">
            <w:pPr>
              <w:tabs>
                <w:tab w:val="center" w:pos="4680"/>
                <w:tab w:val="right" w:pos="9360"/>
              </w:tabs>
            </w:pPr>
            <w:r w:rsidRPr="008E3D2E">
              <w:tab/>
              <w:t>For Calendar Year 2017</w:t>
            </w:r>
          </w:p>
          <w:tbl>
            <w:tblPr>
              <w:tblStyle w:val="TableGrid"/>
              <w:tblW w:w="9576" w:type="dxa"/>
              <w:tblLayout w:type="fixed"/>
              <w:tblLook w:val="04A0" w:firstRow="1" w:lastRow="0" w:firstColumn="1" w:lastColumn="0" w:noHBand="0" w:noVBand="1"/>
            </w:tblPr>
            <w:tblGrid>
              <w:gridCol w:w="3344"/>
              <w:gridCol w:w="1559"/>
              <w:gridCol w:w="1301"/>
              <w:gridCol w:w="1534"/>
              <w:gridCol w:w="1838"/>
            </w:tblGrid>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D5566C">
                  <w:pPr>
                    <w:jc w:val="center"/>
                    <w:rPr>
                      <w:b/>
                    </w:rPr>
                  </w:pPr>
                  <w:r w:rsidRPr="008E3D2E">
                    <w:rPr>
                      <w:b/>
                    </w:rPr>
                    <w:t>Name of Supplier</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D5566C">
                  <w:pPr>
                    <w:jc w:val="center"/>
                    <w:rPr>
                      <w:b/>
                    </w:rPr>
                  </w:pPr>
                  <w:r w:rsidRPr="008E3D2E">
                    <w:rPr>
                      <w:b/>
                    </w:rPr>
                    <w:t>NOA No.</w:t>
                  </w:r>
                </w:p>
              </w:tc>
              <w:tc>
                <w:tcPr>
                  <w:tcW w:w="28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170FD2" w:rsidP="00D5566C">
                  <w:pPr>
                    <w:jc w:val="center"/>
                    <w:rPr>
                      <w:b/>
                    </w:rPr>
                  </w:pPr>
                  <w:r>
                    <w:rPr>
                      <w:b/>
                    </w:rPr>
                    <w:t>Date of NOA/ R</w:t>
                  </w:r>
                  <w:r w:rsidR="00D5566C" w:rsidRPr="008E3D2E">
                    <w:rPr>
                      <w:b/>
                    </w:rPr>
                    <w:t>cvd by supplier</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rPr>
                      <w:b/>
                    </w:rPr>
                  </w:pPr>
                  <w:r w:rsidRPr="008E3D2E">
                    <w:rPr>
                      <w:b/>
                    </w:rPr>
                    <w:t>Difference/no. of calendar days (cd)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St. Christ Intl. Trading</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2017-01-019</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01-31-17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02-15-17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15cd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proofErr w:type="spellStart"/>
                  <w:r w:rsidRPr="008E3D2E">
                    <w:t>Ganace</w:t>
                  </w:r>
                  <w:proofErr w:type="spellEnd"/>
                  <w:r w:rsidRPr="008E3D2E">
                    <w:t xml:space="preserve"> </w:t>
                  </w:r>
                  <w:proofErr w:type="spellStart"/>
                  <w:r w:rsidRPr="008E3D2E">
                    <w:t>Pharma</w:t>
                  </w:r>
                  <w:proofErr w:type="spellEnd"/>
                  <w:r w:rsidRPr="008E3D2E">
                    <w:t xml:space="preserve"> Distributor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2017-02-042</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02-16-17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03-03-17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15cd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Euro-Med Laboratories Phil., Inc.</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2017-03-088</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03-03-17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04-04-17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32cd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 xml:space="preserve">Phil </w:t>
                  </w:r>
                  <w:proofErr w:type="spellStart"/>
                  <w:r w:rsidRPr="008E3D2E">
                    <w:t>Pharmawealth</w:t>
                  </w:r>
                  <w:proofErr w:type="spellEnd"/>
                  <w:r w:rsidRPr="008E3D2E">
                    <w:t xml:space="preserve">, Inc.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2017-03-098</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03-03-17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04-04-17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32cd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proofErr w:type="spellStart"/>
                  <w:r w:rsidRPr="008E3D2E">
                    <w:t>Vizcarra</w:t>
                  </w:r>
                  <w:proofErr w:type="spellEnd"/>
                  <w:r w:rsidRPr="008E3D2E">
                    <w:t xml:space="preserve"> Pharmaceutical, Inc.</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2017-03-090</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03-03-17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04-04-17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32cd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 xml:space="preserve">ECE </w:t>
                  </w:r>
                  <w:proofErr w:type="spellStart"/>
                  <w:r w:rsidRPr="008E3D2E">
                    <w:t>Pharma</w:t>
                  </w:r>
                  <w:proofErr w:type="spellEnd"/>
                  <w:r w:rsidRPr="008E3D2E">
                    <w:t xml:space="preserve">., Inc.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2017-06-214</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D5566C">
                  <w:pPr>
                    <w:jc w:val="center"/>
                  </w:pPr>
                  <w:r w:rsidRPr="008E3D2E">
                    <w:t>06-28-17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07-20-17</w:t>
                  </w:r>
                </w:p>
              </w:tc>
              <w:tc>
                <w:tcPr>
                  <w:tcW w:w="18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center"/>
                  </w:pPr>
                </w:p>
                <w:p w:rsidR="00D5566C" w:rsidRPr="008E3D2E" w:rsidRDefault="00D5566C" w:rsidP="00D5566C">
                  <w:pPr>
                    <w:jc w:val="center"/>
                  </w:pPr>
                  <w:r w:rsidRPr="008E3D2E">
                    <w:t>22cd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Metro Drug Inc.</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2017-06-215</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D5566C">
                  <w:pPr>
                    <w:jc w:val="center"/>
                  </w:pPr>
                  <w:r w:rsidRPr="008E3D2E">
                    <w:t>06-28-17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07-20-17</w:t>
                  </w:r>
                </w:p>
              </w:tc>
              <w:tc>
                <w:tcPr>
                  <w:tcW w:w="18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D5566C"/>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 xml:space="preserve">Phil </w:t>
                  </w:r>
                  <w:proofErr w:type="spellStart"/>
                  <w:r w:rsidRPr="008E3D2E">
                    <w:t>Pharmawealth</w:t>
                  </w:r>
                  <w:proofErr w:type="spellEnd"/>
                  <w:r w:rsidRPr="008E3D2E">
                    <w:t xml:space="preserve"> Inc.</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2017-06-216</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D5566C">
                  <w:pPr>
                    <w:jc w:val="center"/>
                  </w:pPr>
                  <w:r w:rsidRPr="008E3D2E">
                    <w:t>06-28-17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07-20-17</w:t>
                  </w:r>
                </w:p>
              </w:tc>
              <w:tc>
                <w:tcPr>
                  <w:tcW w:w="18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D5566C"/>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 xml:space="preserve">Phil </w:t>
                  </w:r>
                  <w:proofErr w:type="spellStart"/>
                  <w:r w:rsidRPr="008E3D2E">
                    <w:t>Pharmawealth</w:t>
                  </w:r>
                  <w:proofErr w:type="spellEnd"/>
                  <w:r w:rsidRPr="008E3D2E">
                    <w:t xml:space="preserve"> Inc.</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2017-07-240</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5566C" w:rsidRPr="008E3D2E" w:rsidRDefault="00D5566C" w:rsidP="00B77416">
                  <w:pPr>
                    <w:jc w:val="center"/>
                  </w:pPr>
                  <w:r w:rsidRPr="008E3D2E">
                    <w:t>0</w:t>
                  </w:r>
                  <w:r w:rsidR="00B77416">
                    <w:t>7</w:t>
                  </w:r>
                  <w:r w:rsidRPr="008E3D2E">
                    <w:t>-28-17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08-22-17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B77416" w:rsidP="00D5566C">
                  <w:pPr>
                    <w:jc w:val="center"/>
                  </w:pPr>
                  <w:r>
                    <w:t>2</w:t>
                  </w:r>
                  <w:r w:rsidR="00447B21">
                    <w:t>5</w:t>
                  </w:r>
                  <w:r w:rsidR="00D5566C" w:rsidRPr="008E3D2E">
                    <w:t>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proofErr w:type="spellStart"/>
                  <w:r w:rsidRPr="008E3D2E">
                    <w:t>Napoliz</w:t>
                  </w:r>
                  <w:proofErr w:type="spellEnd"/>
                  <w:r w:rsidRPr="008E3D2E">
                    <w:t xml:space="preserve"> General Merchandise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2017-09-282</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09-15-17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10-04-17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19cd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Zenith Medical Equip., Inc.</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2017-10-323</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10-12-17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10-27-17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15cd</w:t>
                  </w:r>
                </w:p>
              </w:tc>
            </w:tr>
            <w:tr w:rsidR="00D5566C" w:rsidRPr="008E3D2E" w:rsidTr="00D5566C">
              <w:tc>
                <w:tcPr>
                  <w:tcW w:w="3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Euro-Med Laboratories, Inc.</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2017-11-379</w:t>
                  </w:r>
                </w:p>
              </w:tc>
              <w:tc>
                <w:tcPr>
                  <w:tcW w:w="13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11-23-17</w:t>
                  </w:r>
                </w:p>
              </w:tc>
              <w:tc>
                <w:tcPr>
                  <w:tcW w:w="1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12-12-17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19cd</w:t>
                  </w:r>
                </w:p>
              </w:tc>
            </w:tr>
          </w:tbl>
          <w:p w:rsidR="00D5566C" w:rsidRPr="008E3D2E" w:rsidRDefault="00D5566C" w:rsidP="00D5566C">
            <w:pPr>
              <w:jc w:val="both"/>
              <w:rPr>
                <w:b/>
              </w:rPr>
            </w:pPr>
          </w:p>
        </w:tc>
      </w:tr>
      <w:tr w:rsidR="00DA71BF"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A71BF" w:rsidRPr="008E3D2E" w:rsidRDefault="00DA71BF" w:rsidP="00D5566C">
            <w:pPr>
              <w:tabs>
                <w:tab w:val="left" w:pos="2090"/>
              </w:tabs>
              <w:jc w:val="center"/>
              <w:rPr>
                <w:b/>
              </w:rPr>
            </w:pPr>
          </w:p>
        </w:tc>
      </w:tr>
      <w:tr w:rsidR="004A6E1F"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6E1F" w:rsidRDefault="004A6E1F" w:rsidP="00D5566C">
            <w:pPr>
              <w:tabs>
                <w:tab w:val="left" w:pos="2090"/>
              </w:tabs>
              <w:jc w:val="center"/>
              <w:rPr>
                <w:b/>
              </w:rPr>
            </w:pPr>
          </w:p>
          <w:p w:rsidR="004A6E1F" w:rsidRDefault="004A6E1F" w:rsidP="00D5566C">
            <w:pPr>
              <w:tabs>
                <w:tab w:val="left" w:pos="2090"/>
              </w:tabs>
              <w:jc w:val="center"/>
              <w:rPr>
                <w:b/>
              </w:rPr>
            </w:pPr>
            <w:r w:rsidRPr="0000131B">
              <w:rPr>
                <w:b/>
                <w:sz w:val="22"/>
                <w:szCs w:val="22"/>
              </w:rPr>
              <w:t>SAMPLE TIMELINE FOR THE PROCUREMENT OF GOODS</w:t>
            </w:r>
          </w:p>
          <w:p w:rsidR="004A6E1F" w:rsidRDefault="004A6E1F" w:rsidP="00D5566C">
            <w:pPr>
              <w:tabs>
                <w:tab w:val="left" w:pos="2090"/>
              </w:tabs>
              <w:jc w:val="center"/>
              <w:rPr>
                <w:b/>
              </w:rPr>
            </w:pPr>
          </w:p>
          <w:tbl>
            <w:tblPr>
              <w:tblStyle w:val="TableGrid"/>
              <w:tblW w:w="9470" w:type="dxa"/>
              <w:tblLayout w:type="fixed"/>
              <w:tblLook w:val="04A0" w:firstRow="1" w:lastRow="0" w:firstColumn="1" w:lastColumn="0" w:noHBand="0" w:noVBand="1"/>
            </w:tblPr>
            <w:tblGrid>
              <w:gridCol w:w="873"/>
              <w:gridCol w:w="1559"/>
              <w:gridCol w:w="1276"/>
              <w:gridCol w:w="1134"/>
              <w:gridCol w:w="850"/>
              <w:gridCol w:w="1134"/>
              <w:gridCol w:w="709"/>
              <w:gridCol w:w="992"/>
              <w:gridCol w:w="943"/>
            </w:tblGrid>
            <w:tr w:rsidR="00447B21" w:rsidTr="00447B21">
              <w:tc>
                <w:tcPr>
                  <w:tcW w:w="873" w:type="dxa"/>
                  <w:vAlign w:val="center"/>
                </w:tcPr>
                <w:p w:rsidR="004A6E1F" w:rsidRPr="00782FBB" w:rsidRDefault="004A6E1F" w:rsidP="004A6E1F">
                  <w:pPr>
                    <w:jc w:val="center"/>
                    <w:rPr>
                      <w:b/>
                      <w:bCs/>
                      <w:color w:val="000000"/>
                      <w:sz w:val="18"/>
                      <w:szCs w:val="18"/>
                      <w:lang w:eastAsia="en-PH"/>
                    </w:rPr>
                  </w:pPr>
                  <w:r w:rsidRPr="00782FBB">
                    <w:rPr>
                      <w:b/>
                      <w:bCs/>
                      <w:color w:val="000000"/>
                      <w:sz w:val="18"/>
                      <w:szCs w:val="18"/>
                      <w:lang w:eastAsia="en-PH"/>
                    </w:rPr>
                    <w:t>Section</w:t>
                  </w:r>
                </w:p>
              </w:tc>
              <w:tc>
                <w:tcPr>
                  <w:tcW w:w="1559" w:type="dxa"/>
                  <w:vAlign w:val="center"/>
                </w:tcPr>
                <w:p w:rsidR="004A6E1F" w:rsidRPr="00782FBB" w:rsidRDefault="004A6E1F" w:rsidP="004A6E1F">
                  <w:pPr>
                    <w:jc w:val="center"/>
                    <w:rPr>
                      <w:b/>
                      <w:bCs/>
                      <w:color w:val="000000"/>
                      <w:sz w:val="18"/>
                      <w:szCs w:val="18"/>
                      <w:lang w:eastAsia="en-PH"/>
                    </w:rPr>
                  </w:pPr>
                  <w:r w:rsidRPr="00782FBB">
                    <w:rPr>
                      <w:b/>
                      <w:bCs/>
                      <w:color w:val="000000"/>
                      <w:sz w:val="18"/>
                      <w:szCs w:val="18"/>
                      <w:lang w:eastAsia="en-PH"/>
                    </w:rPr>
                    <w:t>Procurement Activity</w:t>
                  </w:r>
                </w:p>
              </w:tc>
              <w:tc>
                <w:tcPr>
                  <w:tcW w:w="1276" w:type="dxa"/>
                  <w:vAlign w:val="center"/>
                </w:tcPr>
                <w:p w:rsidR="004A6E1F" w:rsidRPr="00782FBB" w:rsidRDefault="004A6E1F" w:rsidP="004A6E1F">
                  <w:pPr>
                    <w:jc w:val="center"/>
                    <w:rPr>
                      <w:b/>
                      <w:bCs/>
                      <w:color w:val="000000"/>
                      <w:sz w:val="18"/>
                      <w:szCs w:val="18"/>
                      <w:lang w:eastAsia="en-PH"/>
                    </w:rPr>
                  </w:pPr>
                  <w:r w:rsidRPr="00782FBB">
                    <w:rPr>
                      <w:b/>
                      <w:bCs/>
                      <w:color w:val="000000"/>
                      <w:sz w:val="18"/>
                      <w:szCs w:val="18"/>
                      <w:lang w:eastAsia="en-PH"/>
                    </w:rPr>
                    <w:t>Operational Timeline (Maximum Period Allowed) for Goods and Services</w:t>
                  </w:r>
                </w:p>
              </w:tc>
              <w:tc>
                <w:tcPr>
                  <w:tcW w:w="1134" w:type="dxa"/>
                  <w:vAlign w:val="center"/>
                </w:tcPr>
                <w:p w:rsidR="004A6E1F" w:rsidRPr="00782FBB" w:rsidRDefault="004A6E1F" w:rsidP="00447B21">
                  <w:pPr>
                    <w:jc w:val="center"/>
                    <w:rPr>
                      <w:b/>
                      <w:bCs/>
                      <w:color w:val="000000"/>
                      <w:sz w:val="18"/>
                      <w:szCs w:val="18"/>
                      <w:lang w:eastAsia="en-PH"/>
                    </w:rPr>
                  </w:pPr>
                  <w:r w:rsidRPr="00782FBB">
                    <w:rPr>
                      <w:b/>
                      <w:bCs/>
                      <w:color w:val="000000"/>
                      <w:sz w:val="18"/>
                      <w:szCs w:val="18"/>
                      <w:lang w:eastAsia="en-PH"/>
                    </w:rPr>
                    <w:t>Proc</w:t>
                  </w:r>
                  <w:r w:rsidR="00447B21">
                    <w:rPr>
                      <w:b/>
                      <w:bCs/>
                      <w:color w:val="000000"/>
                      <w:sz w:val="18"/>
                      <w:szCs w:val="18"/>
                      <w:lang w:eastAsia="en-PH"/>
                    </w:rPr>
                    <w:t>.</w:t>
                  </w:r>
                  <w:r w:rsidRPr="00782FBB">
                    <w:rPr>
                      <w:b/>
                      <w:bCs/>
                      <w:color w:val="000000"/>
                      <w:sz w:val="18"/>
                      <w:szCs w:val="18"/>
                      <w:lang w:eastAsia="en-PH"/>
                    </w:rPr>
                    <w:t xml:space="preserve"> of various drugs and medicines</w:t>
                  </w:r>
                </w:p>
              </w:tc>
              <w:tc>
                <w:tcPr>
                  <w:tcW w:w="850" w:type="dxa"/>
                  <w:vAlign w:val="center"/>
                </w:tcPr>
                <w:p w:rsidR="004A6E1F" w:rsidRPr="00782FBB" w:rsidRDefault="004A6E1F" w:rsidP="004A6E1F">
                  <w:pPr>
                    <w:jc w:val="center"/>
                    <w:rPr>
                      <w:b/>
                      <w:bCs/>
                      <w:color w:val="000000"/>
                      <w:sz w:val="18"/>
                      <w:szCs w:val="18"/>
                      <w:lang w:eastAsia="en-PH"/>
                    </w:rPr>
                  </w:pPr>
                  <w:r w:rsidRPr="00782FBB">
                    <w:rPr>
                      <w:b/>
                      <w:bCs/>
                      <w:color w:val="000000"/>
                      <w:sz w:val="18"/>
                      <w:szCs w:val="18"/>
                      <w:lang w:eastAsia="en-PH"/>
                    </w:rPr>
                    <w:t>No. of   Days</w:t>
                  </w:r>
                </w:p>
              </w:tc>
              <w:tc>
                <w:tcPr>
                  <w:tcW w:w="1134" w:type="dxa"/>
                  <w:vAlign w:val="center"/>
                </w:tcPr>
                <w:p w:rsidR="004A6E1F" w:rsidRPr="00782FBB" w:rsidRDefault="004A6E1F" w:rsidP="00447B21">
                  <w:pPr>
                    <w:jc w:val="center"/>
                    <w:rPr>
                      <w:b/>
                      <w:bCs/>
                      <w:color w:val="000000"/>
                      <w:sz w:val="18"/>
                      <w:szCs w:val="18"/>
                      <w:lang w:eastAsia="en-PH"/>
                    </w:rPr>
                  </w:pPr>
                  <w:r w:rsidRPr="00782FBB">
                    <w:rPr>
                      <w:b/>
                      <w:bCs/>
                      <w:color w:val="000000"/>
                      <w:sz w:val="18"/>
                      <w:szCs w:val="18"/>
                      <w:lang w:eastAsia="en-PH"/>
                    </w:rPr>
                    <w:t>Proc</w:t>
                  </w:r>
                  <w:r w:rsidR="00447B21">
                    <w:rPr>
                      <w:b/>
                      <w:bCs/>
                      <w:color w:val="000000"/>
                      <w:sz w:val="18"/>
                      <w:szCs w:val="18"/>
                      <w:lang w:eastAsia="en-PH"/>
                    </w:rPr>
                    <w:t>.</w:t>
                  </w:r>
                  <w:r w:rsidRPr="00782FBB">
                    <w:rPr>
                      <w:b/>
                      <w:bCs/>
                      <w:color w:val="000000"/>
                      <w:sz w:val="18"/>
                      <w:szCs w:val="18"/>
                      <w:lang w:eastAsia="en-PH"/>
                    </w:rPr>
                    <w:t xml:space="preserve"> of various Laboratory Reagents and Supplies</w:t>
                  </w:r>
                </w:p>
              </w:tc>
              <w:tc>
                <w:tcPr>
                  <w:tcW w:w="709" w:type="dxa"/>
                  <w:vAlign w:val="center"/>
                </w:tcPr>
                <w:p w:rsidR="004A6E1F" w:rsidRPr="00782FBB" w:rsidRDefault="004A6E1F" w:rsidP="004A6E1F">
                  <w:pPr>
                    <w:jc w:val="center"/>
                    <w:rPr>
                      <w:b/>
                      <w:bCs/>
                      <w:color w:val="000000"/>
                      <w:sz w:val="18"/>
                      <w:szCs w:val="18"/>
                      <w:lang w:eastAsia="en-PH"/>
                    </w:rPr>
                  </w:pPr>
                  <w:r w:rsidRPr="00782FBB">
                    <w:rPr>
                      <w:b/>
                      <w:bCs/>
                      <w:color w:val="000000"/>
                      <w:sz w:val="18"/>
                      <w:szCs w:val="18"/>
                      <w:lang w:eastAsia="en-PH"/>
                    </w:rPr>
                    <w:t>No. of Days</w:t>
                  </w:r>
                </w:p>
              </w:tc>
              <w:tc>
                <w:tcPr>
                  <w:tcW w:w="992" w:type="dxa"/>
                  <w:vAlign w:val="center"/>
                </w:tcPr>
                <w:p w:rsidR="004A6E1F" w:rsidRPr="00782FBB" w:rsidRDefault="004A6E1F" w:rsidP="00447B21">
                  <w:pPr>
                    <w:jc w:val="center"/>
                    <w:rPr>
                      <w:b/>
                      <w:bCs/>
                      <w:color w:val="000000"/>
                      <w:sz w:val="18"/>
                      <w:szCs w:val="18"/>
                      <w:lang w:eastAsia="en-PH"/>
                    </w:rPr>
                  </w:pPr>
                  <w:r w:rsidRPr="00782FBB">
                    <w:rPr>
                      <w:b/>
                      <w:bCs/>
                      <w:color w:val="000000"/>
                      <w:sz w:val="18"/>
                      <w:szCs w:val="18"/>
                      <w:lang w:eastAsia="en-PH"/>
                    </w:rPr>
                    <w:t>Proc</w:t>
                  </w:r>
                  <w:r w:rsidR="00447B21">
                    <w:rPr>
                      <w:b/>
                      <w:bCs/>
                      <w:color w:val="000000"/>
                      <w:sz w:val="18"/>
                      <w:szCs w:val="18"/>
                      <w:lang w:eastAsia="en-PH"/>
                    </w:rPr>
                    <w:t>.</w:t>
                  </w:r>
                  <w:r w:rsidRPr="00782FBB">
                    <w:rPr>
                      <w:b/>
                      <w:bCs/>
                      <w:color w:val="000000"/>
                      <w:sz w:val="18"/>
                      <w:szCs w:val="18"/>
                      <w:lang w:eastAsia="en-PH"/>
                    </w:rPr>
                    <w:t xml:space="preserve"> of various Medical Supplies</w:t>
                  </w:r>
                </w:p>
              </w:tc>
              <w:tc>
                <w:tcPr>
                  <w:tcW w:w="943" w:type="dxa"/>
                  <w:vAlign w:val="center"/>
                </w:tcPr>
                <w:p w:rsidR="004A6E1F" w:rsidRPr="00782FBB" w:rsidRDefault="004A6E1F" w:rsidP="004A6E1F">
                  <w:pPr>
                    <w:jc w:val="center"/>
                    <w:rPr>
                      <w:b/>
                      <w:bCs/>
                      <w:color w:val="000000"/>
                      <w:sz w:val="18"/>
                      <w:szCs w:val="18"/>
                      <w:lang w:eastAsia="en-PH"/>
                    </w:rPr>
                  </w:pPr>
                  <w:r w:rsidRPr="00782FBB">
                    <w:rPr>
                      <w:b/>
                      <w:bCs/>
                      <w:color w:val="000000"/>
                      <w:sz w:val="18"/>
                      <w:szCs w:val="18"/>
                      <w:lang w:eastAsia="en-PH"/>
                    </w:rPr>
                    <w:t>No. of Days</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20</w:t>
                  </w:r>
                </w:p>
              </w:tc>
              <w:tc>
                <w:tcPr>
                  <w:tcW w:w="1559"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Pre-Procurement Conference</w:t>
                  </w:r>
                </w:p>
              </w:tc>
              <w:tc>
                <w:tcPr>
                  <w:tcW w:w="1276"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 </w:t>
                  </w:r>
                </w:p>
              </w:tc>
              <w:tc>
                <w:tcPr>
                  <w:tcW w:w="1134" w:type="dxa"/>
                  <w:vAlign w:val="center"/>
                </w:tcPr>
                <w:p w:rsidR="00447B21" w:rsidRPr="00782FBB" w:rsidRDefault="00447B21" w:rsidP="00447B21">
                  <w:pPr>
                    <w:jc w:val="center"/>
                    <w:rPr>
                      <w:color w:val="000000"/>
                      <w:sz w:val="18"/>
                      <w:szCs w:val="18"/>
                      <w:lang w:eastAsia="en-PH"/>
                    </w:rPr>
                  </w:pPr>
                  <w:r w:rsidRPr="008C2F92">
                    <w:rPr>
                      <w:color w:val="000000"/>
                      <w:sz w:val="18"/>
                      <w:szCs w:val="18"/>
                      <w:lang w:eastAsia="en-PH"/>
                    </w:rPr>
                    <w:t>10/11/</w:t>
                  </w:r>
                  <w:r w:rsidRPr="00782FBB">
                    <w:rPr>
                      <w:color w:val="000000"/>
                      <w:sz w:val="18"/>
                      <w:szCs w:val="18"/>
                      <w:lang w:eastAsia="en-PH"/>
                    </w:rPr>
                    <w:t>17</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1134" w:type="dxa"/>
                  <w:vAlign w:val="center"/>
                </w:tcPr>
                <w:p w:rsidR="00447B21" w:rsidRPr="00782FBB" w:rsidRDefault="00447B21" w:rsidP="00447B21">
                  <w:pPr>
                    <w:jc w:val="center"/>
                    <w:rPr>
                      <w:color w:val="000000"/>
                      <w:sz w:val="18"/>
                      <w:szCs w:val="18"/>
                      <w:lang w:eastAsia="en-PH"/>
                    </w:rPr>
                  </w:pPr>
                  <w:r w:rsidRPr="008C2F92">
                    <w:rPr>
                      <w:color w:val="000000"/>
                      <w:sz w:val="18"/>
                      <w:szCs w:val="18"/>
                      <w:lang w:eastAsia="en-PH"/>
                    </w:rPr>
                    <w:t>08/30/</w:t>
                  </w:r>
                  <w:r w:rsidRPr="00782FBB">
                    <w:rPr>
                      <w:color w:val="000000"/>
                      <w:sz w:val="18"/>
                      <w:szCs w:val="18"/>
                      <w:lang w:eastAsia="en-PH"/>
                    </w:rPr>
                    <w:t>17</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992" w:type="dxa"/>
                  <w:vAlign w:val="center"/>
                </w:tcPr>
                <w:p w:rsidR="00447B21" w:rsidRPr="00782FBB" w:rsidRDefault="00346C08" w:rsidP="00447B21">
                  <w:pPr>
                    <w:jc w:val="center"/>
                    <w:rPr>
                      <w:color w:val="000000"/>
                      <w:sz w:val="18"/>
                      <w:szCs w:val="18"/>
                      <w:lang w:eastAsia="en-PH"/>
                    </w:rPr>
                  </w:pPr>
                  <w:r>
                    <w:rPr>
                      <w:color w:val="000000"/>
                      <w:sz w:val="18"/>
                      <w:szCs w:val="18"/>
                      <w:lang w:eastAsia="en-PH"/>
                    </w:rPr>
                    <w:t>1-30-17</w:t>
                  </w:r>
                </w:p>
              </w:tc>
              <w:tc>
                <w:tcPr>
                  <w:tcW w:w="943"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21.2.1</w:t>
                  </w:r>
                </w:p>
              </w:tc>
              <w:tc>
                <w:tcPr>
                  <w:tcW w:w="1559" w:type="dxa"/>
                </w:tcPr>
                <w:p w:rsidR="00447B21" w:rsidRPr="00782FBB" w:rsidRDefault="00447B21" w:rsidP="00447B21">
                  <w:pPr>
                    <w:jc w:val="center"/>
                    <w:rPr>
                      <w:color w:val="000000"/>
                      <w:sz w:val="18"/>
                      <w:szCs w:val="18"/>
                      <w:lang w:eastAsia="en-PH"/>
                    </w:rPr>
                  </w:pPr>
                  <w:r w:rsidRPr="00782FBB">
                    <w:rPr>
                      <w:color w:val="000000"/>
                      <w:sz w:val="18"/>
                      <w:szCs w:val="18"/>
                      <w:lang w:eastAsia="en-PH"/>
                    </w:rPr>
                    <w:t>Advertisement/Posting of Invitation to Bid</w:t>
                  </w:r>
                </w:p>
              </w:tc>
              <w:tc>
                <w:tcPr>
                  <w:tcW w:w="1276"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7cd</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10/31/17</w:t>
                  </w:r>
                </w:p>
              </w:tc>
              <w:tc>
                <w:tcPr>
                  <w:tcW w:w="850" w:type="dxa"/>
                  <w:vAlign w:val="center"/>
                </w:tcPr>
                <w:p w:rsidR="00447B21" w:rsidRPr="00782FBB" w:rsidRDefault="00447B21" w:rsidP="00447B21">
                  <w:pPr>
                    <w:jc w:val="center"/>
                    <w:rPr>
                      <w:color w:val="000000"/>
                      <w:sz w:val="18"/>
                      <w:szCs w:val="18"/>
                      <w:lang w:eastAsia="en-PH"/>
                    </w:rPr>
                  </w:pPr>
                </w:p>
              </w:tc>
              <w:tc>
                <w:tcPr>
                  <w:tcW w:w="1134" w:type="dxa"/>
                  <w:vAlign w:val="center"/>
                </w:tcPr>
                <w:p w:rsidR="00447B21" w:rsidRPr="00782FBB" w:rsidRDefault="00447B21" w:rsidP="00447B21">
                  <w:pPr>
                    <w:jc w:val="center"/>
                    <w:rPr>
                      <w:color w:val="000000"/>
                      <w:sz w:val="18"/>
                      <w:szCs w:val="18"/>
                      <w:lang w:eastAsia="en-PH"/>
                    </w:rPr>
                  </w:pPr>
                  <w:r w:rsidRPr="008C2F92">
                    <w:rPr>
                      <w:color w:val="000000"/>
                      <w:sz w:val="18"/>
                      <w:szCs w:val="18"/>
                      <w:lang w:eastAsia="en-PH"/>
                    </w:rPr>
                    <w:t>09/01/</w:t>
                  </w:r>
                  <w:r w:rsidRPr="00782FBB">
                    <w:rPr>
                      <w:color w:val="000000"/>
                      <w:sz w:val="18"/>
                      <w:szCs w:val="18"/>
                      <w:lang w:eastAsia="en-PH"/>
                    </w:rPr>
                    <w:t>17</w:t>
                  </w:r>
                </w:p>
              </w:tc>
              <w:tc>
                <w:tcPr>
                  <w:tcW w:w="709" w:type="dxa"/>
                  <w:vAlign w:val="center"/>
                </w:tcPr>
                <w:p w:rsidR="00447B21" w:rsidRPr="00782FBB" w:rsidRDefault="00447B21" w:rsidP="00447B21">
                  <w:pPr>
                    <w:jc w:val="center"/>
                    <w:rPr>
                      <w:color w:val="000000"/>
                      <w:sz w:val="18"/>
                      <w:szCs w:val="18"/>
                      <w:lang w:eastAsia="en-PH"/>
                    </w:rPr>
                  </w:pPr>
                </w:p>
              </w:tc>
              <w:tc>
                <w:tcPr>
                  <w:tcW w:w="992" w:type="dxa"/>
                  <w:vAlign w:val="center"/>
                </w:tcPr>
                <w:p w:rsidR="00447B21" w:rsidRPr="00782FBB" w:rsidRDefault="00346C08" w:rsidP="00447B21">
                  <w:pPr>
                    <w:jc w:val="center"/>
                    <w:rPr>
                      <w:color w:val="000000"/>
                      <w:sz w:val="18"/>
                      <w:szCs w:val="18"/>
                      <w:lang w:eastAsia="en-PH"/>
                    </w:rPr>
                  </w:pPr>
                  <w:r>
                    <w:rPr>
                      <w:color w:val="000000"/>
                      <w:sz w:val="18"/>
                      <w:szCs w:val="18"/>
                      <w:lang w:eastAsia="en-PH"/>
                    </w:rPr>
                    <w:t>02-09-17</w:t>
                  </w:r>
                </w:p>
              </w:tc>
              <w:tc>
                <w:tcPr>
                  <w:tcW w:w="943" w:type="dxa"/>
                  <w:vAlign w:val="bottom"/>
                </w:tcPr>
                <w:p w:rsidR="00447B21" w:rsidRPr="00782FBB" w:rsidRDefault="00447B21" w:rsidP="00447B21">
                  <w:pPr>
                    <w:jc w:val="center"/>
                    <w:rPr>
                      <w:color w:val="000000"/>
                      <w:sz w:val="18"/>
                      <w:szCs w:val="18"/>
                      <w:lang w:eastAsia="en-PH"/>
                    </w:rPr>
                  </w:pP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22.2</w:t>
                  </w:r>
                </w:p>
              </w:tc>
              <w:tc>
                <w:tcPr>
                  <w:tcW w:w="1559" w:type="dxa"/>
                </w:tcPr>
                <w:p w:rsidR="00447B21" w:rsidRPr="00782FBB" w:rsidRDefault="00447B21" w:rsidP="00447B21">
                  <w:pPr>
                    <w:jc w:val="center"/>
                    <w:rPr>
                      <w:color w:val="000000"/>
                      <w:sz w:val="18"/>
                      <w:szCs w:val="18"/>
                      <w:lang w:eastAsia="en-PH"/>
                    </w:rPr>
                  </w:pPr>
                  <w:r w:rsidRPr="00782FBB">
                    <w:rPr>
                      <w:color w:val="000000"/>
                      <w:sz w:val="18"/>
                      <w:szCs w:val="18"/>
                      <w:lang w:eastAsia="en-PH"/>
                    </w:rPr>
                    <w:t>Pre-Bid Conference</w:t>
                  </w:r>
                </w:p>
              </w:tc>
              <w:tc>
                <w:tcPr>
                  <w:tcW w:w="1276"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1134" w:type="dxa"/>
                  <w:vAlign w:val="bottom"/>
                </w:tcPr>
                <w:p w:rsidR="00447B21" w:rsidRPr="00782FBB" w:rsidRDefault="00447B21" w:rsidP="00447B21">
                  <w:pPr>
                    <w:jc w:val="center"/>
                    <w:rPr>
                      <w:color w:val="000000"/>
                      <w:sz w:val="18"/>
                      <w:szCs w:val="18"/>
                      <w:lang w:eastAsia="en-PH"/>
                    </w:rPr>
                  </w:pPr>
                  <w:r w:rsidRPr="008C2F92">
                    <w:rPr>
                      <w:color w:val="000000"/>
                      <w:sz w:val="18"/>
                      <w:szCs w:val="18"/>
                      <w:lang w:eastAsia="en-PH"/>
                    </w:rPr>
                    <w:t>11/08/</w:t>
                  </w:r>
                  <w:r w:rsidRPr="00782FBB">
                    <w:rPr>
                      <w:color w:val="000000"/>
                      <w:sz w:val="18"/>
                      <w:szCs w:val="18"/>
                      <w:lang w:eastAsia="en-PH"/>
                    </w:rPr>
                    <w:t>17</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8</w:t>
                  </w:r>
                </w:p>
              </w:tc>
              <w:tc>
                <w:tcPr>
                  <w:tcW w:w="1134" w:type="dxa"/>
                  <w:vAlign w:val="center"/>
                </w:tcPr>
                <w:p w:rsidR="00447B21" w:rsidRPr="00782FBB" w:rsidRDefault="00447B21" w:rsidP="00447B21">
                  <w:pPr>
                    <w:jc w:val="center"/>
                    <w:rPr>
                      <w:color w:val="000000"/>
                      <w:sz w:val="18"/>
                      <w:szCs w:val="18"/>
                      <w:lang w:eastAsia="en-PH"/>
                    </w:rPr>
                  </w:pPr>
                  <w:r w:rsidRPr="008C2F92">
                    <w:rPr>
                      <w:color w:val="000000"/>
                      <w:sz w:val="18"/>
                      <w:szCs w:val="18"/>
                      <w:lang w:eastAsia="en-PH"/>
                    </w:rPr>
                    <w:t>09/09/</w:t>
                  </w:r>
                  <w:r w:rsidRPr="00782FBB">
                    <w:rPr>
                      <w:color w:val="000000"/>
                      <w:sz w:val="18"/>
                      <w:szCs w:val="18"/>
                      <w:lang w:eastAsia="en-PH"/>
                    </w:rPr>
                    <w:t>17</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10</w:t>
                  </w:r>
                </w:p>
              </w:tc>
              <w:tc>
                <w:tcPr>
                  <w:tcW w:w="992"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02/17/17</w:t>
                  </w:r>
                </w:p>
              </w:tc>
              <w:tc>
                <w:tcPr>
                  <w:tcW w:w="943" w:type="dxa"/>
                  <w:vAlign w:val="bottom"/>
                </w:tcPr>
                <w:p w:rsidR="00447B21" w:rsidRPr="00782FBB" w:rsidRDefault="00447B21" w:rsidP="00447B21">
                  <w:pPr>
                    <w:jc w:val="center"/>
                    <w:rPr>
                      <w:color w:val="000000"/>
                      <w:sz w:val="18"/>
                      <w:szCs w:val="18"/>
                      <w:lang w:eastAsia="en-PH"/>
                    </w:rPr>
                  </w:pPr>
                  <w:r>
                    <w:rPr>
                      <w:color w:val="000000"/>
                      <w:sz w:val="18"/>
                      <w:szCs w:val="18"/>
                      <w:lang w:eastAsia="en-PH"/>
                    </w:rPr>
                    <w:t>8</w:t>
                  </w:r>
                  <w:r w:rsidRPr="00782FBB">
                    <w:rPr>
                      <w:color w:val="000000"/>
                      <w:sz w:val="18"/>
                      <w:szCs w:val="18"/>
                      <w:lang w:eastAsia="en-PH"/>
                    </w:rPr>
                    <w:t> </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25.5</w:t>
                  </w:r>
                </w:p>
              </w:tc>
              <w:tc>
                <w:tcPr>
                  <w:tcW w:w="1559"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Deadline of Submission and Receipt of Bids/Bid Opening</w:t>
                  </w:r>
                </w:p>
              </w:tc>
              <w:tc>
                <w:tcPr>
                  <w:tcW w:w="1276"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45cd</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11/22/17</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14</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09/25/17</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14</w:t>
                  </w:r>
                </w:p>
              </w:tc>
              <w:tc>
                <w:tcPr>
                  <w:tcW w:w="992" w:type="dxa"/>
                  <w:vAlign w:val="center"/>
                </w:tcPr>
                <w:p w:rsidR="00447B21" w:rsidRPr="00782FBB" w:rsidRDefault="00447B21" w:rsidP="00447B21">
                  <w:pPr>
                    <w:jc w:val="center"/>
                    <w:rPr>
                      <w:color w:val="000000"/>
                      <w:sz w:val="18"/>
                      <w:szCs w:val="18"/>
                      <w:lang w:eastAsia="en-PH"/>
                    </w:rPr>
                  </w:pPr>
                  <w:r w:rsidRPr="008C2F92">
                    <w:rPr>
                      <w:color w:val="000000"/>
                      <w:sz w:val="18"/>
                      <w:szCs w:val="18"/>
                      <w:lang w:eastAsia="en-PH"/>
                    </w:rPr>
                    <w:t>03/01</w:t>
                  </w:r>
                  <w:r w:rsidRPr="00782FBB">
                    <w:rPr>
                      <w:color w:val="000000"/>
                      <w:sz w:val="18"/>
                      <w:szCs w:val="18"/>
                      <w:lang w:eastAsia="en-PH"/>
                    </w:rPr>
                    <w:t>/17</w:t>
                  </w:r>
                </w:p>
              </w:tc>
              <w:tc>
                <w:tcPr>
                  <w:tcW w:w="943" w:type="dxa"/>
                  <w:vAlign w:val="bottom"/>
                </w:tcPr>
                <w:p w:rsidR="00447B21" w:rsidRPr="00782FBB" w:rsidRDefault="00447B21" w:rsidP="00447B21">
                  <w:pPr>
                    <w:jc w:val="center"/>
                    <w:rPr>
                      <w:color w:val="000000"/>
                      <w:sz w:val="18"/>
                      <w:szCs w:val="18"/>
                      <w:lang w:eastAsia="en-PH"/>
                    </w:rPr>
                  </w:pPr>
                  <w:r>
                    <w:rPr>
                      <w:color w:val="000000"/>
                      <w:sz w:val="18"/>
                      <w:szCs w:val="18"/>
                      <w:lang w:eastAsia="en-PH"/>
                    </w:rPr>
                    <w:t>12</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32.4</w:t>
                  </w:r>
                </w:p>
              </w:tc>
              <w:tc>
                <w:tcPr>
                  <w:tcW w:w="1559"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Bid Evaluation</w:t>
                  </w:r>
                </w:p>
              </w:tc>
              <w:tc>
                <w:tcPr>
                  <w:tcW w:w="1276"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7cd</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11/23/17</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09/26/17</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w:t>
                  </w:r>
                </w:p>
              </w:tc>
              <w:tc>
                <w:tcPr>
                  <w:tcW w:w="992"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03/03/17</w:t>
                  </w:r>
                </w:p>
              </w:tc>
              <w:tc>
                <w:tcPr>
                  <w:tcW w:w="943"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2</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34.8</w:t>
                  </w:r>
                </w:p>
              </w:tc>
              <w:tc>
                <w:tcPr>
                  <w:tcW w:w="1559"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Post Qualification</w:t>
                  </w:r>
                </w:p>
              </w:tc>
              <w:tc>
                <w:tcPr>
                  <w:tcW w:w="1276"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45</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12/20/17</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27</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06/10/17</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10</w:t>
                  </w:r>
                </w:p>
              </w:tc>
              <w:tc>
                <w:tcPr>
                  <w:tcW w:w="992"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03/2</w:t>
                  </w:r>
                  <w:r>
                    <w:rPr>
                      <w:color w:val="000000"/>
                      <w:sz w:val="18"/>
                      <w:szCs w:val="18"/>
                      <w:lang w:eastAsia="en-PH"/>
                    </w:rPr>
                    <w:t>1</w:t>
                  </w:r>
                  <w:r w:rsidRPr="00782FBB">
                    <w:rPr>
                      <w:color w:val="000000"/>
                      <w:sz w:val="18"/>
                      <w:szCs w:val="18"/>
                      <w:lang w:eastAsia="en-PH"/>
                    </w:rPr>
                    <w:t>/17</w:t>
                  </w:r>
                </w:p>
              </w:tc>
              <w:tc>
                <w:tcPr>
                  <w:tcW w:w="943"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1</w:t>
                  </w:r>
                  <w:r>
                    <w:rPr>
                      <w:color w:val="000000"/>
                      <w:sz w:val="18"/>
                      <w:szCs w:val="18"/>
                      <w:lang w:eastAsia="en-PH"/>
                    </w:rPr>
                    <w:t>8</w:t>
                  </w:r>
                </w:p>
              </w:tc>
            </w:tr>
            <w:tr w:rsidR="00447B21" w:rsidTr="00447B21">
              <w:tc>
                <w:tcPr>
                  <w:tcW w:w="873" w:type="dxa"/>
                  <w:vAlign w:val="center"/>
                </w:tcPr>
                <w:p w:rsidR="00447B21" w:rsidRPr="00782FBB" w:rsidRDefault="00447B21" w:rsidP="00447B21">
                  <w:pPr>
                    <w:jc w:val="center"/>
                    <w:rPr>
                      <w:b/>
                      <w:color w:val="000000"/>
                      <w:sz w:val="18"/>
                      <w:szCs w:val="18"/>
                      <w:lang w:eastAsia="en-PH"/>
                    </w:rPr>
                  </w:pPr>
                  <w:r w:rsidRPr="00782FBB">
                    <w:rPr>
                      <w:b/>
                      <w:color w:val="000000"/>
                      <w:sz w:val="18"/>
                      <w:szCs w:val="18"/>
                      <w:lang w:eastAsia="en-PH"/>
                    </w:rPr>
                    <w:t>37.1.2</w:t>
                  </w:r>
                </w:p>
              </w:tc>
              <w:tc>
                <w:tcPr>
                  <w:tcW w:w="1559" w:type="dxa"/>
                  <w:vAlign w:val="bottom"/>
                </w:tcPr>
                <w:p w:rsidR="00447B21" w:rsidRPr="00782FBB" w:rsidRDefault="00447B21" w:rsidP="00447B21">
                  <w:pPr>
                    <w:rPr>
                      <w:b/>
                      <w:color w:val="000000"/>
                      <w:sz w:val="18"/>
                      <w:szCs w:val="18"/>
                      <w:lang w:eastAsia="en-PH"/>
                    </w:rPr>
                  </w:pPr>
                  <w:r w:rsidRPr="00782FBB">
                    <w:rPr>
                      <w:b/>
                      <w:color w:val="000000"/>
                      <w:sz w:val="18"/>
                      <w:szCs w:val="18"/>
                      <w:lang w:eastAsia="en-PH"/>
                    </w:rPr>
                    <w:t>Approval of Resolution / Issuance of Notice of Award</w:t>
                  </w:r>
                </w:p>
              </w:tc>
              <w:tc>
                <w:tcPr>
                  <w:tcW w:w="1276" w:type="dxa"/>
                  <w:vAlign w:val="center"/>
                </w:tcPr>
                <w:p w:rsidR="00447B21" w:rsidRPr="00782FBB" w:rsidRDefault="00447B21" w:rsidP="00447B21">
                  <w:pPr>
                    <w:jc w:val="center"/>
                    <w:rPr>
                      <w:b/>
                      <w:color w:val="000000"/>
                      <w:sz w:val="18"/>
                      <w:szCs w:val="18"/>
                      <w:lang w:eastAsia="en-PH"/>
                    </w:rPr>
                  </w:pPr>
                  <w:r w:rsidRPr="00782FBB">
                    <w:rPr>
                      <w:b/>
                      <w:color w:val="000000"/>
                      <w:sz w:val="18"/>
                      <w:szCs w:val="18"/>
                      <w:lang w:eastAsia="en-PH"/>
                    </w:rPr>
                    <w:t>15cd</w:t>
                  </w:r>
                </w:p>
              </w:tc>
              <w:tc>
                <w:tcPr>
                  <w:tcW w:w="1134" w:type="dxa"/>
                  <w:vAlign w:val="center"/>
                </w:tcPr>
                <w:p w:rsidR="00447B21" w:rsidRPr="00782FBB" w:rsidRDefault="00447B21" w:rsidP="00447B21">
                  <w:pPr>
                    <w:jc w:val="center"/>
                    <w:rPr>
                      <w:b/>
                      <w:color w:val="000000"/>
                      <w:sz w:val="18"/>
                      <w:szCs w:val="18"/>
                      <w:lang w:eastAsia="en-PH"/>
                    </w:rPr>
                  </w:pPr>
                  <w:r w:rsidRPr="00782FBB">
                    <w:rPr>
                      <w:b/>
                      <w:color w:val="000000"/>
                      <w:sz w:val="18"/>
                      <w:szCs w:val="18"/>
                      <w:lang w:eastAsia="en-PH"/>
                    </w:rPr>
                    <w:t>02/15/18</w:t>
                  </w:r>
                </w:p>
              </w:tc>
              <w:tc>
                <w:tcPr>
                  <w:tcW w:w="850" w:type="dxa"/>
                  <w:vAlign w:val="center"/>
                </w:tcPr>
                <w:p w:rsidR="00447B21" w:rsidRPr="00782FBB" w:rsidRDefault="00447B21" w:rsidP="00447B21">
                  <w:pPr>
                    <w:jc w:val="center"/>
                    <w:rPr>
                      <w:b/>
                      <w:sz w:val="18"/>
                      <w:szCs w:val="18"/>
                      <w:lang w:eastAsia="en-PH"/>
                    </w:rPr>
                  </w:pPr>
                  <w:r w:rsidRPr="00782FBB">
                    <w:rPr>
                      <w:b/>
                      <w:sz w:val="18"/>
                      <w:szCs w:val="18"/>
                      <w:lang w:eastAsia="en-PH"/>
                    </w:rPr>
                    <w:t>57</w:t>
                  </w:r>
                </w:p>
              </w:tc>
              <w:tc>
                <w:tcPr>
                  <w:tcW w:w="1134" w:type="dxa"/>
                  <w:vAlign w:val="center"/>
                </w:tcPr>
                <w:p w:rsidR="00447B21" w:rsidRPr="00782FBB" w:rsidRDefault="00447B21" w:rsidP="00447B21">
                  <w:pPr>
                    <w:jc w:val="center"/>
                    <w:rPr>
                      <w:b/>
                      <w:color w:val="000000"/>
                      <w:sz w:val="18"/>
                      <w:szCs w:val="18"/>
                      <w:lang w:eastAsia="en-PH"/>
                    </w:rPr>
                  </w:pPr>
                  <w:r w:rsidRPr="00782FBB">
                    <w:rPr>
                      <w:b/>
                      <w:color w:val="000000"/>
                      <w:sz w:val="18"/>
                      <w:szCs w:val="18"/>
                      <w:lang w:eastAsia="en-PH"/>
                    </w:rPr>
                    <w:t>01/19/18</w:t>
                  </w:r>
                </w:p>
              </w:tc>
              <w:tc>
                <w:tcPr>
                  <w:tcW w:w="709" w:type="dxa"/>
                  <w:vAlign w:val="center"/>
                </w:tcPr>
                <w:p w:rsidR="00447B21" w:rsidRPr="00782FBB" w:rsidRDefault="00447B21" w:rsidP="00447B21">
                  <w:pPr>
                    <w:jc w:val="center"/>
                    <w:rPr>
                      <w:b/>
                      <w:sz w:val="18"/>
                      <w:szCs w:val="18"/>
                      <w:lang w:eastAsia="en-PH"/>
                    </w:rPr>
                  </w:pPr>
                  <w:r w:rsidRPr="00782FBB">
                    <w:rPr>
                      <w:b/>
                      <w:sz w:val="18"/>
                      <w:szCs w:val="18"/>
                      <w:lang w:eastAsia="en-PH"/>
                    </w:rPr>
                    <w:t>105</w:t>
                  </w:r>
                </w:p>
              </w:tc>
              <w:tc>
                <w:tcPr>
                  <w:tcW w:w="992" w:type="dxa"/>
                  <w:vAlign w:val="center"/>
                </w:tcPr>
                <w:p w:rsidR="00447B21" w:rsidRPr="00782FBB" w:rsidRDefault="00447B21" w:rsidP="00447B21">
                  <w:pPr>
                    <w:jc w:val="center"/>
                    <w:rPr>
                      <w:b/>
                      <w:color w:val="000000"/>
                      <w:sz w:val="18"/>
                      <w:szCs w:val="18"/>
                      <w:lang w:eastAsia="en-PH"/>
                    </w:rPr>
                  </w:pPr>
                  <w:r w:rsidRPr="00782FBB">
                    <w:rPr>
                      <w:b/>
                      <w:color w:val="000000"/>
                      <w:sz w:val="18"/>
                      <w:szCs w:val="18"/>
                      <w:lang w:eastAsia="en-PH"/>
                    </w:rPr>
                    <w:t>05/23/17</w:t>
                  </w:r>
                </w:p>
              </w:tc>
              <w:tc>
                <w:tcPr>
                  <w:tcW w:w="943" w:type="dxa"/>
                  <w:vAlign w:val="center"/>
                </w:tcPr>
                <w:p w:rsidR="00447B21" w:rsidRPr="00782FBB" w:rsidRDefault="00447B21" w:rsidP="00447B21">
                  <w:pPr>
                    <w:jc w:val="center"/>
                    <w:rPr>
                      <w:b/>
                      <w:color w:val="000000"/>
                      <w:sz w:val="18"/>
                      <w:szCs w:val="18"/>
                      <w:lang w:eastAsia="en-PH"/>
                    </w:rPr>
                  </w:pPr>
                  <w:r w:rsidRPr="00782FBB">
                    <w:rPr>
                      <w:b/>
                      <w:color w:val="000000"/>
                      <w:sz w:val="18"/>
                      <w:szCs w:val="18"/>
                      <w:lang w:eastAsia="en-PH"/>
                    </w:rPr>
                    <w:t>6</w:t>
                  </w:r>
                  <w:r>
                    <w:rPr>
                      <w:b/>
                      <w:color w:val="000000"/>
                      <w:sz w:val="18"/>
                      <w:szCs w:val="18"/>
                      <w:lang w:eastAsia="en-PH"/>
                    </w:rPr>
                    <w:t>3</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37.2.1</w:t>
                  </w:r>
                </w:p>
              </w:tc>
              <w:tc>
                <w:tcPr>
                  <w:tcW w:w="1559"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Contract Preparation and Signing</w:t>
                  </w:r>
                </w:p>
              </w:tc>
              <w:tc>
                <w:tcPr>
                  <w:tcW w:w="1276"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10cd</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02/23/18</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8</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01/29/18</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10</w:t>
                  </w:r>
                </w:p>
              </w:tc>
              <w:tc>
                <w:tcPr>
                  <w:tcW w:w="992"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06/2</w:t>
                  </w:r>
                  <w:r>
                    <w:rPr>
                      <w:color w:val="000000"/>
                      <w:sz w:val="18"/>
                      <w:szCs w:val="18"/>
                      <w:lang w:eastAsia="en-PH"/>
                    </w:rPr>
                    <w:t>3</w:t>
                  </w:r>
                  <w:r w:rsidRPr="00782FBB">
                    <w:rPr>
                      <w:color w:val="000000"/>
                      <w:sz w:val="18"/>
                      <w:szCs w:val="18"/>
                      <w:lang w:eastAsia="en-PH"/>
                    </w:rPr>
                    <w:t>/17</w:t>
                  </w:r>
                </w:p>
              </w:tc>
              <w:tc>
                <w:tcPr>
                  <w:tcW w:w="943" w:type="dxa"/>
                  <w:vAlign w:val="bottom"/>
                </w:tcPr>
                <w:p w:rsidR="00447B21" w:rsidRPr="00782FBB" w:rsidRDefault="00447B21" w:rsidP="00447B21">
                  <w:pPr>
                    <w:jc w:val="center"/>
                    <w:rPr>
                      <w:color w:val="000000"/>
                      <w:sz w:val="18"/>
                      <w:szCs w:val="18"/>
                      <w:lang w:eastAsia="en-PH"/>
                    </w:rPr>
                  </w:pP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37.3</w:t>
                  </w:r>
                </w:p>
              </w:tc>
              <w:tc>
                <w:tcPr>
                  <w:tcW w:w="1559" w:type="dxa"/>
                </w:tcPr>
                <w:p w:rsidR="00447B21" w:rsidRPr="00782FBB" w:rsidRDefault="00447B21" w:rsidP="00447B21">
                  <w:pPr>
                    <w:rPr>
                      <w:color w:val="000000"/>
                      <w:sz w:val="18"/>
                      <w:szCs w:val="18"/>
                      <w:lang w:eastAsia="en-PH"/>
                    </w:rPr>
                  </w:pPr>
                  <w:r w:rsidRPr="00782FBB">
                    <w:rPr>
                      <w:color w:val="000000"/>
                      <w:sz w:val="18"/>
                      <w:szCs w:val="18"/>
                      <w:lang w:eastAsia="en-PH"/>
                    </w:rPr>
                    <w:t>Approval of Contract by Higher Authority</w:t>
                  </w:r>
                </w:p>
              </w:tc>
              <w:tc>
                <w:tcPr>
                  <w:tcW w:w="1276"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992"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943"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37.4.1</w:t>
                  </w:r>
                </w:p>
              </w:tc>
              <w:tc>
                <w:tcPr>
                  <w:tcW w:w="1559"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Issuance of Notice to Proceed</w:t>
                  </w:r>
                </w:p>
              </w:tc>
              <w:tc>
                <w:tcPr>
                  <w:tcW w:w="1276"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7cd</w:t>
                  </w:r>
                </w:p>
              </w:tc>
              <w:tc>
                <w:tcPr>
                  <w:tcW w:w="1134" w:type="dxa"/>
                  <w:vAlign w:val="center"/>
                </w:tcPr>
                <w:p w:rsidR="00447B21" w:rsidRPr="00782FBB" w:rsidRDefault="00447B21" w:rsidP="00447B21">
                  <w:pPr>
                    <w:jc w:val="center"/>
                    <w:rPr>
                      <w:color w:val="000000"/>
                      <w:sz w:val="18"/>
                      <w:szCs w:val="18"/>
                      <w:lang w:eastAsia="en-PH"/>
                    </w:rPr>
                  </w:pPr>
                  <w:r w:rsidRPr="008C2F92">
                    <w:rPr>
                      <w:color w:val="000000"/>
                      <w:sz w:val="18"/>
                      <w:szCs w:val="18"/>
                      <w:lang w:eastAsia="en-PH"/>
                    </w:rPr>
                    <w:t>03/01/</w:t>
                  </w:r>
                  <w:r w:rsidRPr="00782FBB">
                    <w:rPr>
                      <w:color w:val="000000"/>
                      <w:sz w:val="18"/>
                      <w:szCs w:val="18"/>
                      <w:lang w:eastAsia="en-PH"/>
                    </w:rPr>
                    <w:t>18</w:t>
                  </w:r>
                </w:p>
              </w:tc>
              <w:tc>
                <w:tcPr>
                  <w:tcW w:w="850"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6</w:t>
                  </w:r>
                </w:p>
              </w:tc>
              <w:tc>
                <w:tcPr>
                  <w:tcW w:w="1134"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01/30/18</w:t>
                  </w:r>
                </w:p>
              </w:tc>
              <w:tc>
                <w:tcPr>
                  <w:tcW w:w="709"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1</w:t>
                  </w:r>
                </w:p>
              </w:tc>
              <w:tc>
                <w:tcPr>
                  <w:tcW w:w="992"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06/2</w:t>
                  </w:r>
                  <w:r>
                    <w:rPr>
                      <w:color w:val="000000"/>
                      <w:sz w:val="18"/>
                      <w:szCs w:val="18"/>
                      <w:lang w:eastAsia="en-PH"/>
                    </w:rPr>
                    <w:t>3</w:t>
                  </w:r>
                  <w:r w:rsidRPr="00782FBB">
                    <w:rPr>
                      <w:color w:val="000000"/>
                      <w:sz w:val="18"/>
                      <w:szCs w:val="18"/>
                      <w:lang w:eastAsia="en-PH"/>
                    </w:rPr>
                    <w:t>/17</w:t>
                  </w:r>
                </w:p>
              </w:tc>
              <w:tc>
                <w:tcPr>
                  <w:tcW w:w="94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3</w:t>
                  </w:r>
                  <w:r>
                    <w:rPr>
                      <w:color w:val="000000"/>
                      <w:sz w:val="18"/>
                      <w:szCs w:val="18"/>
                      <w:lang w:eastAsia="en-PH"/>
                    </w:rPr>
                    <w:t>1</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1559" w:type="dxa"/>
                  <w:vAlign w:val="bottom"/>
                </w:tcPr>
                <w:p w:rsidR="00447B21" w:rsidRPr="00782FBB" w:rsidRDefault="00447B21" w:rsidP="00447B21">
                  <w:pPr>
                    <w:rPr>
                      <w:color w:val="000000"/>
                      <w:sz w:val="18"/>
                      <w:szCs w:val="18"/>
                      <w:lang w:eastAsia="en-PH"/>
                    </w:rPr>
                  </w:pPr>
                  <w:r w:rsidRPr="00782FBB">
                    <w:rPr>
                      <w:color w:val="000000"/>
                      <w:sz w:val="18"/>
                      <w:szCs w:val="18"/>
                      <w:lang w:eastAsia="en-PH"/>
                    </w:rPr>
                    <w:t> </w:t>
                  </w:r>
                </w:p>
              </w:tc>
              <w:tc>
                <w:tcPr>
                  <w:tcW w:w="1276" w:type="dxa"/>
                  <w:vAlign w:val="bottom"/>
                </w:tcPr>
                <w:p w:rsidR="00447B21" w:rsidRPr="00782FBB" w:rsidRDefault="00447B21" w:rsidP="00447B21">
                  <w:pPr>
                    <w:jc w:val="center"/>
                    <w:rPr>
                      <w:b/>
                      <w:bCs/>
                      <w:color w:val="000000"/>
                      <w:sz w:val="18"/>
                      <w:szCs w:val="18"/>
                      <w:lang w:eastAsia="en-PH"/>
                    </w:rPr>
                  </w:pPr>
                  <w:r w:rsidRPr="00782FBB">
                    <w:rPr>
                      <w:b/>
                      <w:bCs/>
                      <w:color w:val="000000"/>
                      <w:sz w:val="18"/>
                      <w:szCs w:val="18"/>
                      <w:lang w:eastAsia="en-PH"/>
                    </w:rPr>
                    <w:t>136cd</w:t>
                  </w:r>
                </w:p>
              </w:tc>
              <w:tc>
                <w:tcPr>
                  <w:tcW w:w="1134" w:type="dxa"/>
                  <w:vAlign w:val="bottom"/>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850" w:type="dxa"/>
                  <w:vAlign w:val="center"/>
                </w:tcPr>
                <w:p w:rsidR="00447B21" w:rsidRPr="00782FBB" w:rsidRDefault="00447B21" w:rsidP="00447B21">
                  <w:pPr>
                    <w:jc w:val="center"/>
                    <w:rPr>
                      <w:b/>
                      <w:bCs/>
                      <w:color w:val="000000"/>
                      <w:sz w:val="18"/>
                      <w:szCs w:val="18"/>
                      <w:lang w:eastAsia="en-PH"/>
                    </w:rPr>
                  </w:pPr>
                  <w:r w:rsidRPr="00782FBB">
                    <w:rPr>
                      <w:b/>
                      <w:bCs/>
                      <w:color w:val="000000"/>
                      <w:sz w:val="18"/>
                      <w:szCs w:val="18"/>
                      <w:lang w:eastAsia="en-PH"/>
                    </w:rPr>
                    <w:t>11</w:t>
                  </w:r>
                  <w:r>
                    <w:rPr>
                      <w:b/>
                      <w:bCs/>
                      <w:color w:val="000000"/>
                      <w:sz w:val="18"/>
                      <w:szCs w:val="18"/>
                      <w:lang w:eastAsia="en-PH"/>
                    </w:rPr>
                    <w:t>3</w:t>
                  </w:r>
                </w:p>
              </w:tc>
              <w:tc>
                <w:tcPr>
                  <w:tcW w:w="1134" w:type="dxa"/>
                  <w:vAlign w:val="center"/>
                </w:tcPr>
                <w:p w:rsidR="00447B21" w:rsidRPr="00782FBB" w:rsidRDefault="00447B21" w:rsidP="00447B21">
                  <w:pPr>
                    <w:jc w:val="center"/>
                    <w:rPr>
                      <w:b/>
                      <w:bCs/>
                      <w:color w:val="000000"/>
                      <w:sz w:val="18"/>
                      <w:szCs w:val="18"/>
                      <w:lang w:eastAsia="en-PH"/>
                    </w:rPr>
                  </w:pPr>
                  <w:r w:rsidRPr="00782FBB">
                    <w:rPr>
                      <w:b/>
                      <w:bCs/>
                      <w:color w:val="000000"/>
                      <w:sz w:val="18"/>
                      <w:szCs w:val="18"/>
                      <w:lang w:eastAsia="en-PH"/>
                    </w:rPr>
                    <w:t> </w:t>
                  </w:r>
                </w:p>
              </w:tc>
              <w:tc>
                <w:tcPr>
                  <w:tcW w:w="709" w:type="dxa"/>
                  <w:vAlign w:val="center"/>
                </w:tcPr>
                <w:p w:rsidR="00447B21" w:rsidRPr="00782FBB" w:rsidRDefault="00447B21" w:rsidP="00447B21">
                  <w:pPr>
                    <w:jc w:val="center"/>
                    <w:rPr>
                      <w:b/>
                      <w:bCs/>
                      <w:color w:val="000000"/>
                      <w:sz w:val="18"/>
                      <w:szCs w:val="18"/>
                      <w:lang w:eastAsia="en-PH"/>
                    </w:rPr>
                  </w:pPr>
                  <w:r w:rsidRPr="00782FBB">
                    <w:rPr>
                      <w:b/>
                      <w:bCs/>
                      <w:color w:val="000000"/>
                      <w:sz w:val="18"/>
                      <w:szCs w:val="18"/>
                      <w:lang w:eastAsia="en-PH"/>
                    </w:rPr>
                    <w:t>15</w:t>
                  </w:r>
                  <w:r>
                    <w:rPr>
                      <w:b/>
                      <w:bCs/>
                      <w:color w:val="000000"/>
                      <w:sz w:val="18"/>
                      <w:szCs w:val="18"/>
                      <w:lang w:eastAsia="en-PH"/>
                    </w:rPr>
                    <w:t>1</w:t>
                  </w:r>
                </w:p>
              </w:tc>
              <w:tc>
                <w:tcPr>
                  <w:tcW w:w="992" w:type="dxa"/>
                  <w:vAlign w:val="bottom"/>
                </w:tcPr>
                <w:p w:rsidR="00447B21" w:rsidRPr="00782FBB" w:rsidRDefault="00447B21" w:rsidP="00447B21">
                  <w:pPr>
                    <w:jc w:val="center"/>
                    <w:rPr>
                      <w:rFonts w:ascii="Calibri" w:hAnsi="Calibri" w:cs="Calibri"/>
                      <w:color w:val="000000"/>
                      <w:sz w:val="18"/>
                      <w:szCs w:val="18"/>
                      <w:lang w:eastAsia="en-PH"/>
                    </w:rPr>
                  </w:pPr>
                  <w:r w:rsidRPr="00782FBB">
                    <w:rPr>
                      <w:rFonts w:ascii="Calibri" w:hAnsi="Calibri" w:cs="Calibri"/>
                      <w:color w:val="000000"/>
                      <w:sz w:val="18"/>
                      <w:szCs w:val="18"/>
                      <w:lang w:eastAsia="en-PH"/>
                    </w:rPr>
                    <w:t> </w:t>
                  </w:r>
                </w:p>
              </w:tc>
              <w:tc>
                <w:tcPr>
                  <w:tcW w:w="943" w:type="dxa"/>
                  <w:vAlign w:val="bottom"/>
                </w:tcPr>
                <w:p w:rsidR="00447B21" w:rsidRPr="00782FBB" w:rsidRDefault="00447B21" w:rsidP="00447B21">
                  <w:pPr>
                    <w:jc w:val="center"/>
                    <w:rPr>
                      <w:b/>
                      <w:bCs/>
                      <w:color w:val="000000"/>
                      <w:sz w:val="18"/>
                      <w:szCs w:val="18"/>
                      <w:lang w:eastAsia="en-PH"/>
                    </w:rPr>
                  </w:pPr>
                  <w:r w:rsidRPr="00782FBB">
                    <w:rPr>
                      <w:b/>
                      <w:bCs/>
                      <w:color w:val="000000"/>
                      <w:sz w:val="18"/>
                      <w:szCs w:val="18"/>
                      <w:lang w:eastAsia="en-PH"/>
                    </w:rPr>
                    <w:t>1</w:t>
                  </w:r>
                  <w:r>
                    <w:rPr>
                      <w:b/>
                      <w:bCs/>
                      <w:color w:val="000000"/>
                      <w:sz w:val="18"/>
                      <w:szCs w:val="18"/>
                      <w:lang w:eastAsia="en-PH"/>
                    </w:rPr>
                    <w:t>34</w:t>
                  </w:r>
                </w:p>
              </w:tc>
            </w:tr>
            <w:tr w:rsidR="00447B21" w:rsidTr="00447B21">
              <w:tc>
                <w:tcPr>
                  <w:tcW w:w="873" w:type="dxa"/>
                  <w:vAlign w:val="center"/>
                </w:tcPr>
                <w:p w:rsidR="00447B21" w:rsidRPr="00782FBB" w:rsidRDefault="00447B21" w:rsidP="00447B21">
                  <w:pPr>
                    <w:jc w:val="center"/>
                    <w:rPr>
                      <w:color w:val="000000"/>
                      <w:sz w:val="18"/>
                      <w:szCs w:val="18"/>
                      <w:lang w:eastAsia="en-PH"/>
                    </w:rPr>
                  </w:pPr>
                  <w:r w:rsidRPr="00782FBB">
                    <w:rPr>
                      <w:color w:val="000000"/>
                      <w:sz w:val="18"/>
                      <w:szCs w:val="18"/>
                      <w:lang w:eastAsia="en-PH"/>
                    </w:rPr>
                    <w:t> </w:t>
                  </w:r>
                </w:p>
              </w:tc>
              <w:tc>
                <w:tcPr>
                  <w:tcW w:w="1559" w:type="dxa"/>
                </w:tcPr>
                <w:p w:rsidR="00447B21" w:rsidRPr="00782FBB" w:rsidRDefault="00447B21" w:rsidP="00447B21">
                  <w:pPr>
                    <w:jc w:val="center"/>
                    <w:rPr>
                      <w:b/>
                      <w:bCs/>
                      <w:color w:val="000000"/>
                      <w:sz w:val="18"/>
                      <w:szCs w:val="18"/>
                      <w:lang w:eastAsia="en-PH"/>
                    </w:rPr>
                  </w:pPr>
                  <w:r w:rsidRPr="00782FBB">
                    <w:rPr>
                      <w:b/>
                      <w:bCs/>
                      <w:color w:val="000000"/>
                      <w:sz w:val="18"/>
                      <w:szCs w:val="18"/>
                      <w:lang w:eastAsia="en-PH"/>
                    </w:rPr>
                    <w:t>Excess No. of days</w:t>
                  </w:r>
                </w:p>
              </w:tc>
              <w:tc>
                <w:tcPr>
                  <w:tcW w:w="1276" w:type="dxa"/>
                  <w:vAlign w:val="bottom"/>
                </w:tcPr>
                <w:p w:rsidR="00447B21" w:rsidRPr="00782FBB" w:rsidRDefault="00447B21" w:rsidP="00447B21">
                  <w:pPr>
                    <w:rPr>
                      <w:b/>
                      <w:bCs/>
                      <w:color w:val="000000"/>
                      <w:sz w:val="18"/>
                      <w:szCs w:val="18"/>
                      <w:lang w:eastAsia="en-PH"/>
                    </w:rPr>
                  </w:pPr>
                  <w:r w:rsidRPr="00782FBB">
                    <w:rPr>
                      <w:b/>
                      <w:bCs/>
                      <w:color w:val="000000"/>
                      <w:sz w:val="18"/>
                      <w:szCs w:val="18"/>
                      <w:lang w:eastAsia="en-PH"/>
                    </w:rPr>
                    <w:t> </w:t>
                  </w:r>
                </w:p>
              </w:tc>
              <w:tc>
                <w:tcPr>
                  <w:tcW w:w="1134" w:type="dxa"/>
                  <w:vAlign w:val="bottom"/>
                </w:tcPr>
                <w:p w:rsidR="00447B21" w:rsidRPr="00782FBB" w:rsidRDefault="00447B21" w:rsidP="00447B21">
                  <w:pPr>
                    <w:rPr>
                      <w:b/>
                      <w:bCs/>
                      <w:color w:val="000000"/>
                      <w:sz w:val="18"/>
                      <w:szCs w:val="18"/>
                      <w:lang w:eastAsia="en-PH"/>
                    </w:rPr>
                  </w:pPr>
                  <w:r w:rsidRPr="00782FBB">
                    <w:rPr>
                      <w:b/>
                      <w:bCs/>
                      <w:color w:val="000000"/>
                      <w:sz w:val="18"/>
                      <w:szCs w:val="18"/>
                      <w:lang w:eastAsia="en-PH"/>
                    </w:rPr>
                    <w:t> </w:t>
                  </w:r>
                </w:p>
              </w:tc>
              <w:tc>
                <w:tcPr>
                  <w:tcW w:w="850" w:type="dxa"/>
                  <w:vAlign w:val="center"/>
                </w:tcPr>
                <w:p w:rsidR="00447B21" w:rsidRPr="00782FBB" w:rsidRDefault="00447B21" w:rsidP="00447B21">
                  <w:pPr>
                    <w:jc w:val="center"/>
                    <w:rPr>
                      <w:b/>
                      <w:bCs/>
                      <w:color w:val="FF0000"/>
                      <w:sz w:val="18"/>
                      <w:szCs w:val="18"/>
                      <w:lang w:eastAsia="en-PH"/>
                    </w:rPr>
                  </w:pPr>
                  <w:r w:rsidRPr="009666B7">
                    <w:rPr>
                      <w:b/>
                      <w:bCs/>
                      <w:sz w:val="18"/>
                      <w:szCs w:val="18"/>
                      <w:lang w:eastAsia="en-PH"/>
                    </w:rPr>
                    <w:t>Within the timeline</w:t>
                  </w:r>
                </w:p>
              </w:tc>
              <w:tc>
                <w:tcPr>
                  <w:tcW w:w="1134" w:type="dxa"/>
                  <w:vAlign w:val="center"/>
                </w:tcPr>
                <w:p w:rsidR="00447B21" w:rsidRPr="00782FBB" w:rsidRDefault="00447B21" w:rsidP="00447B21">
                  <w:pPr>
                    <w:jc w:val="center"/>
                    <w:rPr>
                      <w:b/>
                      <w:bCs/>
                      <w:color w:val="FF0000"/>
                      <w:sz w:val="18"/>
                      <w:szCs w:val="18"/>
                      <w:lang w:eastAsia="en-PH"/>
                    </w:rPr>
                  </w:pPr>
                </w:p>
              </w:tc>
              <w:tc>
                <w:tcPr>
                  <w:tcW w:w="709" w:type="dxa"/>
                  <w:vAlign w:val="center"/>
                </w:tcPr>
                <w:p w:rsidR="00447B21" w:rsidRPr="00782FBB" w:rsidRDefault="00447B21" w:rsidP="00447B21">
                  <w:pPr>
                    <w:jc w:val="center"/>
                    <w:rPr>
                      <w:b/>
                      <w:bCs/>
                      <w:color w:val="FF0000"/>
                      <w:sz w:val="18"/>
                      <w:szCs w:val="18"/>
                      <w:lang w:eastAsia="en-PH"/>
                    </w:rPr>
                  </w:pPr>
                  <w:r>
                    <w:rPr>
                      <w:b/>
                      <w:bCs/>
                      <w:color w:val="FF0000"/>
                      <w:sz w:val="18"/>
                      <w:szCs w:val="18"/>
                      <w:lang w:eastAsia="en-PH"/>
                    </w:rPr>
                    <w:t>15cd</w:t>
                  </w:r>
                </w:p>
              </w:tc>
              <w:tc>
                <w:tcPr>
                  <w:tcW w:w="992" w:type="dxa"/>
                  <w:vAlign w:val="bottom"/>
                </w:tcPr>
                <w:p w:rsidR="00447B21" w:rsidRPr="00782FBB" w:rsidRDefault="00447B21" w:rsidP="00447B21">
                  <w:pPr>
                    <w:jc w:val="center"/>
                    <w:rPr>
                      <w:rFonts w:ascii="Calibri" w:hAnsi="Calibri" w:cs="Calibri"/>
                      <w:color w:val="000000"/>
                      <w:sz w:val="18"/>
                      <w:szCs w:val="18"/>
                      <w:lang w:eastAsia="en-PH"/>
                    </w:rPr>
                  </w:pPr>
                </w:p>
              </w:tc>
              <w:tc>
                <w:tcPr>
                  <w:tcW w:w="943" w:type="dxa"/>
                  <w:vAlign w:val="center"/>
                </w:tcPr>
                <w:p w:rsidR="00447B21" w:rsidRPr="00782FBB" w:rsidRDefault="00447B21" w:rsidP="00447B21">
                  <w:pPr>
                    <w:jc w:val="center"/>
                    <w:rPr>
                      <w:b/>
                      <w:bCs/>
                      <w:color w:val="FF0000"/>
                      <w:sz w:val="18"/>
                      <w:szCs w:val="18"/>
                      <w:lang w:eastAsia="en-PH"/>
                    </w:rPr>
                  </w:pPr>
                  <w:r w:rsidRPr="009666B7">
                    <w:rPr>
                      <w:b/>
                      <w:bCs/>
                      <w:sz w:val="18"/>
                      <w:szCs w:val="18"/>
                      <w:lang w:eastAsia="en-PH"/>
                    </w:rPr>
                    <w:t>Within the timeline</w:t>
                  </w:r>
                </w:p>
              </w:tc>
            </w:tr>
          </w:tbl>
          <w:p w:rsidR="004A6E1F" w:rsidRDefault="004A6E1F" w:rsidP="00D5566C">
            <w:pPr>
              <w:tabs>
                <w:tab w:val="left" w:pos="2090"/>
              </w:tabs>
              <w:jc w:val="center"/>
              <w:rPr>
                <w:b/>
              </w:rPr>
            </w:pPr>
          </w:p>
          <w:p w:rsidR="004A6E1F" w:rsidRDefault="004A6E1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Default="001620CF" w:rsidP="00D5566C">
            <w:pPr>
              <w:tabs>
                <w:tab w:val="left" w:pos="2090"/>
              </w:tabs>
              <w:jc w:val="center"/>
              <w:rPr>
                <w:b/>
              </w:rPr>
            </w:pPr>
          </w:p>
          <w:p w:rsidR="001620CF" w:rsidRPr="008E3D2E" w:rsidRDefault="001620CF" w:rsidP="00D5566C">
            <w:pPr>
              <w:tabs>
                <w:tab w:val="left" w:pos="2090"/>
              </w:tabs>
              <w:jc w:val="center"/>
              <w:rPr>
                <w:b/>
              </w:rPr>
            </w:pP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Default="00D5566C" w:rsidP="00C87493">
            <w:pPr>
              <w:pStyle w:val="ListParagraph"/>
              <w:numPr>
                <w:ilvl w:val="0"/>
                <w:numId w:val="15"/>
              </w:numPr>
              <w:spacing w:before="100" w:beforeAutospacing="1"/>
              <w:ind w:left="450" w:hanging="450"/>
              <w:jc w:val="both"/>
              <w:rPr>
                <w:b/>
                <w:lang w:val="en-GB"/>
              </w:rPr>
            </w:pPr>
            <w:r w:rsidRPr="008E3D2E">
              <w:rPr>
                <w:b/>
              </w:rPr>
              <w:lastRenderedPageBreak/>
              <w:t xml:space="preserve">The  Contract  of   Agreement for the procurement of medical and laboratory supplies lack some information corresponding to the preparation of PO under </w:t>
            </w:r>
            <w:r w:rsidRPr="008E3D2E">
              <w:rPr>
                <w:b/>
                <w:lang w:val="en-GB"/>
              </w:rPr>
              <w:t>COA Circular No. 96-010.</w:t>
            </w:r>
          </w:p>
          <w:p w:rsidR="00D5566C" w:rsidRPr="008E3D2E" w:rsidRDefault="00D5566C" w:rsidP="00D5566C">
            <w:pPr>
              <w:spacing w:before="100" w:beforeAutospacing="1"/>
              <w:ind w:left="230" w:hanging="230"/>
              <w:jc w:val="both"/>
              <w:rPr>
                <w:lang w:val="en-GB"/>
              </w:rPr>
            </w:pPr>
            <w:r w:rsidRPr="008E3D2E">
              <w:rPr>
                <w:lang w:val="en-GB"/>
              </w:rPr>
              <w:t>This information are as follows:</w:t>
            </w:r>
          </w:p>
          <w:p w:rsidR="00D5566C" w:rsidRPr="008E3D2E" w:rsidRDefault="00D5566C" w:rsidP="00F96027">
            <w:pPr>
              <w:pStyle w:val="ListParagraph"/>
              <w:numPr>
                <w:ilvl w:val="0"/>
                <w:numId w:val="3"/>
              </w:numPr>
              <w:spacing w:before="240"/>
              <w:contextualSpacing/>
              <w:jc w:val="both"/>
            </w:pPr>
            <w:r w:rsidRPr="008E3D2E">
              <w:t>Items are not specified as to name, qty. unit cost etc.</w:t>
            </w:r>
          </w:p>
          <w:p w:rsidR="00D5566C" w:rsidRPr="008E3D2E" w:rsidRDefault="00D5566C" w:rsidP="00F96027">
            <w:pPr>
              <w:pStyle w:val="ListParagraph"/>
              <w:numPr>
                <w:ilvl w:val="0"/>
                <w:numId w:val="4"/>
              </w:numPr>
              <w:spacing w:before="240"/>
              <w:contextualSpacing/>
              <w:jc w:val="both"/>
            </w:pPr>
            <w:r w:rsidRPr="008E3D2E">
              <w:t xml:space="preserve">Date and term of delivery of items  </w:t>
            </w:r>
          </w:p>
          <w:p w:rsidR="00D5566C" w:rsidRPr="008E3D2E" w:rsidRDefault="00D5566C" w:rsidP="00F96027">
            <w:pPr>
              <w:pStyle w:val="ListParagraph"/>
              <w:numPr>
                <w:ilvl w:val="0"/>
                <w:numId w:val="4"/>
              </w:numPr>
              <w:spacing w:before="240"/>
              <w:contextualSpacing/>
              <w:jc w:val="both"/>
            </w:pPr>
            <w:r w:rsidRPr="008E3D2E">
              <w:t>Penalty clause in case of delay or failed delivery and</w:t>
            </w:r>
          </w:p>
          <w:p w:rsidR="00D5566C" w:rsidRPr="001620CF" w:rsidRDefault="00D5566C" w:rsidP="00F96027">
            <w:pPr>
              <w:pStyle w:val="ListParagraph"/>
              <w:numPr>
                <w:ilvl w:val="0"/>
                <w:numId w:val="4"/>
              </w:numPr>
              <w:spacing w:before="240"/>
              <w:contextualSpacing/>
              <w:jc w:val="both"/>
              <w:rPr>
                <w:b/>
              </w:rPr>
            </w:pPr>
            <w:r w:rsidRPr="008E3D2E">
              <w:t>Effectivity of the contract</w:t>
            </w:r>
          </w:p>
          <w:p w:rsidR="001620CF" w:rsidRDefault="001620CF" w:rsidP="001620CF">
            <w:pPr>
              <w:pStyle w:val="ListParagraph"/>
              <w:spacing w:before="240"/>
              <w:contextualSpacing/>
              <w:jc w:val="both"/>
            </w:pPr>
          </w:p>
          <w:p w:rsidR="001620CF" w:rsidRDefault="001620CF" w:rsidP="001620CF">
            <w:pPr>
              <w:pStyle w:val="ListParagraph"/>
              <w:spacing w:before="240"/>
              <w:contextualSpacing/>
              <w:jc w:val="both"/>
            </w:pPr>
          </w:p>
          <w:p w:rsidR="001620CF" w:rsidRDefault="001620CF" w:rsidP="001620CF">
            <w:pPr>
              <w:pStyle w:val="ListParagraph"/>
              <w:spacing w:before="240"/>
              <w:contextualSpacing/>
              <w:jc w:val="both"/>
            </w:pPr>
          </w:p>
          <w:p w:rsidR="001620CF" w:rsidRDefault="001620CF" w:rsidP="001620CF">
            <w:pPr>
              <w:pStyle w:val="ListParagraph"/>
              <w:spacing w:before="240"/>
              <w:contextualSpacing/>
              <w:jc w:val="both"/>
            </w:pPr>
          </w:p>
          <w:p w:rsidR="001620CF" w:rsidRDefault="001620CF" w:rsidP="001620CF">
            <w:pPr>
              <w:spacing w:before="240"/>
              <w:contextualSpacing/>
              <w:jc w:val="both"/>
            </w:pPr>
          </w:p>
          <w:p w:rsidR="001620CF" w:rsidRDefault="001620CF" w:rsidP="001620CF">
            <w:pPr>
              <w:pStyle w:val="ListParagraph"/>
              <w:spacing w:before="240"/>
              <w:contextualSpacing/>
              <w:jc w:val="both"/>
            </w:pPr>
          </w:p>
          <w:p w:rsidR="001620CF" w:rsidRDefault="001620CF" w:rsidP="001620CF">
            <w:pPr>
              <w:pStyle w:val="ListParagraph"/>
              <w:spacing w:before="240"/>
              <w:contextualSpacing/>
              <w:jc w:val="both"/>
            </w:pPr>
          </w:p>
          <w:p w:rsidR="001620CF" w:rsidRDefault="001620CF" w:rsidP="001620CF">
            <w:pPr>
              <w:pStyle w:val="ListParagraph"/>
              <w:spacing w:before="240"/>
              <w:contextualSpacing/>
              <w:jc w:val="both"/>
            </w:pPr>
          </w:p>
          <w:p w:rsidR="001620CF" w:rsidRDefault="001620CF" w:rsidP="001620CF">
            <w:pPr>
              <w:pStyle w:val="ListParagraph"/>
              <w:spacing w:before="240"/>
              <w:contextualSpacing/>
              <w:jc w:val="both"/>
            </w:pPr>
          </w:p>
          <w:p w:rsidR="001620CF" w:rsidRPr="008E3D2E" w:rsidRDefault="001620CF" w:rsidP="001620CF">
            <w:pPr>
              <w:pStyle w:val="ListParagraph"/>
              <w:spacing w:before="240"/>
              <w:contextualSpacing/>
              <w:jc w:val="both"/>
              <w:rPr>
                <w:b/>
              </w:rPr>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170FD2">
            <w:pPr>
              <w:spacing w:after="100" w:afterAutospacing="1"/>
              <w:ind w:left="547" w:hanging="547"/>
              <w:jc w:val="both"/>
              <w:rPr>
                <w:b/>
              </w:rPr>
            </w:pPr>
            <w:r w:rsidRPr="008E3D2E">
              <w:rPr>
                <w:b/>
              </w:rPr>
              <w:t>1</w:t>
            </w:r>
            <w:r w:rsidR="002405A1">
              <w:rPr>
                <w:b/>
              </w:rPr>
              <w:t>7</w:t>
            </w:r>
            <w:r w:rsidRPr="008E3D2E">
              <w:rPr>
                <w:b/>
              </w:rPr>
              <w:t>.</w:t>
            </w:r>
            <w:r w:rsidR="001620CF">
              <w:rPr>
                <w:b/>
              </w:rPr>
              <w:t xml:space="preserve"> </w:t>
            </w:r>
            <w:r w:rsidRPr="008E3D2E">
              <w:rPr>
                <w:b/>
              </w:rPr>
              <w:t>The management should ensure that Contract of Agreement contains adequate information and beneficial to the hospital.</w:t>
            </w:r>
          </w:p>
          <w:p w:rsidR="00D5566C" w:rsidRPr="008E3D2E" w:rsidRDefault="00D5566C" w:rsidP="00D5566C">
            <w:pPr>
              <w:pStyle w:val="ListParagraph"/>
              <w:jc w:val="both"/>
              <w:rPr>
                <w:b/>
              </w:rPr>
            </w:pPr>
          </w:p>
          <w:p w:rsidR="00D5566C" w:rsidRPr="008E3D2E" w:rsidRDefault="00D5566C" w:rsidP="00D5566C">
            <w:pPr>
              <w:pStyle w:val="ListParagraph"/>
              <w:jc w:val="both"/>
              <w:rPr>
                <w:u w:val="thick"/>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rPr>
                <w:b/>
              </w:rPr>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spacing w:before="240"/>
              <w:jc w:val="both"/>
              <w:rPr>
                <w:b/>
              </w:rPr>
            </w:pPr>
            <w:r w:rsidRPr="008E3D2E">
              <w:rPr>
                <w:b/>
              </w:rPr>
              <w:t>REMINDERS/FOR INFO. OF THE BAC/BAC SEC.</w:t>
            </w:r>
          </w:p>
          <w:p w:rsidR="00D5566C" w:rsidRPr="008E3D2E" w:rsidRDefault="00D5566C" w:rsidP="00D5566C">
            <w:pPr>
              <w:spacing w:before="240"/>
              <w:jc w:val="both"/>
              <w:rPr>
                <w:b/>
              </w:rPr>
            </w:pPr>
            <w:r w:rsidRPr="008E3D2E">
              <w:rPr>
                <w:b/>
              </w:rPr>
              <w:t>Inconsistencies of the following issues were noted:</w:t>
            </w:r>
          </w:p>
          <w:p w:rsidR="00D5566C" w:rsidRDefault="00D5566C" w:rsidP="00F96027">
            <w:pPr>
              <w:pStyle w:val="ListParagraph"/>
              <w:numPr>
                <w:ilvl w:val="0"/>
                <w:numId w:val="5"/>
              </w:numPr>
              <w:contextualSpacing/>
              <w:jc w:val="both"/>
              <w:rPr>
                <w:b/>
              </w:rPr>
            </w:pPr>
            <w:r w:rsidRPr="008E3D2E">
              <w:rPr>
                <w:b/>
              </w:rPr>
              <w:t>In the pr</w:t>
            </w:r>
            <w:r w:rsidR="00311E66">
              <w:rPr>
                <w:b/>
              </w:rPr>
              <w:t>eparation of the BAC Resolution</w:t>
            </w:r>
          </w:p>
          <w:p w:rsidR="00311E66" w:rsidRDefault="00311E66" w:rsidP="00311E66">
            <w:pPr>
              <w:pStyle w:val="ListParagraph"/>
              <w:jc w:val="both"/>
              <w:rPr>
                <w:b/>
              </w:rPr>
            </w:pPr>
            <w:r>
              <w:rPr>
                <w:b/>
              </w:rPr>
              <w:t xml:space="preserve">-BAC category A,B,C,D was indicated </w:t>
            </w:r>
          </w:p>
          <w:p w:rsidR="00311E66" w:rsidRPr="008E3D2E" w:rsidRDefault="00311E66" w:rsidP="00311E66">
            <w:pPr>
              <w:pStyle w:val="ListParagraph"/>
              <w:jc w:val="both"/>
              <w:rPr>
                <w:b/>
              </w:rPr>
            </w:pPr>
            <w:r>
              <w:rPr>
                <w:b/>
              </w:rPr>
              <w:t xml:space="preserve">-some only have the RMC name and the BAC Res. No. </w:t>
            </w:r>
          </w:p>
          <w:p w:rsidR="00D5566C" w:rsidRPr="008E3D2E" w:rsidRDefault="00D5566C" w:rsidP="00F96027">
            <w:pPr>
              <w:pStyle w:val="ListParagraph"/>
              <w:numPr>
                <w:ilvl w:val="0"/>
                <w:numId w:val="5"/>
              </w:numPr>
              <w:contextualSpacing/>
              <w:jc w:val="both"/>
              <w:rPr>
                <w:b/>
              </w:rPr>
            </w:pPr>
            <w:r w:rsidRPr="008E3D2E">
              <w:rPr>
                <w:b/>
              </w:rPr>
              <w:t xml:space="preserve">Preparation of the NOA and NTP </w:t>
            </w:r>
          </w:p>
          <w:p w:rsidR="00D5566C" w:rsidRPr="008E3D2E" w:rsidRDefault="00D5566C" w:rsidP="00D5566C">
            <w:pPr>
              <w:pStyle w:val="ListParagraph"/>
              <w:jc w:val="both"/>
              <w:rPr>
                <w:b/>
              </w:rPr>
            </w:pPr>
            <w:r w:rsidRPr="008E3D2E">
              <w:rPr>
                <w:b/>
              </w:rPr>
              <w:t>-with and without date</w:t>
            </w:r>
          </w:p>
          <w:p w:rsidR="00D5566C" w:rsidRPr="008E3D2E" w:rsidRDefault="00D5566C" w:rsidP="00F96027">
            <w:pPr>
              <w:pStyle w:val="ListParagraph"/>
              <w:numPr>
                <w:ilvl w:val="0"/>
                <w:numId w:val="5"/>
              </w:numPr>
              <w:contextualSpacing/>
              <w:jc w:val="both"/>
              <w:rPr>
                <w:b/>
              </w:rPr>
            </w:pPr>
            <w:r w:rsidRPr="008E3D2E">
              <w:rPr>
                <w:b/>
              </w:rPr>
              <w:t xml:space="preserve">There are times that the Bid Evaluation </w:t>
            </w:r>
            <w:proofErr w:type="gramStart"/>
            <w:r w:rsidRPr="008E3D2E">
              <w:rPr>
                <w:b/>
              </w:rPr>
              <w:t>were</w:t>
            </w:r>
            <w:proofErr w:type="gramEnd"/>
            <w:r w:rsidRPr="008E3D2E">
              <w:rPr>
                <w:b/>
              </w:rPr>
              <w:t xml:space="preserve"> not signed by the TWG members.   </w:t>
            </w:r>
          </w:p>
          <w:p w:rsidR="00D5566C" w:rsidRPr="008E3D2E" w:rsidRDefault="00D5566C" w:rsidP="00D5566C">
            <w:pPr>
              <w:pStyle w:val="ListParagraph"/>
              <w:jc w:val="both"/>
              <w:rPr>
                <w:b/>
              </w:rPr>
            </w:pPr>
            <w:proofErr w:type="spellStart"/>
            <w:proofErr w:type="gramStart"/>
            <w:r w:rsidRPr="008E3D2E">
              <w:rPr>
                <w:b/>
              </w:rPr>
              <w:t>e.g</w:t>
            </w:r>
            <w:proofErr w:type="spellEnd"/>
            <w:proofErr w:type="gramEnd"/>
            <w:r w:rsidRPr="008E3D2E">
              <w:rPr>
                <w:b/>
              </w:rPr>
              <w:t xml:space="preserve"> procurement of drugs and medicines.</w:t>
            </w:r>
          </w:p>
          <w:p w:rsidR="00D5566C" w:rsidRPr="008E3D2E" w:rsidRDefault="00D5566C" w:rsidP="00F96027">
            <w:pPr>
              <w:pStyle w:val="ListParagraph"/>
              <w:numPr>
                <w:ilvl w:val="0"/>
                <w:numId w:val="5"/>
              </w:numPr>
              <w:contextualSpacing/>
              <w:jc w:val="both"/>
              <w:rPr>
                <w:b/>
              </w:rPr>
            </w:pPr>
            <w:r w:rsidRPr="008E3D2E">
              <w:rPr>
                <w:b/>
              </w:rPr>
              <w:t xml:space="preserve">Notification of Bidding Results instead of Notice of Post </w:t>
            </w:r>
            <w:r>
              <w:rPr>
                <w:b/>
              </w:rPr>
              <w:t>Disq</w:t>
            </w:r>
            <w:r w:rsidRPr="008E3D2E">
              <w:rPr>
                <w:b/>
              </w:rPr>
              <w:t>ualification</w:t>
            </w:r>
          </w:p>
          <w:p w:rsidR="00D5566C" w:rsidRPr="008E3D2E" w:rsidRDefault="00D5566C" w:rsidP="00D5566C">
            <w:pPr>
              <w:jc w:val="both"/>
              <w:rPr>
                <w:b/>
              </w:rPr>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rPr>
                <w:b/>
              </w:rPr>
            </w:pPr>
            <w:r w:rsidRPr="008E3D2E">
              <w:rPr>
                <w:b/>
              </w:rPr>
              <w:lastRenderedPageBreak/>
              <w:t>SUPPLY MANAGEMENT</w:t>
            </w: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6BCC" w:rsidRPr="008E3D2E" w:rsidRDefault="006D6BCC" w:rsidP="006D6BCC">
            <w:pPr>
              <w:jc w:val="both"/>
            </w:pPr>
            <w:r w:rsidRPr="008E3D2E">
              <w:t xml:space="preserve">The </w:t>
            </w:r>
            <w:r>
              <w:t>Ma</w:t>
            </w:r>
            <w:r w:rsidRPr="008E3D2E">
              <w:t>t</w:t>
            </w:r>
            <w:r>
              <w:t>erials and Management Division is headed by</w:t>
            </w:r>
            <w:r w:rsidR="00055CBB">
              <w:t xml:space="preserve"> </w:t>
            </w:r>
            <w:r w:rsidR="000B2A74" w:rsidRPr="00796DAA">
              <w:rPr>
                <w:b/>
              </w:rPr>
              <w:t>EDWIN E. ALCAZAR</w:t>
            </w:r>
            <w:r w:rsidRPr="00796DAA">
              <w:rPr>
                <w:b/>
              </w:rPr>
              <w:t>, LLB</w:t>
            </w:r>
            <w:r w:rsidR="00103219" w:rsidRPr="00796DAA">
              <w:rPr>
                <w:b/>
              </w:rPr>
              <w:t>, MGM</w:t>
            </w:r>
            <w:r w:rsidR="00C2346B">
              <w:t xml:space="preserve">, </w:t>
            </w:r>
            <w:r w:rsidRPr="008E3D2E">
              <w:t>Supervising Administrative O</w:t>
            </w:r>
            <w:r>
              <w:t xml:space="preserve">fficer supported by </w:t>
            </w:r>
            <w:r w:rsidR="00796DAA" w:rsidRPr="00796DAA">
              <w:t>fourteen (14) staffs.</w:t>
            </w:r>
          </w:p>
          <w:p w:rsidR="006D6BCC" w:rsidRPr="008E3D2E" w:rsidRDefault="006D6BCC" w:rsidP="006D6BCC">
            <w:pPr>
              <w:jc w:val="both"/>
            </w:pPr>
          </w:p>
          <w:p w:rsidR="006D4EA9" w:rsidRDefault="006D6BCC" w:rsidP="00652BA3">
            <w:pPr>
              <w:jc w:val="both"/>
            </w:pPr>
            <w:r>
              <w:t xml:space="preserve">      The hospital supply management process</w:t>
            </w:r>
            <w:r w:rsidR="00055CBB">
              <w:t xml:space="preserve"> </w:t>
            </w:r>
            <w:r>
              <w:t xml:space="preserve">is in conformity with the standards set forth in the Government Accounting Manual, </w:t>
            </w:r>
            <w:r w:rsidRPr="008E3D2E">
              <w:t>specifically as to the following:</w:t>
            </w:r>
          </w:p>
          <w:p w:rsidR="006D6BCC" w:rsidRDefault="006D6BCC" w:rsidP="00652BA3">
            <w:pPr>
              <w:jc w:val="both"/>
            </w:pPr>
          </w:p>
          <w:p w:rsidR="006D4EA9" w:rsidRDefault="006D4EA9" w:rsidP="00C87493">
            <w:pPr>
              <w:numPr>
                <w:ilvl w:val="0"/>
                <w:numId w:val="16"/>
              </w:numPr>
              <w:jc w:val="both"/>
            </w:pPr>
            <w:r>
              <w:t>MMD was able to prepare Report of Physical Count of Inventory for Supplies and Materials and Property, Plant and Equipment and are submitted to COA on the time prescribed in GAM.</w:t>
            </w:r>
          </w:p>
          <w:p w:rsidR="006D4EA9" w:rsidRDefault="006D4EA9" w:rsidP="00652BA3">
            <w:pPr>
              <w:jc w:val="both"/>
            </w:pPr>
          </w:p>
          <w:p w:rsidR="006D4EA9" w:rsidRDefault="006D6BCC" w:rsidP="00C87493">
            <w:pPr>
              <w:numPr>
                <w:ilvl w:val="0"/>
                <w:numId w:val="16"/>
              </w:numPr>
              <w:jc w:val="both"/>
            </w:pPr>
            <w:r>
              <w:t>The Division</w:t>
            </w:r>
            <w:r w:rsidR="006D4EA9">
              <w:t xml:space="preserve"> was able to dispose Unserviceable Properties for 2017 as per Official Receipts dated September 29 and October 9, 2017.</w:t>
            </w:r>
          </w:p>
          <w:p w:rsidR="00796DAA" w:rsidRDefault="00796DAA" w:rsidP="00796DAA">
            <w:pPr>
              <w:pStyle w:val="ListParagraph"/>
            </w:pPr>
          </w:p>
          <w:p w:rsidR="00796DAA" w:rsidRDefault="00796DAA" w:rsidP="00C87493">
            <w:pPr>
              <w:numPr>
                <w:ilvl w:val="0"/>
                <w:numId w:val="16"/>
              </w:numPr>
              <w:jc w:val="both"/>
            </w:pPr>
            <w:r>
              <w:t>MMD was able to update and maintain Stock Cards</w:t>
            </w:r>
            <w:r w:rsidR="00F92FD7">
              <w:t>.</w:t>
            </w:r>
          </w:p>
          <w:p w:rsidR="001356D1" w:rsidRDefault="001356D1" w:rsidP="001356D1">
            <w:pPr>
              <w:pStyle w:val="ListParagraph"/>
            </w:pPr>
          </w:p>
          <w:p w:rsidR="001356D1" w:rsidRPr="008E3D2E" w:rsidRDefault="001356D1" w:rsidP="001356D1">
            <w:pPr>
              <w:ind w:left="720"/>
              <w:jc w:val="both"/>
            </w:pPr>
            <w:r w:rsidRPr="008E3D2E">
              <w:t>However, review of the process showed some deficiencies identified as follows:</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pStyle w:val="ListParagraph"/>
              <w:ind w:left="357"/>
              <w:jc w:val="both"/>
              <w:rPr>
                <w:b/>
              </w:rPr>
            </w:pPr>
          </w:p>
          <w:p w:rsidR="00D5566C" w:rsidRPr="008E3D2E" w:rsidRDefault="00D5566C" w:rsidP="00D5566C">
            <w:pPr>
              <w:pStyle w:val="ListParagraph"/>
              <w:ind w:left="357"/>
              <w:jc w:val="both"/>
              <w:rPr>
                <w:b/>
              </w:rPr>
            </w:pPr>
          </w:p>
          <w:p w:rsidR="00D5566C" w:rsidRPr="008E3D2E" w:rsidRDefault="00D5566C" w:rsidP="00D5566C">
            <w:pPr>
              <w:pStyle w:val="ListParagraph"/>
              <w:ind w:left="357"/>
              <w:jc w:val="both"/>
              <w:rPr>
                <w:b/>
              </w:rPr>
            </w:pPr>
          </w:p>
          <w:p w:rsidR="00D5566C" w:rsidRPr="008E3D2E" w:rsidRDefault="00D5566C" w:rsidP="00652BA3">
            <w:pPr>
              <w:pStyle w:val="ListParagraph"/>
              <w:spacing w:after="200" w:line="276" w:lineRule="auto"/>
              <w:ind w:left="0"/>
              <w:contextualSpacing/>
              <w:jc w:val="both"/>
              <w:rPr>
                <w:b/>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rPr>
                <w:lang w:val="en-PH"/>
              </w:rPr>
            </w:pPr>
          </w:p>
        </w:tc>
      </w:tr>
      <w:tr w:rsidR="00652BA3"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2BA3" w:rsidRPr="00103219" w:rsidRDefault="00652BA3" w:rsidP="00C87493">
            <w:pPr>
              <w:pStyle w:val="ListParagraph"/>
              <w:numPr>
                <w:ilvl w:val="0"/>
                <w:numId w:val="15"/>
              </w:numPr>
              <w:spacing w:after="200" w:line="276" w:lineRule="auto"/>
              <w:ind w:left="450"/>
              <w:contextualSpacing/>
              <w:jc w:val="both"/>
              <w:rPr>
                <w:b/>
              </w:rPr>
            </w:pPr>
            <w:r w:rsidRPr="008E3D2E">
              <w:rPr>
                <w:b/>
                <w:lang w:val="en-GB"/>
              </w:rPr>
              <w:t xml:space="preserve">Various unserviceable equipment </w:t>
            </w:r>
            <w:proofErr w:type="gramStart"/>
            <w:r w:rsidRPr="008E3D2E">
              <w:rPr>
                <w:b/>
                <w:lang w:val="en-GB"/>
              </w:rPr>
              <w:t>are</w:t>
            </w:r>
            <w:proofErr w:type="gramEnd"/>
            <w:r w:rsidRPr="008E3D2E">
              <w:rPr>
                <w:b/>
                <w:lang w:val="en-GB"/>
              </w:rPr>
              <w:t xml:space="preserve"> not properly kept and protected thus exposing them to </w:t>
            </w:r>
            <w:r>
              <w:rPr>
                <w:b/>
                <w:lang w:val="en-GB"/>
              </w:rPr>
              <w:t>elements and probable deterioration.</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2BA3" w:rsidRPr="008E3D2E" w:rsidRDefault="00170FD2" w:rsidP="0065162C">
            <w:pPr>
              <w:pStyle w:val="ListParagraph"/>
              <w:spacing w:after="200" w:line="276" w:lineRule="auto"/>
              <w:ind w:left="547" w:hanging="547"/>
              <w:contextualSpacing/>
              <w:jc w:val="both"/>
              <w:rPr>
                <w:b/>
              </w:rPr>
            </w:pPr>
            <w:r>
              <w:rPr>
                <w:b/>
              </w:rPr>
              <w:t xml:space="preserve"> 1</w:t>
            </w:r>
            <w:r w:rsidR="002405A1">
              <w:rPr>
                <w:b/>
              </w:rPr>
              <w:t>8</w:t>
            </w:r>
            <w:r>
              <w:rPr>
                <w:b/>
              </w:rPr>
              <w:t xml:space="preserve">. </w:t>
            </w:r>
            <w:r w:rsidR="00652BA3" w:rsidRPr="008E3D2E">
              <w:rPr>
                <w:b/>
              </w:rPr>
              <w:t xml:space="preserve">The management should relocate the unserviceable properties in secured area   and require the Disposal Committee to </w:t>
            </w:r>
            <w:r w:rsidR="00D73C01" w:rsidRPr="008E3D2E">
              <w:rPr>
                <w:b/>
              </w:rPr>
              <w:t>fast track</w:t>
            </w:r>
            <w:r w:rsidR="00652BA3" w:rsidRPr="008E3D2E">
              <w:rPr>
                <w:b/>
              </w:rPr>
              <w:t xml:space="preserve"> its   </w:t>
            </w:r>
            <w:r w:rsidR="00652BA3" w:rsidRPr="008E3D2E">
              <w:rPr>
                <w:b/>
              </w:rPr>
              <w:lastRenderedPageBreak/>
              <w:t>disposal.</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2BA3" w:rsidRPr="008E3D2E" w:rsidRDefault="00652BA3" w:rsidP="00D5566C">
            <w:pPr>
              <w:jc w:val="both"/>
              <w:rPr>
                <w:lang w:val="en-PH"/>
              </w:rPr>
            </w:pP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pStyle w:val="BodyTextIndent3"/>
              <w:numPr>
                <w:ilvl w:val="0"/>
                <w:numId w:val="15"/>
              </w:numPr>
              <w:spacing w:after="0"/>
              <w:ind w:left="450"/>
              <w:jc w:val="both"/>
              <w:rPr>
                <w:b/>
                <w:sz w:val="24"/>
                <w:szCs w:val="24"/>
              </w:rPr>
            </w:pPr>
            <w:r w:rsidRPr="008E3D2E">
              <w:rPr>
                <w:b/>
                <w:bCs/>
                <w:sz w:val="24"/>
                <w:szCs w:val="24"/>
              </w:rPr>
              <w:lastRenderedPageBreak/>
              <w:t xml:space="preserve">The Supply Section’s stockroom </w:t>
            </w:r>
            <w:r>
              <w:rPr>
                <w:b/>
                <w:bCs/>
                <w:sz w:val="24"/>
                <w:szCs w:val="24"/>
              </w:rPr>
              <w:t>has inadequate storage space.</w:t>
            </w:r>
          </w:p>
          <w:p w:rsidR="00D5566C" w:rsidRPr="008E3D2E" w:rsidRDefault="00D5566C" w:rsidP="00D5566C">
            <w:pPr>
              <w:pStyle w:val="ListParagraph"/>
              <w:ind w:left="0"/>
              <w:jc w:val="both"/>
            </w:pPr>
          </w:p>
          <w:p w:rsidR="00D5566C" w:rsidRPr="008E3D2E" w:rsidRDefault="00D5566C" w:rsidP="00D73C01">
            <w:pPr>
              <w:pStyle w:val="ListParagraph"/>
              <w:numPr>
                <w:ilvl w:val="0"/>
                <w:numId w:val="1"/>
              </w:numPr>
              <w:contextualSpacing/>
              <w:jc w:val="both"/>
            </w:pPr>
            <w:r w:rsidRPr="008E3D2E">
              <w:t xml:space="preserve">The stocks found near the working station of the staff and at the </w:t>
            </w:r>
            <w:proofErr w:type="gramStart"/>
            <w:r w:rsidRPr="008E3D2E">
              <w:t>2</w:t>
            </w:r>
            <w:r w:rsidRPr="008E3D2E">
              <w:rPr>
                <w:vertAlign w:val="superscript"/>
              </w:rPr>
              <w:t>nd</w:t>
            </w:r>
            <w:proofErr w:type="gramEnd"/>
            <w:r w:rsidRPr="008E3D2E">
              <w:t xml:space="preserve"> floor of the stockroom have the tendency to fall d</w:t>
            </w:r>
            <w:r>
              <w:t>ue to voluminous goods stored</w:t>
            </w:r>
            <w:r w:rsidRPr="008E3D2E">
              <w:t xml:space="preserve"> which is not safe for the staffs.</w:t>
            </w:r>
          </w:p>
          <w:p w:rsidR="000F53E7" w:rsidRDefault="000F53E7" w:rsidP="00D73C01"/>
          <w:p w:rsidR="000F53E7" w:rsidRDefault="000F53E7" w:rsidP="00D73C01">
            <w:pPr>
              <w:pStyle w:val="ListParagraph"/>
              <w:numPr>
                <w:ilvl w:val="0"/>
                <w:numId w:val="1"/>
              </w:numPr>
              <w:contextualSpacing/>
              <w:jc w:val="both"/>
            </w:pPr>
            <w:r>
              <w:t>The hallway in the MMD</w:t>
            </w:r>
            <w:r w:rsidR="00D87AA7">
              <w:t xml:space="preserve"> Stockroom is sufficient only for</w:t>
            </w:r>
            <w:r>
              <w:t xml:space="preserve"> one </w:t>
            </w:r>
            <w:r w:rsidR="00D87AA7">
              <w:t xml:space="preserve">staff </w:t>
            </w:r>
            <w:r>
              <w:t>to pass through</w:t>
            </w:r>
            <w:r w:rsidR="00796DAA">
              <w:t>.</w:t>
            </w:r>
          </w:p>
          <w:p w:rsidR="00D5566C" w:rsidRDefault="00D5566C" w:rsidP="00D5566C">
            <w:pPr>
              <w:pStyle w:val="ListParagraph"/>
              <w:contextualSpacing/>
              <w:jc w:val="both"/>
            </w:pPr>
          </w:p>
          <w:p w:rsidR="00D5566C" w:rsidRPr="008E3D2E" w:rsidRDefault="00D5566C" w:rsidP="00F96027">
            <w:pPr>
              <w:pStyle w:val="ListParagraph"/>
              <w:numPr>
                <w:ilvl w:val="0"/>
                <w:numId w:val="1"/>
              </w:numPr>
              <w:contextualSpacing/>
              <w:jc w:val="both"/>
            </w:pPr>
            <w:r w:rsidRPr="008E3D2E">
              <w:t xml:space="preserve">Some stocks stored in the </w:t>
            </w:r>
            <w:proofErr w:type="gramStart"/>
            <w:r w:rsidRPr="008E3D2E">
              <w:t>2</w:t>
            </w:r>
            <w:r w:rsidRPr="008E3D2E">
              <w:rPr>
                <w:vertAlign w:val="superscript"/>
              </w:rPr>
              <w:t>nd</w:t>
            </w:r>
            <w:proofErr w:type="gramEnd"/>
            <w:r w:rsidRPr="008E3D2E">
              <w:t xml:space="preserve"> floor </w:t>
            </w:r>
            <w:r>
              <w:t>was not equipped with pallets</w:t>
            </w:r>
            <w:r w:rsidR="00796DAA">
              <w:t>.</w:t>
            </w:r>
          </w:p>
          <w:p w:rsidR="00D5566C" w:rsidRPr="008E3D2E" w:rsidRDefault="00D5566C" w:rsidP="00D5566C">
            <w:pPr>
              <w:pStyle w:val="ListParagraph"/>
              <w:ind w:left="786"/>
              <w:jc w:val="both"/>
            </w:pPr>
          </w:p>
          <w:p w:rsidR="00D5566C" w:rsidRPr="008E3D2E" w:rsidRDefault="00D5566C" w:rsidP="00D5566C">
            <w:pPr>
              <w:pStyle w:val="ListParagraph"/>
              <w:ind w:left="450"/>
              <w:jc w:val="both"/>
            </w:pPr>
            <w:proofErr w:type="gramStart"/>
            <w:r w:rsidRPr="008E3D2E">
              <w:t>Also</w:t>
            </w:r>
            <w:proofErr w:type="gramEnd"/>
            <w:r w:rsidRPr="008E3D2E">
              <w:t>, there are some observations noted that may weaken the security control over stocks and warehouse.</w:t>
            </w:r>
            <w:r w:rsidR="002405A1">
              <w:br/>
            </w:r>
          </w:p>
          <w:p w:rsidR="00D5566C" w:rsidRPr="008E3D2E" w:rsidRDefault="00D5566C" w:rsidP="00F96027">
            <w:pPr>
              <w:pStyle w:val="ListParagraph"/>
              <w:numPr>
                <w:ilvl w:val="0"/>
                <w:numId w:val="1"/>
              </w:numPr>
              <w:contextualSpacing/>
              <w:jc w:val="both"/>
            </w:pPr>
            <w:r w:rsidRPr="008E3D2E">
              <w:t>CCTV outside the warehouse is not functioning/working.</w:t>
            </w:r>
          </w:p>
          <w:p w:rsidR="00D5566C" w:rsidRPr="008E3D2E" w:rsidRDefault="00D5566C" w:rsidP="00F96027">
            <w:pPr>
              <w:pStyle w:val="ListParagraph"/>
              <w:numPr>
                <w:ilvl w:val="0"/>
                <w:numId w:val="1"/>
              </w:numPr>
              <w:contextualSpacing/>
              <w:jc w:val="both"/>
            </w:pPr>
            <w:r w:rsidRPr="008E3D2E">
              <w:t>There is no fire exit.</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0F53E7" w:rsidRDefault="00311E66" w:rsidP="00170FD2">
            <w:pPr>
              <w:pStyle w:val="ListParagraph"/>
              <w:spacing w:after="200" w:line="276" w:lineRule="auto"/>
              <w:ind w:left="547" w:hanging="547"/>
              <w:contextualSpacing/>
              <w:jc w:val="both"/>
              <w:rPr>
                <w:b/>
              </w:rPr>
            </w:pPr>
            <w:r>
              <w:rPr>
                <w:b/>
              </w:rPr>
              <w:t>1</w:t>
            </w:r>
            <w:r w:rsidR="002405A1">
              <w:rPr>
                <w:b/>
              </w:rPr>
              <w:t>9</w:t>
            </w:r>
            <w:r w:rsidR="00170FD2">
              <w:rPr>
                <w:b/>
              </w:rPr>
              <w:t xml:space="preserve">. </w:t>
            </w:r>
            <w:r w:rsidR="00D5566C" w:rsidRPr="008E3D2E">
              <w:rPr>
                <w:b/>
              </w:rPr>
              <w:t>The management should   provide adequate storage facilities to the Section.</w:t>
            </w:r>
          </w:p>
          <w:p w:rsidR="00D5566C" w:rsidRPr="008E3D2E" w:rsidRDefault="00D5566C" w:rsidP="00984E77">
            <w:pPr>
              <w:ind w:left="277"/>
              <w:jc w:val="both"/>
            </w:pPr>
            <w:r w:rsidRPr="008E3D2E">
              <w:t>The management of RMC should immediately prioritize the repair and possible expansion of the warehouse.</w:t>
            </w:r>
          </w:p>
          <w:p w:rsidR="00D5566C" w:rsidRPr="008E3D2E" w:rsidRDefault="00D5566C" w:rsidP="00D5566C">
            <w:pPr>
              <w:jc w:val="both"/>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950A36" w:rsidP="00D5566C">
            <w:pPr>
              <w:jc w:val="both"/>
            </w:pPr>
            <w:r>
              <w:t>On-going construction</w:t>
            </w: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C87493">
            <w:pPr>
              <w:numPr>
                <w:ilvl w:val="0"/>
                <w:numId w:val="15"/>
              </w:numPr>
              <w:ind w:left="450" w:hanging="450"/>
              <w:jc w:val="both"/>
              <w:rPr>
                <w:b/>
                <w:bCs/>
              </w:rPr>
            </w:pPr>
            <w:r w:rsidRPr="008E3D2E">
              <w:rPr>
                <w:b/>
                <w:bCs/>
              </w:rPr>
              <w:t>Presence of expired and near expiry drugs and medicines at the MMD and Pharmacy Sections.</w:t>
            </w:r>
          </w:p>
          <w:p w:rsidR="00D5566C" w:rsidRPr="008E3D2E" w:rsidRDefault="00D5566C" w:rsidP="00D5566C">
            <w:pPr>
              <w:pStyle w:val="ListParagraph"/>
              <w:jc w:val="both"/>
            </w:pPr>
          </w:p>
          <w:p w:rsidR="00D5566C" w:rsidRPr="008E3D2E" w:rsidRDefault="00D5566C" w:rsidP="00F96027">
            <w:pPr>
              <w:pStyle w:val="ListParagraph"/>
              <w:numPr>
                <w:ilvl w:val="0"/>
                <w:numId w:val="1"/>
              </w:numPr>
              <w:contextualSpacing/>
              <w:jc w:val="both"/>
            </w:pPr>
            <w:r w:rsidRPr="008E3D2E">
              <w:t>There are existence of near expiry and expired drugs and medicines at the MMD stockroom</w:t>
            </w:r>
            <w:r>
              <w:t xml:space="preserve"> and Pharmacy Section</w:t>
            </w:r>
            <w:r w:rsidRPr="008E3D2E">
              <w:t xml:space="preserve">. Also, there are </w:t>
            </w:r>
            <w:r w:rsidRPr="008E3D2E">
              <w:lastRenderedPageBreak/>
              <w:t xml:space="preserve">expired items as of 2014 and 2015 in the amount of </w:t>
            </w:r>
            <w:r w:rsidRPr="008E3D2E">
              <w:rPr>
                <w:strike/>
              </w:rPr>
              <w:t>P</w:t>
            </w:r>
            <w:r w:rsidRPr="008E3D2E">
              <w:t>227</w:t>
            </w:r>
            <w:proofErr w:type="gramStart"/>
            <w:r w:rsidRPr="008E3D2E">
              <w:t>,839.66</w:t>
            </w:r>
            <w:proofErr w:type="gramEnd"/>
            <w:r w:rsidRPr="008E3D2E">
              <w:t xml:space="preserve"> which are still not disposed as of audit date, April 6, 2018.</w:t>
            </w:r>
          </w:p>
          <w:p w:rsidR="00D5566C" w:rsidRPr="008E3D2E" w:rsidRDefault="00D5566C" w:rsidP="00D5566C">
            <w:pPr>
              <w:jc w:val="both"/>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2405A1" w:rsidP="00D5566C">
            <w:pPr>
              <w:ind w:left="355" w:hanging="355"/>
              <w:jc w:val="both"/>
              <w:rPr>
                <w:b/>
              </w:rPr>
            </w:pPr>
            <w:r>
              <w:rPr>
                <w:b/>
              </w:rPr>
              <w:lastRenderedPageBreak/>
              <w:t>20</w:t>
            </w:r>
            <w:r w:rsidR="00D5566C" w:rsidRPr="008E3D2E">
              <w:rPr>
                <w:b/>
              </w:rPr>
              <w:t>. The   Pharmacist   should facilitate replacement of expired drugs for new stocks with the supplier or for the personnel concerned to cause the immediate disposal of the expired items in the manner prescribed under Section 79 of PD 1445.</w:t>
            </w:r>
          </w:p>
          <w:p w:rsidR="00D5566C" w:rsidRPr="008E3D2E" w:rsidRDefault="00D5566C" w:rsidP="00D5566C">
            <w:pPr>
              <w:ind w:left="355" w:hanging="355"/>
              <w:jc w:val="both"/>
              <w:rPr>
                <w:b/>
                <w:bCs/>
              </w:rPr>
            </w:pPr>
          </w:p>
          <w:p w:rsidR="00D5566C" w:rsidRPr="008E3D2E" w:rsidRDefault="00D5566C" w:rsidP="00170FD2">
            <w:pPr>
              <w:ind w:left="367"/>
              <w:contextualSpacing/>
              <w:jc w:val="both"/>
            </w:pPr>
            <w:r w:rsidRPr="008E3D2E">
              <w:rPr>
                <w:bCs/>
                <w:color w:val="000000"/>
              </w:rPr>
              <w:t>To avoid expiration of drugs and medicines, the Resident Physicians should be provided with a complete list of available stocks. Require those concerned to prioritize medicines with nearest expiration date in giving prescription for their patients.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tc>
      </w:tr>
      <w:tr w:rsidR="00390B9C" w:rsidRPr="008E3D2E" w:rsidTr="000B2A74">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tbl>
            <w:tblPr>
              <w:tblpPr w:leftFromText="180" w:rightFromText="180" w:bottomFromText="200" w:horzAnchor="page" w:tblpX="153" w:tblpY="270"/>
              <w:tblW w:w="9175" w:type="dxa"/>
              <w:tblLayout w:type="fixed"/>
              <w:tblLook w:val="04A0" w:firstRow="1" w:lastRow="0" w:firstColumn="1" w:lastColumn="0" w:noHBand="0" w:noVBand="1"/>
            </w:tblPr>
            <w:tblGrid>
              <w:gridCol w:w="4230"/>
              <w:gridCol w:w="1678"/>
              <w:gridCol w:w="1917"/>
              <w:gridCol w:w="1350"/>
            </w:tblGrid>
            <w:tr w:rsidR="00390B9C" w:rsidRPr="008E3D2E" w:rsidTr="000B2A74">
              <w:trPr>
                <w:trHeight w:val="320"/>
              </w:trPr>
              <w:tc>
                <w:tcPr>
                  <w:tcW w:w="9175" w:type="dxa"/>
                  <w:gridSpan w:val="4"/>
                  <w:tcBorders>
                    <w:top w:val="single" w:sz="4" w:space="0" w:color="auto"/>
                    <w:left w:val="single" w:sz="4" w:space="0" w:color="auto"/>
                    <w:bottom w:val="single" w:sz="4" w:space="0" w:color="auto"/>
                    <w:right w:val="single" w:sz="4" w:space="0" w:color="auto"/>
                  </w:tcBorders>
                  <w:shd w:val="clear" w:color="auto" w:fill="66FFCC"/>
                  <w:noWrap/>
                  <w:vAlign w:val="bottom"/>
                  <w:hideMark/>
                </w:tcPr>
                <w:p w:rsidR="00390B9C" w:rsidRPr="008E3D2E" w:rsidRDefault="00390B9C" w:rsidP="00390B9C">
                  <w:pPr>
                    <w:rPr>
                      <w:b/>
                      <w:bCs/>
                      <w:color w:val="000000"/>
                    </w:rPr>
                  </w:pPr>
                  <w:r>
                    <w:rPr>
                      <w:b/>
                      <w:bCs/>
                      <w:color w:val="000000"/>
                    </w:rPr>
                    <w:lastRenderedPageBreak/>
                    <w:t xml:space="preserve">Expired Drugs and Medicines (Pharmacy Section) </w:t>
                  </w:r>
                </w:p>
              </w:tc>
            </w:tr>
            <w:tr w:rsidR="00390B9C" w:rsidRPr="008E3D2E" w:rsidTr="000B2A74">
              <w:trPr>
                <w:trHeight w:val="320"/>
              </w:trPr>
              <w:tc>
                <w:tcPr>
                  <w:tcW w:w="4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jc w:val="center"/>
                    <w:rPr>
                      <w:b/>
                      <w:bCs/>
                      <w:color w:val="000000"/>
                      <w:sz w:val="22"/>
                      <w:szCs w:val="22"/>
                    </w:rPr>
                  </w:pPr>
                  <w:r w:rsidRPr="006700F2">
                    <w:rPr>
                      <w:b/>
                      <w:bCs/>
                      <w:color w:val="000000"/>
                      <w:sz w:val="22"/>
                      <w:szCs w:val="22"/>
                    </w:rPr>
                    <w:t>Particulars</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b/>
                      <w:bCs/>
                      <w:color w:val="000000"/>
                      <w:sz w:val="22"/>
                      <w:szCs w:val="22"/>
                    </w:rPr>
                  </w:pPr>
                  <w:r w:rsidRPr="006700F2">
                    <w:rPr>
                      <w:b/>
                      <w:bCs/>
                      <w:color w:val="000000"/>
                      <w:sz w:val="22"/>
                      <w:szCs w:val="22"/>
                    </w:rPr>
                    <w:t>Unit</w:t>
                  </w:r>
                </w:p>
              </w:tc>
              <w:tc>
                <w:tcPr>
                  <w:tcW w:w="1917" w:type="dxa"/>
                  <w:tcBorders>
                    <w:top w:val="single" w:sz="4" w:space="0" w:color="auto"/>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b/>
                      <w:bCs/>
                      <w:color w:val="000000"/>
                      <w:sz w:val="22"/>
                      <w:szCs w:val="22"/>
                    </w:rPr>
                  </w:pPr>
                  <w:r w:rsidRPr="006700F2">
                    <w:rPr>
                      <w:b/>
                      <w:bCs/>
                      <w:color w:val="000000"/>
                      <w:sz w:val="22"/>
                      <w:szCs w:val="22"/>
                    </w:rPr>
                    <w:t>Expiry Date</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b/>
                      <w:bCs/>
                      <w:color w:val="000000"/>
                      <w:sz w:val="22"/>
                      <w:szCs w:val="22"/>
                    </w:rPr>
                  </w:pPr>
                  <w:r w:rsidRPr="006700F2">
                    <w:rPr>
                      <w:b/>
                      <w:bCs/>
                      <w:color w:val="000000"/>
                      <w:sz w:val="22"/>
                      <w:szCs w:val="22"/>
                    </w:rPr>
                    <w:t>Quantity</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proofErr w:type="spellStart"/>
                  <w:r w:rsidRPr="006700F2">
                    <w:rPr>
                      <w:color w:val="000000"/>
                      <w:sz w:val="22"/>
                      <w:szCs w:val="22"/>
                    </w:rPr>
                    <w:t>Methylergomethrine</w:t>
                  </w:r>
                  <w:proofErr w:type="spellEnd"/>
                  <w:r w:rsidRPr="006700F2">
                    <w:rPr>
                      <w:color w:val="000000"/>
                      <w:sz w:val="22"/>
                      <w:szCs w:val="22"/>
                    </w:rPr>
                    <w:t xml:space="preserve"> maleate </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tab</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Jan-18</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186</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proofErr w:type="spellStart"/>
                  <w:r w:rsidRPr="006700F2">
                    <w:rPr>
                      <w:color w:val="000000"/>
                      <w:sz w:val="22"/>
                      <w:szCs w:val="22"/>
                    </w:rPr>
                    <w:t>Cefixime</w:t>
                  </w:r>
                  <w:proofErr w:type="spellEnd"/>
                  <w:r w:rsidRPr="006700F2">
                    <w:rPr>
                      <w:color w:val="000000"/>
                      <w:sz w:val="22"/>
                      <w:szCs w:val="22"/>
                    </w:rPr>
                    <w:t xml:space="preserve"> 200mg</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cap</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Jan-18</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157</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r w:rsidRPr="006700F2">
                    <w:rPr>
                      <w:color w:val="000000"/>
                      <w:sz w:val="22"/>
                      <w:szCs w:val="22"/>
                    </w:rPr>
                    <w:t>Measles Vaccine (DOH Donation)</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vials</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17-Dec</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3</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r w:rsidRPr="006700F2">
                    <w:rPr>
                      <w:color w:val="000000"/>
                      <w:sz w:val="22"/>
                      <w:szCs w:val="22"/>
                    </w:rPr>
                    <w:t>Amphotericin B 50mg</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vials</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17-Dec</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19</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proofErr w:type="spellStart"/>
                  <w:proofErr w:type="gramStart"/>
                  <w:r w:rsidRPr="006700F2">
                    <w:rPr>
                      <w:color w:val="000000"/>
                      <w:sz w:val="22"/>
                      <w:szCs w:val="22"/>
                    </w:rPr>
                    <w:t>Mebendazole</w:t>
                  </w:r>
                  <w:proofErr w:type="spellEnd"/>
                  <w:r w:rsidRPr="006700F2">
                    <w:rPr>
                      <w:color w:val="000000"/>
                      <w:sz w:val="22"/>
                      <w:szCs w:val="22"/>
                    </w:rPr>
                    <w:t xml:space="preserve"> 50mg/10ml </w:t>
                  </w:r>
                  <w:proofErr w:type="spellStart"/>
                  <w:r w:rsidRPr="006700F2">
                    <w:rPr>
                      <w:color w:val="000000"/>
                      <w:sz w:val="22"/>
                      <w:szCs w:val="22"/>
                    </w:rPr>
                    <w:t>susp</w:t>
                  </w:r>
                  <w:proofErr w:type="spellEnd"/>
                  <w:r w:rsidRPr="006700F2">
                    <w:rPr>
                      <w:color w:val="000000"/>
                      <w:sz w:val="22"/>
                      <w:szCs w:val="22"/>
                    </w:rPr>
                    <w:t>.</w:t>
                  </w:r>
                  <w:proofErr w:type="gramEnd"/>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bot</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17-Nov</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9</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proofErr w:type="spellStart"/>
                  <w:r w:rsidRPr="006700F2">
                    <w:rPr>
                      <w:color w:val="000000"/>
                      <w:sz w:val="22"/>
                      <w:szCs w:val="22"/>
                    </w:rPr>
                    <w:t>Rocuronium</w:t>
                  </w:r>
                  <w:proofErr w:type="spellEnd"/>
                  <w:r w:rsidRPr="006700F2">
                    <w:rPr>
                      <w:color w:val="000000"/>
                      <w:sz w:val="22"/>
                      <w:szCs w:val="22"/>
                    </w:rPr>
                    <w:t xml:space="preserve"> Bromide 10mg/ml, 5ml</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vials</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17-Jun</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16</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r w:rsidRPr="006700F2">
                    <w:rPr>
                      <w:color w:val="000000"/>
                      <w:sz w:val="22"/>
                      <w:szCs w:val="22"/>
                    </w:rPr>
                    <w:t>Suction Catheter f.12</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pc</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17-May</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5</w:t>
                  </w:r>
                </w:p>
              </w:tc>
            </w:tr>
            <w:tr w:rsidR="00390B9C" w:rsidRPr="008E3D2E" w:rsidTr="000B2A74">
              <w:trPr>
                <w:trHeight w:val="320"/>
              </w:trPr>
              <w:tc>
                <w:tcPr>
                  <w:tcW w:w="9175" w:type="dxa"/>
                  <w:gridSpan w:val="4"/>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r w:rsidRPr="006700F2">
                    <w:rPr>
                      <w:color w:val="000000"/>
                      <w:sz w:val="22"/>
                      <w:szCs w:val="22"/>
                    </w:rPr>
                    <w:t> </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proofErr w:type="spellStart"/>
                  <w:r w:rsidRPr="006700F2">
                    <w:rPr>
                      <w:color w:val="000000"/>
                      <w:sz w:val="22"/>
                      <w:szCs w:val="22"/>
                    </w:rPr>
                    <w:t>Vancomycin</w:t>
                  </w:r>
                  <w:proofErr w:type="spellEnd"/>
                  <w:r w:rsidRPr="006700F2">
                    <w:rPr>
                      <w:color w:val="000000"/>
                      <w:sz w:val="22"/>
                      <w:szCs w:val="22"/>
                    </w:rPr>
                    <w:t xml:space="preserve"> 1g</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vial</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18-Feb</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11</w:t>
                  </w:r>
                </w:p>
              </w:tc>
            </w:tr>
            <w:tr w:rsidR="00390B9C" w:rsidRPr="008E3D2E" w:rsidTr="000B2A74">
              <w:trPr>
                <w:trHeight w:val="32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390B9C" w:rsidRPr="006700F2" w:rsidRDefault="00390B9C" w:rsidP="00390B9C">
                  <w:pPr>
                    <w:rPr>
                      <w:color w:val="000000"/>
                      <w:sz w:val="22"/>
                      <w:szCs w:val="22"/>
                    </w:rPr>
                  </w:pPr>
                  <w:proofErr w:type="spellStart"/>
                  <w:r w:rsidRPr="006700F2">
                    <w:rPr>
                      <w:color w:val="000000"/>
                      <w:sz w:val="22"/>
                      <w:szCs w:val="22"/>
                    </w:rPr>
                    <w:t>Diclofenac</w:t>
                  </w:r>
                  <w:proofErr w:type="spellEnd"/>
                  <w:r w:rsidRPr="006700F2">
                    <w:rPr>
                      <w:color w:val="000000"/>
                      <w:sz w:val="22"/>
                      <w:szCs w:val="22"/>
                    </w:rPr>
                    <w:t xml:space="preserve"> amp., 3ml, IM</w:t>
                  </w:r>
                </w:p>
              </w:tc>
              <w:tc>
                <w:tcPr>
                  <w:tcW w:w="1678"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amp</w:t>
                  </w:r>
                </w:p>
              </w:tc>
              <w:tc>
                <w:tcPr>
                  <w:tcW w:w="1917"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18-Mar</w:t>
                  </w:r>
                </w:p>
              </w:tc>
              <w:tc>
                <w:tcPr>
                  <w:tcW w:w="1350" w:type="dxa"/>
                  <w:tcBorders>
                    <w:top w:val="nil"/>
                    <w:left w:val="nil"/>
                    <w:bottom w:val="single" w:sz="4" w:space="0" w:color="auto"/>
                    <w:right w:val="single" w:sz="4" w:space="0" w:color="auto"/>
                  </w:tcBorders>
                  <w:shd w:val="clear" w:color="auto" w:fill="auto"/>
                  <w:noWrap/>
                  <w:vAlign w:val="bottom"/>
                  <w:hideMark/>
                </w:tcPr>
                <w:p w:rsidR="00390B9C" w:rsidRPr="006700F2" w:rsidRDefault="00390B9C" w:rsidP="00390B9C">
                  <w:pPr>
                    <w:jc w:val="center"/>
                    <w:rPr>
                      <w:color w:val="000000"/>
                      <w:sz w:val="22"/>
                      <w:szCs w:val="22"/>
                    </w:rPr>
                  </w:pPr>
                  <w:r w:rsidRPr="006700F2">
                    <w:rPr>
                      <w:color w:val="000000"/>
                      <w:sz w:val="22"/>
                      <w:szCs w:val="22"/>
                    </w:rPr>
                    <w:t>354</w:t>
                  </w:r>
                </w:p>
              </w:tc>
            </w:tr>
          </w:tbl>
          <w:p w:rsidR="00390B9C" w:rsidRDefault="00390B9C" w:rsidP="00D5566C">
            <w:pPr>
              <w:jc w:val="both"/>
            </w:pPr>
          </w:p>
          <w:p w:rsidR="00390B9C" w:rsidRPr="008E3D2E" w:rsidRDefault="00390B9C" w:rsidP="00D5566C">
            <w:pPr>
              <w:jc w:val="both"/>
            </w:pPr>
          </w:p>
        </w:tc>
      </w:tr>
      <w:tr w:rsidR="00390B9C" w:rsidRPr="008E3D2E" w:rsidTr="000B2A74">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tbl>
            <w:tblPr>
              <w:tblpPr w:leftFromText="180" w:rightFromText="180" w:vertAnchor="page" w:horzAnchor="margin" w:tblpY="357"/>
              <w:tblOverlap w:val="never"/>
              <w:tblW w:w="9197" w:type="dxa"/>
              <w:tblLayout w:type="fixed"/>
              <w:tblLook w:val="04A0" w:firstRow="1" w:lastRow="0" w:firstColumn="1" w:lastColumn="0" w:noHBand="0" w:noVBand="1"/>
            </w:tblPr>
            <w:tblGrid>
              <w:gridCol w:w="1719"/>
              <w:gridCol w:w="2070"/>
              <w:gridCol w:w="972"/>
              <w:gridCol w:w="1170"/>
              <w:gridCol w:w="828"/>
              <w:gridCol w:w="1080"/>
              <w:gridCol w:w="1358"/>
            </w:tblGrid>
            <w:tr w:rsidR="00390B9C" w:rsidRPr="008E3D2E" w:rsidTr="00390B9C">
              <w:trPr>
                <w:trHeight w:val="300"/>
              </w:trPr>
              <w:tc>
                <w:tcPr>
                  <w:tcW w:w="9197" w:type="dxa"/>
                  <w:gridSpan w:val="7"/>
                  <w:tcBorders>
                    <w:top w:val="single" w:sz="4" w:space="0" w:color="auto"/>
                    <w:left w:val="single" w:sz="4" w:space="0" w:color="auto"/>
                    <w:bottom w:val="single" w:sz="4" w:space="0" w:color="auto"/>
                    <w:right w:val="single" w:sz="4" w:space="0" w:color="auto"/>
                  </w:tcBorders>
                  <w:shd w:val="clear" w:color="auto" w:fill="66FFCC"/>
                  <w:vAlign w:val="bottom"/>
                  <w:hideMark/>
                </w:tcPr>
                <w:p w:rsidR="00390B9C" w:rsidRPr="008E3D2E" w:rsidRDefault="00390B9C" w:rsidP="00390B9C">
                  <w:pPr>
                    <w:rPr>
                      <w:b/>
                      <w:bCs/>
                      <w:color w:val="000000"/>
                    </w:rPr>
                  </w:pPr>
                  <w:r w:rsidRPr="008E3D2E">
                    <w:rPr>
                      <w:b/>
                      <w:bCs/>
                      <w:color w:val="000000"/>
                    </w:rPr>
                    <w:t>Expired Drugs and Medicines</w:t>
                  </w:r>
                  <w:r>
                    <w:rPr>
                      <w:b/>
                      <w:bCs/>
                      <w:color w:val="000000"/>
                    </w:rPr>
                    <w:t xml:space="preserve"> (Materials and Management Division)</w:t>
                  </w:r>
                </w:p>
              </w:tc>
            </w:tr>
            <w:tr w:rsidR="00390B9C" w:rsidRPr="008E3D2E" w:rsidTr="00390B9C">
              <w:trPr>
                <w:trHeight w:val="3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b/>
                      <w:bCs/>
                      <w:color w:val="000000"/>
                      <w:sz w:val="22"/>
                      <w:szCs w:val="22"/>
                    </w:rPr>
                  </w:pPr>
                  <w:r w:rsidRPr="006700F2">
                    <w:rPr>
                      <w:b/>
                      <w:bCs/>
                      <w:color w:val="000000"/>
                      <w:sz w:val="22"/>
                      <w:szCs w:val="22"/>
                    </w:rPr>
                    <w:t>Generic</w:t>
                  </w:r>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b/>
                      <w:bCs/>
                      <w:color w:val="000000"/>
                      <w:sz w:val="22"/>
                      <w:szCs w:val="22"/>
                    </w:rPr>
                  </w:pPr>
                  <w:r w:rsidRPr="006700F2">
                    <w:rPr>
                      <w:b/>
                      <w:bCs/>
                      <w:color w:val="000000"/>
                      <w:sz w:val="22"/>
                      <w:szCs w:val="22"/>
                    </w:rPr>
                    <w:t>Brand Name</w:t>
                  </w: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b/>
                      <w:bCs/>
                      <w:color w:val="000000"/>
                      <w:sz w:val="22"/>
                      <w:szCs w:val="22"/>
                    </w:rPr>
                  </w:pPr>
                  <w:r w:rsidRPr="006700F2">
                    <w:rPr>
                      <w:b/>
                      <w:bCs/>
                      <w:color w:val="000000"/>
                      <w:sz w:val="22"/>
                      <w:szCs w:val="22"/>
                    </w:rPr>
                    <w:t>Unit</w:t>
                  </w: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b/>
                      <w:bCs/>
                      <w:color w:val="000000"/>
                      <w:sz w:val="22"/>
                      <w:szCs w:val="22"/>
                    </w:rPr>
                  </w:pPr>
                  <w:r w:rsidRPr="006700F2">
                    <w:rPr>
                      <w:b/>
                      <w:bCs/>
                      <w:color w:val="000000"/>
                      <w:sz w:val="22"/>
                      <w:szCs w:val="22"/>
                    </w:rPr>
                    <w:t>Expiry Date</w:t>
                  </w: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b/>
                      <w:bCs/>
                      <w:color w:val="000000"/>
                      <w:sz w:val="22"/>
                      <w:szCs w:val="22"/>
                    </w:rPr>
                  </w:pPr>
                  <w:r w:rsidRPr="006700F2">
                    <w:rPr>
                      <w:b/>
                      <w:bCs/>
                      <w:color w:val="000000"/>
                      <w:sz w:val="22"/>
                      <w:szCs w:val="22"/>
                    </w:rPr>
                    <w:t>Quantity</w:t>
                  </w: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b/>
                      <w:bCs/>
                      <w:color w:val="000000"/>
                      <w:sz w:val="22"/>
                      <w:szCs w:val="22"/>
                    </w:rPr>
                  </w:pPr>
                  <w:r w:rsidRPr="006700F2">
                    <w:rPr>
                      <w:b/>
                      <w:bCs/>
                      <w:color w:val="000000"/>
                      <w:sz w:val="22"/>
                      <w:szCs w:val="22"/>
                    </w:rPr>
                    <w:t>Unit Cost</w:t>
                  </w:r>
                </w:p>
              </w:tc>
              <w:tc>
                <w:tcPr>
                  <w:tcW w:w="1358" w:type="dxa"/>
                  <w:tcBorders>
                    <w:top w:val="nil"/>
                    <w:left w:val="nil"/>
                    <w:bottom w:val="single" w:sz="4" w:space="0" w:color="auto"/>
                    <w:right w:val="single" w:sz="4" w:space="0" w:color="auto"/>
                  </w:tcBorders>
                  <w:vAlign w:val="center"/>
                  <w:hideMark/>
                </w:tcPr>
                <w:p w:rsidR="00390B9C" w:rsidRPr="006700F2" w:rsidRDefault="00390B9C" w:rsidP="00390B9C">
                  <w:pPr>
                    <w:jc w:val="center"/>
                    <w:rPr>
                      <w:b/>
                      <w:bCs/>
                      <w:color w:val="000000"/>
                      <w:sz w:val="22"/>
                      <w:szCs w:val="22"/>
                    </w:rPr>
                  </w:pPr>
                  <w:r w:rsidRPr="006700F2">
                    <w:rPr>
                      <w:b/>
                      <w:bCs/>
                      <w:color w:val="000000"/>
                      <w:sz w:val="22"/>
                      <w:szCs w:val="22"/>
                    </w:rPr>
                    <w:t>Total Cost</w:t>
                  </w:r>
                </w:p>
              </w:tc>
            </w:tr>
            <w:tr w:rsidR="00390B9C" w:rsidRPr="008E3D2E" w:rsidTr="00390B9C">
              <w:trPr>
                <w:trHeight w:val="6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Cefixime</w:t>
                  </w:r>
                  <w:proofErr w:type="spellEnd"/>
                  <w:r w:rsidRPr="006700F2">
                    <w:rPr>
                      <w:color w:val="000000"/>
                      <w:sz w:val="22"/>
                      <w:szCs w:val="22"/>
                    </w:rPr>
                    <w:t xml:space="preserve"> </w:t>
                  </w:r>
                  <w:proofErr w:type="spellStart"/>
                  <w:r w:rsidRPr="006700F2">
                    <w:rPr>
                      <w:color w:val="000000"/>
                      <w:sz w:val="22"/>
                      <w:szCs w:val="22"/>
                    </w:rPr>
                    <w:t>Trihydrate</w:t>
                  </w:r>
                  <w:proofErr w:type="spellEnd"/>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Cefixime</w:t>
                  </w:r>
                  <w:proofErr w:type="spellEnd"/>
                  <w:r w:rsidRPr="006700F2">
                    <w:rPr>
                      <w:color w:val="000000"/>
                      <w:sz w:val="22"/>
                      <w:szCs w:val="22"/>
                    </w:rPr>
                    <w:t xml:space="preserve"> </w:t>
                  </w:r>
                  <w:proofErr w:type="spellStart"/>
                  <w:r w:rsidRPr="006700F2">
                    <w:rPr>
                      <w:color w:val="000000"/>
                      <w:sz w:val="22"/>
                      <w:szCs w:val="22"/>
                    </w:rPr>
                    <w:t>trihydrate</w:t>
                  </w:r>
                  <w:proofErr w:type="spellEnd"/>
                  <w:r w:rsidRPr="006700F2">
                    <w:rPr>
                      <w:color w:val="000000"/>
                      <w:sz w:val="22"/>
                      <w:szCs w:val="22"/>
                    </w:rPr>
                    <w:t xml:space="preserve"> (</w:t>
                  </w:r>
                  <w:proofErr w:type="spellStart"/>
                  <w:r w:rsidRPr="006700F2">
                    <w:rPr>
                      <w:color w:val="000000"/>
                      <w:sz w:val="22"/>
                      <w:szCs w:val="22"/>
                    </w:rPr>
                    <w:t>sunxime</w:t>
                  </w:r>
                  <w:proofErr w:type="spellEnd"/>
                  <w:r w:rsidRPr="006700F2">
                    <w:rPr>
                      <w:color w:val="000000"/>
                      <w:sz w:val="22"/>
                      <w:szCs w:val="22"/>
                    </w:rPr>
                    <w:t>), 200mg</w:t>
                  </w: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Capsule</w:t>
                  </w: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Jan. 2018</w:t>
                  </w: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200</w:t>
                  </w: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18</w:t>
                  </w:r>
                </w:p>
              </w:tc>
              <w:tc>
                <w:tcPr>
                  <w:tcW w:w="1358" w:type="dxa"/>
                  <w:tcBorders>
                    <w:top w:val="nil"/>
                    <w:left w:val="nil"/>
                    <w:bottom w:val="single" w:sz="4" w:space="0" w:color="auto"/>
                    <w:right w:val="single" w:sz="4" w:space="0" w:color="auto"/>
                  </w:tcBorders>
                  <w:noWrap/>
                  <w:vAlign w:val="center"/>
                  <w:hideMark/>
                </w:tcPr>
                <w:p w:rsidR="00390B9C" w:rsidRPr="006700F2" w:rsidRDefault="00390B9C" w:rsidP="00390B9C">
                  <w:pPr>
                    <w:jc w:val="center"/>
                    <w:rPr>
                      <w:color w:val="000000"/>
                      <w:sz w:val="22"/>
                      <w:szCs w:val="22"/>
                    </w:rPr>
                  </w:pPr>
                  <w:r w:rsidRPr="006700F2">
                    <w:rPr>
                      <w:color w:val="000000"/>
                      <w:sz w:val="22"/>
                      <w:szCs w:val="22"/>
                    </w:rPr>
                    <w:t>3,600</w:t>
                  </w:r>
                </w:p>
              </w:tc>
            </w:tr>
            <w:tr w:rsidR="00390B9C" w:rsidRPr="008E3D2E" w:rsidTr="00390B9C">
              <w:trPr>
                <w:trHeight w:val="9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Methylgemetrine</w:t>
                  </w:r>
                  <w:proofErr w:type="spellEnd"/>
                  <w:r w:rsidRPr="006700F2">
                    <w:rPr>
                      <w:color w:val="000000"/>
                      <w:sz w:val="22"/>
                      <w:szCs w:val="22"/>
                    </w:rPr>
                    <w:t xml:space="preserve"> Maleate</w:t>
                  </w:r>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Methylgometrine</w:t>
                  </w:r>
                  <w:proofErr w:type="spellEnd"/>
                  <w:r w:rsidRPr="006700F2">
                    <w:rPr>
                      <w:color w:val="000000"/>
                      <w:sz w:val="22"/>
                      <w:szCs w:val="22"/>
                    </w:rPr>
                    <w:t xml:space="preserve"> Maleate, 125 mcg. (</w:t>
                  </w:r>
                  <w:proofErr w:type="spellStart"/>
                  <w:r w:rsidRPr="006700F2">
                    <w:rPr>
                      <w:color w:val="000000"/>
                      <w:sz w:val="22"/>
                      <w:szCs w:val="22"/>
                    </w:rPr>
                    <w:t>Ergon</w:t>
                  </w:r>
                  <w:proofErr w:type="spellEnd"/>
                  <w:r w:rsidRPr="006700F2">
                    <w:rPr>
                      <w:color w:val="000000"/>
                      <w:sz w:val="22"/>
                      <w:szCs w:val="22"/>
                    </w:rPr>
                    <w:t>)</w:t>
                  </w: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Tablet</w:t>
                  </w: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Jan. 2018</w:t>
                  </w: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1,300</w:t>
                  </w: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15</w:t>
                  </w:r>
                </w:p>
              </w:tc>
              <w:tc>
                <w:tcPr>
                  <w:tcW w:w="1358" w:type="dxa"/>
                  <w:tcBorders>
                    <w:top w:val="nil"/>
                    <w:left w:val="nil"/>
                    <w:bottom w:val="single" w:sz="4" w:space="0" w:color="auto"/>
                    <w:right w:val="single" w:sz="4" w:space="0" w:color="auto"/>
                  </w:tcBorders>
                  <w:noWrap/>
                  <w:vAlign w:val="center"/>
                  <w:hideMark/>
                </w:tcPr>
                <w:p w:rsidR="00390B9C" w:rsidRPr="006700F2" w:rsidRDefault="00390B9C" w:rsidP="00390B9C">
                  <w:pPr>
                    <w:jc w:val="center"/>
                    <w:rPr>
                      <w:color w:val="000000"/>
                      <w:sz w:val="22"/>
                      <w:szCs w:val="22"/>
                    </w:rPr>
                  </w:pPr>
                  <w:r w:rsidRPr="006700F2">
                    <w:rPr>
                      <w:color w:val="000000"/>
                      <w:sz w:val="22"/>
                      <w:szCs w:val="22"/>
                    </w:rPr>
                    <w:t>19,500</w:t>
                  </w:r>
                </w:p>
              </w:tc>
            </w:tr>
            <w:tr w:rsidR="00390B9C" w:rsidRPr="008E3D2E" w:rsidTr="00390B9C">
              <w:trPr>
                <w:trHeight w:val="6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Vancomycin</w:t>
                  </w:r>
                  <w:proofErr w:type="spellEnd"/>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Vancomycin</w:t>
                  </w:r>
                  <w:proofErr w:type="spellEnd"/>
                  <w:r w:rsidRPr="006700F2">
                    <w:rPr>
                      <w:color w:val="000000"/>
                      <w:sz w:val="22"/>
                      <w:szCs w:val="22"/>
                    </w:rPr>
                    <w:t xml:space="preserve"> HCL, 1g (</w:t>
                  </w:r>
                  <w:proofErr w:type="spellStart"/>
                  <w:r w:rsidRPr="006700F2">
                    <w:rPr>
                      <w:color w:val="000000"/>
                      <w:sz w:val="22"/>
                      <w:szCs w:val="22"/>
                    </w:rPr>
                    <w:t>Imvaco</w:t>
                  </w:r>
                  <w:proofErr w:type="spellEnd"/>
                  <w:r w:rsidRPr="006700F2">
                    <w:rPr>
                      <w:color w:val="000000"/>
                      <w:sz w:val="22"/>
                      <w:szCs w:val="22"/>
                    </w:rPr>
                    <w:t>)</w:t>
                  </w: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Vial</w:t>
                  </w: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Feb. 2018</w:t>
                  </w: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4</w:t>
                  </w: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325.49</w:t>
                  </w:r>
                </w:p>
              </w:tc>
              <w:tc>
                <w:tcPr>
                  <w:tcW w:w="1358" w:type="dxa"/>
                  <w:tcBorders>
                    <w:top w:val="nil"/>
                    <w:left w:val="nil"/>
                    <w:bottom w:val="single" w:sz="4" w:space="0" w:color="auto"/>
                    <w:right w:val="single" w:sz="4" w:space="0" w:color="auto"/>
                  </w:tcBorders>
                  <w:noWrap/>
                  <w:vAlign w:val="center"/>
                  <w:hideMark/>
                </w:tcPr>
                <w:p w:rsidR="00390B9C" w:rsidRPr="006700F2" w:rsidRDefault="00390B9C" w:rsidP="00390B9C">
                  <w:pPr>
                    <w:jc w:val="center"/>
                    <w:rPr>
                      <w:color w:val="000000"/>
                      <w:sz w:val="22"/>
                      <w:szCs w:val="22"/>
                    </w:rPr>
                  </w:pPr>
                  <w:r w:rsidRPr="006700F2">
                    <w:rPr>
                      <w:color w:val="000000"/>
                      <w:sz w:val="22"/>
                      <w:szCs w:val="22"/>
                    </w:rPr>
                    <w:t>1,301.96</w:t>
                  </w:r>
                </w:p>
              </w:tc>
            </w:tr>
            <w:tr w:rsidR="00390B9C" w:rsidRPr="008E3D2E" w:rsidTr="00390B9C">
              <w:trPr>
                <w:trHeight w:val="9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Diclofenac</w:t>
                  </w:r>
                  <w:proofErr w:type="spellEnd"/>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Diclofenac</w:t>
                  </w:r>
                  <w:proofErr w:type="spellEnd"/>
                  <w:r w:rsidRPr="006700F2">
                    <w:rPr>
                      <w:color w:val="000000"/>
                      <w:sz w:val="22"/>
                      <w:szCs w:val="22"/>
                    </w:rPr>
                    <w:t xml:space="preserve"> 25mg/ml, 3,l (</w:t>
                  </w:r>
                  <w:proofErr w:type="spellStart"/>
                  <w:r w:rsidRPr="006700F2">
                    <w:rPr>
                      <w:color w:val="000000"/>
                      <w:sz w:val="22"/>
                      <w:szCs w:val="22"/>
                    </w:rPr>
                    <w:t>Rheuflam</w:t>
                  </w:r>
                  <w:proofErr w:type="spellEnd"/>
                  <w:r w:rsidRPr="006700F2">
                    <w:rPr>
                      <w:color w:val="000000"/>
                      <w:sz w:val="22"/>
                      <w:szCs w:val="22"/>
                    </w:rPr>
                    <w:t>)</w:t>
                  </w: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Ampule</w:t>
                  </w: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Mar. 2018</w:t>
                  </w: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600</w:t>
                  </w: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19.14</w:t>
                  </w:r>
                </w:p>
              </w:tc>
              <w:tc>
                <w:tcPr>
                  <w:tcW w:w="1358" w:type="dxa"/>
                  <w:tcBorders>
                    <w:top w:val="nil"/>
                    <w:left w:val="nil"/>
                    <w:bottom w:val="single" w:sz="4" w:space="0" w:color="auto"/>
                    <w:right w:val="single" w:sz="4" w:space="0" w:color="auto"/>
                  </w:tcBorders>
                  <w:noWrap/>
                  <w:vAlign w:val="center"/>
                  <w:hideMark/>
                </w:tcPr>
                <w:p w:rsidR="00390B9C" w:rsidRPr="006700F2" w:rsidRDefault="00390B9C" w:rsidP="00390B9C">
                  <w:pPr>
                    <w:jc w:val="center"/>
                    <w:rPr>
                      <w:color w:val="000000"/>
                      <w:sz w:val="22"/>
                      <w:szCs w:val="22"/>
                    </w:rPr>
                  </w:pPr>
                  <w:r w:rsidRPr="006700F2">
                    <w:rPr>
                      <w:color w:val="000000"/>
                      <w:sz w:val="22"/>
                      <w:szCs w:val="22"/>
                    </w:rPr>
                    <w:t>11,484</w:t>
                  </w:r>
                </w:p>
              </w:tc>
            </w:tr>
            <w:tr w:rsidR="00390B9C" w:rsidRPr="008E3D2E" w:rsidTr="00390B9C">
              <w:trPr>
                <w:trHeight w:val="6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lastRenderedPageBreak/>
                    <w:t>Isoxsuprine</w:t>
                  </w:r>
                  <w:proofErr w:type="spellEnd"/>
                  <w:r w:rsidRPr="006700F2">
                    <w:rPr>
                      <w:color w:val="000000"/>
                      <w:sz w:val="22"/>
                      <w:szCs w:val="22"/>
                    </w:rPr>
                    <w:t xml:space="preserve"> HCL</w:t>
                  </w:r>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roofErr w:type="spellStart"/>
                  <w:r w:rsidRPr="006700F2">
                    <w:rPr>
                      <w:color w:val="000000"/>
                      <w:sz w:val="22"/>
                      <w:szCs w:val="22"/>
                    </w:rPr>
                    <w:t>Isoxsuprine</w:t>
                  </w:r>
                  <w:proofErr w:type="spellEnd"/>
                  <w:r w:rsidRPr="006700F2">
                    <w:rPr>
                      <w:color w:val="000000"/>
                      <w:sz w:val="22"/>
                      <w:szCs w:val="22"/>
                    </w:rPr>
                    <w:t xml:space="preserve"> HCL 10mg. (</w:t>
                  </w:r>
                  <w:proofErr w:type="spellStart"/>
                  <w:r w:rsidRPr="006700F2">
                    <w:rPr>
                      <w:color w:val="000000"/>
                      <w:sz w:val="22"/>
                      <w:szCs w:val="22"/>
                    </w:rPr>
                    <w:t>duvadilan</w:t>
                  </w:r>
                  <w:proofErr w:type="spellEnd"/>
                  <w:r w:rsidRPr="006700F2">
                    <w:rPr>
                      <w:color w:val="000000"/>
                      <w:sz w:val="22"/>
                      <w:szCs w:val="22"/>
                    </w:rPr>
                    <w:t>)</w:t>
                  </w: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Tablet</w:t>
                  </w: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Oct. 2017</w:t>
                  </w: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2,000</w:t>
                  </w: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24</w:t>
                  </w:r>
                </w:p>
              </w:tc>
              <w:tc>
                <w:tcPr>
                  <w:tcW w:w="1358" w:type="dxa"/>
                  <w:tcBorders>
                    <w:top w:val="nil"/>
                    <w:left w:val="nil"/>
                    <w:bottom w:val="single" w:sz="4" w:space="0" w:color="auto"/>
                    <w:right w:val="single" w:sz="4" w:space="0" w:color="auto"/>
                  </w:tcBorders>
                  <w:noWrap/>
                  <w:vAlign w:val="center"/>
                  <w:hideMark/>
                </w:tcPr>
                <w:p w:rsidR="00390B9C" w:rsidRPr="006700F2" w:rsidRDefault="00390B9C" w:rsidP="00390B9C">
                  <w:pPr>
                    <w:jc w:val="center"/>
                    <w:rPr>
                      <w:color w:val="000000"/>
                      <w:sz w:val="22"/>
                      <w:szCs w:val="22"/>
                    </w:rPr>
                  </w:pPr>
                  <w:r w:rsidRPr="006700F2">
                    <w:rPr>
                      <w:color w:val="000000"/>
                      <w:sz w:val="22"/>
                      <w:szCs w:val="22"/>
                    </w:rPr>
                    <w:t>48,000</w:t>
                  </w:r>
                </w:p>
              </w:tc>
            </w:tr>
            <w:tr w:rsidR="00390B9C" w:rsidRPr="008E3D2E" w:rsidTr="00390B9C">
              <w:trPr>
                <w:trHeight w:val="6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Amphotericin B</w:t>
                  </w:r>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Amphotericin B, 50 mg (</w:t>
                  </w:r>
                  <w:proofErr w:type="spellStart"/>
                  <w:r w:rsidRPr="006700F2">
                    <w:rPr>
                      <w:color w:val="000000"/>
                      <w:sz w:val="22"/>
                      <w:szCs w:val="22"/>
                    </w:rPr>
                    <w:t>Impho</w:t>
                  </w:r>
                  <w:proofErr w:type="spellEnd"/>
                  <w:r w:rsidRPr="006700F2">
                    <w:rPr>
                      <w:color w:val="000000"/>
                      <w:sz w:val="22"/>
                      <w:szCs w:val="22"/>
                    </w:rPr>
                    <w:t>-B)</w:t>
                  </w: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Vial</w:t>
                  </w: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Dec. 2017</w:t>
                  </w: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30</w:t>
                  </w: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r w:rsidRPr="006700F2">
                    <w:rPr>
                      <w:color w:val="000000"/>
                      <w:sz w:val="22"/>
                      <w:szCs w:val="22"/>
                    </w:rPr>
                    <w:t>1,018</w:t>
                  </w:r>
                </w:p>
              </w:tc>
              <w:tc>
                <w:tcPr>
                  <w:tcW w:w="1358" w:type="dxa"/>
                  <w:tcBorders>
                    <w:top w:val="nil"/>
                    <w:left w:val="nil"/>
                    <w:bottom w:val="single" w:sz="4" w:space="0" w:color="auto"/>
                    <w:right w:val="single" w:sz="4" w:space="0" w:color="auto"/>
                  </w:tcBorders>
                  <w:noWrap/>
                  <w:vAlign w:val="center"/>
                  <w:hideMark/>
                </w:tcPr>
                <w:p w:rsidR="00390B9C" w:rsidRPr="006700F2" w:rsidRDefault="00390B9C" w:rsidP="00390B9C">
                  <w:pPr>
                    <w:jc w:val="center"/>
                    <w:rPr>
                      <w:color w:val="000000"/>
                      <w:sz w:val="22"/>
                      <w:szCs w:val="22"/>
                    </w:rPr>
                  </w:pPr>
                  <w:r w:rsidRPr="006700F2">
                    <w:rPr>
                      <w:color w:val="000000"/>
                      <w:sz w:val="22"/>
                      <w:szCs w:val="22"/>
                    </w:rPr>
                    <w:t>30,540</w:t>
                  </w:r>
                </w:p>
              </w:tc>
            </w:tr>
            <w:tr w:rsidR="00390B9C" w:rsidRPr="008E3D2E" w:rsidTr="00390B9C">
              <w:trPr>
                <w:trHeight w:val="300"/>
              </w:trPr>
              <w:tc>
                <w:tcPr>
                  <w:tcW w:w="1719" w:type="dxa"/>
                  <w:tcBorders>
                    <w:top w:val="nil"/>
                    <w:left w:val="single" w:sz="4" w:space="0" w:color="auto"/>
                    <w:bottom w:val="single" w:sz="4" w:space="0" w:color="auto"/>
                    <w:right w:val="single" w:sz="4" w:space="0" w:color="auto"/>
                  </w:tcBorders>
                  <w:vAlign w:val="center"/>
                  <w:hideMark/>
                </w:tcPr>
                <w:p w:rsidR="00390B9C" w:rsidRPr="006700F2" w:rsidRDefault="00390B9C" w:rsidP="00390B9C">
                  <w:pPr>
                    <w:jc w:val="center"/>
                    <w:rPr>
                      <w:b/>
                      <w:color w:val="000000"/>
                      <w:sz w:val="22"/>
                      <w:szCs w:val="22"/>
                    </w:rPr>
                  </w:pPr>
                  <w:r w:rsidRPr="006700F2">
                    <w:rPr>
                      <w:b/>
                      <w:color w:val="000000"/>
                      <w:sz w:val="22"/>
                      <w:szCs w:val="22"/>
                    </w:rPr>
                    <w:t>Total</w:t>
                  </w:r>
                </w:p>
              </w:tc>
              <w:tc>
                <w:tcPr>
                  <w:tcW w:w="20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
              </w:tc>
              <w:tc>
                <w:tcPr>
                  <w:tcW w:w="972"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
              </w:tc>
              <w:tc>
                <w:tcPr>
                  <w:tcW w:w="117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
              </w:tc>
              <w:tc>
                <w:tcPr>
                  <w:tcW w:w="828"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
              </w:tc>
              <w:tc>
                <w:tcPr>
                  <w:tcW w:w="1080" w:type="dxa"/>
                  <w:tcBorders>
                    <w:top w:val="nil"/>
                    <w:left w:val="nil"/>
                    <w:bottom w:val="single" w:sz="4" w:space="0" w:color="auto"/>
                    <w:right w:val="single" w:sz="4" w:space="0" w:color="auto"/>
                  </w:tcBorders>
                  <w:vAlign w:val="center"/>
                  <w:hideMark/>
                </w:tcPr>
                <w:p w:rsidR="00390B9C" w:rsidRPr="006700F2" w:rsidRDefault="00390B9C" w:rsidP="00390B9C">
                  <w:pPr>
                    <w:jc w:val="center"/>
                    <w:rPr>
                      <w:color w:val="000000"/>
                      <w:sz w:val="22"/>
                      <w:szCs w:val="22"/>
                    </w:rPr>
                  </w:pPr>
                </w:p>
              </w:tc>
              <w:tc>
                <w:tcPr>
                  <w:tcW w:w="1358" w:type="dxa"/>
                  <w:tcBorders>
                    <w:top w:val="nil"/>
                    <w:left w:val="nil"/>
                    <w:bottom w:val="single" w:sz="4" w:space="0" w:color="auto"/>
                    <w:right w:val="single" w:sz="4" w:space="0" w:color="auto"/>
                  </w:tcBorders>
                  <w:noWrap/>
                  <w:vAlign w:val="center"/>
                  <w:hideMark/>
                </w:tcPr>
                <w:p w:rsidR="00390B9C" w:rsidRPr="006700F2" w:rsidRDefault="00390B9C" w:rsidP="00390B9C">
                  <w:pPr>
                    <w:jc w:val="center"/>
                    <w:rPr>
                      <w:b/>
                      <w:color w:val="000000"/>
                      <w:sz w:val="22"/>
                      <w:szCs w:val="22"/>
                    </w:rPr>
                  </w:pPr>
                  <w:r w:rsidRPr="006700F2">
                    <w:rPr>
                      <w:b/>
                      <w:color w:val="000000"/>
                      <w:sz w:val="22"/>
                      <w:szCs w:val="22"/>
                    </w:rPr>
                    <w:t>114,425.96</w:t>
                  </w:r>
                </w:p>
              </w:tc>
            </w:tr>
          </w:tbl>
          <w:p w:rsidR="00390B9C" w:rsidRPr="008E3D2E" w:rsidRDefault="00390B9C" w:rsidP="00D5566C">
            <w:pPr>
              <w:jc w:val="both"/>
            </w:pPr>
          </w:p>
        </w:tc>
      </w:tr>
      <w:tr w:rsidR="00390B9C" w:rsidRPr="008E3D2E" w:rsidTr="000B2A74">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90B9C" w:rsidRDefault="00390B9C" w:rsidP="00D5566C">
            <w:pPr>
              <w:jc w:val="both"/>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rPr>
                <w:b/>
                <w:bCs/>
                <w:color w:val="000000"/>
              </w:rPr>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25FD" w:rsidRDefault="00B225FD"/>
          <w:tbl>
            <w:tblPr>
              <w:tblpPr w:leftFromText="180" w:rightFromText="180" w:bottomFromText="200" w:vertAnchor="page" w:horzAnchor="margin" w:tblpXSpec="center" w:tblpY="1"/>
              <w:tblOverlap w:val="never"/>
              <w:tblW w:w="9175" w:type="dxa"/>
              <w:tblLayout w:type="fixed"/>
              <w:tblLook w:val="04A0" w:firstRow="1" w:lastRow="0" w:firstColumn="1" w:lastColumn="0" w:noHBand="0" w:noVBand="1"/>
            </w:tblPr>
            <w:tblGrid>
              <w:gridCol w:w="1435"/>
              <w:gridCol w:w="1980"/>
              <w:gridCol w:w="900"/>
              <w:gridCol w:w="1260"/>
              <w:gridCol w:w="990"/>
              <w:gridCol w:w="990"/>
              <w:gridCol w:w="1620"/>
            </w:tblGrid>
            <w:tr w:rsidR="00D5566C" w:rsidRPr="008E3D2E" w:rsidTr="006407FA">
              <w:trPr>
                <w:trHeight w:val="300"/>
              </w:trPr>
              <w:tc>
                <w:tcPr>
                  <w:tcW w:w="7555" w:type="dxa"/>
                  <w:gridSpan w:val="6"/>
                  <w:tcBorders>
                    <w:top w:val="single" w:sz="4" w:space="0" w:color="auto"/>
                    <w:left w:val="single" w:sz="4" w:space="0" w:color="auto"/>
                    <w:bottom w:val="single" w:sz="4" w:space="0" w:color="auto"/>
                    <w:right w:val="single" w:sz="4" w:space="0" w:color="auto"/>
                  </w:tcBorders>
                  <w:shd w:val="clear" w:color="auto" w:fill="66FFCC"/>
                  <w:vAlign w:val="bottom"/>
                  <w:hideMark/>
                </w:tcPr>
                <w:p w:rsidR="00D5566C" w:rsidRPr="008E3D2E" w:rsidRDefault="00D5566C" w:rsidP="00D5566C">
                  <w:pPr>
                    <w:rPr>
                      <w:b/>
                      <w:bCs/>
                      <w:color w:val="000000"/>
                    </w:rPr>
                  </w:pPr>
                  <w:r w:rsidRPr="008E3D2E">
                    <w:rPr>
                      <w:b/>
                      <w:bCs/>
                      <w:color w:val="000000"/>
                    </w:rPr>
                    <w:t>Nearly Expiring Drugs and Medicines</w:t>
                  </w:r>
                </w:p>
              </w:tc>
              <w:tc>
                <w:tcPr>
                  <w:tcW w:w="1620" w:type="dxa"/>
                  <w:tcBorders>
                    <w:top w:val="nil"/>
                    <w:left w:val="nil"/>
                    <w:bottom w:val="single" w:sz="4" w:space="0" w:color="auto"/>
                    <w:right w:val="single" w:sz="4" w:space="0" w:color="auto"/>
                  </w:tcBorders>
                  <w:noWrap/>
                  <w:vAlign w:val="bottom"/>
                  <w:hideMark/>
                </w:tcPr>
                <w:p w:rsidR="00D5566C" w:rsidRPr="008E3D2E" w:rsidRDefault="00D5566C" w:rsidP="00D5566C">
                  <w:pPr>
                    <w:rPr>
                      <w:color w:val="000000"/>
                    </w:rPr>
                  </w:pPr>
                  <w:r w:rsidRPr="008E3D2E">
                    <w:rPr>
                      <w:color w:val="000000"/>
                    </w:rPr>
                    <w:t> </w:t>
                  </w:r>
                </w:p>
              </w:tc>
            </w:tr>
            <w:tr w:rsidR="00D5566C" w:rsidRPr="008E3D2E" w:rsidTr="006407FA">
              <w:trPr>
                <w:trHeight w:val="300"/>
              </w:trPr>
              <w:tc>
                <w:tcPr>
                  <w:tcW w:w="1435" w:type="dxa"/>
                  <w:tcBorders>
                    <w:top w:val="nil"/>
                    <w:left w:val="single" w:sz="4" w:space="0" w:color="auto"/>
                    <w:bottom w:val="single" w:sz="4" w:space="0" w:color="auto"/>
                    <w:right w:val="single" w:sz="4" w:space="0" w:color="auto"/>
                  </w:tcBorders>
                  <w:noWrap/>
                  <w:vAlign w:val="center"/>
                  <w:hideMark/>
                </w:tcPr>
                <w:p w:rsidR="00D5566C" w:rsidRPr="006700F2" w:rsidRDefault="00D5566C" w:rsidP="00170FD2">
                  <w:pPr>
                    <w:jc w:val="center"/>
                    <w:rPr>
                      <w:b/>
                      <w:bCs/>
                      <w:color w:val="000000"/>
                      <w:sz w:val="22"/>
                      <w:szCs w:val="22"/>
                    </w:rPr>
                  </w:pPr>
                  <w:r w:rsidRPr="006700F2">
                    <w:rPr>
                      <w:b/>
                      <w:bCs/>
                      <w:color w:val="000000"/>
                      <w:sz w:val="22"/>
                      <w:szCs w:val="22"/>
                    </w:rPr>
                    <w:t>Generic</w:t>
                  </w:r>
                </w:p>
              </w:tc>
              <w:tc>
                <w:tcPr>
                  <w:tcW w:w="198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b/>
                      <w:bCs/>
                      <w:color w:val="000000"/>
                      <w:sz w:val="22"/>
                      <w:szCs w:val="22"/>
                    </w:rPr>
                  </w:pPr>
                  <w:r w:rsidRPr="006700F2">
                    <w:rPr>
                      <w:b/>
                      <w:bCs/>
                      <w:color w:val="000000"/>
                      <w:sz w:val="22"/>
                      <w:szCs w:val="22"/>
                    </w:rPr>
                    <w:t>Brand Name</w:t>
                  </w:r>
                </w:p>
              </w:tc>
              <w:tc>
                <w:tcPr>
                  <w:tcW w:w="90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b/>
                      <w:bCs/>
                      <w:color w:val="000000"/>
                      <w:sz w:val="22"/>
                      <w:szCs w:val="22"/>
                    </w:rPr>
                  </w:pPr>
                  <w:r w:rsidRPr="006700F2">
                    <w:rPr>
                      <w:b/>
                      <w:bCs/>
                      <w:color w:val="000000"/>
                      <w:sz w:val="22"/>
                      <w:szCs w:val="22"/>
                    </w:rPr>
                    <w:t>Unit</w:t>
                  </w:r>
                </w:p>
              </w:tc>
              <w:tc>
                <w:tcPr>
                  <w:tcW w:w="126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b/>
                      <w:bCs/>
                      <w:color w:val="000000"/>
                      <w:sz w:val="22"/>
                      <w:szCs w:val="22"/>
                    </w:rPr>
                  </w:pPr>
                  <w:r w:rsidRPr="006700F2">
                    <w:rPr>
                      <w:b/>
                      <w:bCs/>
                      <w:color w:val="000000"/>
                      <w:sz w:val="22"/>
                      <w:szCs w:val="22"/>
                    </w:rPr>
                    <w:t>Expiry Date</w:t>
                  </w:r>
                </w:p>
              </w:tc>
              <w:tc>
                <w:tcPr>
                  <w:tcW w:w="99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b/>
                      <w:bCs/>
                      <w:color w:val="000000"/>
                      <w:sz w:val="22"/>
                      <w:szCs w:val="22"/>
                    </w:rPr>
                  </w:pPr>
                  <w:r w:rsidRPr="006700F2">
                    <w:rPr>
                      <w:b/>
                      <w:bCs/>
                      <w:color w:val="000000"/>
                      <w:sz w:val="22"/>
                      <w:szCs w:val="22"/>
                    </w:rPr>
                    <w:t>Quantity</w:t>
                  </w:r>
                </w:p>
              </w:tc>
              <w:tc>
                <w:tcPr>
                  <w:tcW w:w="99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b/>
                      <w:bCs/>
                      <w:color w:val="000000"/>
                      <w:sz w:val="22"/>
                      <w:szCs w:val="22"/>
                    </w:rPr>
                  </w:pPr>
                  <w:r w:rsidRPr="006700F2">
                    <w:rPr>
                      <w:b/>
                      <w:bCs/>
                      <w:color w:val="000000"/>
                      <w:sz w:val="22"/>
                      <w:szCs w:val="22"/>
                    </w:rPr>
                    <w:t>Unit Cost</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b/>
                      <w:bCs/>
                      <w:color w:val="000000"/>
                      <w:sz w:val="22"/>
                      <w:szCs w:val="22"/>
                    </w:rPr>
                  </w:pPr>
                  <w:r w:rsidRPr="006700F2">
                    <w:rPr>
                      <w:b/>
                      <w:bCs/>
                      <w:color w:val="000000"/>
                      <w:sz w:val="22"/>
                      <w:szCs w:val="22"/>
                    </w:rPr>
                    <w:t>Total Cost</w:t>
                  </w:r>
                </w:p>
              </w:tc>
            </w:tr>
            <w:tr w:rsidR="00D5566C" w:rsidRPr="008E3D2E" w:rsidTr="006407FA">
              <w:trPr>
                <w:trHeight w:val="103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lastRenderedPageBreak/>
                    <w:t>Tetanus Immune Globulin Human</w:t>
                  </w:r>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Tetanus Immune Globulin Human 250 I.U. (</w:t>
                  </w:r>
                  <w:proofErr w:type="spellStart"/>
                  <w:r w:rsidRPr="006700F2">
                    <w:rPr>
                      <w:color w:val="000000"/>
                      <w:sz w:val="22"/>
                      <w:szCs w:val="22"/>
                    </w:rPr>
                    <w:t>Sero-Tet</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Vial</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July 15,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190</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690</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131,100</w:t>
                  </w:r>
                  <w:r w:rsidR="00170FD2" w:rsidRPr="006700F2">
                    <w:rPr>
                      <w:color w:val="000000"/>
                      <w:sz w:val="22"/>
                      <w:szCs w:val="22"/>
                    </w:rPr>
                    <w:t>.00</w:t>
                  </w:r>
                </w:p>
              </w:tc>
            </w:tr>
            <w:tr w:rsidR="00D5566C" w:rsidRPr="008E3D2E" w:rsidTr="006407FA">
              <w:trPr>
                <w:trHeight w:val="780"/>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Carboplatin</w:t>
                  </w:r>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Carboplatin, 10mg/ml, 45ml (</w:t>
                  </w:r>
                  <w:proofErr w:type="spellStart"/>
                  <w:r w:rsidRPr="006700F2">
                    <w:rPr>
                      <w:color w:val="000000"/>
                      <w:sz w:val="22"/>
                      <w:szCs w:val="22"/>
                    </w:rPr>
                    <w:t>Naproplat</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Vial</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Jul.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114</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2</w:t>
                  </w:r>
                  <w:r w:rsidR="00F96027" w:rsidRPr="006700F2">
                    <w:rPr>
                      <w:color w:val="000000"/>
                      <w:sz w:val="22"/>
                      <w:szCs w:val="22"/>
                    </w:rPr>
                    <w:t>,</w:t>
                  </w:r>
                  <w:r w:rsidRPr="006700F2">
                    <w:rPr>
                      <w:color w:val="000000"/>
                      <w:sz w:val="22"/>
                      <w:szCs w:val="22"/>
                    </w:rPr>
                    <w:t>230.36</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254,261.04</w:t>
                  </w:r>
                </w:p>
              </w:tc>
            </w:tr>
            <w:tr w:rsidR="00D5566C"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Docetaxel</w:t>
                  </w:r>
                  <w:proofErr w:type="spellEnd"/>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Docetaxel</w:t>
                  </w:r>
                  <w:proofErr w:type="spellEnd"/>
                  <w:r w:rsidRPr="006700F2">
                    <w:rPr>
                      <w:color w:val="000000"/>
                      <w:sz w:val="22"/>
                      <w:szCs w:val="22"/>
                    </w:rPr>
                    <w:t>, 40mg/ml, 2ml (</w:t>
                  </w:r>
                  <w:proofErr w:type="spellStart"/>
                  <w:r w:rsidRPr="006700F2">
                    <w:rPr>
                      <w:color w:val="000000"/>
                      <w:sz w:val="22"/>
                      <w:szCs w:val="22"/>
                    </w:rPr>
                    <w:t>Taceedo</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Vial</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Jul.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108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4</w:t>
                  </w:r>
                  <w:r w:rsidR="00F96027" w:rsidRPr="006700F2">
                    <w:rPr>
                      <w:color w:val="000000"/>
                      <w:sz w:val="22"/>
                      <w:szCs w:val="22"/>
                    </w:rPr>
                    <w:t>,</w:t>
                  </w:r>
                  <w:r w:rsidRPr="006700F2">
                    <w:rPr>
                      <w:color w:val="000000"/>
                      <w:sz w:val="22"/>
                      <w:szCs w:val="22"/>
                    </w:rPr>
                    <w:t>475</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483,300</w:t>
                  </w:r>
                  <w:r w:rsidR="00170FD2" w:rsidRPr="006700F2">
                    <w:rPr>
                      <w:color w:val="000000"/>
                      <w:sz w:val="22"/>
                      <w:szCs w:val="22"/>
                    </w:rPr>
                    <w:t>.00</w:t>
                  </w:r>
                </w:p>
              </w:tc>
            </w:tr>
            <w:tr w:rsidR="00D5566C"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Cisplatin</w:t>
                  </w:r>
                  <w:proofErr w:type="spellEnd"/>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Cisplatin</w:t>
                  </w:r>
                  <w:proofErr w:type="spellEnd"/>
                  <w:r w:rsidRPr="006700F2">
                    <w:rPr>
                      <w:color w:val="000000"/>
                      <w:sz w:val="22"/>
                      <w:szCs w:val="22"/>
                    </w:rPr>
                    <w:t>, 1mg/ml, 10ml (</w:t>
                  </w:r>
                  <w:proofErr w:type="spellStart"/>
                  <w:r w:rsidRPr="006700F2">
                    <w:rPr>
                      <w:color w:val="000000"/>
                      <w:sz w:val="22"/>
                      <w:szCs w:val="22"/>
                    </w:rPr>
                    <w:t>Cisteen</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Vial</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Jul. 2018 ; Aug.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13; 47</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151.79</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1</w:t>
                  </w:r>
                  <w:r w:rsidR="00F96027" w:rsidRPr="006700F2">
                    <w:rPr>
                      <w:color w:val="000000"/>
                      <w:sz w:val="22"/>
                      <w:szCs w:val="22"/>
                    </w:rPr>
                    <w:t>,</w:t>
                  </w:r>
                  <w:r w:rsidRPr="006700F2">
                    <w:rPr>
                      <w:color w:val="000000"/>
                      <w:sz w:val="22"/>
                      <w:szCs w:val="22"/>
                    </w:rPr>
                    <w:t>973.27</w:t>
                  </w:r>
                </w:p>
              </w:tc>
            </w:tr>
            <w:tr w:rsidR="00D5566C"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Co-</w:t>
                  </w:r>
                  <w:proofErr w:type="spellStart"/>
                  <w:r w:rsidRPr="006700F2">
                    <w:rPr>
                      <w:color w:val="000000"/>
                      <w:sz w:val="22"/>
                      <w:szCs w:val="22"/>
                    </w:rPr>
                    <w:t>Amoxiclav</w:t>
                  </w:r>
                  <w:proofErr w:type="spellEnd"/>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Co-</w:t>
                  </w:r>
                  <w:proofErr w:type="spellStart"/>
                  <w:r w:rsidRPr="006700F2">
                    <w:rPr>
                      <w:color w:val="000000"/>
                      <w:sz w:val="22"/>
                      <w:szCs w:val="22"/>
                    </w:rPr>
                    <w:t>Amoxiclav</w:t>
                  </w:r>
                  <w:proofErr w:type="spellEnd"/>
                  <w:r w:rsidRPr="006700F2">
                    <w:rPr>
                      <w:color w:val="000000"/>
                      <w:sz w:val="22"/>
                      <w:szCs w:val="22"/>
                    </w:rPr>
                    <w:t>, 1G (</w:t>
                  </w:r>
                  <w:proofErr w:type="spellStart"/>
                  <w:r w:rsidRPr="006700F2">
                    <w:rPr>
                      <w:color w:val="000000"/>
                      <w:sz w:val="22"/>
                      <w:szCs w:val="22"/>
                    </w:rPr>
                    <w:t>Klavic</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Tablet</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Aug.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w:t>
                  </w:r>
                  <w:r w:rsidR="00F96027" w:rsidRPr="006700F2">
                    <w:rPr>
                      <w:color w:val="000000"/>
                      <w:sz w:val="22"/>
                      <w:szCs w:val="22"/>
                    </w:rPr>
                    <w:t>,</w:t>
                  </w:r>
                  <w:r w:rsidRPr="006700F2">
                    <w:rPr>
                      <w:color w:val="000000"/>
                      <w:sz w:val="22"/>
                      <w:szCs w:val="22"/>
                    </w:rPr>
                    <w:t>400</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16.59</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23</w:t>
                  </w:r>
                  <w:r w:rsidR="00F96027" w:rsidRPr="006700F2">
                    <w:rPr>
                      <w:color w:val="000000"/>
                      <w:sz w:val="22"/>
                      <w:szCs w:val="22"/>
                    </w:rPr>
                    <w:t>,</w:t>
                  </w:r>
                  <w:r w:rsidRPr="006700F2">
                    <w:rPr>
                      <w:color w:val="000000"/>
                      <w:sz w:val="22"/>
                      <w:szCs w:val="22"/>
                    </w:rPr>
                    <w:t>226</w:t>
                  </w:r>
                  <w:r w:rsidR="00170FD2" w:rsidRPr="006700F2">
                    <w:rPr>
                      <w:color w:val="000000"/>
                      <w:sz w:val="22"/>
                      <w:szCs w:val="22"/>
                    </w:rPr>
                    <w:t>.00</w:t>
                  </w:r>
                </w:p>
              </w:tc>
            </w:tr>
            <w:tr w:rsidR="00D5566C"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Diclofenac</w:t>
                  </w:r>
                  <w:proofErr w:type="spellEnd"/>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Diclofenac</w:t>
                  </w:r>
                  <w:proofErr w:type="spellEnd"/>
                  <w:r w:rsidRPr="006700F2">
                    <w:rPr>
                      <w:color w:val="000000"/>
                      <w:sz w:val="22"/>
                      <w:szCs w:val="22"/>
                    </w:rPr>
                    <w:t xml:space="preserve"> 25mg/ml, 3ml (</w:t>
                  </w:r>
                  <w:proofErr w:type="spellStart"/>
                  <w:r w:rsidRPr="006700F2">
                    <w:rPr>
                      <w:color w:val="000000"/>
                      <w:sz w:val="22"/>
                      <w:szCs w:val="22"/>
                    </w:rPr>
                    <w:t>Rheuflam</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Ampule</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Sept.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600</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19.14</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11</w:t>
                  </w:r>
                  <w:r w:rsidR="00F96027" w:rsidRPr="006700F2">
                    <w:rPr>
                      <w:color w:val="000000"/>
                      <w:sz w:val="22"/>
                      <w:szCs w:val="22"/>
                    </w:rPr>
                    <w:t>,</w:t>
                  </w:r>
                  <w:r w:rsidRPr="006700F2">
                    <w:rPr>
                      <w:color w:val="000000"/>
                      <w:sz w:val="22"/>
                      <w:szCs w:val="22"/>
                    </w:rPr>
                    <w:t>484</w:t>
                  </w:r>
                  <w:r w:rsidR="00170FD2" w:rsidRPr="006700F2">
                    <w:rPr>
                      <w:color w:val="000000"/>
                      <w:sz w:val="22"/>
                      <w:szCs w:val="22"/>
                    </w:rPr>
                    <w:t>.00</w:t>
                  </w:r>
                </w:p>
              </w:tc>
            </w:tr>
            <w:tr w:rsidR="00D5566C"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Epoetin</w:t>
                  </w:r>
                  <w:proofErr w:type="spellEnd"/>
                  <w:r w:rsidRPr="006700F2">
                    <w:rPr>
                      <w:color w:val="000000"/>
                      <w:sz w:val="22"/>
                      <w:szCs w:val="22"/>
                    </w:rPr>
                    <w:t xml:space="preserve"> Alfa</w:t>
                  </w:r>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Epoetin</w:t>
                  </w:r>
                  <w:proofErr w:type="spellEnd"/>
                  <w:r w:rsidRPr="006700F2">
                    <w:rPr>
                      <w:color w:val="000000"/>
                      <w:sz w:val="22"/>
                      <w:szCs w:val="22"/>
                    </w:rPr>
                    <w:t xml:space="preserve"> Alfa, 4000 IU/ml (</w:t>
                  </w:r>
                  <w:proofErr w:type="spellStart"/>
                  <w:r w:rsidRPr="006700F2">
                    <w:rPr>
                      <w:color w:val="000000"/>
                      <w:sz w:val="22"/>
                      <w:szCs w:val="22"/>
                    </w:rPr>
                    <w:t>Epogen</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PFS</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Sept.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2</w:t>
                  </w:r>
                  <w:r w:rsidR="00F96027" w:rsidRPr="006700F2">
                    <w:rPr>
                      <w:color w:val="000000"/>
                      <w:sz w:val="22"/>
                      <w:szCs w:val="22"/>
                    </w:rPr>
                    <w:t>,</w:t>
                  </w:r>
                  <w:r w:rsidRPr="006700F2">
                    <w:rPr>
                      <w:color w:val="000000"/>
                      <w:sz w:val="22"/>
                      <w:szCs w:val="22"/>
                    </w:rPr>
                    <w:t>250</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328.15</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738</w:t>
                  </w:r>
                  <w:r w:rsidR="00F96027" w:rsidRPr="006700F2">
                    <w:rPr>
                      <w:color w:val="000000"/>
                      <w:sz w:val="22"/>
                      <w:szCs w:val="22"/>
                    </w:rPr>
                    <w:t>,</w:t>
                  </w:r>
                  <w:r w:rsidRPr="006700F2">
                    <w:rPr>
                      <w:color w:val="000000"/>
                      <w:sz w:val="22"/>
                      <w:szCs w:val="22"/>
                    </w:rPr>
                    <w:t>337.50</w:t>
                  </w:r>
                </w:p>
              </w:tc>
            </w:tr>
            <w:tr w:rsidR="00D5566C"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Methotrexate</w:t>
                  </w:r>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Methotrexate, 50mg/2ml (</w:t>
                  </w:r>
                  <w:proofErr w:type="spellStart"/>
                  <w:r w:rsidRPr="006700F2">
                    <w:rPr>
                      <w:color w:val="000000"/>
                      <w:sz w:val="22"/>
                      <w:szCs w:val="22"/>
                    </w:rPr>
                    <w:t>Altrex</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Vial</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Oct.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300</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193.93</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58</w:t>
                  </w:r>
                  <w:r w:rsidR="00F96027" w:rsidRPr="006700F2">
                    <w:rPr>
                      <w:color w:val="000000"/>
                      <w:sz w:val="22"/>
                      <w:szCs w:val="22"/>
                    </w:rPr>
                    <w:t>,</w:t>
                  </w:r>
                  <w:r w:rsidRPr="006700F2">
                    <w:rPr>
                      <w:color w:val="000000"/>
                      <w:sz w:val="22"/>
                      <w:szCs w:val="22"/>
                    </w:rPr>
                    <w:t>179</w:t>
                  </w:r>
                  <w:r w:rsidR="00170FD2" w:rsidRPr="006700F2">
                    <w:rPr>
                      <w:color w:val="000000"/>
                      <w:sz w:val="22"/>
                      <w:szCs w:val="22"/>
                    </w:rPr>
                    <w:t>.00</w:t>
                  </w:r>
                </w:p>
              </w:tc>
            </w:tr>
            <w:tr w:rsidR="00D5566C"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Nicardipine</w:t>
                  </w:r>
                  <w:proofErr w:type="spellEnd"/>
                  <w:r w:rsidRPr="006700F2">
                    <w:rPr>
                      <w:color w:val="000000"/>
                      <w:sz w:val="22"/>
                      <w:szCs w:val="22"/>
                    </w:rPr>
                    <w:t xml:space="preserve"> HCL</w:t>
                  </w:r>
                </w:p>
              </w:tc>
              <w:tc>
                <w:tcPr>
                  <w:tcW w:w="198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proofErr w:type="spellStart"/>
                  <w:r w:rsidRPr="006700F2">
                    <w:rPr>
                      <w:color w:val="000000"/>
                      <w:sz w:val="22"/>
                      <w:szCs w:val="22"/>
                    </w:rPr>
                    <w:t>Nicardipine</w:t>
                  </w:r>
                  <w:proofErr w:type="spellEnd"/>
                  <w:r w:rsidRPr="006700F2">
                    <w:rPr>
                      <w:color w:val="000000"/>
                      <w:sz w:val="22"/>
                      <w:szCs w:val="22"/>
                    </w:rPr>
                    <w:t xml:space="preserve"> HCL, 1mg., 5ml (</w:t>
                  </w:r>
                  <w:proofErr w:type="spellStart"/>
                  <w:r w:rsidRPr="006700F2">
                    <w:rPr>
                      <w:color w:val="000000"/>
                      <w:sz w:val="22"/>
                      <w:szCs w:val="22"/>
                    </w:rPr>
                    <w:t>Cafonate</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Ampule</w:t>
                  </w:r>
                </w:p>
              </w:tc>
              <w:tc>
                <w:tcPr>
                  <w:tcW w:w="126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Nov. 2018</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3</w:t>
                  </w:r>
                  <w:r w:rsidR="00F96027" w:rsidRPr="006700F2">
                    <w:rPr>
                      <w:color w:val="000000"/>
                      <w:sz w:val="22"/>
                      <w:szCs w:val="22"/>
                    </w:rPr>
                    <w:t>,</w:t>
                  </w:r>
                  <w:r w:rsidRPr="006700F2">
                    <w:rPr>
                      <w:color w:val="000000"/>
                      <w:sz w:val="22"/>
                      <w:szCs w:val="22"/>
                    </w:rPr>
                    <w:t>655</w:t>
                  </w:r>
                </w:p>
              </w:tc>
              <w:tc>
                <w:tcPr>
                  <w:tcW w:w="990" w:type="dxa"/>
                  <w:tcBorders>
                    <w:top w:val="nil"/>
                    <w:left w:val="nil"/>
                    <w:bottom w:val="single" w:sz="4" w:space="0" w:color="auto"/>
                    <w:right w:val="single" w:sz="4" w:space="0" w:color="auto"/>
                  </w:tcBorders>
                  <w:vAlign w:val="center"/>
                  <w:hideMark/>
                </w:tcPr>
                <w:p w:rsidR="00D5566C" w:rsidRPr="006700F2" w:rsidRDefault="00D5566C" w:rsidP="00170FD2">
                  <w:pPr>
                    <w:jc w:val="center"/>
                    <w:rPr>
                      <w:color w:val="000000"/>
                      <w:sz w:val="22"/>
                      <w:szCs w:val="22"/>
                    </w:rPr>
                  </w:pPr>
                  <w:r w:rsidRPr="006700F2">
                    <w:rPr>
                      <w:color w:val="000000"/>
                      <w:sz w:val="22"/>
                      <w:szCs w:val="22"/>
                    </w:rPr>
                    <w:t>400</w:t>
                  </w:r>
                </w:p>
              </w:tc>
              <w:tc>
                <w:tcPr>
                  <w:tcW w:w="1620" w:type="dxa"/>
                  <w:tcBorders>
                    <w:top w:val="nil"/>
                    <w:left w:val="nil"/>
                    <w:bottom w:val="single" w:sz="4" w:space="0" w:color="auto"/>
                    <w:right w:val="single" w:sz="4" w:space="0" w:color="auto"/>
                  </w:tcBorders>
                  <w:noWrap/>
                  <w:vAlign w:val="center"/>
                  <w:hideMark/>
                </w:tcPr>
                <w:p w:rsidR="00D5566C" w:rsidRPr="006700F2" w:rsidRDefault="00D5566C" w:rsidP="00170FD2">
                  <w:pPr>
                    <w:jc w:val="center"/>
                    <w:rPr>
                      <w:color w:val="000000"/>
                      <w:sz w:val="22"/>
                      <w:szCs w:val="22"/>
                    </w:rPr>
                  </w:pPr>
                  <w:r w:rsidRPr="006700F2">
                    <w:rPr>
                      <w:color w:val="000000"/>
                      <w:sz w:val="22"/>
                      <w:szCs w:val="22"/>
                    </w:rPr>
                    <w:t>1</w:t>
                  </w:r>
                  <w:r w:rsidR="00F96027" w:rsidRPr="006700F2">
                    <w:rPr>
                      <w:color w:val="000000"/>
                      <w:sz w:val="22"/>
                      <w:szCs w:val="22"/>
                    </w:rPr>
                    <w:t>,</w:t>
                  </w:r>
                  <w:r w:rsidRPr="006700F2">
                    <w:rPr>
                      <w:color w:val="000000"/>
                      <w:sz w:val="22"/>
                      <w:szCs w:val="22"/>
                    </w:rPr>
                    <w:t>462</w:t>
                  </w:r>
                  <w:r w:rsidR="00F96027" w:rsidRPr="006700F2">
                    <w:rPr>
                      <w:color w:val="000000"/>
                      <w:sz w:val="22"/>
                      <w:szCs w:val="22"/>
                    </w:rPr>
                    <w:t>,</w:t>
                  </w:r>
                  <w:r w:rsidRPr="006700F2">
                    <w:rPr>
                      <w:color w:val="000000"/>
                      <w:sz w:val="22"/>
                      <w:szCs w:val="22"/>
                    </w:rPr>
                    <w:t>000</w:t>
                  </w:r>
                  <w:r w:rsidR="00170FD2" w:rsidRPr="006700F2">
                    <w:rPr>
                      <w:color w:val="000000"/>
                      <w:sz w:val="22"/>
                      <w:szCs w:val="22"/>
                    </w:rPr>
                    <w:t>.00</w:t>
                  </w:r>
                </w:p>
              </w:tc>
            </w:tr>
            <w:tr w:rsidR="00170FD2"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170FD2" w:rsidRPr="006700F2" w:rsidRDefault="00170FD2" w:rsidP="00170FD2">
                  <w:pPr>
                    <w:jc w:val="center"/>
                    <w:rPr>
                      <w:color w:val="000000"/>
                      <w:sz w:val="22"/>
                      <w:szCs w:val="22"/>
                    </w:rPr>
                  </w:pPr>
                  <w:r w:rsidRPr="006700F2">
                    <w:rPr>
                      <w:color w:val="000000"/>
                      <w:sz w:val="22"/>
                      <w:szCs w:val="22"/>
                    </w:rPr>
                    <w:t>Doxorubicin</w:t>
                  </w:r>
                </w:p>
              </w:tc>
              <w:tc>
                <w:tcPr>
                  <w:tcW w:w="1980" w:type="dxa"/>
                  <w:tcBorders>
                    <w:top w:val="nil"/>
                    <w:left w:val="nil"/>
                    <w:bottom w:val="single" w:sz="4" w:space="0" w:color="auto"/>
                    <w:right w:val="single" w:sz="4" w:space="0" w:color="auto"/>
                  </w:tcBorders>
                  <w:vAlign w:val="center"/>
                  <w:hideMark/>
                </w:tcPr>
                <w:p w:rsidR="00170FD2" w:rsidRPr="006700F2" w:rsidRDefault="00170FD2" w:rsidP="00170FD2">
                  <w:pPr>
                    <w:jc w:val="center"/>
                    <w:rPr>
                      <w:color w:val="000000"/>
                      <w:sz w:val="22"/>
                      <w:szCs w:val="22"/>
                    </w:rPr>
                  </w:pPr>
                  <w:r w:rsidRPr="006700F2">
                    <w:rPr>
                      <w:color w:val="000000"/>
                      <w:sz w:val="22"/>
                      <w:szCs w:val="22"/>
                    </w:rPr>
                    <w:t>Doxorubicin, 10mg/ml. 5ml (</w:t>
                  </w:r>
                  <w:proofErr w:type="spellStart"/>
                  <w:r w:rsidRPr="006700F2">
                    <w:rPr>
                      <w:color w:val="000000"/>
                      <w:sz w:val="22"/>
                      <w:szCs w:val="22"/>
                    </w:rPr>
                    <w:t>Adrosal</w:t>
                  </w:r>
                  <w:proofErr w:type="spellEnd"/>
                  <w:r w:rsidRPr="006700F2">
                    <w:rPr>
                      <w:color w:val="000000"/>
                      <w:sz w:val="22"/>
                      <w:szCs w:val="22"/>
                    </w:rPr>
                    <w:t>)</w:t>
                  </w:r>
                </w:p>
              </w:tc>
              <w:tc>
                <w:tcPr>
                  <w:tcW w:w="900" w:type="dxa"/>
                  <w:tcBorders>
                    <w:top w:val="nil"/>
                    <w:left w:val="nil"/>
                    <w:bottom w:val="single" w:sz="4" w:space="0" w:color="auto"/>
                    <w:right w:val="single" w:sz="4" w:space="0" w:color="auto"/>
                  </w:tcBorders>
                  <w:vAlign w:val="center"/>
                  <w:hideMark/>
                </w:tcPr>
                <w:p w:rsidR="00170FD2" w:rsidRPr="006700F2" w:rsidRDefault="00170FD2" w:rsidP="00170FD2">
                  <w:pPr>
                    <w:jc w:val="center"/>
                    <w:rPr>
                      <w:color w:val="000000"/>
                      <w:sz w:val="22"/>
                      <w:szCs w:val="22"/>
                    </w:rPr>
                  </w:pPr>
                  <w:r w:rsidRPr="006700F2">
                    <w:rPr>
                      <w:color w:val="000000"/>
                      <w:sz w:val="22"/>
                      <w:szCs w:val="22"/>
                    </w:rPr>
                    <w:t>Vial</w:t>
                  </w:r>
                </w:p>
              </w:tc>
              <w:tc>
                <w:tcPr>
                  <w:tcW w:w="1260" w:type="dxa"/>
                  <w:tcBorders>
                    <w:top w:val="nil"/>
                    <w:left w:val="nil"/>
                    <w:bottom w:val="single" w:sz="4" w:space="0" w:color="auto"/>
                    <w:right w:val="single" w:sz="4" w:space="0" w:color="auto"/>
                  </w:tcBorders>
                  <w:vAlign w:val="center"/>
                  <w:hideMark/>
                </w:tcPr>
                <w:p w:rsidR="00170FD2" w:rsidRPr="006700F2" w:rsidRDefault="00170FD2" w:rsidP="00170FD2">
                  <w:pPr>
                    <w:jc w:val="center"/>
                    <w:rPr>
                      <w:color w:val="000000"/>
                      <w:sz w:val="22"/>
                      <w:szCs w:val="22"/>
                    </w:rPr>
                  </w:pPr>
                  <w:r w:rsidRPr="006700F2">
                    <w:rPr>
                      <w:color w:val="000000"/>
                      <w:sz w:val="22"/>
                      <w:szCs w:val="22"/>
                    </w:rPr>
                    <w:t>Dec. 2018</w:t>
                  </w:r>
                </w:p>
              </w:tc>
              <w:tc>
                <w:tcPr>
                  <w:tcW w:w="990" w:type="dxa"/>
                  <w:tcBorders>
                    <w:top w:val="nil"/>
                    <w:left w:val="nil"/>
                    <w:bottom w:val="single" w:sz="4" w:space="0" w:color="auto"/>
                    <w:right w:val="single" w:sz="4" w:space="0" w:color="auto"/>
                  </w:tcBorders>
                  <w:vAlign w:val="center"/>
                  <w:hideMark/>
                </w:tcPr>
                <w:p w:rsidR="00170FD2" w:rsidRPr="006700F2" w:rsidRDefault="00170FD2" w:rsidP="00170FD2">
                  <w:pPr>
                    <w:jc w:val="center"/>
                    <w:rPr>
                      <w:color w:val="000000"/>
                      <w:sz w:val="22"/>
                      <w:szCs w:val="22"/>
                    </w:rPr>
                  </w:pPr>
                  <w:r w:rsidRPr="006700F2">
                    <w:rPr>
                      <w:color w:val="000000"/>
                      <w:sz w:val="22"/>
                      <w:szCs w:val="22"/>
                    </w:rPr>
                    <w:t>160</w:t>
                  </w:r>
                </w:p>
              </w:tc>
              <w:tc>
                <w:tcPr>
                  <w:tcW w:w="990" w:type="dxa"/>
                  <w:tcBorders>
                    <w:top w:val="nil"/>
                    <w:left w:val="nil"/>
                    <w:bottom w:val="single" w:sz="4" w:space="0" w:color="auto"/>
                    <w:right w:val="single" w:sz="4" w:space="0" w:color="auto"/>
                  </w:tcBorders>
                  <w:vAlign w:val="center"/>
                  <w:hideMark/>
                </w:tcPr>
                <w:p w:rsidR="00170FD2" w:rsidRPr="006700F2" w:rsidRDefault="00170FD2" w:rsidP="00170FD2">
                  <w:pPr>
                    <w:jc w:val="center"/>
                    <w:rPr>
                      <w:color w:val="000000"/>
                      <w:sz w:val="22"/>
                      <w:szCs w:val="22"/>
                    </w:rPr>
                  </w:pPr>
                  <w:r w:rsidRPr="006700F2">
                    <w:rPr>
                      <w:color w:val="000000"/>
                      <w:sz w:val="22"/>
                      <w:szCs w:val="22"/>
                    </w:rPr>
                    <w:t>167.86</w:t>
                  </w:r>
                </w:p>
              </w:tc>
              <w:tc>
                <w:tcPr>
                  <w:tcW w:w="1620" w:type="dxa"/>
                  <w:tcBorders>
                    <w:top w:val="nil"/>
                    <w:left w:val="nil"/>
                    <w:bottom w:val="single" w:sz="4" w:space="0" w:color="auto"/>
                    <w:right w:val="single" w:sz="4" w:space="0" w:color="auto"/>
                  </w:tcBorders>
                  <w:noWrap/>
                  <w:vAlign w:val="center"/>
                  <w:hideMark/>
                </w:tcPr>
                <w:p w:rsidR="00170FD2" w:rsidRPr="006700F2" w:rsidRDefault="001D7314" w:rsidP="00170FD2">
                  <w:pPr>
                    <w:jc w:val="center"/>
                    <w:rPr>
                      <w:color w:val="000000"/>
                      <w:sz w:val="22"/>
                      <w:szCs w:val="22"/>
                    </w:rPr>
                  </w:pPr>
                  <w:r>
                    <w:rPr>
                      <w:color w:val="000000"/>
                      <w:sz w:val="22"/>
                      <w:szCs w:val="22"/>
                    </w:rPr>
                    <w:t>26,857.60</w:t>
                  </w:r>
                </w:p>
              </w:tc>
            </w:tr>
            <w:tr w:rsidR="00170FD2" w:rsidRPr="008E3D2E" w:rsidTr="006407FA">
              <w:trPr>
                <w:trHeight w:val="525"/>
              </w:trPr>
              <w:tc>
                <w:tcPr>
                  <w:tcW w:w="1435" w:type="dxa"/>
                  <w:tcBorders>
                    <w:top w:val="nil"/>
                    <w:left w:val="single" w:sz="4" w:space="0" w:color="auto"/>
                    <w:bottom w:val="single" w:sz="4" w:space="0" w:color="auto"/>
                    <w:right w:val="single" w:sz="4" w:space="0" w:color="auto"/>
                  </w:tcBorders>
                  <w:vAlign w:val="center"/>
                  <w:hideMark/>
                </w:tcPr>
                <w:p w:rsidR="00170FD2" w:rsidRPr="006700F2" w:rsidRDefault="00170FD2" w:rsidP="00170FD2">
                  <w:pPr>
                    <w:rPr>
                      <w:b/>
                      <w:color w:val="000000"/>
                      <w:sz w:val="22"/>
                      <w:szCs w:val="22"/>
                    </w:rPr>
                  </w:pPr>
                  <w:r w:rsidRPr="006700F2">
                    <w:rPr>
                      <w:b/>
                      <w:color w:val="000000"/>
                      <w:sz w:val="22"/>
                      <w:szCs w:val="22"/>
                    </w:rPr>
                    <w:t>Total</w:t>
                  </w:r>
                </w:p>
              </w:tc>
              <w:tc>
                <w:tcPr>
                  <w:tcW w:w="1980" w:type="dxa"/>
                  <w:tcBorders>
                    <w:top w:val="nil"/>
                    <w:left w:val="nil"/>
                    <w:bottom w:val="single" w:sz="4" w:space="0" w:color="auto"/>
                    <w:right w:val="single" w:sz="4" w:space="0" w:color="auto"/>
                  </w:tcBorders>
                  <w:vAlign w:val="center"/>
                  <w:hideMark/>
                </w:tcPr>
                <w:p w:rsidR="00170FD2" w:rsidRPr="006700F2" w:rsidRDefault="00170FD2" w:rsidP="00170FD2">
                  <w:pPr>
                    <w:jc w:val="center"/>
                    <w:rPr>
                      <w:b/>
                      <w:color w:val="000000"/>
                      <w:sz w:val="22"/>
                      <w:szCs w:val="22"/>
                    </w:rPr>
                  </w:pPr>
                </w:p>
              </w:tc>
              <w:tc>
                <w:tcPr>
                  <w:tcW w:w="900" w:type="dxa"/>
                  <w:tcBorders>
                    <w:top w:val="nil"/>
                    <w:left w:val="nil"/>
                    <w:bottom w:val="single" w:sz="4" w:space="0" w:color="auto"/>
                    <w:right w:val="single" w:sz="4" w:space="0" w:color="auto"/>
                  </w:tcBorders>
                  <w:vAlign w:val="center"/>
                  <w:hideMark/>
                </w:tcPr>
                <w:p w:rsidR="00170FD2" w:rsidRPr="006700F2" w:rsidRDefault="00170FD2" w:rsidP="00170FD2">
                  <w:pPr>
                    <w:jc w:val="center"/>
                    <w:rPr>
                      <w:sz w:val="22"/>
                      <w:szCs w:val="22"/>
                      <w:lang w:val="en-PH" w:eastAsia="en-PH"/>
                    </w:rPr>
                  </w:pPr>
                </w:p>
              </w:tc>
              <w:tc>
                <w:tcPr>
                  <w:tcW w:w="1260" w:type="dxa"/>
                  <w:tcBorders>
                    <w:top w:val="nil"/>
                    <w:left w:val="nil"/>
                    <w:bottom w:val="single" w:sz="4" w:space="0" w:color="auto"/>
                    <w:right w:val="single" w:sz="4" w:space="0" w:color="auto"/>
                  </w:tcBorders>
                  <w:vAlign w:val="center"/>
                  <w:hideMark/>
                </w:tcPr>
                <w:p w:rsidR="00170FD2" w:rsidRPr="006700F2" w:rsidRDefault="00170FD2" w:rsidP="00170FD2">
                  <w:pPr>
                    <w:jc w:val="center"/>
                    <w:rPr>
                      <w:sz w:val="22"/>
                      <w:szCs w:val="22"/>
                      <w:lang w:val="en-PH" w:eastAsia="en-PH"/>
                    </w:rPr>
                  </w:pPr>
                </w:p>
              </w:tc>
              <w:tc>
                <w:tcPr>
                  <w:tcW w:w="990" w:type="dxa"/>
                  <w:tcBorders>
                    <w:top w:val="nil"/>
                    <w:left w:val="nil"/>
                    <w:bottom w:val="single" w:sz="4" w:space="0" w:color="auto"/>
                    <w:right w:val="single" w:sz="4" w:space="0" w:color="auto"/>
                  </w:tcBorders>
                  <w:vAlign w:val="center"/>
                  <w:hideMark/>
                </w:tcPr>
                <w:p w:rsidR="00170FD2" w:rsidRPr="006700F2" w:rsidRDefault="00170FD2" w:rsidP="00170FD2">
                  <w:pPr>
                    <w:jc w:val="center"/>
                    <w:rPr>
                      <w:sz w:val="22"/>
                      <w:szCs w:val="22"/>
                      <w:lang w:val="en-PH" w:eastAsia="en-PH"/>
                    </w:rPr>
                  </w:pPr>
                </w:p>
              </w:tc>
              <w:tc>
                <w:tcPr>
                  <w:tcW w:w="990" w:type="dxa"/>
                  <w:tcBorders>
                    <w:top w:val="nil"/>
                    <w:left w:val="nil"/>
                    <w:bottom w:val="single" w:sz="4" w:space="0" w:color="auto"/>
                    <w:right w:val="single" w:sz="4" w:space="0" w:color="auto"/>
                  </w:tcBorders>
                  <w:vAlign w:val="center"/>
                  <w:hideMark/>
                </w:tcPr>
                <w:p w:rsidR="00170FD2" w:rsidRPr="006700F2" w:rsidRDefault="00170FD2" w:rsidP="00170FD2">
                  <w:pPr>
                    <w:jc w:val="center"/>
                    <w:rPr>
                      <w:sz w:val="22"/>
                      <w:szCs w:val="22"/>
                      <w:lang w:val="en-PH" w:eastAsia="en-PH"/>
                    </w:rPr>
                  </w:pPr>
                </w:p>
              </w:tc>
              <w:tc>
                <w:tcPr>
                  <w:tcW w:w="1620" w:type="dxa"/>
                  <w:tcBorders>
                    <w:top w:val="nil"/>
                    <w:left w:val="nil"/>
                    <w:bottom w:val="single" w:sz="4" w:space="0" w:color="auto"/>
                    <w:right w:val="single" w:sz="4" w:space="0" w:color="auto"/>
                  </w:tcBorders>
                  <w:noWrap/>
                  <w:vAlign w:val="center"/>
                  <w:hideMark/>
                </w:tcPr>
                <w:p w:rsidR="00170FD2" w:rsidRPr="006700F2" w:rsidRDefault="00170FD2" w:rsidP="00170FD2">
                  <w:pPr>
                    <w:jc w:val="center"/>
                    <w:rPr>
                      <w:b/>
                      <w:color w:val="000000"/>
                      <w:sz w:val="22"/>
                      <w:szCs w:val="22"/>
                    </w:rPr>
                  </w:pPr>
                  <w:r w:rsidRPr="006700F2">
                    <w:rPr>
                      <w:b/>
                      <w:color w:val="000000"/>
                      <w:sz w:val="22"/>
                      <w:szCs w:val="22"/>
                    </w:rPr>
                    <w:t>3</w:t>
                  </w:r>
                  <w:r w:rsidR="001D7314">
                    <w:rPr>
                      <w:b/>
                      <w:color w:val="000000"/>
                      <w:sz w:val="22"/>
                      <w:szCs w:val="22"/>
                    </w:rPr>
                    <w:t>,19</w:t>
                  </w:r>
                  <w:r w:rsidRPr="006700F2">
                    <w:rPr>
                      <w:b/>
                      <w:color w:val="000000"/>
                      <w:sz w:val="22"/>
                      <w:szCs w:val="22"/>
                    </w:rPr>
                    <w:t>0</w:t>
                  </w:r>
                  <w:r w:rsidR="001D7314">
                    <w:rPr>
                      <w:b/>
                      <w:color w:val="000000"/>
                      <w:sz w:val="22"/>
                      <w:szCs w:val="22"/>
                    </w:rPr>
                    <w:t>,718.41</w:t>
                  </w:r>
                </w:p>
              </w:tc>
            </w:tr>
            <w:tr w:rsidR="00170FD2" w:rsidRPr="008E3D2E" w:rsidTr="006407FA">
              <w:trPr>
                <w:trHeight w:val="80"/>
              </w:trPr>
              <w:tc>
                <w:tcPr>
                  <w:tcW w:w="1435" w:type="dxa"/>
                  <w:tcBorders>
                    <w:top w:val="nil"/>
                    <w:left w:val="single" w:sz="4" w:space="0" w:color="auto"/>
                    <w:bottom w:val="single" w:sz="4" w:space="0" w:color="auto"/>
                    <w:right w:val="single" w:sz="4" w:space="0" w:color="auto"/>
                  </w:tcBorders>
                  <w:vAlign w:val="bottom"/>
                  <w:hideMark/>
                </w:tcPr>
                <w:p w:rsidR="00170FD2" w:rsidRPr="008E3D2E" w:rsidRDefault="00170FD2" w:rsidP="00170FD2">
                  <w:pPr>
                    <w:rPr>
                      <w:b/>
                      <w:color w:val="000000"/>
                    </w:rPr>
                  </w:pPr>
                </w:p>
              </w:tc>
              <w:tc>
                <w:tcPr>
                  <w:tcW w:w="1980" w:type="dxa"/>
                  <w:tcBorders>
                    <w:top w:val="nil"/>
                    <w:left w:val="nil"/>
                    <w:bottom w:val="single" w:sz="4" w:space="0" w:color="auto"/>
                    <w:right w:val="single" w:sz="4" w:space="0" w:color="auto"/>
                  </w:tcBorders>
                  <w:vAlign w:val="bottom"/>
                  <w:hideMark/>
                </w:tcPr>
                <w:p w:rsidR="00170FD2" w:rsidRPr="008E3D2E" w:rsidRDefault="00170FD2" w:rsidP="00170FD2">
                  <w:pPr>
                    <w:rPr>
                      <w:lang w:val="en-PH" w:eastAsia="en-PH"/>
                    </w:rPr>
                  </w:pPr>
                </w:p>
              </w:tc>
              <w:tc>
                <w:tcPr>
                  <w:tcW w:w="900" w:type="dxa"/>
                  <w:tcBorders>
                    <w:top w:val="nil"/>
                    <w:left w:val="nil"/>
                    <w:bottom w:val="single" w:sz="4" w:space="0" w:color="auto"/>
                    <w:right w:val="single" w:sz="4" w:space="0" w:color="auto"/>
                  </w:tcBorders>
                  <w:vAlign w:val="bottom"/>
                  <w:hideMark/>
                </w:tcPr>
                <w:p w:rsidR="00170FD2" w:rsidRPr="008E3D2E" w:rsidRDefault="00170FD2" w:rsidP="00170FD2">
                  <w:pPr>
                    <w:rPr>
                      <w:lang w:val="en-PH" w:eastAsia="en-PH"/>
                    </w:rPr>
                  </w:pPr>
                </w:p>
              </w:tc>
              <w:tc>
                <w:tcPr>
                  <w:tcW w:w="1260" w:type="dxa"/>
                  <w:tcBorders>
                    <w:top w:val="nil"/>
                    <w:left w:val="nil"/>
                    <w:bottom w:val="single" w:sz="4" w:space="0" w:color="auto"/>
                    <w:right w:val="single" w:sz="4" w:space="0" w:color="auto"/>
                  </w:tcBorders>
                  <w:vAlign w:val="bottom"/>
                  <w:hideMark/>
                </w:tcPr>
                <w:p w:rsidR="00170FD2" w:rsidRPr="008E3D2E" w:rsidRDefault="00170FD2" w:rsidP="00170FD2">
                  <w:pPr>
                    <w:rPr>
                      <w:lang w:val="en-PH" w:eastAsia="en-PH"/>
                    </w:rPr>
                  </w:pPr>
                </w:p>
              </w:tc>
              <w:tc>
                <w:tcPr>
                  <w:tcW w:w="990" w:type="dxa"/>
                  <w:tcBorders>
                    <w:top w:val="nil"/>
                    <w:left w:val="nil"/>
                    <w:bottom w:val="single" w:sz="4" w:space="0" w:color="auto"/>
                    <w:right w:val="single" w:sz="4" w:space="0" w:color="auto"/>
                  </w:tcBorders>
                  <w:vAlign w:val="bottom"/>
                  <w:hideMark/>
                </w:tcPr>
                <w:p w:rsidR="00170FD2" w:rsidRPr="008E3D2E" w:rsidRDefault="00170FD2" w:rsidP="00170FD2">
                  <w:pPr>
                    <w:rPr>
                      <w:lang w:val="en-PH" w:eastAsia="en-PH"/>
                    </w:rPr>
                  </w:pPr>
                </w:p>
              </w:tc>
              <w:tc>
                <w:tcPr>
                  <w:tcW w:w="990" w:type="dxa"/>
                  <w:tcBorders>
                    <w:top w:val="nil"/>
                    <w:left w:val="nil"/>
                    <w:bottom w:val="single" w:sz="4" w:space="0" w:color="auto"/>
                    <w:right w:val="single" w:sz="4" w:space="0" w:color="auto"/>
                  </w:tcBorders>
                  <w:vAlign w:val="bottom"/>
                  <w:hideMark/>
                </w:tcPr>
                <w:p w:rsidR="00170FD2" w:rsidRPr="008E3D2E" w:rsidRDefault="00170FD2" w:rsidP="00170FD2">
                  <w:pPr>
                    <w:rPr>
                      <w:lang w:val="en-PH" w:eastAsia="en-PH"/>
                    </w:rPr>
                  </w:pPr>
                </w:p>
              </w:tc>
              <w:tc>
                <w:tcPr>
                  <w:tcW w:w="1620" w:type="dxa"/>
                  <w:tcBorders>
                    <w:top w:val="nil"/>
                    <w:left w:val="nil"/>
                    <w:bottom w:val="single" w:sz="4" w:space="0" w:color="auto"/>
                    <w:right w:val="single" w:sz="4" w:space="0" w:color="auto"/>
                  </w:tcBorders>
                  <w:noWrap/>
                  <w:vAlign w:val="bottom"/>
                  <w:hideMark/>
                </w:tcPr>
                <w:p w:rsidR="00170FD2" w:rsidRPr="008E3D2E" w:rsidRDefault="00170FD2" w:rsidP="00170FD2">
                  <w:pPr>
                    <w:rPr>
                      <w:lang w:val="en-PH" w:eastAsia="en-PH"/>
                    </w:rPr>
                  </w:pPr>
                </w:p>
              </w:tc>
            </w:tr>
          </w:tbl>
          <w:p w:rsidR="00D5566C" w:rsidRPr="008E3D2E" w:rsidRDefault="00D5566C" w:rsidP="00D5566C">
            <w:pPr>
              <w:jc w:val="both"/>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rPr>
                <w:rFonts w:eastAsiaTheme="minorHAnsi"/>
              </w:rPr>
            </w:pP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E80043" w:rsidP="00C87493">
            <w:pPr>
              <w:pStyle w:val="ListParagraph"/>
              <w:numPr>
                <w:ilvl w:val="0"/>
                <w:numId w:val="15"/>
              </w:numPr>
              <w:ind w:left="450"/>
              <w:jc w:val="both"/>
              <w:rPr>
                <w:b/>
              </w:rPr>
            </w:pPr>
            <w:r>
              <w:rPr>
                <w:b/>
              </w:rPr>
              <w:t>Delay in the</w:t>
            </w:r>
            <w:r w:rsidR="00D5566C" w:rsidRPr="008E3D2E">
              <w:rPr>
                <w:b/>
              </w:rPr>
              <w:t xml:space="preserve"> preparation of the Inspection and Acceptance Report (IAR).</w:t>
            </w:r>
          </w:p>
          <w:p w:rsidR="00D5566C" w:rsidRPr="008E3D2E" w:rsidRDefault="00D5566C" w:rsidP="00D5566C">
            <w:pPr>
              <w:pStyle w:val="ListParagraph"/>
              <w:ind w:left="426" w:hanging="424"/>
              <w:jc w:val="both"/>
              <w:rPr>
                <w:b/>
              </w:rPr>
            </w:pPr>
          </w:p>
          <w:p w:rsidR="00D5566C" w:rsidRDefault="00D73C01" w:rsidP="00D73C01">
            <w:pPr>
              <w:ind w:left="450"/>
              <w:contextualSpacing/>
              <w:jc w:val="both"/>
              <w:rPr>
                <w:i/>
              </w:rPr>
            </w:pPr>
            <w:proofErr w:type="gramStart"/>
            <w:r>
              <w:t>Also</w:t>
            </w:r>
            <w:proofErr w:type="gramEnd"/>
            <w:r>
              <w:t>, it was observed that t</w:t>
            </w:r>
            <w:r w:rsidR="00D5566C" w:rsidRPr="008E3D2E">
              <w:t>he</w:t>
            </w:r>
            <w:r>
              <w:t>re are instances where the</w:t>
            </w:r>
            <w:r w:rsidR="00D5566C" w:rsidRPr="008E3D2E">
              <w:t xml:space="preserve"> inspector is not authorized to inspect the delivered goo</w:t>
            </w:r>
            <w:r w:rsidR="00E80043">
              <w:t xml:space="preserve">ds as per </w:t>
            </w:r>
            <w:r w:rsidR="00E80043" w:rsidRPr="00D73C01">
              <w:rPr>
                <w:i/>
              </w:rPr>
              <w:t>Hospital order 2016-0684 and 2017-0917.</w:t>
            </w:r>
          </w:p>
          <w:p w:rsidR="00B225FD" w:rsidRDefault="00B225FD" w:rsidP="00D73C01">
            <w:pPr>
              <w:ind w:left="450"/>
              <w:contextualSpacing/>
              <w:jc w:val="both"/>
              <w:rPr>
                <w:i/>
              </w:rPr>
            </w:pPr>
          </w:p>
          <w:p w:rsidR="00B225FD" w:rsidRPr="008E3D2E" w:rsidRDefault="00B225FD" w:rsidP="00D73C01">
            <w:pPr>
              <w:ind w:left="450"/>
              <w:contextualSpacing/>
              <w:jc w:val="both"/>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2405A1">
            <w:pPr>
              <w:ind w:left="457" w:hanging="457"/>
              <w:jc w:val="both"/>
              <w:rPr>
                <w:b/>
                <w:bCs/>
                <w:color w:val="000000"/>
              </w:rPr>
            </w:pPr>
            <w:r w:rsidRPr="008E3D2E">
              <w:rPr>
                <w:b/>
              </w:rPr>
              <w:t>2</w:t>
            </w:r>
            <w:r w:rsidR="002405A1">
              <w:rPr>
                <w:b/>
              </w:rPr>
              <w:t>1</w:t>
            </w:r>
            <w:r w:rsidRPr="008E3D2E">
              <w:rPr>
                <w:b/>
              </w:rPr>
              <w:t>.</w:t>
            </w:r>
            <w:r w:rsidR="00055CBB">
              <w:rPr>
                <w:b/>
              </w:rPr>
              <w:t xml:space="preserve"> </w:t>
            </w:r>
            <w:r w:rsidR="00E80043" w:rsidRPr="00390B9C">
              <w:rPr>
                <w:b/>
              </w:rPr>
              <w:t>The MMD must conform with the standard set in Section 15, Chapter 8 of GAM, Vol. 1.</w:t>
            </w:r>
            <w:r w:rsidR="00055CBB">
              <w:rPr>
                <w:b/>
              </w:rPr>
              <w:t xml:space="preserve"> </w:t>
            </w:r>
            <w:r w:rsidR="00E80043" w:rsidRPr="00390B9C">
              <w:rPr>
                <w:b/>
              </w:rPr>
              <w:t xml:space="preserve">in the </w:t>
            </w:r>
            <w:r w:rsidRPr="00390B9C">
              <w:rPr>
                <w:b/>
              </w:rPr>
              <w:t>preparation of IAR</w:t>
            </w:r>
            <w:r w:rsidR="00E80043" w:rsidRPr="00390B9C">
              <w:rPr>
                <w:b/>
              </w:rPr>
              <w: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rPr>
                <w:rFonts w:eastAsiaTheme="minorHAnsi"/>
              </w:rPr>
            </w:pP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numPr>
                <w:ilvl w:val="0"/>
                <w:numId w:val="15"/>
              </w:numPr>
              <w:ind w:left="450" w:hanging="450"/>
              <w:jc w:val="both"/>
            </w:pPr>
            <w:r w:rsidRPr="008E3D2E">
              <w:rPr>
                <w:b/>
                <w:bCs/>
              </w:rPr>
              <w:t>Stock   cards    (electronic system) for drugs and medicines are not updated.</w:t>
            </w:r>
          </w:p>
          <w:p w:rsidR="00D5566C" w:rsidRPr="008E3D2E" w:rsidRDefault="00D5566C" w:rsidP="00D5566C">
            <w:pPr>
              <w:pStyle w:val="ListParagraph"/>
              <w:jc w:val="both"/>
            </w:pPr>
          </w:p>
          <w:p w:rsidR="00175486" w:rsidRDefault="002D5461" w:rsidP="00D73C01">
            <w:pPr>
              <w:ind w:left="360"/>
              <w:jc w:val="both"/>
            </w:pPr>
            <w:r>
              <w:t>Also</w:t>
            </w:r>
            <w:r w:rsidR="00D5566C" w:rsidRPr="008E3D2E">
              <w:t xml:space="preserve">, </w:t>
            </w:r>
            <w:r w:rsidR="00175486">
              <w:t>there are items which are still not</w:t>
            </w:r>
            <w:r w:rsidR="00175486" w:rsidRPr="008E3D2E">
              <w:t xml:space="preserve"> deducted in </w:t>
            </w:r>
            <w:r w:rsidR="00175486">
              <w:t>the system as of April 2, 2018:</w:t>
            </w:r>
          </w:p>
          <w:p w:rsidR="00175486" w:rsidRDefault="00175486" w:rsidP="00D73C01">
            <w:pPr>
              <w:ind w:left="360"/>
              <w:jc w:val="both"/>
            </w:pPr>
          </w:p>
          <w:p w:rsidR="00175486" w:rsidRDefault="00D5566C" w:rsidP="00D73C01">
            <w:pPr>
              <w:numPr>
                <w:ilvl w:val="0"/>
                <w:numId w:val="27"/>
              </w:numPr>
              <w:jc w:val="both"/>
            </w:pPr>
            <w:proofErr w:type="spellStart"/>
            <w:r w:rsidRPr="008E3D2E">
              <w:t>Montelukast</w:t>
            </w:r>
            <w:proofErr w:type="spellEnd"/>
            <w:r w:rsidRPr="008E3D2E">
              <w:t xml:space="preserve"> 10mg tablet with a total balance of 305</w:t>
            </w:r>
            <w:r w:rsidR="002D5461">
              <w:t xml:space="preserve"> tablets</w:t>
            </w:r>
            <w:r w:rsidR="00055CBB">
              <w:t xml:space="preserve"> </w:t>
            </w:r>
            <w:r w:rsidR="00175486">
              <w:t xml:space="preserve">with expiration dated August 2016; and </w:t>
            </w:r>
          </w:p>
          <w:p w:rsidR="00175486" w:rsidRDefault="00175486" w:rsidP="00D73C01">
            <w:pPr>
              <w:ind w:left="1080"/>
              <w:jc w:val="both"/>
            </w:pPr>
          </w:p>
          <w:p w:rsidR="00D5566C" w:rsidRPr="008E3D2E" w:rsidRDefault="00175486" w:rsidP="00D73C01">
            <w:pPr>
              <w:numPr>
                <w:ilvl w:val="0"/>
                <w:numId w:val="27"/>
              </w:numPr>
              <w:jc w:val="both"/>
              <w:rPr>
                <w:b/>
              </w:rPr>
            </w:pPr>
            <w:r>
              <w:t xml:space="preserve">Calcium </w:t>
            </w:r>
            <w:proofErr w:type="spellStart"/>
            <w:r>
              <w:t>Folinate</w:t>
            </w:r>
            <w:proofErr w:type="spellEnd"/>
            <w:r>
              <w:t xml:space="preserve"> 50mg (Donation) with a balance of 323</w:t>
            </w:r>
            <w:r w:rsidR="002D5461">
              <w:t xml:space="preserve"> vial</w:t>
            </w:r>
            <w:r>
              <w:t xml:space="preserve"> as per electronic stock card while 358</w:t>
            </w:r>
            <w:r w:rsidR="002D5461">
              <w:t xml:space="preserve"> vial</w:t>
            </w:r>
            <w:r w:rsidR="00055CBB">
              <w:t xml:space="preserve"> </w:t>
            </w:r>
            <w:r w:rsidR="002D5461">
              <w:t>as per</w:t>
            </w:r>
            <w:r>
              <w:t xml:space="preserve"> physical count </w:t>
            </w:r>
            <w:r w:rsidR="00D5566C" w:rsidRPr="008E3D2E">
              <w:t xml:space="preserve">with </w:t>
            </w:r>
            <w:r w:rsidR="002D5461">
              <w:t>expiration dated June 2017</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311E66" w:rsidP="00D5566C">
            <w:pPr>
              <w:ind w:left="432" w:hanging="432"/>
              <w:jc w:val="both"/>
              <w:rPr>
                <w:bCs/>
              </w:rPr>
            </w:pPr>
            <w:r>
              <w:rPr>
                <w:b/>
              </w:rPr>
              <w:lastRenderedPageBreak/>
              <w:t>2</w:t>
            </w:r>
            <w:r w:rsidR="002405A1">
              <w:rPr>
                <w:b/>
              </w:rPr>
              <w:t>2</w:t>
            </w:r>
            <w:r w:rsidR="00D5566C" w:rsidRPr="008E3D2E">
              <w:rPr>
                <w:b/>
              </w:rPr>
              <w:t xml:space="preserve">. The   official   concerned should update the stock cards in accordance with </w:t>
            </w:r>
            <w:r w:rsidR="00D5566C" w:rsidRPr="008E3D2E">
              <w:rPr>
                <w:b/>
              </w:rPr>
              <w:lastRenderedPageBreak/>
              <w:t>existing rules and regulations.</w:t>
            </w:r>
          </w:p>
          <w:p w:rsidR="00D5566C" w:rsidRPr="008E3D2E" w:rsidRDefault="00D5566C" w:rsidP="00D5566C">
            <w:pPr>
              <w:jc w:val="both"/>
            </w:pPr>
          </w:p>
          <w:p w:rsidR="00D5566C" w:rsidRPr="008E3D2E" w:rsidRDefault="00D5566C" w:rsidP="002D6A5F">
            <w:pPr>
              <w:ind w:left="457"/>
              <w:jc w:val="both"/>
            </w:pPr>
            <w:r w:rsidRPr="008E3D2E">
              <w:t xml:space="preserve">The Pharmacy Section must post the quantity of drugs and medicines accurately and timely to avoid discrepancies in the balances of stocks and stock cards.  </w:t>
            </w:r>
            <w:proofErr w:type="gramStart"/>
            <w:r w:rsidRPr="008E3D2E">
              <w:t>Also</w:t>
            </w:r>
            <w:proofErr w:type="gramEnd"/>
            <w:r w:rsidRPr="008E3D2E">
              <w:t>, immediate quantity adjustments for expired items must be prioritized.</w:t>
            </w:r>
          </w:p>
          <w:p w:rsidR="00D5566C" w:rsidRPr="008E3D2E" w:rsidRDefault="00D5566C" w:rsidP="00D5566C">
            <w:pPr>
              <w:jc w:val="both"/>
            </w:pPr>
          </w:p>
          <w:p w:rsidR="00D5566C" w:rsidRPr="008E3D2E" w:rsidRDefault="00D5566C" w:rsidP="00D5566C">
            <w:pPr>
              <w:ind w:left="432" w:firstLine="432"/>
              <w:jc w:val="both"/>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C87493">
            <w:pPr>
              <w:pStyle w:val="BodyTextIndent3"/>
              <w:numPr>
                <w:ilvl w:val="0"/>
                <w:numId w:val="15"/>
              </w:numPr>
              <w:spacing w:after="0"/>
              <w:ind w:left="450" w:hanging="450"/>
              <w:jc w:val="both"/>
              <w:rPr>
                <w:b/>
                <w:sz w:val="24"/>
                <w:szCs w:val="24"/>
              </w:rPr>
            </w:pPr>
            <w:r w:rsidRPr="008E3D2E">
              <w:rPr>
                <w:b/>
                <w:bCs/>
                <w:sz w:val="24"/>
                <w:szCs w:val="24"/>
              </w:rPr>
              <w:lastRenderedPageBreak/>
              <w:t>The Pharmacy Section’s stockroom has inadequate space and drugs stored therein are not properly arranged.</w:t>
            </w:r>
          </w:p>
          <w:p w:rsidR="00D5566C" w:rsidRPr="008E3D2E" w:rsidRDefault="00D5566C" w:rsidP="00D5566C">
            <w:pPr>
              <w:pStyle w:val="ListParagraph"/>
              <w:ind w:left="360"/>
              <w:jc w:val="both"/>
            </w:pPr>
          </w:p>
          <w:p w:rsidR="00D5566C" w:rsidRPr="008E3D2E" w:rsidRDefault="00D5566C" w:rsidP="002D6A5F">
            <w:pPr>
              <w:pStyle w:val="ListParagraph"/>
              <w:ind w:left="315"/>
              <w:jc w:val="both"/>
            </w:pPr>
            <w:r w:rsidRPr="008E3D2E">
              <w:t xml:space="preserve">Pharmacy Section of Rizal Medical Center has inadequate storage space to accommodate all drugs and medicines and medical supplies of the hospital. </w:t>
            </w:r>
            <w:proofErr w:type="gramStart"/>
            <w:r w:rsidRPr="008E3D2E">
              <w:t>Also</w:t>
            </w:r>
            <w:proofErr w:type="gramEnd"/>
            <w:r w:rsidRPr="008E3D2E">
              <w:t>, the stocks stored in the Pharmacy warehouse are not equipped with pallets.</w:t>
            </w:r>
          </w:p>
          <w:p w:rsidR="00D5566C" w:rsidRPr="008E3D2E" w:rsidRDefault="00D5566C" w:rsidP="00D5566C">
            <w:pPr>
              <w:pStyle w:val="ListParagraph"/>
              <w:ind w:left="360"/>
              <w:jc w:val="both"/>
            </w:pPr>
          </w:p>
          <w:p w:rsidR="00D5566C" w:rsidRDefault="00D5566C" w:rsidP="00D5566C">
            <w:pPr>
              <w:pStyle w:val="ListParagraph"/>
              <w:ind w:left="360"/>
              <w:jc w:val="both"/>
            </w:pPr>
            <w:r w:rsidRPr="008E3D2E">
              <w:t xml:space="preserve">Moreover, storage of drugs and medicines in the shelves </w:t>
            </w:r>
            <w:proofErr w:type="gramStart"/>
            <w:r w:rsidRPr="008E3D2E">
              <w:t>is not properly organized</w:t>
            </w:r>
            <w:proofErr w:type="gramEnd"/>
            <w:r w:rsidRPr="008E3D2E">
              <w:t xml:space="preserve"> as evident by the unarranged items and a certain Calcium </w:t>
            </w:r>
            <w:proofErr w:type="spellStart"/>
            <w:r w:rsidR="00796DAA" w:rsidRPr="008E3D2E">
              <w:t>Folinate</w:t>
            </w:r>
            <w:proofErr w:type="spellEnd"/>
            <w:r w:rsidR="00796DAA" w:rsidRPr="008E3D2E">
              <w:t xml:space="preserve"> that</w:t>
            </w:r>
            <w:r w:rsidRPr="008E3D2E">
              <w:t xml:space="preserve"> is nowhere to be found during the physical count.</w:t>
            </w:r>
          </w:p>
          <w:p w:rsidR="00C058AB" w:rsidRDefault="00C058AB" w:rsidP="00D5566C">
            <w:pPr>
              <w:pStyle w:val="ListParagraph"/>
              <w:ind w:left="360"/>
              <w:jc w:val="both"/>
            </w:pPr>
          </w:p>
          <w:p w:rsidR="00C058AB" w:rsidRPr="008E3D2E" w:rsidRDefault="00C058AB" w:rsidP="00D5566C">
            <w:pPr>
              <w:pStyle w:val="ListParagraph"/>
              <w:ind w:left="360"/>
              <w:jc w:val="both"/>
            </w:pP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2D6A5F" w:rsidRDefault="00D5566C" w:rsidP="002D6A5F">
            <w:pPr>
              <w:ind w:left="500" w:hanging="500"/>
              <w:jc w:val="both"/>
              <w:rPr>
                <w:b/>
              </w:rPr>
            </w:pPr>
            <w:r w:rsidRPr="008E3D2E">
              <w:rPr>
                <w:b/>
              </w:rPr>
              <w:t>2</w:t>
            </w:r>
            <w:r w:rsidR="002405A1">
              <w:rPr>
                <w:b/>
              </w:rPr>
              <w:t>3</w:t>
            </w:r>
            <w:r w:rsidRPr="008E3D2E">
              <w:rPr>
                <w:b/>
              </w:rPr>
              <w:t>. The management should   provide adequate storage facilities to the Section.</w:t>
            </w:r>
          </w:p>
          <w:p w:rsidR="00D5566C" w:rsidRPr="008E3D2E" w:rsidRDefault="00D5566C" w:rsidP="00D5566C">
            <w:pPr>
              <w:jc w:val="both"/>
            </w:pPr>
          </w:p>
          <w:p w:rsidR="00D5566C" w:rsidRPr="008E3D2E" w:rsidRDefault="00D5566C" w:rsidP="00796DAA">
            <w:pPr>
              <w:ind w:left="457"/>
              <w:jc w:val="both"/>
            </w:pPr>
            <w:r w:rsidRPr="008E3D2E">
              <w:t xml:space="preserve">The management should exert all means to place the stocks in a sufficient storage and well-organized space for the efficiency of the inventory control and enhanced safekeeping system. </w:t>
            </w:r>
            <w:proofErr w:type="gramStart"/>
            <w:r w:rsidRPr="008E3D2E">
              <w:t>Also</w:t>
            </w:r>
            <w:proofErr w:type="gramEnd"/>
            <w:r w:rsidRPr="008E3D2E">
              <w:t xml:space="preserve">, pallets must be provided for structural foundation of the stocks for its safety and storage efficiencies. In addition, inventory items must be organized and arranged in a manner that is easy to locate for a fast dispensing scheme. </w:t>
            </w:r>
          </w:p>
          <w:p w:rsidR="00D5566C" w:rsidRPr="008E3D2E" w:rsidRDefault="00D5566C" w:rsidP="00D5566C">
            <w:pPr>
              <w:jc w:val="both"/>
            </w:pPr>
          </w:p>
          <w:p w:rsidR="00D5566C" w:rsidRPr="008E3D2E" w:rsidRDefault="00D5566C" w:rsidP="00D5566C">
            <w:pPr>
              <w:jc w:val="both"/>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tc>
      </w:tr>
      <w:tr w:rsidR="00D5566C"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D5566C" w:rsidRDefault="00D5566C" w:rsidP="00D5566C">
            <w:pPr>
              <w:jc w:val="both"/>
              <w:rPr>
                <w:b/>
              </w:rPr>
            </w:pPr>
            <w:r w:rsidRPr="008E3D2E">
              <w:rPr>
                <w:b/>
              </w:rPr>
              <w:lastRenderedPageBreak/>
              <w:t>OTHERS</w:t>
            </w:r>
          </w:p>
        </w:tc>
      </w:tr>
      <w:tr w:rsidR="00D5566C" w:rsidRPr="008E3D2E" w:rsidTr="007134E7">
        <w:tc>
          <w:tcPr>
            <w:tcW w:w="36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Default="00D5566C" w:rsidP="00C87493">
            <w:pPr>
              <w:numPr>
                <w:ilvl w:val="0"/>
                <w:numId w:val="15"/>
              </w:numPr>
              <w:ind w:left="360"/>
              <w:jc w:val="both"/>
              <w:rPr>
                <w:b/>
              </w:rPr>
            </w:pPr>
            <w:r w:rsidRPr="008E3D2E">
              <w:rPr>
                <w:b/>
              </w:rPr>
              <w:t>The MOA entered into by RMC with Mercury Drug Corporation is contrary with the Government Procurement Reform Act.</w:t>
            </w:r>
          </w:p>
          <w:p w:rsidR="002D6A5F" w:rsidRDefault="002D6A5F" w:rsidP="002D6A5F">
            <w:pPr>
              <w:ind w:left="360"/>
              <w:jc w:val="both"/>
              <w:rPr>
                <w:b/>
              </w:rPr>
            </w:pPr>
          </w:p>
          <w:p w:rsidR="00D5566C" w:rsidRPr="002D6A5F" w:rsidRDefault="00D5566C" w:rsidP="00C87493">
            <w:pPr>
              <w:numPr>
                <w:ilvl w:val="0"/>
                <w:numId w:val="15"/>
              </w:numPr>
              <w:ind w:left="360"/>
              <w:jc w:val="both"/>
              <w:rPr>
                <w:b/>
              </w:rPr>
            </w:pPr>
            <w:r w:rsidRPr="002D6A5F">
              <w:rPr>
                <w:b/>
              </w:rPr>
              <w:t xml:space="preserve">There was </w:t>
            </w:r>
            <w:r w:rsidR="002D5461" w:rsidRPr="002D6A5F">
              <w:rPr>
                <w:b/>
              </w:rPr>
              <w:t>improper review</w:t>
            </w:r>
            <w:r w:rsidRPr="002D6A5F">
              <w:rPr>
                <w:b/>
              </w:rPr>
              <w:t xml:space="preserve"> and monitoring of MOA’s effectivity with Mideast Scientific Medical Equipment and Services, Inc. </w:t>
            </w:r>
          </w:p>
          <w:p w:rsidR="00D5566C" w:rsidRPr="008E3D2E" w:rsidRDefault="00D5566C" w:rsidP="00D5566C">
            <w:pPr>
              <w:jc w:val="both"/>
            </w:pPr>
          </w:p>
          <w:p w:rsidR="00D5566C" w:rsidRPr="008E3D2E" w:rsidRDefault="00D5566C" w:rsidP="00D5566C">
            <w:pPr>
              <w:jc w:val="both"/>
            </w:pPr>
            <w:r w:rsidRPr="008E3D2E">
              <w:t>Effectivity of original MOA –</w:t>
            </w:r>
          </w:p>
          <w:p w:rsidR="00D5566C" w:rsidRPr="008E3D2E" w:rsidRDefault="00D5566C" w:rsidP="00D5566C">
            <w:pPr>
              <w:jc w:val="both"/>
            </w:pPr>
            <w:r w:rsidRPr="008E3D2E">
              <w:t>January to December 2016</w:t>
            </w:r>
          </w:p>
          <w:p w:rsidR="00D5566C" w:rsidRPr="008E3D2E" w:rsidRDefault="00D5566C" w:rsidP="00D5566C">
            <w:pPr>
              <w:jc w:val="both"/>
            </w:pPr>
            <w:r w:rsidRPr="008E3D2E">
              <w:t>MOA extension- January to June 30, 2017</w:t>
            </w:r>
          </w:p>
          <w:p w:rsidR="00D5566C" w:rsidRPr="008E3D2E" w:rsidRDefault="00D5566C" w:rsidP="00D5566C">
            <w:pPr>
              <w:jc w:val="both"/>
            </w:pPr>
            <w:r w:rsidRPr="008E3D2E">
              <w:t>Extension of MOA is made and executed on July 20, 2017</w:t>
            </w:r>
          </w:p>
          <w:p w:rsidR="00D5566C" w:rsidRPr="008E3D2E" w:rsidRDefault="00D5566C" w:rsidP="00D5566C">
            <w:pPr>
              <w:jc w:val="both"/>
            </w:pPr>
            <w:r w:rsidRPr="008E3D2E">
              <w:t>Notarized-  July 20, 2017</w:t>
            </w:r>
          </w:p>
        </w:tc>
        <w:tc>
          <w:tcPr>
            <w:tcW w:w="3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ind w:left="358" w:hanging="358"/>
              <w:jc w:val="both"/>
              <w:rPr>
                <w:b/>
              </w:rPr>
            </w:pPr>
            <w:r w:rsidRPr="008E3D2E">
              <w:rPr>
                <w:b/>
              </w:rPr>
              <w:t>2</w:t>
            </w:r>
            <w:r w:rsidR="002405A1">
              <w:rPr>
                <w:b/>
              </w:rPr>
              <w:t>4</w:t>
            </w:r>
            <w:r w:rsidRPr="008E3D2E">
              <w:rPr>
                <w:b/>
              </w:rPr>
              <w:t xml:space="preserve">. Conduct        competitive bidding pursuant to Sec. 10, RIRR, </w:t>
            </w:r>
            <w:proofErr w:type="gramStart"/>
            <w:r w:rsidRPr="008E3D2E">
              <w:rPr>
                <w:b/>
              </w:rPr>
              <w:t>RA</w:t>
            </w:r>
            <w:proofErr w:type="gramEnd"/>
            <w:r w:rsidRPr="008E3D2E">
              <w:rPr>
                <w:b/>
              </w:rPr>
              <w:t xml:space="preserve"> 9184.</w:t>
            </w:r>
          </w:p>
          <w:p w:rsidR="00D5566C" w:rsidRDefault="00D5566C" w:rsidP="00D5566C">
            <w:pPr>
              <w:ind w:left="358" w:hanging="358"/>
              <w:jc w:val="both"/>
              <w:rPr>
                <w:b/>
              </w:rPr>
            </w:pPr>
          </w:p>
          <w:p w:rsidR="002D6A5F" w:rsidRPr="008E3D2E" w:rsidRDefault="002D6A5F" w:rsidP="00D5566C">
            <w:pPr>
              <w:ind w:left="358" w:hanging="358"/>
              <w:jc w:val="both"/>
              <w:rPr>
                <w:b/>
              </w:rPr>
            </w:pPr>
          </w:p>
          <w:p w:rsidR="00D5566C" w:rsidRPr="008E3D2E" w:rsidRDefault="00D5566C" w:rsidP="00D5566C">
            <w:pPr>
              <w:ind w:left="358" w:hanging="358"/>
              <w:jc w:val="both"/>
              <w:rPr>
                <w:b/>
              </w:rPr>
            </w:pPr>
          </w:p>
          <w:p w:rsidR="00D5566C" w:rsidRPr="008E3D2E" w:rsidRDefault="00311E66" w:rsidP="00D5566C">
            <w:pPr>
              <w:ind w:left="358" w:hanging="358"/>
              <w:jc w:val="both"/>
              <w:rPr>
                <w:b/>
              </w:rPr>
            </w:pPr>
            <w:r>
              <w:rPr>
                <w:b/>
              </w:rPr>
              <w:t>2</w:t>
            </w:r>
            <w:r w:rsidR="002405A1">
              <w:rPr>
                <w:b/>
              </w:rPr>
              <w:t>5</w:t>
            </w:r>
            <w:r w:rsidR="00D5566C" w:rsidRPr="008E3D2E">
              <w:rPr>
                <w:b/>
              </w:rPr>
              <w:t>. Strengthen   review   and monitoring of MOA’s durations and effectivity with concerned entity.</w:t>
            </w:r>
          </w:p>
          <w:p w:rsidR="00D5566C" w:rsidRPr="008E3D2E" w:rsidRDefault="00D5566C" w:rsidP="00D5566C">
            <w:pPr>
              <w:ind w:left="358" w:hanging="358"/>
              <w:jc w:val="both"/>
              <w:rPr>
                <w:b/>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jc w:val="both"/>
            </w:pPr>
          </w:p>
        </w:tc>
      </w:tr>
      <w:tr w:rsidR="00DB4CE6" w:rsidRPr="008E3D2E" w:rsidTr="007134E7">
        <w:tc>
          <w:tcPr>
            <w:tcW w:w="957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9265" w:type="dxa"/>
              <w:tblLayout w:type="fixed"/>
              <w:tblLook w:val="04A0" w:firstRow="1" w:lastRow="0" w:firstColumn="1" w:lastColumn="0" w:noHBand="0" w:noVBand="1"/>
            </w:tblPr>
            <w:tblGrid>
              <w:gridCol w:w="2428"/>
              <w:gridCol w:w="686"/>
              <w:gridCol w:w="992"/>
              <w:gridCol w:w="1379"/>
              <w:gridCol w:w="1080"/>
              <w:gridCol w:w="1350"/>
              <w:gridCol w:w="1350"/>
            </w:tblGrid>
            <w:tr w:rsidR="00DB4CE6" w:rsidTr="00624520">
              <w:trPr>
                <w:trHeight w:val="788"/>
              </w:trPr>
              <w:tc>
                <w:tcPr>
                  <w:tcW w:w="5485" w:type="dxa"/>
                  <w:gridSpan w:val="4"/>
                  <w:tcBorders>
                    <w:top w:val="single" w:sz="4" w:space="0" w:color="auto"/>
                    <w:left w:val="single" w:sz="4" w:space="0" w:color="auto"/>
                    <w:bottom w:val="single" w:sz="4" w:space="0" w:color="auto"/>
                    <w:right w:val="single" w:sz="4" w:space="0" w:color="auto"/>
                  </w:tcBorders>
                  <w:shd w:val="clear" w:color="000000" w:fill="00FFCC"/>
                  <w:noWrap/>
                  <w:vAlign w:val="center"/>
                  <w:hideMark/>
                </w:tcPr>
                <w:p w:rsidR="00DB4CE6" w:rsidRDefault="00DB4CE6" w:rsidP="00624520">
                  <w:pPr>
                    <w:jc w:val="center"/>
                    <w:rPr>
                      <w:b/>
                      <w:bCs/>
                      <w:color w:val="000000"/>
                      <w:sz w:val="32"/>
                      <w:szCs w:val="32"/>
                    </w:rPr>
                  </w:pPr>
                  <w:r>
                    <w:rPr>
                      <w:b/>
                      <w:bCs/>
                      <w:color w:val="000000"/>
                      <w:sz w:val="32"/>
                      <w:szCs w:val="32"/>
                    </w:rPr>
                    <w:t>Procured thru Mercury Drug</w:t>
                  </w:r>
                </w:p>
              </w:tc>
              <w:tc>
                <w:tcPr>
                  <w:tcW w:w="3780" w:type="dxa"/>
                  <w:gridSpan w:val="3"/>
                  <w:tcBorders>
                    <w:top w:val="single" w:sz="4" w:space="0" w:color="auto"/>
                    <w:left w:val="nil"/>
                    <w:bottom w:val="single" w:sz="4" w:space="0" w:color="auto"/>
                    <w:right w:val="nil"/>
                  </w:tcBorders>
                  <w:shd w:val="clear" w:color="000000" w:fill="CCFF99"/>
                  <w:noWrap/>
                  <w:vAlign w:val="center"/>
                  <w:hideMark/>
                </w:tcPr>
                <w:p w:rsidR="00DB4CE6" w:rsidRDefault="00DB4CE6" w:rsidP="00624520">
                  <w:pPr>
                    <w:jc w:val="center"/>
                    <w:rPr>
                      <w:b/>
                      <w:bCs/>
                      <w:color w:val="000000"/>
                      <w:sz w:val="32"/>
                      <w:szCs w:val="32"/>
                    </w:rPr>
                  </w:pPr>
                  <w:r>
                    <w:rPr>
                      <w:b/>
                      <w:bCs/>
                      <w:color w:val="000000"/>
                      <w:sz w:val="32"/>
                      <w:szCs w:val="32"/>
                    </w:rPr>
                    <w:t>If Procured thru Public Bidding</w:t>
                  </w:r>
                </w:p>
              </w:tc>
            </w:tr>
            <w:tr w:rsidR="00624520" w:rsidTr="0065162C">
              <w:trPr>
                <w:trHeight w:val="525"/>
              </w:trPr>
              <w:tc>
                <w:tcPr>
                  <w:tcW w:w="2428" w:type="dxa"/>
                  <w:tcBorders>
                    <w:top w:val="nil"/>
                    <w:left w:val="single" w:sz="4" w:space="0" w:color="auto"/>
                    <w:bottom w:val="single" w:sz="4" w:space="0" w:color="auto"/>
                    <w:right w:val="single" w:sz="4" w:space="0" w:color="auto"/>
                  </w:tcBorders>
                  <w:shd w:val="clear" w:color="000000" w:fill="CCFF99"/>
                  <w:noWrap/>
                  <w:vAlign w:val="center"/>
                  <w:hideMark/>
                </w:tcPr>
                <w:p w:rsidR="00DB4CE6" w:rsidRDefault="00DB4CE6" w:rsidP="00624520">
                  <w:pPr>
                    <w:jc w:val="center"/>
                    <w:rPr>
                      <w:b/>
                      <w:bCs/>
                      <w:color w:val="000000"/>
                      <w:sz w:val="22"/>
                      <w:szCs w:val="22"/>
                    </w:rPr>
                  </w:pPr>
                  <w:r>
                    <w:rPr>
                      <w:b/>
                      <w:bCs/>
                      <w:color w:val="000000"/>
                      <w:sz w:val="22"/>
                      <w:szCs w:val="22"/>
                    </w:rPr>
                    <w:t>PARTICULARS</w:t>
                  </w:r>
                </w:p>
              </w:tc>
              <w:tc>
                <w:tcPr>
                  <w:tcW w:w="686" w:type="dxa"/>
                  <w:tcBorders>
                    <w:top w:val="nil"/>
                    <w:left w:val="nil"/>
                    <w:bottom w:val="single" w:sz="4" w:space="0" w:color="auto"/>
                    <w:right w:val="single" w:sz="4" w:space="0" w:color="auto"/>
                  </w:tcBorders>
                  <w:shd w:val="clear" w:color="000000" w:fill="CCFF99"/>
                  <w:noWrap/>
                  <w:vAlign w:val="center"/>
                  <w:hideMark/>
                </w:tcPr>
                <w:p w:rsidR="00DB4CE6" w:rsidRDefault="00DB4CE6" w:rsidP="00624520">
                  <w:pPr>
                    <w:jc w:val="center"/>
                    <w:rPr>
                      <w:b/>
                      <w:bCs/>
                      <w:color w:val="000000"/>
                      <w:sz w:val="22"/>
                      <w:szCs w:val="22"/>
                    </w:rPr>
                  </w:pPr>
                  <w:r>
                    <w:rPr>
                      <w:b/>
                      <w:bCs/>
                      <w:color w:val="000000"/>
                      <w:sz w:val="22"/>
                      <w:szCs w:val="22"/>
                    </w:rPr>
                    <w:t>Quantity</w:t>
                  </w:r>
                </w:p>
              </w:tc>
              <w:tc>
                <w:tcPr>
                  <w:tcW w:w="992" w:type="dxa"/>
                  <w:tcBorders>
                    <w:top w:val="nil"/>
                    <w:left w:val="nil"/>
                    <w:bottom w:val="single" w:sz="4" w:space="0" w:color="auto"/>
                    <w:right w:val="single" w:sz="4" w:space="0" w:color="auto"/>
                  </w:tcBorders>
                  <w:shd w:val="clear" w:color="000000" w:fill="CCFF99"/>
                  <w:noWrap/>
                  <w:vAlign w:val="center"/>
                  <w:hideMark/>
                </w:tcPr>
                <w:p w:rsidR="00DB4CE6" w:rsidRDefault="00DB4CE6" w:rsidP="00624520">
                  <w:pPr>
                    <w:jc w:val="center"/>
                    <w:rPr>
                      <w:b/>
                      <w:bCs/>
                      <w:color w:val="000000"/>
                      <w:sz w:val="22"/>
                      <w:szCs w:val="22"/>
                    </w:rPr>
                  </w:pPr>
                  <w:r>
                    <w:rPr>
                      <w:b/>
                      <w:bCs/>
                      <w:color w:val="000000"/>
                      <w:sz w:val="22"/>
                      <w:szCs w:val="22"/>
                    </w:rPr>
                    <w:t>Unit Cost</w:t>
                  </w:r>
                </w:p>
              </w:tc>
              <w:tc>
                <w:tcPr>
                  <w:tcW w:w="1379" w:type="dxa"/>
                  <w:tcBorders>
                    <w:top w:val="nil"/>
                    <w:left w:val="nil"/>
                    <w:bottom w:val="single" w:sz="4" w:space="0" w:color="auto"/>
                    <w:right w:val="single" w:sz="4" w:space="0" w:color="auto"/>
                  </w:tcBorders>
                  <w:shd w:val="clear" w:color="000000" w:fill="CCFF99"/>
                  <w:noWrap/>
                  <w:vAlign w:val="center"/>
                  <w:hideMark/>
                </w:tcPr>
                <w:p w:rsidR="00DB4CE6" w:rsidRDefault="00DB4CE6" w:rsidP="00624520">
                  <w:pPr>
                    <w:jc w:val="center"/>
                    <w:rPr>
                      <w:b/>
                      <w:bCs/>
                      <w:color w:val="000000"/>
                      <w:sz w:val="22"/>
                      <w:szCs w:val="22"/>
                    </w:rPr>
                  </w:pPr>
                  <w:r>
                    <w:rPr>
                      <w:b/>
                      <w:bCs/>
                      <w:color w:val="000000"/>
                      <w:sz w:val="22"/>
                      <w:szCs w:val="22"/>
                    </w:rPr>
                    <w:t>Total</w:t>
                  </w:r>
                </w:p>
              </w:tc>
              <w:tc>
                <w:tcPr>
                  <w:tcW w:w="1080" w:type="dxa"/>
                  <w:tcBorders>
                    <w:top w:val="nil"/>
                    <w:left w:val="nil"/>
                    <w:bottom w:val="single" w:sz="4" w:space="0" w:color="auto"/>
                    <w:right w:val="single" w:sz="4" w:space="0" w:color="auto"/>
                  </w:tcBorders>
                  <w:shd w:val="clear" w:color="000000" w:fill="00FFCC"/>
                  <w:noWrap/>
                  <w:vAlign w:val="center"/>
                  <w:hideMark/>
                </w:tcPr>
                <w:p w:rsidR="00DB4CE6" w:rsidRDefault="00DB4CE6" w:rsidP="00624520">
                  <w:pPr>
                    <w:jc w:val="center"/>
                    <w:rPr>
                      <w:b/>
                      <w:bCs/>
                      <w:color w:val="000000"/>
                      <w:sz w:val="22"/>
                      <w:szCs w:val="22"/>
                    </w:rPr>
                  </w:pPr>
                  <w:r>
                    <w:rPr>
                      <w:b/>
                      <w:bCs/>
                      <w:color w:val="000000"/>
                      <w:sz w:val="22"/>
                      <w:szCs w:val="22"/>
                    </w:rPr>
                    <w:t>Quantity</w:t>
                  </w:r>
                </w:p>
              </w:tc>
              <w:tc>
                <w:tcPr>
                  <w:tcW w:w="1350" w:type="dxa"/>
                  <w:tcBorders>
                    <w:top w:val="nil"/>
                    <w:left w:val="nil"/>
                    <w:bottom w:val="single" w:sz="4" w:space="0" w:color="auto"/>
                    <w:right w:val="single" w:sz="4" w:space="0" w:color="auto"/>
                  </w:tcBorders>
                  <w:shd w:val="clear" w:color="000000" w:fill="00FFCC"/>
                  <w:noWrap/>
                  <w:vAlign w:val="center"/>
                  <w:hideMark/>
                </w:tcPr>
                <w:p w:rsidR="00DB4CE6" w:rsidRDefault="00DB4CE6" w:rsidP="00624520">
                  <w:pPr>
                    <w:jc w:val="center"/>
                    <w:rPr>
                      <w:b/>
                      <w:bCs/>
                      <w:color w:val="000000"/>
                      <w:sz w:val="22"/>
                      <w:szCs w:val="22"/>
                    </w:rPr>
                  </w:pPr>
                  <w:r>
                    <w:rPr>
                      <w:b/>
                      <w:bCs/>
                      <w:color w:val="000000"/>
                      <w:sz w:val="22"/>
                      <w:szCs w:val="22"/>
                    </w:rPr>
                    <w:t>Unit Cost</w:t>
                  </w:r>
                </w:p>
              </w:tc>
              <w:tc>
                <w:tcPr>
                  <w:tcW w:w="1350" w:type="dxa"/>
                  <w:tcBorders>
                    <w:top w:val="nil"/>
                    <w:left w:val="nil"/>
                    <w:bottom w:val="single" w:sz="4" w:space="0" w:color="auto"/>
                    <w:right w:val="single" w:sz="4" w:space="0" w:color="auto"/>
                  </w:tcBorders>
                  <w:shd w:val="clear" w:color="000000" w:fill="00FFCC"/>
                  <w:noWrap/>
                  <w:vAlign w:val="center"/>
                  <w:hideMark/>
                </w:tcPr>
                <w:p w:rsidR="00DB4CE6" w:rsidRDefault="00DB4CE6" w:rsidP="00624520">
                  <w:pPr>
                    <w:jc w:val="center"/>
                    <w:rPr>
                      <w:b/>
                      <w:bCs/>
                      <w:color w:val="000000"/>
                      <w:sz w:val="22"/>
                      <w:szCs w:val="22"/>
                    </w:rPr>
                  </w:pPr>
                  <w:r>
                    <w:rPr>
                      <w:b/>
                      <w:bCs/>
                      <w:color w:val="000000"/>
                      <w:sz w:val="22"/>
                      <w:szCs w:val="22"/>
                    </w:rPr>
                    <w:t>Total</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t>Fluconazole, 100ml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105</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4,926.86</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517,320.30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105</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143.33</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15,049.65</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proofErr w:type="spellStart"/>
                  <w:r>
                    <w:rPr>
                      <w:color w:val="000000"/>
                      <w:sz w:val="22"/>
                      <w:szCs w:val="22"/>
                    </w:rPr>
                    <w:t>Meropenem</w:t>
                  </w:r>
                  <w:proofErr w:type="spellEnd"/>
                  <w:r>
                    <w:rPr>
                      <w:color w:val="000000"/>
                      <w:sz w:val="22"/>
                      <w:szCs w:val="22"/>
                    </w:rPr>
                    <w:t xml:space="preserve"> 1G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6</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3,846.00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23,076.00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6</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177.89</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1,067.34</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t>Streptokinase 1,500,000 IU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7,000.00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14,000.00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3,500.00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7,000.00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t>Human Albumin 50ml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55</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4,080.36</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224,419.80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55</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1,980.00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108,900.00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proofErr w:type="spellStart"/>
                  <w:r>
                    <w:rPr>
                      <w:color w:val="000000"/>
                      <w:sz w:val="22"/>
                      <w:szCs w:val="22"/>
                    </w:rPr>
                    <w:t>Meropenem</w:t>
                  </w:r>
                  <w:proofErr w:type="spellEnd"/>
                  <w:r>
                    <w:rPr>
                      <w:color w:val="000000"/>
                      <w:sz w:val="22"/>
                      <w:szCs w:val="22"/>
                    </w:rPr>
                    <w:t xml:space="preserve"> 500mg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25</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2,301.00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57,525.00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25</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117.22</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2,930.50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proofErr w:type="spellStart"/>
                  <w:r>
                    <w:rPr>
                      <w:color w:val="000000"/>
                      <w:sz w:val="22"/>
                      <w:szCs w:val="22"/>
                    </w:rPr>
                    <w:t>Filgastrim</w:t>
                  </w:r>
                  <w:proofErr w:type="spellEnd"/>
                  <w:r>
                    <w:rPr>
                      <w:color w:val="000000"/>
                      <w:sz w:val="22"/>
                      <w:szCs w:val="22"/>
                    </w:rPr>
                    <w:t xml:space="preserve"> 300mcg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7</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4,000.00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28,000.00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7</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1,800.00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12,600.00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proofErr w:type="spellStart"/>
                  <w:r>
                    <w:rPr>
                      <w:color w:val="000000"/>
                      <w:sz w:val="22"/>
                      <w:szCs w:val="22"/>
                    </w:rPr>
                    <w:t>Vancomycin</w:t>
                  </w:r>
                  <w:proofErr w:type="spellEnd"/>
                  <w:r>
                    <w:rPr>
                      <w:color w:val="000000"/>
                      <w:sz w:val="22"/>
                      <w:szCs w:val="22"/>
                    </w:rPr>
                    <w:t xml:space="preserve"> 500 mg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1,595.00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3,190.00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139.00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278.00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proofErr w:type="spellStart"/>
                  <w:r>
                    <w:rPr>
                      <w:color w:val="000000"/>
                      <w:sz w:val="22"/>
                      <w:szCs w:val="22"/>
                    </w:rPr>
                    <w:t>Cefipime</w:t>
                  </w:r>
                  <w:proofErr w:type="spellEnd"/>
                  <w:r>
                    <w:rPr>
                      <w:color w:val="000000"/>
                      <w:sz w:val="22"/>
                      <w:szCs w:val="22"/>
                    </w:rPr>
                    <w:t xml:space="preserve"> 1G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32</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1,400.00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44,800.00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32</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69.49</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2,223.68</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t>Levofloxacin 100ml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148</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1,447.13</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214,175.24</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148</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179.34</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26,542.32</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lastRenderedPageBreak/>
                    <w:t xml:space="preserve">Ampicillin </w:t>
                  </w:r>
                  <w:proofErr w:type="spellStart"/>
                  <w:r>
                    <w:rPr>
                      <w:color w:val="000000"/>
                      <w:sz w:val="22"/>
                      <w:szCs w:val="22"/>
                    </w:rPr>
                    <w:t>Sulbactam</w:t>
                  </w:r>
                  <w:proofErr w:type="spellEnd"/>
                  <w:r>
                    <w:rPr>
                      <w:color w:val="000000"/>
                      <w:sz w:val="22"/>
                      <w:szCs w:val="22"/>
                    </w:rPr>
                    <w:t xml:space="preserve"> 1.5G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139</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973.21</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135,276.19</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139</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72.22</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10,038.58</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proofErr w:type="spellStart"/>
                  <w:r>
                    <w:rPr>
                      <w:color w:val="000000"/>
                      <w:sz w:val="22"/>
                      <w:szCs w:val="22"/>
                    </w:rPr>
                    <w:t>Ondasetron</w:t>
                  </w:r>
                  <w:proofErr w:type="spellEnd"/>
                  <w:r>
                    <w:rPr>
                      <w:color w:val="000000"/>
                      <w:sz w:val="22"/>
                      <w:szCs w:val="22"/>
                    </w:rPr>
                    <w:t xml:space="preserve"> 4ml ampule</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108</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952.31</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102,849.48</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108</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215.00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23,220.00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t>Omeprazole 40mg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800</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628.70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502,960.00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800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26.22</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20,976.00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t>Metronidazole 100ml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381</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223.00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84,963.00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381</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12.34</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4,701.54</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proofErr w:type="spellStart"/>
                  <w:r>
                    <w:rPr>
                      <w:color w:val="000000"/>
                      <w:sz w:val="22"/>
                      <w:szCs w:val="22"/>
                    </w:rPr>
                    <w:t>Oxacillin</w:t>
                  </w:r>
                  <w:proofErr w:type="spellEnd"/>
                  <w:r>
                    <w:rPr>
                      <w:color w:val="000000"/>
                      <w:sz w:val="22"/>
                      <w:szCs w:val="22"/>
                    </w:rPr>
                    <w:t xml:space="preserve"> 500mg vial</w:t>
                  </w:r>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790</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262.50</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207,375.00</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790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16.34</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12,908.60</w:t>
                  </w:r>
                </w:p>
              </w:tc>
            </w:tr>
            <w:tr w:rsidR="00DB4CE6" w:rsidTr="0065162C">
              <w:trPr>
                <w:trHeight w:val="525"/>
              </w:trPr>
              <w:tc>
                <w:tcPr>
                  <w:tcW w:w="2428" w:type="dxa"/>
                  <w:tcBorders>
                    <w:top w:val="nil"/>
                    <w:left w:val="single" w:sz="4" w:space="0" w:color="auto"/>
                    <w:bottom w:val="single" w:sz="4" w:space="0" w:color="auto"/>
                    <w:right w:val="single" w:sz="4" w:space="0" w:color="auto"/>
                  </w:tcBorders>
                  <w:shd w:val="clear" w:color="auto" w:fill="auto"/>
                  <w:noWrap/>
                  <w:vAlign w:val="center"/>
                  <w:hideMark/>
                </w:tcPr>
                <w:p w:rsidR="00DB4CE6" w:rsidRDefault="00DB4CE6" w:rsidP="00624520">
                  <w:pPr>
                    <w:rPr>
                      <w:color w:val="000000"/>
                      <w:sz w:val="22"/>
                      <w:szCs w:val="22"/>
                    </w:rPr>
                  </w:pPr>
                  <w:r>
                    <w:rPr>
                      <w:color w:val="000000"/>
                      <w:sz w:val="22"/>
                      <w:szCs w:val="22"/>
                    </w:rPr>
                    <w:t xml:space="preserve">Budesonide 250mcg </w:t>
                  </w:r>
                  <w:proofErr w:type="spellStart"/>
                  <w:r>
                    <w:rPr>
                      <w:color w:val="000000"/>
                      <w:sz w:val="22"/>
                      <w:szCs w:val="22"/>
                    </w:rPr>
                    <w:t>nebule</w:t>
                  </w:r>
                  <w:proofErr w:type="spellEnd"/>
                </w:p>
              </w:tc>
              <w:tc>
                <w:tcPr>
                  <w:tcW w:w="686"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1578</w:t>
                  </w:r>
                </w:p>
              </w:tc>
              <w:tc>
                <w:tcPr>
                  <w:tcW w:w="992"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129.13</w:t>
                  </w:r>
                </w:p>
              </w:tc>
              <w:tc>
                <w:tcPr>
                  <w:tcW w:w="1379"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203,767.14</w:t>
                  </w:r>
                </w:p>
              </w:tc>
              <w:tc>
                <w:tcPr>
                  <w:tcW w:w="108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1578</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30.00</w:t>
                  </w:r>
                </w:p>
              </w:tc>
              <w:tc>
                <w:tcPr>
                  <w:tcW w:w="1350" w:type="dxa"/>
                  <w:tcBorders>
                    <w:top w:val="nil"/>
                    <w:left w:val="nil"/>
                    <w:bottom w:val="single" w:sz="4" w:space="0" w:color="auto"/>
                    <w:right w:val="single" w:sz="4" w:space="0" w:color="auto"/>
                  </w:tcBorders>
                  <w:shd w:val="clear" w:color="auto" w:fill="auto"/>
                  <w:noWrap/>
                  <w:vAlign w:val="center"/>
                  <w:hideMark/>
                </w:tcPr>
                <w:p w:rsidR="00DB4CE6" w:rsidRDefault="00DB4CE6" w:rsidP="00624520">
                  <w:pPr>
                    <w:jc w:val="center"/>
                    <w:rPr>
                      <w:color w:val="000000"/>
                      <w:sz w:val="22"/>
                      <w:szCs w:val="22"/>
                    </w:rPr>
                  </w:pPr>
                  <w:r>
                    <w:rPr>
                      <w:color w:val="000000"/>
                      <w:sz w:val="22"/>
                      <w:szCs w:val="22"/>
                    </w:rPr>
                    <w:t>47,340.00</w:t>
                  </w:r>
                </w:p>
              </w:tc>
            </w:tr>
            <w:tr w:rsidR="00624520" w:rsidTr="0065162C">
              <w:trPr>
                <w:trHeight w:val="525"/>
              </w:trPr>
              <w:tc>
                <w:tcPr>
                  <w:tcW w:w="2428" w:type="dxa"/>
                  <w:tcBorders>
                    <w:top w:val="nil"/>
                    <w:left w:val="nil"/>
                    <w:bottom w:val="nil"/>
                    <w:right w:val="nil"/>
                  </w:tcBorders>
                  <w:shd w:val="clear" w:color="000000" w:fill="CC99FF"/>
                  <w:noWrap/>
                  <w:vAlign w:val="center"/>
                  <w:hideMark/>
                </w:tcPr>
                <w:p w:rsidR="00DB4CE6" w:rsidRDefault="00DB4CE6" w:rsidP="00624520">
                  <w:pPr>
                    <w:jc w:val="center"/>
                    <w:rPr>
                      <w:b/>
                      <w:bCs/>
                      <w:color w:val="000000"/>
                      <w:sz w:val="22"/>
                      <w:szCs w:val="22"/>
                    </w:rPr>
                  </w:pPr>
                  <w:r>
                    <w:rPr>
                      <w:b/>
                      <w:bCs/>
                      <w:color w:val="000000"/>
                      <w:sz w:val="22"/>
                      <w:szCs w:val="22"/>
                    </w:rPr>
                    <w:t>Total</w:t>
                  </w:r>
                </w:p>
              </w:tc>
              <w:tc>
                <w:tcPr>
                  <w:tcW w:w="686" w:type="dxa"/>
                  <w:tcBorders>
                    <w:top w:val="nil"/>
                    <w:left w:val="nil"/>
                    <w:bottom w:val="nil"/>
                    <w:right w:val="nil"/>
                  </w:tcBorders>
                  <w:shd w:val="clear" w:color="000000" w:fill="CC99FF"/>
                  <w:noWrap/>
                  <w:vAlign w:val="center"/>
                  <w:hideMark/>
                </w:tcPr>
                <w:p w:rsidR="00DB4CE6" w:rsidRDefault="00DB4CE6" w:rsidP="00624520">
                  <w:pPr>
                    <w:jc w:val="center"/>
                    <w:rPr>
                      <w:b/>
                      <w:bCs/>
                      <w:color w:val="000000"/>
                      <w:sz w:val="22"/>
                      <w:szCs w:val="22"/>
                    </w:rPr>
                  </w:pPr>
                </w:p>
              </w:tc>
              <w:tc>
                <w:tcPr>
                  <w:tcW w:w="992" w:type="dxa"/>
                  <w:tcBorders>
                    <w:top w:val="nil"/>
                    <w:left w:val="nil"/>
                    <w:bottom w:val="nil"/>
                    <w:right w:val="nil"/>
                  </w:tcBorders>
                  <w:shd w:val="clear" w:color="000000" w:fill="CC99FF"/>
                  <w:noWrap/>
                  <w:vAlign w:val="center"/>
                  <w:hideMark/>
                </w:tcPr>
                <w:p w:rsidR="00DB4CE6" w:rsidRDefault="00DB4CE6" w:rsidP="00624520">
                  <w:pPr>
                    <w:jc w:val="center"/>
                    <w:rPr>
                      <w:b/>
                      <w:bCs/>
                      <w:color w:val="000000"/>
                      <w:sz w:val="22"/>
                      <w:szCs w:val="22"/>
                    </w:rPr>
                  </w:pPr>
                </w:p>
              </w:tc>
              <w:tc>
                <w:tcPr>
                  <w:tcW w:w="1379" w:type="dxa"/>
                  <w:tcBorders>
                    <w:top w:val="nil"/>
                    <w:left w:val="nil"/>
                    <w:bottom w:val="nil"/>
                    <w:right w:val="nil"/>
                  </w:tcBorders>
                  <w:shd w:val="clear" w:color="000000" w:fill="CC99FF"/>
                  <w:noWrap/>
                  <w:vAlign w:val="center"/>
                  <w:hideMark/>
                </w:tcPr>
                <w:p w:rsidR="00DB4CE6" w:rsidRDefault="00DB4CE6" w:rsidP="00624520">
                  <w:pPr>
                    <w:jc w:val="center"/>
                    <w:rPr>
                      <w:b/>
                      <w:bCs/>
                      <w:color w:val="000000"/>
                      <w:sz w:val="22"/>
                      <w:szCs w:val="22"/>
                    </w:rPr>
                  </w:pPr>
                  <w:r>
                    <w:rPr>
                      <w:b/>
                      <w:bCs/>
                      <w:color w:val="000000"/>
                      <w:sz w:val="22"/>
                      <w:szCs w:val="22"/>
                    </w:rPr>
                    <w:t>2,363,697.15</w:t>
                  </w:r>
                </w:p>
              </w:tc>
              <w:tc>
                <w:tcPr>
                  <w:tcW w:w="1080" w:type="dxa"/>
                  <w:tcBorders>
                    <w:top w:val="nil"/>
                    <w:left w:val="nil"/>
                    <w:bottom w:val="nil"/>
                    <w:right w:val="nil"/>
                  </w:tcBorders>
                  <w:shd w:val="clear" w:color="000000" w:fill="CC99FF"/>
                  <w:noWrap/>
                  <w:vAlign w:val="center"/>
                  <w:hideMark/>
                </w:tcPr>
                <w:p w:rsidR="00DB4CE6" w:rsidRDefault="00DB4CE6" w:rsidP="00624520">
                  <w:pPr>
                    <w:jc w:val="center"/>
                    <w:rPr>
                      <w:b/>
                      <w:bCs/>
                      <w:color w:val="000000"/>
                      <w:sz w:val="22"/>
                      <w:szCs w:val="22"/>
                    </w:rPr>
                  </w:pPr>
                </w:p>
              </w:tc>
              <w:tc>
                <w:tcPr>
                  <w:tcW w:w="1350" w:type="dxa"/>
                  <w:tcBorders>
                    <w:top w:val="nil"/>
                    <w:left w:val="nil"/>
                    <w:bottom w:val="nil"/>
                    <w:right w:val="nil"/>
                  </w:tcBorders>
                  <w:shd w:val="clear" w:color="000000" w:fill="CC99FF"/>
                  <w:noWrap/>
                  <w:vAlign w:val="center"/>
                  <w:hideMark/>
                </w:tcPr>
                <w:p w:rsidR="00DB4CE6" w:rsidRDefault="00DB4CE6" w:rsidP="00624520">
                  <w:pPr>
                    <w:jc w:val="center"/>
                    <w:rPr>
                      <w:b/>
                      <w:bCs/>
                      <w:color w:val="000000"/>
                      <w:sz w:val="22"/>
                      <w:szCs w:val="22"/>
                    </w:rPr>
                  </w:pPr>
                </w:p>
              </w:tc>
              <w:tc>
                <w:tcPr>
                  <w:tcW w:w="1350" w:type="dxa"/>
                  <w:tcBorders>
                    <w:top w:val="nil"/>
                    <w:left w:val="nil"/>
                    <w:bottom w:val="nil"/>
                    <w:right w:val="nil"/>
                  </w:tcBorders>
                  <w:shd w:val="clear" w:color="000000" w:fill="CC99FF"/>
                  <w:noWrap/>
                  <w:vAlign w:val="center"/>
                  <w:hideMark/>
                </w:tcPr>
                <w:p w:rsidR="00DB4CE6" w:rsidRDefault="00DB4CE6" w:rsidP="00624520">
                  <w:pPr>
                    <w:jc w:val="center"/>
                    <w:rPr>
                      <w:b/>
                      <w:bCs/>
                      <w:color w:val="000000"/>
                      <w:sz w:val="22"/>
                      <w:szCs w:val="22"/>
                    </w:rPr>
                  </w:pPr>
                  <w:r>
                    <w:rPr>
                      <w:b/>
                      <w:bCs/>
                      <w:color w:val="000000"/>
                      <w:sz w:val="22"/>
                      <w:szCs w:val="22"/>
                    </w:rPr>
                    <w:t>295,776.21</w:t>
                  </w:r>
                </w:p>
              </w:tc>
            </w:tr>
          </w:tbl>
          <w:p w:rsidR="00DB4CE6" w:rsidRPr="008E3D2E" w:rsidRDefault="00DB4CE6" w:rsidP="00D5566C">
            <w:pPr>
              <w:jc w:val="both"/>
            </w:pPr>
          </w:p>
        </w:tc>
      </w:tr>
    </w:tbl>
    <w:p w:rsidR="00F85BB6" w:rsidRDefault="00F85BB6" w:rsidP="00D5566C">
      <w:pPr>
        <w:spacing w:before="240"/>
        <w:jc w:val="both"/>
        <w:rPr>
          <w:b/>
        </w:rPr>
      </w:pPr>
    </w:p>
    <w:p w:rsidR="0065162C" w:rsidRDefault="0065162C" w:rsidP="00D5566C">
      <w:pPr>
        <w:spacing w:before="240"/>
        <w:jc w:val="both"/>
        <w:rPr>
          <w:b/>
        </w:rPr>
      </w:pPr>
    </w:p>
    <w:p w:rsidR="0065162C" w:rsidRDefault="0065162C" w:rsidP="00D5566C">
      <w:pPr>
        <w:spacing w:before="240"/>
        <w:jc w:val="both"/>
        <w:rPr>
          <w:b/>
        </w:rPr>
      </w:pPr>
    </w:p>
    <w:p w:rsidR="0065162C" w:rsidRDefault="0065162C"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B225FD" w:rsidRDefault="00B225FD" w:rsidP="00D5566C">
      <w:pPr>
        <w:spacing w:before="240"/>
        <w:jc w:val="both"/>
        <w:rPr>
          <w:b/>
        </w:rPr>
      </w:pPr>
    </w:p>
    <w:p w:rsidR="00C058AB" w:rsidRDefault="00C058AB" w:rsidP="00D5566C">
      <w:pPr>
        <w:spacing w:before="240"/>
        <w:jc w:val="both"/>
        <w:rPr>
          <w:b/>
        </w:rPr>
      </w:pPr>
    </w:p>
    <w:p w:rsidR="00B225FD" w:rsidRDefault="00B225FD" w:rsidP="00D5566C">
      <w:pPr>
        <w:spacing w:before="240"/>
        <w:jc w:val="both"/>
        <w:rPr>
          <w:b/>
        </w:rPr>
      </w:pPr>
    </w:p>
    <w:p w:rsidR="00D5566C" w:rsidRPr="008E3D2E" w:rsidRDefault="00D5566C" w:rsidP="00D5566C">
      <w:pPr>
        <w:spacing w:before="240"/>
        <w:jc w:val="both"/>
        <w:rPr>
          <w:b/>
        </w:rPr>
      </w:pPr>
      <w:r w:rsidRPr="008E3D2E">
        <w:rPr>
          <w:b/>
        </w:rPr>
        <w:lastRenderedPageBreak/>
        <w:t>INTERNAL AUDIT FOLLOW-UP (CY 2012 Internal Audit Monitoring Report)</w:t>
      </w:r>
    </w:p>
    <w:p w:rsidR="00D5566C" w:rsidRPr="008E3D2E" w:rsidRDefault="00D5566C" w:rsidP="00D5566C">
      <w:pPr>
        <w:jc w:val="both"/>
        <w:rPr>
          <w:b/>
        </w:rPr>
      </w:pPr>
    </w:p>
    <w:p w:rsidR="00825FB9" w:rsidRDefault="00D5566C" w:rsidP="00D5566C">
      <w:pPr>
        <w:ind w:firstLine="720"/>
        <w:jc w:val="both"/>
      </w:pPr>
      <w:r w:rsidRPr="008E3D2E">
        <w:t xml:space="preserve">The management has complied </w:t>
      </w:r>
      <w:r w:rsidR="00A36D22">
        <w:t>Sixteen (16)</w:t>
      </w:r>
      <w:r w:rsidRPr="008E3D2E">
        <w:t xml:space="preserve"> out of </w:t>
      </w:r>
      <w:r w:rsidR="00A36D22">
        <w:t>Twenty-</w:t>
      </w:r>
      <w:r w:rsidR="00796DAA">
        <w:t>four (</w:t>
      </w:r>
      <w:r w:rsidR="00A36D22">
        <w:t>24) or 66</w:t>
      </w:r>
      <w:r w:rsidRPr="008E3D2E">
        <w:t>% of the previous audit findings, observations and recommendations for cale</w:t>
      </w:r>
      <w:r w:rsidR="00A36D22">
        <w:t xml:space="preserve">ndar year 2012. </w:t>
      </w:r>
    </w:p>
    <w:p w:rsidR="00A36D22" w:rsidRDefault="00A36D22" w:rsidP="00D5566C">
      <w:pPr>
        <w:ind w:firstLine="720"/>
        <w:jc w:val="both"/>
      </w:pPr>
    </w:p>
    <w:tbl>
      <w:tblPr>
        <w:tblStyle w:val="TableGrid"/>
        <w:tblW w:w="0" w:type="auto"/>
        <w:tblLook w:val="04A0" w:firstRow="1" w:lastRow="0" w:firstColumn="1" w:lastColumn="0" w:noHBand="0" w:noVBand="1"/>
      </w:tblPr>
      <w:tblGrid>
        <w:gridCol w:w="4328"/>
        <w:gridCol w:w="3306"/>
        <w:gridCol w:w="1942"/>
      </w:tblGrid>
      <w:tr w:rsidR="00825FB9" w:rsidRPr="00B66397" w:rsidTr="00825FB9">
        <w:tc>
          <w:tcPr>
            <w:tcW w:w="4328" w:type="dxa"/>
            <w:shd w:val="clear" w:color="auto" w:fill="92D050"/>
          </w:tcPr>
          <w:p w:rsidR="00825FB9" w:rsidRPr="00B66397" w:rsidRDefault="00825FB9" w:rsidP="006D4EA9">
            <w:pPr>
              <w:jc w:val="center"/>
              <w:rPr>
                <w:b/>
              </w:rPr>
            </w:pPr>
            <w:r w:rsidRPr="00B66397">
              <w:rPr>
                <w:b/>
              </w:rPr>
              <w:t>AUDIT FINDINGS AND OBSERVATIONS</w:t>
            </w:r>
          </w:p>
        </w:tc>
        <w:tc>
          <w:tcPr>
            <w:tcW w:w="3306" w:type="dxa"/>
            <w:shd w:val="clear" w:color="auto" w:fill="92D050"/>
          </w:tcPr>
          <w:p w:rsidR="00825FB9" w:rsidRPr="00B66397" w:rsidRDefault="00825FB9" w:rsidP="006D4EA9">
            <w:pPr>
              <w:jc w:val="center"/>
              <w:rPr>
                <w:b/>
              </w:rPr>
            </w:pPr>
            <w:r w:rsidRPr="00B66397">
              <w:rPr>
                <w:b/>
              </w:rPr>
              <w:t>RECOMMENDATIONS</w:t>
            </w:r>
          </w:p>
        </w:tc>
        <w:tc>
          <w:tcPr>
            <w:tcW w:w="1942" w:type="dxa"/>
            <w:shd w:val="clear" w:color="auto" w:fill="92D050"/>
          </w:tcPr>
          <w:p w:rsidR="00825FB9" w:rsidRPr="00B66397" w:rsidRDefault="00825FB9" w:rsidP="006D4EA9">
            <w:pPr>
              <w:jc w:val="center"/>
              <w:rPr>
                <w:b/>
              </w:rPr>
            </w:pPr>
            <w:r>
              <w:rPr>
                <w:b/>
              </w:rPr>
              <w:t>STATUS</w:t>
            </w:r>
          </w:p>
        </w:tc>
      </w:tr>
      <w:tr w:rsidR="00825FB9" w:rsidRPr="00B66397" w:rsidTr="00825FB9">
        <w:tc>
          <w:tcPr>
            <w:tcW w:w="7634" w:type="dxa"/>
            <w:gridSpan w:val="2"/>
          </w:tcPr>
          <w:p w:rsidR="00825FB9" w:rsidRPr="00B66397" w:rsidRDefault="00825FB9" w:rsidP="006D4EA9">
            <w:pPr>
              <w:rPr>
                <w:b/>
              </w:rPr>
            </w:pPr>
            <w:r>
              <w:rPr>
                <w:b/>
              </w:rPr>
              <w:t>ACCOUNTING SECTION</w:t>
            </w:r>
          </w:p>
        </w:tc>
        <w:tc>
          <w:tcPr>
            <w:tcW w:w="1942" w:type="dxa"/>
          </w:tcPr>
          <w:p w:rsidR="00825FB9" w:rsidRDefault="00825FB9" w:rsidP="006D4EA9">
            <w:pPr>
              <w:rPr>
                <w:b/>
              </w:rPr>
            </w:pP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 xml:space="preserve">Subsidiary Ledgers (SL) for all Balance Sheet Accounts </w:t>
            </w:r>
            <w:proofErr w:type="gramStart"/>
            <w:r w:rsidRPr="00F85BB6">
              <w:rPr>
                <w:b/>
              </w:rPr>
              <w:t>were</w:t>
            </w:r>
            <w:proofErr w:type="gramEnd"/>
            <w:r w:rsidRPr="00F85BB6">
              <w:rPr>
                <w:b/>
              </w:rPr>
              <w:t xml:space="preserve"> not maintained in violation of Section 12 of NGAS. </w:t>
            </w:r>
          </w:p>
        </w:tc>
        <w:tc>
          <w:tcPr>
            <w:tcW w:w="3306" w:type="dxa"/>
          </w:tcPr>
          <w:p w:rsidR="00825FB9" w:rsidRPr="00F85BB6" w:rsidRDefault="00F85BB6" w:rsidP="00F85BB6">
            <w:pPr>
              <w:ind w:left="442" w:hanging="442"/>
              <w:jc w:val="both"/>
              <w:rPr>
                <w:b/>
              </w:rPr>
            </w:pPr>
            <w:r w:rsidRPr="00F85BB6">
              <w:rPr>
                <w:b/>
              </w:rPr>
              <w:t xml:space="preserve"> 1. </w:t>
            </w:r>
            <w:r w:rsidR="00825FB9" w:rsidRPr="00F85BB6">
              <w:rPr>
                <w:b/>
              </w:rPr>
              <w:t xml:space="preserve">We recommend that the Accountant must maintain SLs for all Balance Sheet accounts pursuant to Sec, 12 of NGAS. Likewise, we suggest the implementation of e-NGAS in order to address the issue of lack of </w:t>
            </w:r>
            <w:proofErr w:type="gramStart"/>
            <w:r w:rsidR="00825FB9" w:rsidRPr="00F85BB6">
              <w:rPr>
                <w:b/>
              </w:rPr>
              <w:t>manpower</w:t>
            </w:r>
            <w:proofErr w:type="gramEnd"/>
            <w:r w:rsidR="00825FB9" w:rsidRPr="00F85BB6">
              <w:rPr>
                <w:b/>
              </w:rPr>
              <w:t xml:space="preserve"> preparing the SLs and also to timely generate Financial Statement. </w:t>
            </w:r>
          </w:p>
        </w:tc>
        <w:tc>
          <w:tcPr>
            <w:tcW w:w="1942" w:type="dxa"/>
          </w:tcPr>
          <w:p w:rsidR="00825FB9" w:rsidRPr="00B66397" w:rsidRDefault="00825FB9" w:rsidP="00F85BB6">
            <w:pPr>
              <w:jc w:val="center"/>
            </w:pPr>
            <w:r>
              <w:t>COMPLIED</w:t>
            </w:r>
          </w:p>
        </w:tc>
      </w:tr>
      <w:tr w:rsidR="00825FB9" w:rsidRPr="00B66397" w:rsidTr="00825FB9">
        <w:tc>
          <w:tcPr>
            <w:tcW w:w="7634" w:type="dxa"/>
            <w:gridSpan w:val="2"/>
          </w:tcPr>
          <w:p w:rsidR="00825FB9" w:rsidRPr="00B66397" w:rsidRDefault="00825FB9" w:rsidP="006D4EA9">
            <w:pPr>
              <w:jc w:val="both"/>
              <w:rPr>
                <w:b/>
              </w:rPr>
            </w:pPr>
            <w:r>
              <w:rPr>
                <w:b/>
              </w:rPr>
              <w:t>PERSONNEL</w:t>
            </w:r>
            <w:r w:rsidRPr="00B66397">
              <w:rPr>
                <w:b/>
              </w:rPr>
              <w:t xml:space="preserve"> SECTION</w:t>
            </w:r>
          </w:p>
        </w:tc>
        <w:tc>
          <w:tcPr>
            <w:tcW w:w="1942" w:type="dxa"/>
          </w:tcPr>
          <w:p w:rsidR="00825FB9" w:rsidRDefault="00825FB9" w:rsidP="00F85BB6">
            <w:pPr>
              <w:jc w:val="center"/>
              <w:rPr>
                <w:b/>
              </w:rPr>
            </w:pP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The monitoring of the employees’ attendance found to be weak.</w:t>
            </w:r>
          </w:p>
        </w:tc>
        <w:tc>
          <w:tcPr>
            <w:tcW w:w="3306" w:type="dxa"/>
          </w:tcPr>
          <w:p w:rsidR="00825FB9" w:rsidRPr="00F85BB6" w:rsidRDefault="00F85BB6" w:rsidP="00F85BB6">
            <w:pPr>
              <w:ind w:left="442" w:hanging="442"/>
              <w:jc w:val="both"/>
              <w:rPr>
                <w:b/>
              </w:rPr>
            </w:pPr>
            <w:r>
              <w:rPr>
                <w:b/>
              </w:rPr>
              <w:t xml:space="preserve"> 2. </w:t>
            </w:r>
            <w:r w:rsidR="00825FB9" w:rsidRPr="00F85BB6">
              <w:rPr>
                <w:b/>
              </w:rPr>
              <w:t xml:space="preserve">The management should require the supervisor to properly certify the appropriateness and correctness of the information indicated in the </w:t>
            </w:r>
            <w:proofErr w:type="spellStart"/>
            <w:r w:rsidR="00825FB9" w:rsidRPr="00F85BB6">
              <w:rPr>
                <w:b/>
              </w:rPr>
              <w:t>bundy</w:t>
            </w:r>
            <w:proofErr w:type="spellEnd"/>
            <w:r w:rsidR="00825FB9" w:rsidRPr="00F85BB6">
              <w:rPr>
                <w:b/>
              </w:rPr>
              <w:t xml:space="preserve"> cards.</w:t>
            </w:r>
          </w:p>
        </w:tc>
        <w:tc>
          <w:tcPr>
            <w:tcW w:w="1942" w:type="dxa"/>
          </w:tcPr>
          <w:p w:rsidR="00825FB9" w:rsidRPr="00B66397" w:rsidRDefault="00825FB9" w:rsidP="00F85BB6">
            <w:pPr>
              <w:jc w:val="center"/>
            </w:pPr>
            <w:r>
              <w:t>COMPLIED</w:t>
            </w: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Several employees have incurred more than ten times of tardiness/under times for two (2) consecutive months or more</w:t>
            </w:r>
          </w:p>
        </w:tc>
        <w:tc>
          <w:tcPr>
            <w:tcW w:w="3306" w:type="dxa"/>
          </w:tcPr>
          <w:p w:rsidR="00C058AB" w:rsidRPr="00C058AB" w:rsidRDefault="00825FB9" w:rsidP="00C058AB">
            <w:pPr>
              <w:pStyle w:val="ListParagraph"/>
              <w:numPr>
                <w:ilvl w:val="0"/>
                <w:numId w:val="14"/>
              </w:numPr>
              <w:jc w:val="both"/>
              <w:rPr>
                <w:b/>
              </w:rPr>
            </w:pPr>
            <w:r w:rsidRPr="00C058AB">
              <w:rPr>
                <w:b/>
              </w:rPr>
              <w:t>The management should institute necessary disciplinary actions as mandated under Rule XVII Section 8 of the Omnibus Rules Implementing Book v of EO 292 and Hospital Order No. 2009-0008 issued by the RMC Management.</w:t>
            </w:r>
          </w:p>
        </w:tc>
        <w:tc>
          <w:tcPr>
            <w:tcW w:w="1942" w:type="dxa"/>
          </w:tcPr>
          <w:p w:rsidR="00825FB9" w:rsidRPr="00B66397" w:rsidRDefault="00825FB9" w:rsidP="00F85BB6">
            <w:pPr>
              <w:jc w:val="center"/>
            </w:pPr>
            <w:r>
              <w:t>COMPLIED</w:t>
            </w:r>
          </w:p>
        </w:tc>
      </w:tr>
      <w:tr w:rsidR="00825FB9" w:rsidRPr="00B66397" w:rsidTr="00825FB9">
        <w:tc>
          <w:tcPr>
            <w:tcW w:w="7634" w:type="dxa"/>
            <w:gridSpan w:val="2"/>
          </w:tcPr>
          <w:p w:rsidR="00030F9D" w:rsidRPr="00245987" w:rsidRDefault="00C058AB" w:rsidP="006D4EA9">
            <w:pPr>
              <w:jc w:val="both"/>
              <w:rPr>
                <w:b/>
              </w:rPr>
            </w:pPr>
            <w:r>
              <w:rPr>
                <w:b/>
              </w:rPr>
              <w:lastRenderedPageBreak/>
              <w:t>MOTORPOOL SECTION</w:t>
            </w:r>
          </w:p>
        </w:tc>
        <w:tc>
          <w:tcPr>
            <w:tcW w:w="1942" w:type="dxa"/>
          </w:tcPr>
          <w:p w:rsidR="00825FB9" w:rsidRDefault="00825FB9" w:rsidP="006D4EA9">
            <w:pPr>
              <w:jc w:val="both"/>
              <w:rPr>
                <w:b/>
              </w:rPr>
            </w:pP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The Driver’s Trip Tickets (DTTs) are not properly accomplished.</w:t>
            </w:r>
          </w:p>
        </w:tc>
        <w:tc>
          <w:tcPr>
            <w:tcW w:w="3306" w:type="dxa"/>
          </w:tcPr>
          <w:p w:rsidR="00825FB9" w:rsidRPr="00F85BB6" w:rsidRDefault="00F85BB6" w:rsidP="00F85BB6">
            <w:pPr>
              <w:ind w:left="442" w:hanging="442"/>
              <w:jc w:val="both"/>
              <w:rPr>
                <w:b/>
              </w:rPr>
            </w:pPr>
            <w:r w:rsidRPr="00F85BB6">
              <w:rPr>
                <w:b/>
              </w:rPr>
              <w:t xml:space="preserve"> 4. </w:t>
            </w:r>
            <w:r w:rsidR="00825FB9" w:rsidRPr="00F85BB6">
              <w:rPr>
                <w:b/>
              </w:rPr>
              <w:t>We recommend that the personnel in charge should strictly comply with the Provisions of COA Circular No. 77-61.</w:t>
            </w:r>
          </w:p>
        </w:tc>
        <w:tc>
          <w:tcPr>
            <w:tcW w:w="1942" w:type="dxa"/>
          </w:tcPr>
          <w:p w:rsidR="00825FB9" w:rsidRPr="00B66397" w:rsidRDefault="00825FB9" w:rsidP="00F85BB6">
            <w:pPr>
              <w:jc w:val="center"/>
            </w:pPr>
            <w:r>
              <w:t>COMPLIED</w:t>
            </w:r>
          </w:p>
        </w:tc>
      </w:tr>
      <w:tr w:rsidR="00825FB9" w:rsidRPr="00B66397" w:rsidTr="00825FB9">
        <w:tc>
          <w:tcPr>
            <w:tcW w:w="7634" w:type="dxa"/>
            <w:gridSpan w:val="2"/>
          </w:tcPr>
          <w:p w:rsidR="00825FB9" w:rsidRPr="00245987" w:rsidRDefault="00825FB9" w:rsidP="006D4EA9">
            <w:pPr>
              <w:jc w:val="both"/>
              <w:rPr>
                <w:b/>
              </w:rPr>
            </w:pPr>
            <w:r>
              <w:rPr>
                <w:b/>
              </w:rPr>
              <w:t>LINEN AND LAUNDRY SECTION</w:t>
            </w:r>
          </w:p>
        </w:tc>
        <w:tc>
          <w:tcPr>
            <w:tcW w:w="1942" w:type="dxa"/>
          </w:tcPr>
          <w:p w:rsidR="00825FB9" w:rsidRDefault="00825FB9" w:rsidP="006D4EA9">
            <w:pPr>
              <w:jc w:val="both"/>
              <w:rPr>
                <w:b/>
              </w:rPr>
            </w:pP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Linens were not numbered.</w:t>
            </w:r>
          </w:p>
        </w:tc>
        <w:tc>
          <w:tcPr>
            <w:tcW w:w="3306" w:type="dxa"/>
          </w:tcPr>
          <w:p w:rsidR="00825FB9" w:rsidRPr="00F85BB6" w:rsidRDefault="00F85BB6" w:rsidP="00F85BB6">
            <w:pPr>
              <w:ind w:left="442" w:hanging="442"/>
              <w:contextualSpacing/>
              <w:jc w:val="both"/>
              <w:rPr>
                <w:b/>
              </w:rPr>
            </w:pPr>
            <w:r w:rsidRPr="00F85BB6">
              <w:rPr>
                <w:b/>
              </w:rPr>
              <w:t xml:space="preserve"> 5. </w:t>
            </w:r>
            <w:r w:rsidR="00825FB9" w:rsidRPr="00F85BB6">
              <w:rPr>
                <w:b/>
              </w:rPr>
              <w:t>The personnel in charge should number the linen or apply the color coding for proper control and monitoring purposes.</w:t>
            </w:r>
          </w:p>
        </w:tc>
        <w:tc>
          <w:tcPr>
            <w:tcW w:w="1942" w:type="dxa"/>
          </w:tcPr>
          <w:p w:rsidR="00825FB9" w:rsidRPr="00B66397" w:rsidRDefault="00825FB9" w:rsidP="00F85BB6">
            <w:pPr>
              <w:contextualSpacing/>
              <w:jc w:val="center"/>
            </w:pPr>
            <w:r>
              <w:t>COMPLIED</w:t>
            </w:r>
          </w:p>
        </w:tc>
      </w:tr>
      <w:tr w:rsidR="00825FB9" w:rsidRPr="00B66397" w:rsidTr="00825FB9">
        <w:tc>
          <w:tcPr>
            <w:tcW w:w="7634" w:type="dxa"/>
            <w:gridSpan w:val="2"/>
          </w:tcPr>
          <w:p w:rsidR="00825FB9" w:rsidRPr="00245987" w:rsidRDefault="00825FB9" w:rsidP="006D4EA9">
            <w:pPr>
              <w:contextualSpacing/>
              <w:jc w:val="both"/>
              <w:rPr>
                <w:b/>
              </w:rPr>
            </w:pPr>
            <w:r w:rsidRPr="00245987">
              <w:rPr>
                <w:b/>
              </w:rPr>
              <w:t>FUND SOURCES AND UTILIZATION</w:t>
            </w:r>
          </w:p>
        </w:tc>
        <w:tc>
          <w:tcPr>
            <w:tcW w:w="1942" w:type="dxa"/>
          </w:tcPr>
          <w:p w:rsidR="00825FB9" w:rsidRPr="00245987" w:rsidRDefault="00825FB9" w:rsidP="006D4EA9">
            <w:pPr>
              <w:contextualSpacing/>
              <w:jc w:val="both"/>
              <w:rPr>
                <w:b/>
              </w:rPr>
            </w:pP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General Ledger is not updated.</w:t>
            </w:r>
          </w:p>
        </w:tc>
        <w:tc>
          <w:tcPr>
            <w:tcW w:w="3306" w:type="dxa"/>
          </w:tcPr>
          <w:p w:rsidR="00825FB9" w:rsidRPr="00F85BB6" w:rsidRDefault="00F85BB6" w:rsidP="00F85BB6">
            <w:pPr>
              <w:ind w:left="442" w:hanging="442"/>
              <w:contextualSpacing/>
              <w:jc w:val="both"/>
              <w:rPr>
                <w:b/>
              </w:rPr>
            </w:pPr>
            <w:r>
              <w:rPr>
                <w:b/>
              </w:rPr>
              <w:t xml:space="preserve"> 6. </w:t>
            </w:r>
            <w:r w:rsidR="00825FB9" w:rsidRPr="00F85BB6">
              <w:rPr>
                <w:b/>
              </w:rPr>
              <w:t>The Accountant should update the general ledger.</w:t>
            </w:r>
          </w:p>
        </w:tc>
        <w:tc>
          <w:tcPr>
            <w:tcW w:w="1942" w:type="dxa"/>
          </w:tcPr>
          <w:p w:rsidR="00825FB9" w:rsidRPr="00B66397" w:rsidRDefault="00825FB9" w:rsidP="00F85BB6">
            <w:pPr>
              <w:contextualSpacing/>
              <w:jc w:val="center"/>
            </w:pPr>
            <w:r>
              <w:t>COMPLIED</w:t>
            </w: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 xml:space="preserve">Use of sub-allotment for payment of </w:t>
            </w:r>
            <w:r w:rsidR="004C736D">
              <w:rPr>
                <w:b/>
              </w:rPr>
              <w:t>CNA</w:t>
            </w:r>
            <w:r w:rsidRPr="00F85BB6">
              <w:rPr>
                <w:b/>
              </w:rPr>
              <w:t xml:space="preserve"> incentive bonus and other personnel benefits.</w:t>
            </w:r>
          </w:p>
        </w:tc>
        <w:tc>
          <w:tcPr>
            <w:tcW w:w="3306" w:type="dxa"/>
          </w:tcPr>
          <w:p w:rsidR="00825FB9" w:rsidRPr="00F85BB6" w:rsidRDefault="00F85BB6" w:rsidP="00F85BB6">
            <w:pPr>
              <w:ind w:left="442" w:hanging="360"/>
              <w:contextualSpacing/>
              <w:jc w:val="both"/>
              <w:rPr>
                <w:b/>
              </w:rPr>
            </w:pPr>
            <w:r>
              <w:rPr>
                <w:b/>
              </w:rPr>
              <w:t xml:space="preserve">7. </w:t>
            </w:r>
            <w:r w:rsidR="00825FB9" w:rsidRPr="00F85BB6">
              <w:rPr>
                <w:b/>
              </w:rPr>
              <w:t xml:space="preserve">Management should strictly abide with the DBM Circular No. 20016-1 dated 02/01/06 regarding the granting of CAN incentive bonus and the Memorandum of Agreement between the DOH and UKKKs, to wit, it should be derived only from cost cutting measures implemented by the hospital. </w:t>
            </w:r>
          </w:p>
        </w:tc>
        <w:tc>
          <w:tcPr>
            <w:tcW w:w="1942" w:type="dxa"/>
          </w:tcPr>
          <w:p w:rsidR="00825FB9" w:rsidRPr="00B66397" w:rsidRDefault="00825FB9" w:rsidP="00F85BB6">
            <w:pPr>
              <w:contextualSpacing/>
              <w:jc w:val="center"/>
            </w:pPr>
            <w:r>
              <w:t>COMPLIED</w:t>
            </w: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Unutilized sub-allotments for CY 2010.</w:t>
            </w:r>
          </w:p>
        </w:tc>
        <w:tc>
          <w:tcPr>
            <w:tcW w:w="3306" w:type="dxa"/>
          </w:tcPr>
          <w:p w:rsidR="00825FB9" w:rsidRPr="00F85BB6" w:rsidRDefault="00F85BB6" w:rsidP="00F85BB6">
            <w:pPr>
              <w:ind w:left="442" w:hanging="442"/>
              <w:contextualSpacing/>
              <w:jc w:val="both"/>
              <w:rPr>
                <w:b/>
              </w:rPr>
            </w:pPr>
            <w:r>
              <w:rPr>
                <w:b/>
              </w:rPr>
              <w:t xml:space="preserve"> 8. </w:t>
            </w:r>
            <w:r w:rsidR="00825FB9" w:rsidRPr="00F85BB6">
              <w:rPr>
                <w:b/>
              </w:rPr>
              <w:t xml:space="preserve">The management should properly plan the activities to </w:t>
            </w:r>
            <w:proofErr w:type="gramStart"/>
            <w:r w:rsidR="00825FB9" w:rsidRPr="00F85BB6">
              <w:rPr>
                <w:b/>
              </w:rPr>
              <w:t>be implemented</w:t>
            </w:r>
            <w:proofErr w:type="gramEnd"/>
            <w:r w:rsidR="00825FB9" w:rsidRPr="00F85BB6">
              <w:rPr>
                <w:b/>
              </w:rPr>
              <w:t xml:space="preserve"> to avoid lapses of sub-allotted funds.</w:t>
            </w:r>
          </w:p>
        </w:tc>
        <w:tc>
          <w:tcPr>
            <w:tcW w:w="1942" w:type="dxa"/>
          </w:tcPr>
          <w:p w:rsidR="00825FB9" w:rsidRPr="00B66397" w:rsidRDefault="00825FB9" w:rsidP="00F85BB6">
            <w:pPr>
              <w:contextualSpacing/>
              <w:jc w:val="center"/>
            </w:pPr>
            <w:r>
              <w:t>COMPLIED</w:t>
            </w:r>
          </w:p>
        </w:tc>
      </w:tr>
      <w:tr w:rsidR="00825FB9" w:rsidRPr="00B66397" w:rsidTr="00825FB9">
        <w:tc>
          <w:tcPr>
            <w:tcW w:w="7634" w:type="dxa"/>
            <w:gridSpan w:val="2"/>
          </w:tcPr>
          <w:p w:rsidR="00825FB9" w:rsidRPr="00245987" w:rsidRDefault="00825FB9" w:rsidP="006D4EA9">
            <w:pPr>
              <w:contextualSpacing/>
              <w:jc w:val="both"/>
              <w:rPr>
                <w:b/>
              </w:rPr>
            </w:pPr>
            <w:r>
              <w:rPr>
                <w:b/>
              </w:rPr>
              <w:t>PHILHEALTH PROCESS</w:t>
            </w:r>
          </w:p>
        </w:tc>
        <w:tc>
          <w:tcPr>
            <w:tcW w:w="1942" w:type="dxa"/>
          </w:tcPr>
          <w:p w:rsidR="00825FB9" w:rsidRDefault="00825FB9" w:rsidP="006D4EA9">
            <w:pPr>
              <w:contextualSpacing/>
              <w:jc w:val="both"/>
              <w:rPr>
                <w:b/>
              </w:rPr>
            </w:pPr>
          </w:p>
        </w:tc>
      </w:tr>
      <w:tr w:rsidR="00825FB9" w:rsidRPr="00B66397" w:rsidTr="00825FB9">
        <w:tc>
          <w:tcPr>
            <w:tcW w:w="4328" w:type="dxa"/>
          </w:tcPr>
          <w:p w:rsidR="00825FB9" w:rsidRPr="00F85BB6" w:rsidRDefault="00825FB9" w:rsidP="00C87493">
            <w:pPr>
              <w:pStyle w:val="ListParagraph"/>
              <w:numPr>
                <w:ilvl w:val="0"/>
                <w:numId w:val="14"/>
              </w:numPr>
              <w:ind w:left="360"/>
              <w:contextualSpacing/>
              <w:jc w:val="both"/>
              <w:rPr>
                <w:b/>
              </w:rPr>
            </w:pPr>
            <w:r w:rsidRPr="00F85BB6">
              <w:rPr>
                <w:b/>
              </w:rPr>
              <w:t xml:space="preserve">Report of Claims/Billings </w:t>
            </w:r>
            <w:proofErr w:type="gramStart"/>
            <w:r w:rsidRPr="00F85BB6">
              <w:rPr>
                <w:b/>
              </w:rPr>
              <w:t>is not updated</w:t>
            </w:r>
            <w:proofErr w:type="gramEnd"/>
            <w:r w:rsidRPr="00F85BB6">
              <w:rPr>
                <w:b/>
              </w:rPr>
              <w:t xml:space="preserve"> and was not submitted to the Accounting on a regular basis; the Disbursing Officer was the one designated to collect reimbursements of claims from PHIC office </w:t>
            </w:r>
            <w:r w:rsidR="004C736D" w:rsidRPr="00F85BB6">
              <w:rPr>
                <w:b/>
              </w:rPr>
              <w:t>and</w:t>
            </w:r>
            <w:r w:rsidRPr="00F85BB6">
              <w:rPr>
                <w:b/>
              </w:rPr>
              <w:t xml:space="preserve"> prepare Report of </w:t>
            </w:r>
            <w:r w:rsidRPr="00F85BB6">
              <w:rPr>
                <w:b/>
              </w:rPr>
              <w:lastRenderedPageBreak/>
              <w:t>Collection.</w:t>
            </w:r>
          </w:p>
        </w:tc>
        <w:tc>
          <w:tcPr>
            <w:tcW w:w="3306" w:type="dxa"/>
          </w:tcPr>
          <w:p w:rsidR="00825FB9" w:rsidRPr="00F85BB6" w:rsidRDefault="00F85BB6" w:rsidP="00F85BB6">
            <w:pPr>
              <w:ind w:left="442" w:hanging="442"/>
              <w:contextualSpacing/>
              <w:jc w:val="both"/>
              <w:rPr>
                <w:b/>
              </w:rPr>
            </w:pPr>
            <w:r>
              <w:rPr>
                <w:b/>
              </w:rPr>
              <w:lastRenderedPageBreak/>
              <w:t xml:space="preserve"> 9. </w:t>
            </w:r>
            <w:r w:rsidR="00825FB9" w:rsidRPr="00F85BB6">
              <w:rPr>
                <w:b/>
              </w:rPr>
              <w:t xml:space="preserve">The concerned offices should submit regularly and promptly the “Report of Billing/Charges and the Report of Collection” to the Accounting Section to </w:t>
            </w:r>
            <w:r w:rsidR="00825FB9" w:rsidRPr="00F85BB6">
              <w:rPr>
                <w:b/>
              </w:rPr>
              <w:lastRenderedPageBreak/>
              <w:t xml:space="preserve">facilitate recording and recognition of receivable and income. </w:t>
            </w:r>
            <w:proofErr w:type="gramStart"/>
            <w:r w:rsidR="00825FB9" w:rsidRPr="00F85BB6">
              <w:rPr>
                <w:b/>
              </w:rPr>
              <w:t>Also</w:t>
            </w:r>
            <w:proofErr w:type="gramEnd"/>
            <w:r w:rsidR="00825FB9" w:rsidRPr="00F85BB6">
              <w:rPr>
                <w:b/>
              </w:rPr>
              <w:t>, Disbursing Officer should be relieved from his duty as Collecting Officer to avoid incompatible function and to observe proper internal control.</w:t>
            </w:r>
          </w:p>
        </w:tc>
        <w:tc>
          <w:tcPr>
            <w:tcW w:w="1942" w:type="dxa"/>
          </w:tcPr>
          <w:p w:rsidR="00825FB9" w:rsidRPr="00B66397" w:rsidRDefault="00825FB9" w:rsidP="00F85BB6">
            <w:pPr>
              <w:contextualSpacing/>
              <w:jc w:val="center"/>
            </w:pPr>
            <w:r>
              <w:lastRenderedPageBreak/>
              <w:t>COMPLIED</w:t>
            </w:r>
          </w:p>
        </w:tc>
      </w:tr>
      <w:tr w:rsidR="00825FB9" w:rsidRPr="00B66397" w:rsidTr="00825FB9">
        <w:tc>
          <w:tcPr>
            <w:tcW w:w="4328" w:type="dxa"/>
          </w:tcPr>
          <w:p w:rsidR="00825FB9" w:rsidRPr="00F85BB6" w:rsidRDefault="00825FB9" w:rsidP="00C87493">
            <w:pPr>
              <w:pStyle w:val="ListParagraph"/>
              <w:numPr>
                <w:ilvl w:val="0"/>
                <w:numId w:val="14"/>
              </w:numPr>
              <w:ind w:left="450" w:hanging="450"/>
              <w:contextualSpacing/>
              <w:jc w:val="both"/>
              <w:rPr>
                <w:b/>
              </w:rPr>
            </w:pPr>
            <w:r w:rsidRPr="00F85BB6">
              <w:rPr>
                <w:b/>
              </w:rPr>
              <w:lastRenderedPageBreak/>
              <w:t xml:space="preserve">Unpaid Claims were not properly monitored by the </w:t>
            </w:r>
            <w:proofErr w:type="spellStart"/>
            <w:r w:rsidRPr="00F85BB6">
              <w:rPr>
                <w:b/>
              </w:rPr>
              <w:t>Philhealth</w:t>
            </w:r>
            <w:proofErr w:type="spellEnd"/>
            <w:r w:rsidRPr="00F85BB6">
              <w:rPr>
                <w:b/>
              </w:rPr>
              <w:t xml:space="preserve"> Section. Likewise, there were denied/disallowed claims with pending </w:t>
            </w:r>
            <w:proofErr w:type="gramStart"/>
            <w:r w:rsidRPr="00F85BB6">
              <w:rPr>
                <w:b/>
              </w:rPr>
              <w:t>appeals which</w:t>
            </w:r>
            <w:proofErr w:type="gramEnd"/>
            <w:r w:rsidRPr="00F85BB6">
              <w:rPr>
                <w:b/>
              </w:rPr>
              <w:t xml:space="preserve"> have not been followed-up.</w:t>
            </w:r>
          </w:p>
        </w:tc>
        <w:tc>
          <w:tcPr>
            <w:tcW w:w="3306" w:type="dxa"/>
          </w:tcPr>
          <w:p w:rsidR="00825FB9" w:rsidRPr="00F85BB6" w:rsidRDefault="00F85BB6" w:rsidP="00F85BB6">
            <w:pPr>
              <w:ind w:left="532" w:hanging="630"/>
              <w:contextualSpacing/>
              <w:jc w:val="both"/>
              <w:rPr>
                <w:b/>
              </w:rPr>
            </w:pPr>
            <w:r>
              <w:rPr>
                <w:b/>
              </w:rPr>
              <w:t xml:space="preserve"> 10. </w:t>
            </w:r>
            <w:r w:rsidR="00825FB9" w:rsidRPr="00F85BB6">
              <w:rPr>
                <w:b/>
              </w:rPr>
              <w:t xml:space="preserve">The RMC </w:t>
            </w:r>
            <w:proofErr w:type="spellStart"/>
            <w:r w:rsidR="00825FB9" w:rsidRPr="00F85BB6">
              <w:rPr>
                <w:b/>
              </w:rPr>
              <w:t>Philhealth</w:t>
            </w:r>
            <w:proofErr w:type="spellEnd"/>
            <w:r w:rsidR="00825FB9" w:rsidRPr="00F85BB6">
              <w:rPr>
                <w:b/>
              </w:rPr>
              <w:t xml:space="preserve"> Section should follow-up outstanding, disallowed/denied claims (pending appeal) to PHIC Office and formally </w:t>
            </w:r>
            <w:proofErr w:type="gramStart"/>
            <w:r w:rsidR="00825FB9" w:rsidRPr="00F85BB6">
              <w:rPr>
                <w:b/>
              </w:rPr>
              <w:t>inform</w:t>
            </w:r>
            <w:proofErr w:type="gramEnd"/>
            <w:r w:rsidR="00825FB9" w:rsidRPr="00F85BB6">
              <w:rPr>
                <w:b/>
              </w:rPr>
              <w:t xml:space="preserve"> the Accounting Section the status of such.</w:t>
            </w:r>
          </w:p>
        </w:tc>
        <w:tc>
          <w:tcPr>
            <w:tcW w:w="1942" w:type="dxa"/>
          </w:tcPr>
          <w:p w:rsidR="00825FB9" w:rsidRPr="00B66397" w:rsidRDefault="00825FB9" w:rsidP="00F85BB6">
            <w:pPr>
              <w:contextualSpacing/>
              <w:jc w:val="center"/>
            </w:pPr>
            <w:r>
              <w:t>COMPLIED</w:t>
            </w:r>
          </w:p>
        </w:tc>
      </w:tr>
      <w:tr w:rsidR="00825FB9" w:rsidRPr="00B66397" w:rsidTr="00825FB9">
        <w:tc>
          <w:tcPr>
            <w:tcW w:w="7634" w:type="dxa"/>
            <w:gridSpan w:val="2"/>
          </w:tcPr>
          <w:p w:rsidR="00825FB9" w:rsidRPr="00245987" w:rsidRDefault="00825FB9" w:rsidP="006D4EA9">
            <w:pPr>
              <w:contextualSpacing/>
              <w:jc w:val="both"/>
              <w:rPr>
                <w:b/>
              </w:rPr>
            </w:pPr>
            <w:r>
              <w:rPr>
                <w:b/>
              </w:rPr>
              <w:t>PUBLIC-PRIVATE PARTNERSHIP (PPP)</w:t>
            </w:r>
          </w:p>
        </w:tc>
        <w:tc>
          <w:tcPr>
            <w:tcW w:w="1942" w:type="dxa"/>
          </w:tcPr>
          <w:p w:rsidR="00825FB9" w:rsidRDefault="00825FB9" w:rsidP="006D4EA9">
            <w:pPr>
              <w:contextualSpacing/>
              <w:jc w:val="both"/>
              <w:rPr>
                <w:b/>
              </w:rPr>
            </w:pPr>
          </w:p>
        </w:tc>
      </w:tr>
      <w:tr w:rsidR="00825FB9" w:rsidRPr="00B66397" w:rsidTr="00825FB9">
        <w:tc>
          <w:tcPr>
            <w:tcW w:w="4328" w:type="dxa"/>
          </w:tcPr>
          <w:p w:rsidR="00825FB9" w:rsidRPr="00F85BB6" w:rsidRDefault="00825FB9" w:rsidP="00C87493">
            <w:pPr>
              <w:pStyle w:val="ListParagraph"/>
              <w:numPr>
                <w:ilvl w:val="0"/>
                <w:numId w:val="14"/>
              </w:numPr>
              <w:ind w:left="450" w:hanging="450"/>
              <w:contextualSpacing/>
              <w:jc w:val="both"/>
              <w:rPr>
                <w:b/>
              </w:rPr>
            </w:pPr>
            <w:r w:rsidRPr="00F85BB6">
              <w:rPr>
                <w:b/>
              </w:rPr>
              <w:t xml:space="preserve">Delay in the recording and collection of receivables/income from Mideast Scientific Equipment and Services. </w:t>
            </w:r>
          </w:p>
        </w:tc>
        <w:tc>
          <w:tcPr>
            <w:tcW w:w="3306" w:type="dxa"/>
          </w:tcPr>
          <w:p w:rsidR="00825FB9" w:rsidRPr="00F85BB6" w:rsidRDefault="00F85BB6" w:rsidP="00F85BB6">
            <w:pPr>
              <w:ind w:left="532" w:hanging="630"/>
              <w:jc w:val="both"/>
              <w:rPr>
                <w:b/>
              </w:rPr>
            </w:pPr>
            <w:r>
              <w:rPr>
                <w:b/>
              </w:rPr>
              <w:t xml:space="preserve"> 11. </w:t>
            </w:r>
            <w:r w:rsidR="00825FB9" w:rsidRPr="00F85BB6">
              <w:rPr>
                <w:b/>
              </w:rPr>
              <w:t>The collection function should be carried out by RMC to facilitate the prompt collection of income.</w:t>
            </w:r>
          </w:p>
        </w:tc>
        <w:tc>
          <w:tcPr>
            <w:tcW w:w="1942" w:type="dxa"/>
          </w:tcPr>
          <w:p w:rsidR="00825FB9" w:rsidRPr="00B66397" w:rsidRDefault="00825FB9" w:rsidP="00F85BB6">
            <w:pPr>
              <w:jc w:val="center"/>
            </w:pPr>
            <w:r>
              <w:t>COMPLIED</w:t>
            </w:r>
          </w:p>
        </w:tc>
      </w:tr>
      <w:tr w:rsidR="00825FB9" w:rsidRPr="00B66397" w:rsidTr="00825FB9">
        <w:tc>
          <w:tcPr>
            <w:tcW w:w="4328" w:type="dxa"/>
          </w:tcPr>
          <w:p w:rsidR="00825FB9" w:rsidRPr="00F85BB6" w:rsidRDefault="00825FB9" w:rsidP="00C87493">
            <w:pPr>
              <w:pStyle w:val="ListParagraph"/>
              <w:numPr>
                <w:ilvl w:val="0"/>
                <w:numId w:val="14"/>
              </w:numPr>
              <w:ind w:left="450" w:hanging="450"/>
              <w:contextualSpacing/>
              <w:jc w:val="both"/>
              <w:rPr>
                <w:b/>
              </w:rPr>
            </w:pPr>
            <w:r w:rsidRPr="00F85BB6">
              <w:rPr>
                <w:b/>
              </w:rPr>
              <w:t xml:space="preserve">The Mid-east failed to comply with the amended Memorandum of Agreement (MOA) to provide RMC the list of equipment and their corresponding invoices. </w:t>
            </w:r>
          </w:p>
        </w:tc>
        <w:tc>
          <w:tcPr>
            <w:tcW w:w="3306" w:type="dxa"/>
          </w:tcPr>
          <w:p w:rsidR="00825FB9" w:rsidRPr="00F85BB6" w:rsidRDefault="00F85BB6" w:rsidP="00F85BB6">
            <w:pPr>
              <w:ind w:left="442" w:hanging="442"/>
              <w:jc w:val="both"/>
              <w:rPr>
                <w:b/>
              </w:rPr>
            </w:pPr>
            <w:r>
              <w:rPr>
                <w:b/>
              </w:rPr>
              <w:t xml:space="preserve">12. </w:t>
            </w:r>
            <w:r w:rsidR="00825FB9" w:rsidRPr="00F85BB6">
              <w:rPr>
                <w:b/>
              </w:rPr>
              <w:t>The Management should require Mideast for the submission of the list of equipment and their corresponding invoices in compliance with the amended MOA and recommendation of COA as per AOM #11-002 dated March 7,2011</w:t>
            </w:r>
          </w:p>
        </w:tc>
        <w:tc>
          <w:tcPr>
            <w:tcW w:w="1942" w:type="dxa"/>
          </w:tcPr>
          <w:p w:rsidR="00825FB9" w:rsidRPr="00B66397" w:rsidRDefault="00825FB9" w:rsidP="00F85BB6">
            <w:pPr>
              <w:jc w:val="center"/>
            </w:pPr>
            <w:r>
              <w:t>COMPLIED</w:t>
            </w:r>
          </w:p>
        </w:tc>
      </w:tr>
      <w:tr w:rsidR="00825FB9" w:rsidRPr="00B66397" w:rsidTr="00825FB9">
        <w:tc>
          <w:tcPr>
            <w:tcW w:w="4328" w:type="dxa"/>
          </w:tcPr>
          <w:p w:rsidR="00825FB9" w:rsidRPr="00F85BB6" w:rsidRDefault="00825FB9" w:rsidP="00C87493">
            <w:pPr>
              <w:pStyle w:val="ListParagraph"/>
              <w:numPr>
                <w:ilvl w:val="0"/>
                <w:numId w:val="14"/>
              </w:numPr>
              <w:ind w:left="450" w:hanging="450"/>
              <w:contextualSpacing/>
              <w:jc w:val="both"/>
              <w:rPr>
                <w:b/>
              </w:rPr>
            </w:pPr>
            <w:proofErr w:type="gramStart"/>
            <w:r w:rsidRPr="00F85BB6">
              <w:rPr>
                <w:b/>
              </w:rPr>
              <w:t>There’s</w:t>
            </w:r>
            <w:proofErr w:type="gramEnd"/>
            <w:r w:rsidRPr="00F85BB6">
              <w:rPr>
                <w:b/>
              </w:rPr>
              <w:t xml:space="preserve"> a breach of contract with regards to the non-installation of </w:t>
            </w:r>
            <w:proofErr w:type="spellStart"/>
            <w:r w:rsidRPr="00F85BB6">
              <w:rPr>
                <w:b/>
              </w:rPr>
              <w:t>Aircon</w:t>
            </w:r>
            <w:proofErr w:type="spellEnd"/>
            <w:r w:rsidRPr="00F85BB6">
              <w:rPr>
                <w:b/>
              </w:rPr>
              <w:t xml:space="preserve"> units in the canteen.</w:t>
            </w:r>
          </w:p>
        </w:tc>
        <w:tc>
          <w:tcPr>
            <w:tcW w:w="3306" w:type="dxa"/>
          </w:tcPr>
          <w:p w:rsidR="00825FB9" w:rsidRPr="00F85BB6" w:rsidRDefault="00F85BB6" w:rsidP="00F85BB6">
            <w:pPr>
              <w:ind w:left="442" w:hanging="442"/>
              <w:jc w:val="both"/>
              <w:rPr>
                <w:b/>
              </w:rPr>
            </w:pPr>
            <w:r>
              <w:rPr>
                <w:b/>
              </w:rPr>
              <w:t xml:space="preserve"> 13. </w:t>
            </w:r>
            <w:r w:rsidR="00825FB9" w:rsidRPr="00F85BB6">
              <w:rPr>
                <w:b/>
              </w:rPr>
              <w:t xml:space="preserve">The management should demand from Ms. Laura V. </w:t>
            </w:r>
            <w:proofErr w:type="spellStart"/>
            <w:r w:rsidR="00825FB9" w:rsidRPr="00F85BB6">
              <w:rPr>
                <w:b/>
              </w:rPr>
              <w:t>Edos</w:t>
            </w:r>
            <w:proofErr w:type="spellEnd"/>
            <w:r w:rsidR="00825FB9" w:rsidRPr="00F85BB6">
              <w:rPr>
                <w:b/>
              </w:rPr>
              <w:t xml:space="preserve"> (Lessee) the installation of </w:t>
            </w:r>
            <w:proofErr w:type="spellStart"/>
            <w:r w:rsidR="00825FB9" w:rsidRPr="00F85BB6">
              <w:rPr>
                <w:b/>
              </w:rPr>
              <w:t>aircon</w:t>
            </w:r>
            <w:proofErr w:type="spellEnd"/>
            <w:r w:rsidR="00825FB9" w:rsidRPr="00F85BB6">
              <w:rPr>
                <w:b/>
              </w:rPr>
              <w:t xml:space="preserve"> units.</w:t>
            </w:r>
          </w:p>
        </w:tc>
        <w:tc>
          <w:tcPr>
            <w:tcW w:w="1942" w:type="dxa"/>
          </w:tcPr>
          <w:p w:rsidR="00825FB9" w:rsidRPr="00B66397" w:rsidRDefault="00825FB9" w:rsidP="00F85BB6">
            <w:pPr>
              <w:jc w:val="center"/>
            </w:pPr>
            <w:r>
              <w:t>COMPLIED</w:t>
            </w:r>
          </w:p>
        </w:tc>
      </w:tr>
      <w:tr w:rsidR="00825FB9" w:rsidRPr="00B66397" w:rsidTr="00825FB9">
        <w:tc>
          <w:tcPr>
            <w:tcW w:w="7634" w:type="dxa"/>
            <w:gridSpan w:val="2"/>
          </w:tcPr>
          <w:p w:rsidR="00825FB9" w:rsidRPr="00245987" w:rsidRDefault="00825FB9" w:rsidP="006D4EA9">
            <w:pPr>
              <w:jc w:val="both"/>
              <w:rPr>
                <w:b/>
              </w:rPr>
            </w:pPr>
            <w:r>
              <w:rPr>
                <w:b/>
              </w:rPr>
              <w:t>PROCUREMENT PROCESS</w:t>
            </w:r>
          </w:p>
        </w:tc>
        <w:tc>
          <w:tcPr>
            <w:tcW w:w="1942" w:type="dxa"/>
          </w:tcPr>
          <w:p w:rsidR="00825FB9" w:rsidRDefault="00825FB9" w:rsidP="006D4EA9">
            <w:pPr>
              <w:jc w:val="both"/>
              <w:rPr>
                <w:b/>
              </w:rPr>
            </w:pPr>
          </w:p>
        </w:tc>
      </w:tr>
      <w:tr w:rsidR="00825FB9" w:rsidRPr="00B66397" w:rsidTr="00825FB9">
        <w:tc>
          <w:tcPr>
            <w:tcW w:w="4328" w:type="dxa"/>
          </w:tcPr>
          <w:p w:rsidR="00825FB9" w:rsidRPr="00F85BB6" w:rsidRDefault="00825FB9" w:rsidP="00C87493">
            <w:pPr>
              <w:pStyle w:val="ListParagraph"/>
              <w:numPr>
                <w:ilvl w:val="0"/>
                <w:numId w:val="14"/>
              </w:numPr>
              <w:ind w:left="450" w:hanging="450"/>
              <w:contextualSpacing/>
              <w:jc w:val="both"/>
              <w:rPr>
                <w:b/>
              </w:rPr>
            </w:pPr>
            <w:r w:rsidRPr="00F85BB6">
              <w:rPr>
                <w:b/>
              </w:rPr>
              <w:t xml:space="preserve">The BAC/Secretariat Procurement and Supply Section Personnel have </w:t>
            </w:r>
            <w:r w:rsidRPr="00F85BB6">
              <w:rPr>
                <w:b/>
              </w:rPr>
              <w:lastRenderedPageBreak/>
              <w:t>inadequate training on Procurement Law or R.A 9184.</w:t>
            </w:r>
          </w:p>
        </w:tc>
        <w:tc>
          <w:tcPr>
            <w:tcW w:w="3306" w:type="dxa"/>
          </w:tcPr>
          <w:p w:rsidR="00825FB9" w:rsidRPr="00F85BB6" w:rsidRDefault="00796DAA" w:rsidP="00F85BB6">
            <w:pPr>
              <w:ind w:left="532" w:hanging="532"/>
              <w:jc w:val="both"/>
              <w:rPr>
                <w:b/>
              </w:rPr>
            </w:pPr>
            <w:r>
              <w:rPr>
                <w:b/>
              </w:rPr>
              <w:lastRenderedPageBreak/>
              <w:t xml:space="preserve"> 14. </w:t>
            </w:r>
            <w:r w:rsidR="00825FB9" w:rsidRPr="00F85BB6">
              <w:rPr>
                <w:b/>
              </w:rPr>
              <w:t xml:space="preserve">Management should prioritize the provision </w:t>
            </w:r>
            <w:r w:rsidR="00825FB9" w:rsidRPr="00F85BB6">
              <w:rPr>
                <w:b/>
              </w:rPr>
              <w:lastRenderedPageBreak/>
              <w:t>of adequate trainings specifically with regards to RA 9184 or Procurement Law to its BAC, Secretariat, Procurement, Supply Section and other personnel involved in the procurement activities of RMC as cited under Sec. 16 of the IRR of RA 9184.</w:t>
            </w:r>
          </w:p>
        </w:tc>
        <w:tc>
          <w:tcPr>
            <w:tcW w:w="1942" w:type="dxa"/>
          </w:tcPr>
          <w:p w:rsidR="00825FB9" w:rsidRDefault="00825FB9" w:rsidP="00F85BB6">
            <w:pPr>
              <w:jc w:val="center"/>
            </w:pPr>
            <w:r>
              <w:lastRenderedPageBreak/>
              <w:t>COMPLIED</w:t>
            </w:r>
          </w:p>
        </w:tc>
      </w:tr>
      <w:tr w:rsidR="00825FB9" w:rsidRPr="00B66397" w:rsidTr="00825FB9">
        <w:tc>
          <w:tcPr>
            <w:tcW w:w="4328" w:type="dxa"/>
          </w:tcPr>
          <w:p w:rsidR="00825FB9" w:rsidRPr="00F85BB6" w:rsidRDefault="00825FB9" w:rsidP="00C87493">
            <w:pPr>
              <w:pStyle w:val="ListParagraph"/>
              <w:numPr>
                <w:ilvl w:val="0"/>
                <w:numId w:val="14"/>
              </w:numPr>
              <w:ind w:left="450" w:hanging="450"/>
              <w:contextualSpacing/>
              <w:jc w:val="both"/>
              <w:rPr>
                <w:b/>
              </w:rPr>
            </w:pPr>
            <w:r w:rsidRPr="00F85BB6">
              <w:rPr>
                <w:b/>
              </w:rPr>
              <w:lastRenderedPageBreak/>
              <w:t xml:space="preserve">The BAC failed to prepare and submit the Procurement Monitoring Report (PMR) in the form prescribed by the Government Procurement Policy Board.  </w:t>
            </w:r>
          </w:p>
        </w:tc>
        <w:tc>
          <w:tcPr>
            <w:tcW w:w="3306" w:type="dxa"/>
          </w:tcPr>
          <w:p w:rsidR="00825FB9" w:rsidRPr="00F85BB6" w:rsidRDefault="00F85BB6" w:rsidP="00F85BB6">
            <w:pPr>
              <w:ind w:left="532" w:hanging="532"/>
              <w:jc w:val="both"/>
              <w:rPr>
                <w:b/>
              </w:rPr>
            </w:pPr>
            <w:r>
              <w:rPr>
                <w:b/>
              </w:rPr>
              <w:t xml:space="preserve"> 15. </w:t>
            </w:r>
            <w:r w:rsidR="00825FB9" w:rsidRPr="00F85BB6">
              <w:rPr>
                <w:b/>
              </w:rPr>
              <w:t>The RMC BAC should prepare and submit the PMR in accordance with Section 12.2 of IRR of RA 9184.</w:t>
            </w:r>
          </w:p>
        </w:tc>
        <w:tc>
          <w:tcPr>
            <w:tcW w:w="1942" w:type="dxa"/>
          </w:tcPr>
          <w:p w:rsidR="00825FB9" w:rsidRDefault="00825FB9" w:rsidP="00F85BB6">
            <w:pPr>
              <w:jc w:val="center"/>
            </w:pPr>
            <w:r>
              <w:t>COMPLIED</w:t>
            </w:r>
          </w:p>
        </w:tc>
      </w:tr>
      <w:tr w:rsidR="00825FB9" w:rsidRPr="00B66397" w:rsidTr="00825FB9">
        <w:tc>
          <w:tcPr>
            <w:tcW w:w="4328" w:type="dxa"/>
          </w:tcPr>
          <w:p w:rsidR="00825FB9" w:rsidRPr="00F85BB6" w:rsidRDefault="00825FB9" w:rsidP="00C87493">
            <w:pPr>
              <w:pStyle w:val="ListParagraph"/>
              <w:numPr>
                <w:ilvl w:val="0"/>
                <w:numId w:val="14"/>
              </w:numPr>
              <w:ind w:left="450" w:hanging="450"/>
              <w:contextualSpacing/>
              <w:jc w:val="both"/>
              <w:rPr>
                <w:b/>
              </w:rPr>
            </w:pPr>
            <w:r w:rsidRPr="00F85BB6">
              <w:rPr>
                <w:b/>
              </w:rPr>
              <w:t>The Annual Procurement Plan (APP) prepared by the Procurement Section/BAC Secretariat does not conform to the requirement under Sec. 7, of RA 9184.</w:t>
            </w:r>
          </w:p>
        </w:tc>
        <w:tc>
          <w:tcPr>
            <w:tcW w:w="3306" w:type="dxa"/>
          </w:tcPr>
          <w:p w:rsidR="00825FB9" w:rsidRPr="00F85BB6" w:rsidRDefault="00F85BB6" w:rsidP="00F85BB6">
            <w:pPr>
              <w:ind w:left="532" w:hanging="532"/>
              <w:jc w:val="both"/>
              <w:rPr>
                <w:b/>
              </w:rPr>
            </w:pPr>
            <w:r>
              <w:rPr>
                <w:b/>
              </w:rPr>
              <w:t xml:space="preserve"> 16. </w:t>
            </w:r>
            <w:r w:rsidR="00825FB9" w:rsidRPr="00F85BB6">
              <w:rPr>
                <w:b/>
              </w:rPr>
              <w:t>The officials concerned should strictly comply with the requirements of Sec. 7, of RA 9184.</w:t>
            </w:r>
          </w:p>
        </w:tc>
        <w:tc>
          <w:tcPr>
            <w:tcW w:w="1942" w:type="dxa"/>
          </w:tcPr>
          <w:p w:rsidR="00825FB9" w:rsidRDefault="00825FB9" w:rsidP="00F85BB6">
            <w:pPr>
              <w:jc w:val="center"/>
            </w:pPr>
            <w:r>
              <w:t>COMPLIED</w:t>
            </w:r>
          </w:p>
        </w:tc>
      </w:tr>
    </w:tbl>
    <w:p w:rsidR="00825FB9" w:rsidRPr="008E3D2E" w:rsidRDefault="00825FB9" w:rsidP="00D5566C">
      <w:pPr>
        <w:ind w:firstLine="720"/>
        <w:jc w:val="both"/>
      </w:pPr>
    </w:p>
    <w:p w:rsidR="00D5566C" w:rsidRDefault="00D5566C"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Default="00B225FD" w:rsidP="00D5566C">
      <w:pPr>
        <w:jc w:val="both"/>
      </w:pPr>
    </w:p>
    <w:p w:rsidR="00B225FD" w:rsidRPr="008E3D2E" w:rsidRDefault="00B225FD" w:rsidP="00D5566C">
      <w:pPr>
        <w:jc w:val="both"/>
      </w:pPr>
    </w:p>
    <w:tbl>
      <w:tblPr>
        <w:tblStyle w:val="TableGrid"/>
        <w:tblW w:w="0" w:type="auto"/>
        <w:tblLayout w:type="fixed"/>
        <w:tblLook w:val="04A0" w:firstRow="1" w:lastRow="0" w:firstColumn="1" w:lastColumn="0" w:noHBand="0" w:noVBand="1"/>
      </w:tblPr>
      <w:tblGrid>
        <w:gridCol w:w="3205"/>
        <w:gridCol w:w="2483"/>
        <w:gridCol w:w="1558"/>
        <w:gridCol w:w="2330"/>
      </w:tblGrid>
      <w:tr w:rsidR="00D5566C" w:rsidRPr="008E3D2E" w:rsidTr="00D5566C">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D5566C" w:rsidRPr="008E3D2E" w:rsidRDefault="00D5566C" w:rsidP="00D5566C">
            <w:pPr>
              <w:jc w:val="center"/>
              <w:rPr>
                <w:b/>
              </w:rPr>
            </w:pPr>
            <w:r w:rsidRPr="008E3D2E">
              <w:rPr>
                <w:b/>
              </w:rPr>
              <w:t>AUDIT FINDINGS/OBSERVA-TIONS</w:t>
            </w: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D5566C" w:rsidRPr="008E3D2E" w:rsidRDefault="00D5566C" w:rsidP="00D5566C">
            <w:pPr>
              <w:jc w:val="center"/>
              <w:rPr>
                <w:b/>
              </w:rPr>
            </w:pPr>
            <w:r w:rsidRPr="008E3D2E">
              <w:rPr>
                <w:b/>
              </w:rPr>
              <w:t>RECOMMEN-DATIONS</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D5566C" w:rsidRPr="008E3D2E" w:rsidRDefault="00D5566C" w:rsidP="00D5566C">
            <w:pPr>
              <w:jc w:val="center"/>
              <w:rPr>
                <w:b/>
              </w:rPr>
            </w:pPr>
            <w:r w:rsidRPr="008E3D2E">
              <w:rPr>
                <w:b/>
              </w:rPr>
              <w:t>STATUS</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D5566C" w:rsidRPr="008E3D2E" w:rsidRDefault="00D5566C" w:rsidP="00D5566C">
            <w:pPr>
              <w:jc w:val="center"/>
              <w:rPr>
                <w:b/>
              </w:rPr>
            </w:pPr>
            <w:r w:rsidRPr="008E3D2E">
              <w:rPr>
                <w:b/>
              </w:rPr>
              <w:t>REMARKS</w:t>
            </w:r>
          </w:p>
        </w:tc>
      </w:tr>
      <w:tr w:rsidR="00BA2B86" w:rsidRPr="008E3D2E" w:rsidTr="00055CBB">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A2B86" w:rsidRPr="00F85BB6" w:rsidRDefault="00BA2B86" w:rsidP="00BA2B86">
            <w:pPr>
              <w:pStyle w:val="ListParagraph"/>
              <w:numPr>
                <w:ilvl w:val="0"/>
                <w:numId w:val="7"/>
              </w:numPr>
              <w:ind w:left="360"/>
              <w:contextualSpacing/>
              <w:jc w:val="both"/>
              <w:rPr>
                <w:b/>
              </w:rPr>
            </w:pPr>
            <w:r>
              <w:rPr>
                <w:b/>
              </w:rPr>
              <w:t>The Monthly Bank Reconciliation Statements were not updated. Latest Bank Reconciliation prepared was for the Month of March 2011.</w:t>
            </w: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A2B86" w:rsidRDefault="00BA2B86" w:rsidP="00C87493">
            <w:pPr>
              <w:numPr>
                <w:ilvl w:val="0"/>
                <w:numId w:val="19"/>
              </w:numPr>
              <w:ind w:left="395" w:hanging="395"/>
              <w:jc w:val="both"/>
              <w:rPr>
                <w:b/>
              </w:rPr>
            </w:pPr>
            <w:r>
              <w:rPr>
                <w:b/>
              </w:rPr>
              <w:t>We recommend that the Accountant prepare Monthly Bank Reconciliation pursuant to Section 74 of PD 1445.</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E4CDD" w:rsidRDefault="005E4CDD" w:rsidP="005E4CDD">
            <w:r w:rsidRPr="008E3D2E">
              <w:t>NOT COMPLIED</w:t>
            </w:r>
            <w:r w:rsidRPr="005E4CDD">
              <w:tab/>
            </w:r>
          </w:p>
          <w:p w:rsidR="00BA2B86" w:rsidRPr="008E3D2E" w:rsidRDefault="00BA2B86" w:rsidP="00B77416">
            <w:pPr>
              <w:jc w:val="both"/>
            </w:pP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B77416" w:rsidRPr="005E4CDD" w:rsidRDefault="00B77416" w:rsidP="00B77416">
            <w:pPr>
              <w:jc w:val="both"/>
            </w:pPr>
            <w:r w:rsidRPr="005E4CDD">
              <w:t xml:space="preserve">Latest statement is Dec. 2017 (3 mos. delay in the </w:t>
            </w:r>
            <w:r>
              <w:t>p</w:t>
            </w:r>
            <w:r w:rsidRPr="005E4CDD">
              <w:t>reparation of monthly bank reconciliation statement)</w:t>
            </w:r>
          </w:p>
          <w:p w:rsidR="00BA2B86" w:rsidRPr="008E3D2E" w:rsidRDefault="00BA2B86" w:rsidP="00D5566C">
            <w:pPr>
              <w:jc w:val="both"/>
            </w:pPr>
          </w:p>
        </w:tc>
      </w:tr>
      <w:tr w:rsidR="00D5566C" w:rsidRPr="008E3D2E" w:rsidTr="00D5566C">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Default="00D5566C" w:rsidP="00C87493">
            <w:pPr>
              <w:pStyle w:val="ListParagraph"/>
              <w:numPr>
                <w:ilvl w:val="0"/>
                <w:numId w:val="19"/>
              </w:numPr>
              <w:ind w:left="360"/>
              <w:contextualSpacing/>
              <w:jc w:val="both"/>
              <w:rPr>
                <w:b/>
              </w:rPr>
            </w:pPr>
            <w:r w:rsidRPr="00F85BB6">
              <w:rPr>
                <w:b/>
              </w:rPr>
              <w:t>Acknowledgement Receipt of Equipments (ARE) are not renewed.</w:t>
            </w:r>
          </w:p>
          <w:p w:rsidR="00B77416" w:rsidRDefault="00B77416" w:rsidP="00B77416">
            <w:pPr>
              <w:pStyle w:val="ListParagraph"/>
              <w:ind w:left="360"/>
              <w:contextualSpacing/>
              <w:jc w:val="both"/>
              <w:rPr>
                <w:b/>
              </w:rPr>
            </w:pPr>
          </w:p>
          <w:p w:rsidR="00B77416" w:rsidRDefault="00B77416" w:rsidP="00B77416">
            <w:pPr>
              <w:pStyle w:val="ListParagraph"/>
              <w:ind w:left="360"/>
              <w:contextualSpacing/>
              <w:jc w:val="both"/>
              <w:rPr>
                <w:b/>
              </w:rPr>
            </w:pPr>
          </w:p>
          <w:p w:rsidR="00B77416" w:rsidRDefault="00B77416" w:rsidP="00B77416">
            <w:pPr>
              <w:pStyle w:val="ListParagraph"/>
              <w:ind w:left="360"/>
              <w:contextualSpacing/>
              <w:jc w:val="both"/>
              <w:rPr>
                <w:b/>
              </w:rPr>
            </w:pPr>
          </w:p>
          <w:p w:rsidR="00B77416" w:rsidRPr="00F85BB6" w:rsidRDefault="00B77416" w:rsidP="00B77416">
            <w:pPr>
              <w:pStyle w:val="ListParagraph"/>
              <w:ind w:left="360"/>
              <w:contextualSpacing/>
              <w:jc w:val="both"/>
              <w:rPr>
                <w:b/>
              </w:rPr>
            </w:pP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F85BB6" w:rsidRDefault="00D5566C" w:rsidP="00C87493">
            <w:pPr>
              <w:numPr>
                <w:ilvl w:val="0"/>
                <w:numId w:val="20"/>
              </w:numPr>
              <w:ind w:left="395" w:hanging="450"/>
              <w:jc w:val="both"/>
              <w:rPr>
                <w:b/>
              </w:rPr>
            </w:pPr>
            <w:r w:rsidRPr="00F85BB6">
              <w:rPr>
                <w:b/>
              </w:rPr>
              <w:t>The Supply Officer should renew every three years all ARE as required in NGAS Vol. III</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NOT COMPLIED</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t>Some Property Acknowledgement Receipts of RMC Equipments are still not renewed on the prescribed year.</w:t>
            </w:r>
          </w:p>
        </w:tc>
      </w:tr>
      <w:tr w:rsidR="00D5566C" w:rsidRPr="008E3D2E" w:rsidTr="00D5566C">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F85BB6" w:rsidRDefault="0097326F" w:rsidP="00C87493">
            <w:pPr>
              <w:pStyle w:val="ListParagraph"/>
              <w:numPr>
                <w:ilvl w:val="0"/>
                <w:numId w:val="21"/>
              </w:numPr>
              <w:tabs>
                <w:tab w:val="left" w:pos="360"/>
                <w:tab w:val="left" w:pos="7480"/>
              </w:tabs>
              <w:ind w:left="360"/>
              <w:contextualSpacing/>
              <w:jc w:val="both"/>
              <w:rPr>
                <w:b/>
              </w:rPr>
            </w:pPr>
            <w:r w:rsidRPr="00F85BB6">
              <w:rPr>
                <w:b/>
              </w:rPr>
              <w:t>Th</w:t>
            </w:r>
            <w:r w:rsidR="00D5566C" w:rsidRPr="00F85BB6">
              <w:rPr>
                <w:b/>
              </w:rPr>
              <w:t>e monthly report of Official Travel (MROT) and Monthly Report of Fuel Consumption (MRFC) are not prepared at the end of the month.</w:t>
            </w: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F85BB6" w:rsidRDefault="00D5566C" w:rsidP="00C87493">
            <w:pPr>
              <w:numPr>
                <w:ilvl w:val="0"/>
                <w:numId w:val="22"/>
              </w:numPr>
              <w:tabs>
                <w:tab w:val="left" w:pos="395"/>
                <w:tab w:val="left" w:pos="7480"/>
              </w:tabs>
              <w:ind w:left="395" w:hanging="450"/>
              <w:jc w:val="both"/>
              <w:rPr>
                <w:b/>
              </w:rPr>
            </w:pPr>
            <w:r w:rsidRPr="00F85BB6">
              <w:rPr>
                <w:b/>
              </w:rPr>
              <w:t>The personnel concerned should prepare the MROT and MRFC pursuant with COA Circular No. 77-61.</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NOT COMPLIED</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both"/>
            </w:pPr>
            <w:r w:rsidRPr="008E3D2E">
              <w:rPr>
                <w:rFonts w:eastAsia="Malgun Gothic"/>
              </w:rPr>
              <w:t>Monthly Report of Official Travel was not prepared by the Motorpool Section while the Monthly Report of Fuel Consumption is not prepared on the prescribed format.</w:t>
            </w:r>
          </w:p>
        </w:tc>
      </w:tr>
      <w:tr w:rsidR="00BA2B86" w:rsidRPr="008E3D2E" w:rsidTr="00055CBB">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A2B86" w:rsidRPr="00F85BB6" w:rsidRDefault="00BA2B86" w:rsidP="005E4CDD">
            <w:pPr>
              <w:pStyle w:val="ListParagraph"/>
              <w:numPr>
                <w:ilvl w:val="0"/>
                <w:numId w:val="22"/>
              </w:numPr>
              <w:tabs>
                <w:tab w:val="left" w:pos="360"/>
                <w:tab w:val="left" w:pos="7480"/>
              </w:tabs>
              <w:ind w:left="360"/>
              <w:contextualSpacing/>
              <w:jc w:val="both"/>
              <w:rPr>
                <w:b/>
              </w:rPr>
            </w:pPr>
            <w:r>
              <w:rPr>
                <w:b/>
              </w:rPr>
              <w:t xml:space="preserve"> Receivables outstanding as of June 30, 2011 remains at </w:t>
            </w:r>
            <w:proofErr w:type="spellStart"/>
            <w:r>
              <w:rPr>
                <w:b/>
              </w:rPr>
              <w:t>Php</w:t>
            </w:r>
            <w:proofErr w:type="spellEnd"/>
            <w:r>
              <w:rPr>
                <w:b/>
              </w:rPr>
              <w:t xml:space="preserve"> 84,152,523.08.</w:t>
            </w: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A2B86" w:rsidRDefault="00BA2B86" w:rsidP="00B77416">
            <w:pPr>
              <w:numPr>
                <w:ilvl w:val="0"/>
                <w:numId w:val="23"/>
              </w:numPr>
              <w:tabs>
                <w:tab w:val="left" w:pos="395"/>
                <w:tab w:val="left" w:pos="7480"/>
              </w:tabs>
              <w:ind w:left="395" w:hanging="395"/>
              <w:jc w:val="both"/>
              <w:rPr>
                <w:b/>
              </w:rPr>
            </w:pPr>
            <w:r>
              <w:rPr>
                <w:b/>
              </w:rPr>
              <w:t xml:space="preserve">The management should (1) Strictly monitor liquidation of cash advances in compliance with Dept. Order No. 2007-0082 </w:t>
            </w:r>
            <w:r w:rsidR="00A36D22">
              <w:rPr>
                <w:b/>
              </w:rPr>
              <w:t xml:space="preserve">and COA Circular No. 97-002 issued by COA and DOH Central Office (re: </w:t>
            </w:r>
            <w:r w:rsidR="00A36D22">
              <w:rPr>
                <w:b/>
              </w:rPr>
              <w:lastRenderedPageBreak/>
              <w:t>liquidation of cash advances (2)</w:t>
            </w:r>
            <w:r w:rsidR="00B77416">
              <w:rPr>
                <w:b/>
              </w:rPr>
              <w:t xml:space="preserve"> through the Accounting Section</w:t>
            </w:r>
            <w:r w:rsidR="00A36D22">
              <w:rPr>
                <w:b/>
              </w:rPr>
              <w:t xml:space="preserve">. </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A2B86" w:rsidRPr="00A36D22" w:rsidRDefault="00A36D22" w:rsidP="00D5566C">
            <w:pPr>
              <w:jc w:val="center"/>
            </w:pPr>
            <w:r w:rsidRPr="00A36D22">
              <w:lastRenderedPageBreak/>
              <w:t>NOT COMPLIED</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BA2B86" w:rsidRPr="00A36D22" w:rsidRDefault="00B77416" w:rsidP="00D5566C">
            <w:pPr>
              <w:jc w:val="both"/>
              <w:rPr>
                <w:rFonts w:eastAsia="Malgun Gothic"/>
              </w:rPr>
            </w:pPr>
            <w:r>
              <w:rPr>
                <w:rFonts w:eastAsia="Malgun Gothic"/>
              </w:rPr>
              <w:t>Some was granted cash advance despite the previous ones was not fully liquidated.</w:t>
            </w:r>
          </w:p>
        </w:tc>
      </w:tr>
      <w:tr w:rsidR="00D5566C" w:rsidRPr="008E3D2E" w:rsidTr="00D5566C">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Default="00D5566C" w:rsidP="00C87493">
            <w:pPr>
              <w:pStyle w:val="ListParagraph"/>
              <w:numPr>
                <w:ilvl w:val="0"/>
                <w:numId w:val="23"/>
              </w:numPr>
              <w:tabs>
                <w:tab w:val="left" w:pos="360"/>
                <w:tab w:val="left" w:pos="7480"/>
              </w:tabs>
              <w:ind w:left="360"/>
              <w:contextualSpacing/>
              <w:jc w:val="both"/>
              <w:rPr>
                <w:b/>
              </w:rPr>
            </w:pPr>
            <w:r w:rsidRPr="00F85BB6">
              <w:rPr>
                <w:b/>
              </w:rPr>
              <w:lastRenderedPageBreak/>
              <w:t xml:space="preserve">Poor procurement planning and monitoring resulted to: </w:t>
            </w:r>
          </w:p>
          <w:p w:rsidR="007F457E" w:rsidRDefault="007F457E" w:rsidP="007F457E">
            <w:pPr>
              <w:pStyle w:val="ListParagraph"/>
              <w:tabs>
                <w:tab w:val="left" w:pos="360"/>
                <w:tab w:val="left" w:pos="7480"/>
              </w:tabs>
              <w:ind w:left="360"/>
              <w:contextualSpacing/>
              <w:jc w:val="both"/>
              <w:rPr>
                <w:b/>
              </w:rPr>
            </w:pPr>
          </w:p>
          <w:p w:rsidR="00D5566C" w:rsidRPr="007F457E" w:rsidRDefault="007F457E" w:rsidP="00C87493">
            <w:pPr>
              <w:pStyle w:val="ListParagraph"/>
              <w:numPr>
                <w:ilvl w:val="0"/>
                <w:numId w:val="18"/>
              </w:numPr>
              <w:tabs>
                <w:tab w:val="left" w:pos="810"/>
                <w:tab w:val="left" w:pos="7480"/>
              </w:tabs>
              <w:contextualSpacing/>
              <w:jc w:val="both"/>
              <w:rPr>
                <w:b/>
              </w:rPr>
            </w:pPr>
            <w:r>
              <w:rPr>
                <w:b/>
              </w:rPr>
              <w:t>S</w:t>
            </w:r>
            <w:r w:rsidR="00D5566C" w:rsidRPr="007F457E">
              <w:rPr>
                <w:b/>
              </w:rPr>
              <w:t>ome medical supplies, drugs and medicines and other items have zero balance in the Stock Cards.</w:t>
            </w:r>
          </w:p>
          <w:p w:rsidR="00D5566C" w:rsidRPr="00F85BB6" w:rsidRDefault="00D5566C" w:rsidP="007F457E">
            <w:pPr>
              <w:pStyle w:val="ListParagraph"/>
              <w:tabs>
                <w:tab w:val="left" w:pos="7480"/>
              </w:tabs>
              <w:ind w:left="0"/>
              <w:contextualSpacing/>
              <w:jc w:val="both"/>
              <w:rPr>
                <w:b/>
              </w:rPr>
            </w:pP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F85BB6" w:rsidRDefault="00D5566C" w:rsidP="00C87493">
            <w:pPr>
              <w:numPr>
                <w:ilvl w:val="0"/>
                <w:numId w:val="25"/>
              </w:numPr>
              <w:tabs>
                <w:tab w:val="left" w:pos="395"/>
                <w:tab w:val="left" w:pos="7480"/>
              </w:tabs>
              <w:ind w:left="395"/>
              <w:jc w:val="both"/>
              <w:rPr>
                <w:b/>
              </w:rPr>
            </w:pPr>
            <w:r w:rsidRPr="00F85BB6">
              <w:rPr>
                <w:b/>
              </w:rPr>
              <w:t>All the procurement should be meticulously and judiciously planned and monitored by the manag</w:t>
            </w:r>
            <w:bookmarkStart w:id="0" w:name="_GoBack"/>
            <w:bookmarkEnd w:id="0"/>
            <w:r w:rsidRPr="00F85BB6">
              <w:rPr>
                <w:b/>
              </w:rPr>
              <w:t xml:space="preserve">ement. </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NOT COMPLIED</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124AB4">
            <w:pPr>
              <w:pStyle w:val="ListParagraph"/>
              <w:ind w:left="0"/>
              <w:contextualSpacing/>
              <w:jc w:val="both"/>
              <w:rPr>
                <w:rFonts w:eastAsia="Malgun Gothic"/>
              </w:rPr>
            </w:pPr>
            <w:r w:rsidRPr="008E3D2E">
              <w:rPr>
                <w:rFonts w:eastAsia="Malgun Gothic"/>
              </w:rPr>
              <w:t>A</w:t>
            </w:r>
            <w:r w:rsidR="00124AB4">
              <w:rPr>
                <w:rFonts w:eastAsia="Malgun Gothic"/>
              </w:rPr>
              <w:t>s of audit date, a</w:t>
            </w:r>
            <w:r w:rsidRPr="008E3D2E">
              <w:rPr>
                <w:rFonts w:eastAsia="Malgun Gothic"/>
              </w:rPr>
              <w:t xml:space="preserve"> number of medical supplies and drugs and medicines </w:t>
            </w:r>
            <w:r w:rsidR="00124AB4">
              <w:rPr>
                <w:rFonts w:eastAsia="Malgun Gothic"/>
              </w:rPr>
              <w:t>still have zero balances.</w:t>
            </w:r>
          </w:p>
          <w:p w:rsidR="00D5566C" w:rsidRPr="008E3D2E" w:rsidRDefault="00D5566C" w:rsidP="007F457E">
            <w:pPr>
              <w:pStyle w:val="ListParagraph"/>
              <w:ind w:left="0"/>
              <w:contextualSpacing/>
              <w:jc w:val="both"/>
            </w:pPr>
          </w:p>
        </w:tc>
      </w:tr>
      <w:tr w:rsidR="00D5566C" w:rsidRPr="008E3D2E" w:rsidTr="00175486">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A746ED" w:rsidRDefault="00A36D22" w:rsidP="00C87493">
            <w:pPr>
              <w:numPr>
                <w:ilvl w:val="0"/>
                <w:numId w:val="24"/>
              </w:numPr>
              <w:ind w:left="450"/>
              <w:jc w:val="both"/>
              <w:rPr>
                <w:b/>
              </w:rPr>
            </w:pPr>
            <w:r>
              <w:rPr>
                <w:b/>
              </w:rPr>
              <w:t>Some of the items in the APP indicated brand names.</w:t>
            </w: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A746ED" w:rsidRDefault="00FC5059" w:rsidP="00A746ED">
            <w:pPr>
              <w:ind w:left="395" w:hanging="450"/>
              <w:jc w:val="both"/>
              <w:rPr>
                <w:b/>
              </w:rPr>
            </w:pPr>
            <w:r>
              <w:rPr>
                <w:b/>
              </w:rPr>
              <w:t xml:space="preserve"> 6</w:t>
            </w:r>
            <w:r w:rsidR="00A746ED">
              <w:rPr>
                <w:b/>
              </w:rPr>
              <w:t xml:space="preserve">. </w:t>
            </w:r>
            <w:r w:rsidR="00D5566C" w:rsidRPr="00A746ED">
              <w:rPr>
                <w:b/>
              </w:rPr>
              <w:t xml:space="preserve">The management should refrain from indicating brand name of the items to </w:t>
            </w:r>
            <w:proofErr w:type="gramStart"/>
            <w:r w:rsidR="00D5566C" w:rsidRPr="00A746ED">
              <w:rPr>
                <w:b/>
              </w:rPr>
              <w:t>be procured</w:t>
            </w:r>
            <w:proofErr w:type="gramEnd"/>
            <w:r w:rsidR="00D5566C" w:rsidRPr="00A746ED">
              <w:rPr>
                <w:b/>
              </w:rPr>
              <w:t xml:space="preserve"> in the APP pursuant to Sec. 18 of the IRR of RA 9184.</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t>NOT COMPLIED</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D5566C" w:rsidRPr="008E3D2E" w:rsidRDefault="00D5566C" w:rsidP="00D5566C">
            <w:pPr>
              <w:jc w:val="both"/>
            </w:pPr>
            <w:r w:rsidRPr="008E3D2E">
              <w:t xml:space="preserve">Some of the items in the APP for CYs 2017 and 2018 still indicate brand names e.g. </w:t>
            </w:r>
            <w:proofErr w:type="spellStart"/>
            <w:r w:rsidRPr="008E3D2E">
              <w:t>Bo</w:t>
            </w:r>
            <w:r w:rsidR="00FA10E3">
              <w:t>ysen</w:t>
            </w:r>
            <w:proofErr w:type="spellEnd"/>
            <w:r w:rsidR="00FA10E3">
              <w:t xml:space="preserve">/Davies </w:t>
            </w:r>
            <w:r w:rsidRPr="008E3D2E">
              <w:t xml:space="preserve">Paint, Energizer </w:t>
            </w:r>
            <w:r w:rsidR="00FA10E3">
              <w:t xml:space="preserve">– Battery </w:t>
            </w:r>
            <w:r w:rsidRPr="008E3D2E">
              <w:t>and Folding Step Ladder – Four Steps (</w:t>
            </w:r>
            <w:proofErr w:type="spellStart"/>
            <w:r w:rsidR="00FA10E3">
              <w:t>handy</w:t>
            </w:r>
            <w:r w:rsidR="00FA10E3" w:rsidRPr="008E3D2E">
              <w:t>mate</w:t>
            </w:r>
            <w:proofErr w:type="spellEnd"/>
            <w:r w:rsidRPr="008E3D2E">
              <w:t xml:space="preserve"> brand).</w:t>
            </w:r>
          </w:p>
        </w:tc>
      </w:tr>
      <w:tr w:rsidR="00D5566C" w:rsidRPr="008E3D2E" w:rsidTr="00D5566C">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46ED" w:rsidRDefault="00D5566C" w:rsidP="00C87493">
            <w:pPr>
              <w:pStyle w:val="ListParagraph"/>
              <w:numPr>
                <w:ilvl w:val="0"/>
                <w:numId w:val="24"/>
              </w:numPr>
              <w:ind w:left="450"/>
              <w:contextualSpacing/>
              <w:jc w:val="both"/>
              <w:rPr>
                <w:b/>
              </w:rPr>
            </w:pPr>
            <w:r w:rsidRPr="00A746ED">
              <w:rPr>
                <w:b/>
              </w:rPr>
              <w:t>There were denied and returned claims/reimbursements due to the following reasons:</w:t>
            </w:r>
          </w:p>
          <w:p w:rsidR="00A746ED" w:rsidRPr="00A746ED" w:rsidRDefault="00A746ED" w:rsidP="00A746ED">
            <w:pPr>
              <w:pStyle w:val="ListParagraph"/>
              <w:ind w:left="450"/>
              <w:contextualSpacing/>
              <w:jc w:val="both"/>
              <w:rPr>
                <w:b/>
              </w:rPr>
            </w:pPr>
          </w:p>
          <w:p w:rsidR="00D5566C" w:rsidRPr="008E3D2E" w:rsidRDefault="00D5566C" w:rsidP="00C87493">
            <w:pPr>
              <w:pStyle w:val="ListParagraph"/>
              <w:numPr>
                <w:ilvl w:val="0"/>
                <w:numId w:val="8"/>
              </w:numPr>
              <w:contextualSpacing/>
              <w:jc w:val="both"/>
            </w:pPr>
            <w:r w:rsidRPr="008E3D2E">
              <w:t>Requirements deficiencies noted by PHIC Regional Office.</w:t>
            </w:r>
          </w:p>
          <w:p w:rsidR="00D5566C" w:rsidRPr="008E3D2E" w:rsidRDefault="00D5566C" w:rsidP="00C87493">
            <w:pPr>
              <w:pStyle w:val="ListParagraph"/>
              <w:numPr>
                <w:ilvl w:val="0"/>
                <w:numId w:val="9"/>
              </w:numPr>
              <w:contextualSpacing/>
              <w:jc w:val="both"/>
            </w:pPr>
            <w:r w:rsidRPr="008E3D2E">
              <w:t>Denied due to non-compliance of the additional requirement noted by the PHIC.</w:t>
            </w:r>
          </w:p>
          <w:p w:rsidR="00D5566C" w:rsidRPr="008E3D2E" w:rsidRDefault="00D5566C" w:rsidP="00C87493">
            <w:pPr>
              <w:pStyle w:val="ListParagraph"/>
              <w:numPr>
                <w:ilvl w:val="0"/>
                <w:numId w:val="9"/>
              </w:numPr>
              <w:contextualSpacing/>
              <w:jc w:val="both"/>
            </w:pPr>
            <w:r w:rsidRPr="008E3D2E">
              <w:t xml:space="preserve">The </w:t>
            </w:r>
            <w:proofErr w:type="spellStart"/>
            <w:r w:rsidRPr="008E3D2E">
              <w:t>Philhealth</w:t>
            </w:r>
            <w:proofErr w:type="spellEnd"/>
            <w:r w:rsidRPr="008E3D2E">
              <w:t xml:space="preserve"> Claim Form 2 was not properly accomplished such as to (1) actual </w:t>
            </w:r>
            <w:r w:rsidRPr="008E3D2E">
              <w:lastRenderedPageBreak/>
              <w:t>charges for Health Care Provider Services (2) signature of Physician in Professional Fees/Charges (3) Breakdown of –ray (4) Laboratories and Supplies and (5) Certification of Institutional Health Care Provider.</w:t>
            </w:r>
          </w:p>
          <w:p w:rsidR="00D5566C" w:rsidRPr="008E3D2E" w:rsidRDefault="00D5566C" w:rsidP="00C87493">
            <w:pPr>
              <w:pStyle w:val="ListParagraph"/>
              <w:numPr>
                <w:ilvl w:val="0"/>
                <w:numId w:val="8"/>
              </w:numPr>
              <w:contextualSpacing/>
              <w:jc w:val="both"/>
            </w:pPr>
            <w:r w:rsidRPr="008E3D2E">
              <w:t>Incomplete requirements:</w:t>
            </w:r>
          </w:p>
          <w:p w:rsidR="00D5566C" w:rsidRPr="008E3D2E" w:rsidRDefault="00D5566C" w:rsidP="00C87493">
            <w:pPr>
              <w:pStyle w:val="ListParagraph"/>
              <w:numPr>
                <w:ilvl w:val="0"/>
                <w:numId w:val="9"/>
              </w:numPr>
              <w:contextualSpacing/>
              <w:jc w:val="both"/>
            </w:pPr>
            <w:r w:rsidRPr="008E3D2E">
              <w:t>There is no proof of contribution (Clear copy of validated M15).</w:t>
            </w:r>
          </w:p>
          <w:p w:rsidR="00D5566C" w:rsidRPr="008E3D2E" w:rsidRDefault="00D5566C" w:rsidP="00C87493">
            <w:pPr>
              <w:pStyle w:val="ListParagraph"/>
              <w:numPr>
                <w:ilvl w:val="0"/>
                <w:numId w:val="9"/>
              </w:numPr>
              <w:contextualSpacing/>
              <w:jc w:val="both"/>
            </w:pPr>
            <w:r w:rsidRPr="008E3D2E">
              <w:t>The name and signature of the member in the Statement of Account was not indicated.</w:t>
            </w:r>
          </w:p>
          <w:p w:rsidR="00D5566C" w:rsidRPr="008E3D2E" w:rsidRDefault="00D5566C" w:rsidP="00C87493">
            <w:pPr>
              <w:pStyle w:val="ListParagraph"/>
              <w:numPr>
                <w:ilvl w:val="0"/>
                <w:numId w:val="9"/>
              </w:numPr>
              <w:contextualSpacing/>
              <w:jc w:val="both"/>
            </w:pPr>
            <w:r w:rsidRPr="008E3D2E">
              <w:t>Consent to Access to Patient Records was not properly signed by the concerned individuals.</w:t>
            </w:r>
          </w:p>
          <w:p w:rsidR="00D5566C" w:rsidRPr="008E3D2E" w:rsidRDefault="00D5566C" w:rsidP="00C87493">
            <w:pPr>
              <w:pStyle w:val="ListParagraph"/>
              <w:numPr>
                <w:ilvl w:val="0"/>
                <w:numId w:val="9"/>
              </w:numPr>
              <w:contextualSpacing/>
              <w:jc w:val="both"/>
            </w:pPr>
            <w:r w:rsidRPr="008E3D2E">
              <w:t xml:space="preserve"> Discrepancy in patient’s name in Form I, 2 against Database.</w:t>
            </w:r>
          </w:p>
          <w:p w:rsidR="00D5566C" w:rsidRDefault="00D5566C" w:rsidP="00C87493">
            <w:pPr>
              <w:pStyle w:val="ListParagraph"/>
              <w:numPr>
                <w:ilvl w:val="0"/>
                <w:numId w:val="9"/>
              </w:numPr>
              <w:contextualSpacing/>
              <w:jc w:val="both"/>
            </w:pPr>
            <w:r w:rsidRPr="008E3D2E">
              <w:t>No attached copy of Registered Birth Certificate of Patient.</w:t>
            </w: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Default="00B225FD" w:rsidP="00B225FD">
            <w:pPr>
              <w:pStyle w:val="ListParagraph"/>
              <w:contextualSpacing/>
              <w:jc w:val="both"/>
            </w:pPr>
          </w:p>
          <w:p w:rsidR="00B225FD" w:rsidRPr="008E3D2E" w:rsidRDefault="00B225FD" w:rsidP="00B225FD">
            <w:pPr>
              <w:pStyle w:val="ListParagraph"/>
              <w:contextualSpacing/>
              <w:jc w:val="both"/>
            </w:pP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A746ED" w:rsidRDefault="00FC5059" w:rsidP="00A746ED">
            <w:pPr>
              <w:ind w:left="395" w:hanging="395"/>
              <w:contextualSpacing/>
              <w:jc w:val="both"/>
              <w:rPr>
                <w:b/>
              </w:rPr>
            </w:pPr>
            <w:r>
              <w:rPr>
                <w:b/>
              </w:rPr>
              <w:lastRenderedPageBreak/>
              <w:t xml:space="preserve"> 7</w:t>
            </w:r>
            <w:r w:rsidR="00A746ED">
              <w:rPr>
                <w:b/>
              </w:rPr>
              <w:t xml:space="preserve">. </w:t>
            </w:r>
            <w:r w:rsidR="00D5566C" w:rsidRPr="00A746ED">
              <w:rPr>
                <w:b/>
              </w:rPr>
              <w:t xml:space="preserve">In order to avoid denial and/or return of claims, the management though its </w:t>
            </w:r>
            <w:proofErr w:type="spellStart"/>
            <w:r w:rsidR="00D5566C" w:rsidRPr="00A746ED">
              <w:rPr>
                <w:b/>
              </w:rPr>
              <w:t>Philhealth</w:t>
            </w:r>
            <w:proofErr w:type="spellEnd"/>
            <w:r w:rsidR="00D5566C" w:rsidRPr="00A746ED">
              <w:rPr>
                <w:b/>
              </w:rPr>
              <w:t xml:space="preserve"> Section should (1) strictly comply with PHIC issued policies regarding claims and reimbursement (2) diligently and meticulously review pertinent documents supporting the </w:t>
            </w:r>
            <w:r w:rsidR="00D5566C" w:rsidRPr="00A746ED">
              <w:rPr>
                <w:b/>
              </w:rPr>
              <w:lastRenderedPageBreak/>
              <w:t>claims.</w:t>
            </w:r>
          </w:p>
          <w:p w:rsidR="00D5566C" w:rsidRPr="008E3D2E" w:rsidRDefault="00D5566C" w:rsidP="00D5566C">
            <w:pPr>
              <w:contextualSpacing/>
              <w:jc w:val="both"/>
            </w:pPr>
          </w:p>
          <w:p w:rsidR="00D5566C" w:rsidRPr="008E3D2E" w:rsidRDefault="00D5566C" w:rsidP="00A746ED">
            <w:pPr>
              <w:ind w:left="305"/>
              <w:contextualSpacing/>
              <w:jc w:val="both"/>
            </w:pPr>
            <w:r w:rsidRPr="008E3D2E">
              <w:t xml:space="preserve">The RMC </w:t>
            </w:r>
            <w:proofErr w:type="spellStart"/>
            <w:r w:rsidRPr="008E3D2E">
              <w:t>Philhealth</w:t>
            </w:r>
            <w:proofErr w:type="spellEnd"/>
            <w:r w:rsidRPr="008E3D2E">
              <w:t xml:space="preserve"> should comply with the noted deficiencies as attached in the “returned to Hospital Claims” to avoid denial of claims.</w:t>
            </w:r>
          </w:p>
          <w:p w:rsidR="00D5566C" w:rsidRPr="008E3D2E" w:rsidRDefault="00D5566C" w:rsidP="00D5566C">
            <w:pPr>
              <w:contextualSpacing/>
              <w:jc w:val="both"/>
            </w:pPr>
          </w:p>
          <w:p w:rsidR="00D5566C" w:rsidRPr="008E3D2E" w:rsidRDefault="00D5566C" w:rsidP="00A746ED">
            <w:pPr>
              <w:ind w:left="305"/>
              <w:contextualSpacing/>
              <w:jc w:val="both"/>
            </w:pPr>
            <w:r w:rsidRPr="008E3D2E">
              <w:t xml:space="preserve">The Physicians/nurses concerned should properly accomplish/fill-up all the needed information in the form as required by PHIC Office. The RMC </w:t>
            </w:r>
            <w:proofErr w:type="spellStart"/>
            <w:r w:rsidRPr="008E3D2E">
              <w:t>Philhealth</w:t>
            </w:r>
            <w:proofErr w:type="spellEnd"/>
            <w:r w:rsidRPr="008E3D2E">
              <w:t xml:space="preserve"> personnel should properly assist the members in accomplishing the forms in order to avoid erasures that will lead to return of claims.</w:t>
            </w:r>
          </w:p>
          <w:p w:rsidR="00D5566C" w:rsidRPr="008E3D2E" w:rsidRDefault="00D5566C" w:rsidP="00D5566C">
            <w:pPr>
              <w:contextualSpacing/>
              <w:jc w:val="both"/>
            </w:pPr>
          </w:p>
          <w:p w:rsidR="00D5566C" w:rsidRPr="008E3D2E" w:rsidRDefault="00D5566C" w:rsidP="00A746ED">
            <w:pPr>
              <w:ind w:left="305"/>
              <w:jc w:val="both"/>
            </w:pPr>
            <w:r w:rsidRPr="008E3D2E">
              <w:t>The personnel in charge should be keen in reviewing the forms before accepting it to make sure that all information were provided and the needed requirements are complete.</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5566C" w:rsidRPr="008E3D2E" w:rsidRDefault="00D5566C" w:rsidP="00D5566C">
            <w:pPr>
              <w:jc w:val="center"/>
            </w:pPr>
            <w:r w:rsidRPr="008E3D2E">
              <w:lastRenderedPageBreak/>
              <w:t>NOT COMPLIED</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5566C" w:rsidRPr="008E3D2E" w:rsidRDefault="00D5566C" w:rsidP="00D5566C">
            <w:pPr>
              <w:shd w:val="clear" w:color="auto" w:fill="FFFFFF" w:themeFill="background1"/>
              <w:contextualSpacing/>
              <w:jc w:val="both"/>
            </w:pPr>
            <w:r w:rsidRPr="008E3D2E">
              <w:t>There are still denied and returned claims/reimburse</w:t>
            </w:r>
            <w:r w:rsidR="002405A1">
              <w:t>-</w:t>
            </w:r>
            <w:proofErr w:type="spellStart"/>
            <w:r w:rsidRPr="008E3D2E">
              <w:t>ments</w:t>
            </w:r>
            <w:proofErr w:type="spellEnd"/>
            <w:r w:rsidRPr="008E3D2E">
              <w:t xml:space="preserve"> due to the following reasons:</w:t>
            </w:r>
          </w:p>
          <w:p w:rsidR="00D5566C" w:rsidRPr="008E3D2E" w:rsidRDefault="00D5566C" w:rsidP="00D5566C">
            <w:pPr>
              <w:shd w:val="clear" w:color="auto" w:fill="FFFFFF" w:themeFill="background1"/>
              <w:contextualSpacing/>
              <w:jc w:val="both"/>
            </w:pPr>
          </w:p>
          <w:p w:rsidR="00D5566C" w:rsidRPr="008E3D2E" w:rsidRDefault="00D5566C" w:rsidP="00D5566C">
            <w:pPr>
              <w:shd w:val="clear" w:color="auto" w:fill="FFFFFF" w:themeFill="background1"/>
              <w:jc w:val="both"/>
            </w:pPr>
            <w:r w:rsidRPr="008E3D2E">
              <w:t>RTH:</w:t>
            </w:r>
          </w:p>
          <w:p w:rsidR="00D5566C" w:rsidRPr="008E3D2E" w:rsidRDefault="00D5566C" w:rsidP="00C87493">
            <w:pPr>
              <w:pStyle w:val="ListParagraph"/>
              <w:numPr>
                <w:ilvl w:val="0"/>
                <w:numId w:val="9"/>
              </w:numPr>
              <w:shd w:val="clear" w:color="auto" w:fill="FFFFFF" w:themeFill="background1"/>
              <w:ind w:left="306" w:hanging="270"/>
              <w:contextualSpacing/>
              <w:jc w:val="both"/>
            </w:pPr>
            <w:r w:rsidRPr="008E3D2E">
              <w:t xml:space="preserve">The Original </w:t>
            </w:r>
            <w:proofErr w:type="spellStart"/>
            <w:r w:rsidRPr="008E3D2E">
              <w:t>Philhealth</w:t>
            </w:r>
            <w:proofErr w:type="spellEnd"/>
            <w:r w:rsidRPr="008E3D2E">
              <w:t xml:space="preserve"> Claim Form </w:t>
            </w:r>
            <w:r w:rsidR="00A746ED">
              <w:t>2 was not properly accomplished</w:t>
            </w:r>
          </w:p>
          <w:p w:rsidR="00D5566C" w:rsidRPr="008E3D2E" w:rsidRDefault="00D5566C" w:rsidP="00C87493">
            <w:pPr>
              <w:pStyle w:val="ListParagraph"/>
              <w:numPr>
                <w:ilvl w:val="0"/>
                <w:numId w:val="9"/>
              </w:numPr>
              <w:shd w:val="clear" w:color="auto" w:fill="FFFFFF" w:themeFill="background1"/>
              <w:ind w:left="306" w:hanging="270"/>
              <w:contextualSpacing/>
              <w:jc w:val="both"/>
            </w:pPr>
            <w:r w:rsidRPr="008E3D2E">
              <w:t>Discrepancies</w:t>
            </w:r>
          </w:p>
          <w:p w:rsidR="00D5566C" w:rsidRPr="008E3D2E" w:rsidRDefault="00D5566C" w:rsidP="00C87493">
            <w:pPr>
              <w:pStyle w:val="ListParagraph"/>
              <w:numPr>
                <w:ilvl w:val="0"/>
                <w:numId w:val="9"/>
              </w:numPr>
              <w:shd w:val="clear" w:color="auto" w:fill="FFFFFF" w:themeFill="background1"/>
              <w:ind w:left="306" w:hanging="270"/>
              <w:contextualSpacing/>
              <w:jc w:val="both"/>
            </w:pPr>
            <w:r w:rsidRPr="008E3D2E">
              <w:t xml:space="preserve">Other Documents Required </w:t>
            </w:r>
          </w:p>
          <w:p w:rsidR="00D5566C" w:rsidRPr="008E3D2E" w:rsidRDefault="00D5566C" w:rsidP="00D5566C">
            <w:pPr>
              <w:shd w:val="clear" w:color="auto" w:fill="FFFFFF" w:themeFill="background1"/>
              <w:jc w:val="both"/>
            </w:pPr>
          </w:p>
          <w:p w:rsidR="00D5566C" w:rsidRPr="008E3D2E" w:rsidRDefault="00D5566C" w:rsidP="00D5566C">
            <w:pPr>
              <w:shd w:val="clear" w:color="auto" w:fill="FFFFFF" w:themeFill="background1"/>
              <w:jc w:val="both"/>
            </w:pPr>
            <w:r w:rsidRPr="008E3D2E">
              <w:t>Denied Claims:</w:t>
            </w:r>
          </w:p>
          <w:p w:rsidR="00D5566C" w:rsidRPr="008E3D2E" w:rsidRDefault="00D5566C" w:rsidP="00D5566C">
            <w:pPr>
              <w:shd w:val="clear" w:color="auto" w:fill="FFFFFF" w:themeFill="background1"/>
              <w:jc w:val="both"/>
            </w:pPr>
          </w:p>
          <w:p w:rsidR="00D5566C" w:rsidRPr="008E3D2E" w:rsidRDefault="00D5566C" w:rsidP="00C87493">
            <w:pPr>
              <w:pStyle w:val="ListParagraph"/>
              <w:numPr>
                <w:ilvl w:val="0"/>
                <w:numId w:val="9"/>
              </w:numPr>
              <w:shd w:val="clear" w:color="auto" w:fill="FFFFFF" w:themeFill="background1"/>
              <w:ind w:left="306" w:hanging="306"/>
              <w:contextualSpacing/>
              <w:jc w:val="both"/>
            </w:pPr>
            <w:r w:rsidRPr="008E3D2E">
              <w:t xml:space="preserve">Case claim attended by not accredited doctor </w:t>
            </w:r>
          </w:p>
          <w:p w:rsidR="00D5566C" w:rsidRPr="008E3D2E" w:rsidRDefault="00D5566C" w:rsidP="00C87493">
            <w:pPr>
              <w:pStyle w:val="ListParagraph"/>
              <w:numPr>
                <w:ilvl w:val="0"/>
                <w:numId w:val="9"/>
              </w:numPr>
              <w:shd w:val="clear" w:color="auto" w:fill="FFFFFF" w:themeFill="background1"/>
              <w:ind w:left="306" w:hanging="306"/>
              <w:contextualSpacing/>
              <w:jc w:val="both"/>
            </w:pPr>
            <w:r w:rsidRPr="008E3D2E">
              <w:t>Claim/Procedure already paid.</w:t>
            </w:r>
          </w:p>
          <w:p w:rsidR="00D5566C" w:rsidRPr="008E3D2E" w:rsidRDefault="00D5566C" w:rsidP="00C87493">
            <w:pPr>
              <w:pStyle w:val="ListParagraph"/>
              <w:numPr>
                <w:ilvl w:val="0"/>
                <w:numId w:val="9"/>
              </w:numPr>
              <w:shd w:val="clear" w:color="auto" w:fill="FFFFFF" w:themeFill="background1"/>
              <w:ind w:left="306" w:hanging="306"/>
              <w:contextualSpacing/>
              <w:jc w:val="both"/>
            </w:pPr>
            <w:r w:rsidRPr="008E3D2E">
              <w:t>Filed beyond 60 days statutory period</w:t>
            </w:r>
          </w:p>
          <w:p w:rsidR="00D5566C" w:rsidRPr="008E3D2E" w:rsidRDefault="00D5566C" w:rsidP="00C87493">
            <w:pPr>
              <w:pStyle w:val="ListParagraph"/>
              <w:numPr>
                <w:ilvl w:val="0"/>
                <w:numId w:val="9"/>
              </w:numPr>
              <w:shd w:val="clear" w:color="auto" w:fill="FFFFFF" w:themeFill="background1"/>
              <w:ind w:left="306" w:hanging="306"/>
              <w:contextualSpacing/>
              <w:jc w:val="both"/>
            </w:pPr>
            <w:r w:rsidRPr="008E3D2E">
              <w:t>HCP not allowed to perform ophthalmic procedures</w:t>
            </w:r>
          </w:p>
          <w:p w:rsidR="00D5566C" w:rsidRPr="008E3D2E" w:rsidRDefault="00D5566C" w:rsidP="00C87493">
            <w:pPr>
              <w:pStyle w:val="ListParagraph"/>
              <w:numPr>
                <w:ilvl w:val="0"/>
                <w:numId w:val="9"/>
              </w:numPr>
              <w:shd w:val="clear" w:color="auto" w:fill="FFFFFF" w:themeFill="background1"/>
              <w:ind w:left="306" w:hanging="306"/>
              <w:contextualSpacing/>
              <w:jc w:val="both"/>
            </w:pPr>
            <w:r w:rsidRPr="008E3D2E">
              <w:t>Denied due to non-compliance</w:t>
            </w:r>
          </w:p>
        </w:tc>
      </w:tr>
      <w:tr w:rsidR="00825FB9" w:rsidRPr="008E3D2E" w:rsidTr="00796DAA">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FB9" w:rsidRPr="00A746ED" w:rsidRDefault="00825FB9" w:rsidP="00C87493">
            <w:pPr>
              <w:pStyle w:val="ListParagraph"/>
              <w:numPr>
                <w:ilvl w:val="0"/>
                <w:numId w:val="26"/>
              </w:numPr>
              <w:ind w:left="450"/>
              <w:contextualSpacing/>
              <w:jc w:val="both"/>
              <w:rPr>
                <w:b/>
              </w:rPr>
            </w:pPr>
            <w:r w:rsidRPr="00A746ED">
              <w:rPr>
                <w:b/>
              </w:rPr>
              <w:lastRenderedPageBreak/>
              <w:t>Backlog in processing claims was noted.</w:t>
            </w: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FB9" w:rsidRPr="00A746ED" w:rsidRDefault="00FC5059" w:rsidP="00FC5059">
            <w:pPr>
              <w:tabs>
                <w:tab w:val="left" w:pos="0"/>
              </w:tabs>
              <w:ind w:left="395" w:hanging="450"/>
              <w:contextualSpacing/>
              <w:jc w:val="both"/>
              <w:rPr>
                <w:b/>
              </w:rPr>
            </w:pPr>
            <w:r>
              <w:rPr>
                <w:b/>
              </w:rPr>
              <w:t xml:space="preserve">8. </w:t>
            </w:r>
            <w:r w:rsidR="00825FB9" w:rsidRPr="00A746ED">
              <w:rPr>
                <w:b/>
              </w:rPr>
              <w:t xml:space="preserve">The lack of </w:t>
            </w:r>
            <w:proofErr w:type="gramStart"/>
            <w:r w:rsidR="00825FB9" w:rsidRPr="00A746ED">
              <w:rPr>
                <w:b/>
              </w:rPr>
              <w:t>manpower</w:t>
            </w:r>
            <w:proofErr w:type="gramEnd"/>
            <w:r w:rsidR="00825FB9" w:rsidRPr="00A746ED">
              <w:rPr>
                <w:b/>
              </w:rPr>
              <w:t xml:space="preserve"> should be resolve immediately so as not to compromise lost of income due to delayed submission of claims to PHIC Office.</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FB9" w:rsidRPr="00B66397" w:rsidRDefault="00825FB9" w:rsidP="00825FB9">
            <w:pPr>
              <w:contextualSpacing/>
              <w:jc w:val="center"/>
            </w:pPr>
            <w:r>
              <w:t>NOT COMPLIED</w:t>
            </w: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25FB9" w:rsidRPr="008E3D2E" w:rsidRDefault="00796DAA" w:rsidP="00796DAA">
            <w:pPr>
              <w:jc w:val="both"/>
            </w:pPr>
            <w:r>
              <w:t>As of April 4</w:t>
            </w:r>
            <w:r w:rsidR="00A746ED">
              <w:t xml:space="preserve">, 2018, the </w:t>
            </w:r>
            <w:proofErr w:type="spellStart"/>
            <w:r w:rsidR="00A746ED">
              <w:t>Philhealth</w:t>
            </w:r>
            <w:proofErr w:type="spellEnd"/>
            <w:r w:rsidR="00A746ED">
              <w:t xml:space="preserve"> Section of RMC is processing claims for February 9, 2018 onwards or a </w:t>
            </w:r>
            <w:r>
              <w:t xml:space="preserve">delay of almost two months. </w:t>
            </w:r>
          </w:p>
        </w:tc>
      </w:tr>
      <w:tr w:rsidR="00825FB9" w:rsidRPr="008E3D2E" w:rsidTr="00D5566C">
        <w:tc>
          <w:tcPr>
            <w:tcW w:w="3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FB9" w:rsidRPr="008E3D2E" w:rsidRDefault="00825FB9" w:rsidP="00D5566C">
            <w:pPr>
              <w:jc w:val="both"/>
            </w:pPr>
          </w:p>
        </w:tc>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FB9" w:rsidRPr="008E3D2E" w:rsidRDefault="00825FB9" w:rsidP="00D5566C">
            <w:pPr>
              <w:jc w:val="both"/>
            </w:pP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FB9" w:rsidRPr="008E3D2E" w:rsidRDefault="00825FB9" w:rsidP="00D5566C">
            <w:pPr>
              <w:jc w:val="both"/>
            </w:pPr>
          </w:p>
        </w:tc>
        <w:tc>
          <w:tcPr>
            <w:tcW w:w="2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FB9" w:rsidRPr="008E3D2E" w:rsidRDefault="00825FB9" w:rsidP="00D5566C">
            <w:pPr>
              <w:jc w:val="both"/>
            </w:pPr>
          </w:p>
        </w:tc>
      </w:tr>
    </w:tbl>
    <w:p w:rsidR="00D5566C" w:rsidRPr="008E3D2E" w:rsidRDefault="00D5566C" w:rsidP="00D5566C">
      <w:pPr>
        <w:jc w:val="both"/>
      </w:pPr>
    </w:p>
    <w:p w:rsidR="00D5566C" w:rsidRPr="008E3D2E" w:rsidRDefault="00D5566C" w:rsidP="00D5566C"/>
    <w:p w:rsidR="003B1E18" w:rsidRPr="00D5566C" w:rsidRDefault="003B1E18" w:rsidP="00D5566C"/>
    <w:sectPr w:rsidR="003B1E18" w:rsidRPr="00D5566C" w:rsidSect="00E30B21">
      <w:headerReference w:type="default" r:id="rId9"/>
      <w:footerReference w:type="default" r:id="rId10"/>
      <w:pgSz w:w="12240" w:h="15840"/>
      <w:pgMar w:top="720" w:right="1440" w:bottom="1260" w:left="1440" w:header="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0CF" w:rsidRDefault="001620CF" w:rsidP="00BB6662">
      <w:r>
        <w:separator/>
      </w:r>
    </w:p>
  </w:endnote>
  <w:endnote w:type="continuationSeparator" w:id="0">
    <w:p w:rsidR="001620CF" w:rsidRDefault="001620CF" w:rsidP="00BB6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4072"/>
      <w:docPartObj>
        <w:docPartGallery w:val="Page Numbers (Bottom of Page)"/>
        <w:docPartUnique/>
      </w:docPartObj>
    </w:sdtPr>
    <w:sdtContent>
      <w:p w:rsidR="001620CF" w:rsidRDefault="001620CF">
        <w:pPr>
          <w:pStyle w:val="Footer"/>
          <w:jc w:val="center"/>
        </w:pPr>
        <w:r>
          <w:fldChar w:fldCharType="begin"/>
        </w:r>
        <w:r>
          <w:instrText xml:space="preserve"> PAGE   \* MERGEFORMAT </w:instrText>
        </w:r>
        <w:r>
          <w:fldChar w:fldCharType="separate"/>
        </w:r>
        <w:r w:rsidR="00907791">
          <w:rPr>
            <w:noProof/>
          </w:rPr>
          <w:t>24</w:t>
        </w:r>
        <w:r>
          <w:rPr>
            <w:noProof/>
          </w:rPr>
          <w:fldChar w:fldCharType="end"/>
        </w:r>
      </w:p>
    </w:sdtContent>
  </w:sdt>
  <w:p w:rsidR="001620CF" w:rsidRDefault="001620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0CF" w:rsidRDefault="001620CF" w:rsidP="00BB6662">
      <w:r>
        <w:separator/>
      </w:r>
    </w:p>
  </w:footnote>
  <w:footnote w:type="continuationSeparator" w:id="0">
    <w:p w:rsidR="001620CF" w:rsidRDefault="001620CF" w:rsidP="00BB6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0CF" w:rsidRDefault="001620CF"/>
  <w:p w:rsidR="001620CF" w:rsidRDefault="001620CF"/>
  <w:tbl>
    <w:tblPr>
      <w:tblW w:w="8241" w:type="dxa"/>
      <w:tblInd w:w="570" w:type="dxa"/>
      <w:tblLayout w:type="fixed"/>
      <w:tblLook w:val="0000" w:firstRow="0" w:lastRow="0" w:firstColumn="0" w:lastColumn="0" w:noHBand="0" w:noVBand="0"/>
    </w:tblPr>
    <w:tblGrid>
      <w:gridCol w:w="1735"/>
      <w:gridCol w:w="6506"/>
    </w:tblGrid>
    <w:tr w:rsidR="001620CF" w:rsidRPr="006A2F38" w:rsidTr="00AE25BC">
      <w:trPr>
        <w:cantSplit/>
        <w:trHeight w:val="1152"/>
      </w:trPr>
      <w:tc>
        <w:tcPr>
          <w:tcW w:w="1735" w:type="dxa"/>
        </w:tcPr>
        <w:p w:rsidR="001620CF" w:rsidRDefault="001620CF" w:rsidP="00AE25BC">
          <w:pPr>
            <w:pStyle w:val="TableContents"/>
            <w:suppressLineNumbers w:val="0"/>
            <w:suppressAutoHyphens w:val="0"/>
            <w:spacing w:after="0"/>
            <w:rPr>
              <w:bCs/>
              <w:szCs w:val="24"/>
              <w:lang w:val="en-US" w:eastAsia="en-US"/>
            </w:rPr>
          </w:pPr>
          <w:r>
            <w:rPr>
              <w:noProof/>
              <w:sz w:val="12"/>
              <w:lang w:val="en-US" w:eastAsia="en-US"/>
            </w:rPr>
            <w:drawing>
              <wp:inline distT="0" distB="0" distL="0" distR="0">
                <wp:extent cx="1047750" cy="105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1057275"/>
                        </a:xfrm>
                        <a:prstGeom prst="rect">
                          <a:avLst/>
                        </a:prstGeom>
                        <a:noFill/>
                        <a:ln>
                          <a:noFill/>
                        </a:ln>
                      </pic:spPr>
                    </pic:pic>
                  </a:graphicData>
                </a:graphic>
              </wp:inline>
            </w:drawing>
          </w:r>
        </w:p>
      </w:tc>
      <w:tc>
        <w:tcPr>
          <w:tcW w:w="6506" w:type="dxa"/>
        </w:tcPr>
        <w:p w:rsidR="001620CF" w:rsidRDefault="001620CF" w:rsidP="00AE25BC">
          <w:pPr>
            <w:jc w:val="center"/>
            <w:rPr>
              <w:b/>
              <w:bCs/>
              <w:sz w:val="20"/>
            </w:rPr>
          </w:pPr>
        </w:p>
        <w:p w:rsidR="001620CF" w:rsidRDefault="001620CF" w:rsidP="00AE25BC">
          <w:pPr>
            <w:jc w:val="center"/>
            <w:rPr>
              <w:b/>
              <w:bCs/>
              <w:sz w:val="20"/>
            </w:rPr>
          </w:pPr>
        </w:p>
        <w:p w:rsidR="001620CF" w:rsidRPr="006A2F38" w:rsidRDefault="001620CF" w:rsidP="00AE25BC">
          <w:pPr>
            <w:jc w:val="center"/>
            <w:rPr>
              <w:b/>
              <w:bCs/>
              <w:sz w:val="20"/>
            </w:rPr>
          </w:pPr>
          <w:r w:rsidRPr="006A2F38">
            <w:rPr>
              <w:b/>
              <w:bCs/>
              <w:sz w:val="20"/>
            </w:rPr>
            <w:t>Republic of the Philippines</w:t>
          </w:r>
        </w:p>
        <w:p w:rsidR="001620CF" w:rsidRPr="006A2F38" w:rsidRDefault="001620CF" w:rsidP="00AE25BC">
          <w:pPr>
            <w:pStyle w:val="Heading2"/>
            <w:rPr>
              <w:sz w:val="24"/>
            </w:rPr>
          </w:pPr>
          <w:r w:rsidRPr="006A2F38">
            <w:rPr>
              <w:sz w:val="24"/>
            </w:rPr>
            <w:t>Department of Health</w:t>
          </w:r>
        </w:p>
        <w:p w:rsidR="001620CF" w:rsidRPr="00D5566C" w:rsidRDefault="001620CF" w:rsidP="00D5566C">
          <w:pPr>
            <w:pStyle w:val="Heading6"/>
            <w:tabs>
              <w:tab w:val="clear" w:pos="0"/>
            </w:tabs>
            <w:rPr>
              <w:rFonts w:ascii="Times New Roman" w:hAnsi="Times New Roman"/>
              <w:b/>
              <w:bCs/>
              <w:sz w:val="40"/>
              <w:szCs w:val="40"/>
            </w:rPr>
          </w:pPr>
          <w:r w:rsidRPr="00D5566C">
            <w:rPr>
              <w:rFonts w:ascii="Times New Roman" w:hAnsi="Times New Roman"/>
              <w:b/>
              <w:bCs/>
              <w:sz w:val="40"/>
              <w:szCs w:val="40"/>
            </w:rPr>
            <w:t>internal audit service</w:t>
          </w:r>
        </w:p>
      </w:tc>
    </w:tr>
  </w:tbl>
  <w:p w:rsidR="001620CF" w:rsidRDefault="001620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8"/>
    <w:lvl w:ilvl="0">
      <w:start w:val="1"/>
      <w:numFmt w:val="lowerLetter"/>
      <w:lvlText w:val="%1)"/>
      <w:lvlJc w:val="left"/>
      <w:pPr>
        <w:tabs>
          <w:tab w:val="num" w:pos="1320"/>
        </w:tabs>
      </w:pPr>
    </w:lvl>
    <w:lvl w:ilvl="1">
      <w:start w:val="2"/>
      <w:numFmt w:val="upperRoman"/>
      <w:lvlText w:val="%2."/>
      <w:lvlJc w:val="left"/>
      <w:pPr>
        <w:tabs>
          <w:tab w:val="num" w:pos="2400"/>
        </w:tabs>
      </w:pPr>
    </w:lvl>
    <w:lvl w:ilvl="2">
      <w:start w:val="1"/>
      <w:numFmt w:val="lowerRoman"/>
      <w:lvlText w:val="%3."/>
      <w:lvlJc w:val="right"/>
      <w:pPr>
        <w:tabs>
          <w:tab w:val="num" w:pos="2760"/>
        </w:tabs>
      </w:pPr>
    </w:lvl>
    <w:lvl w:ilvl="3">
      <w:start w:val="1"/>
      <w:numFmt w:val="decimal"/>
      <w:lvlText w:val="%4."/>
      <w:lvlJc w:val="left"/>
      <w:pPr>
        <w:tabs>
          <w:tab w:val="num" w:pos="3480"/>
        </w:tabs>
      </w:pPr>
    </w:lvl>
    <w:lvl w:ilvl="4">
      <w:start w:val="1"/>
      <w:numFmt w:val="lowerLetter"/>
      <w:lvlText w:val="%5."/>
      <w:lvlJc w:val="left"/>
      <w:pPr>
        <w:tabs>
          <w:tab w:val="num" w:pos="4200"/>
        </w:tabs>
      </w:pPr>
    </w:lvl>
    <w:lvl w:ilvl="5">
      <w:start w:val="1"/>
      <w:numFmt w:val="lowerRoman"/>
      <w:lvlText w:val="%6."/>
      <w:lvlJc w:val="right"/>
      <w:pPr>
        <w:tabs>
          <w:tab w:val="num" w:pos="4920"/>
        </w:tabs>
      </w:pPr>
    </w:lvl>
    <w:lvl w:ilvl="6">
      <w:start w:val="1"/>
      <w:numFmt w:val="decimal"/>
      <w:lvlText w:val="%7."/>
      <w:lvlJc w:val="left"/>
      <w:pPr>
        <w:tabs>
          <w:tab w:val="num" w:pos="5640"/>
        </w:tabs>
      </w:pPr>
    </w:lvl>
    <w:lvl w:ilvl="7">
      <w:start w:val="1"/>
      <w:numFmt w:val="lowerLetter"/>
      <w:lvlText w:val="%8."/>
      <w:lvlJc w:val="left"/>
      <w:pPr>
        <w:tabs>
          <w:tab w:val="num" w:pos="6360"/>
        </w:tabs>
      </w:pPr>
    </w:lvl>
    <w:lvl w:ilvl="8">
      <w:start w:val="1"/>
      <w:numFmt w:val="lowerRoman"/>
      <w:lvlText w:val="%9."/>
      <w:lvlJc w:val="right"/>
      <w:pPr>
        <w:tabs>
          <w:tab w:val="num" w:pos="7080"/>
        </w:tabs>
      </w:pPr>
    </w:lvl>
  </w:abstractNum>
  <w:abstractNum w:abstractNumId="1">
    <w:nsid w:val="00000002"/>
    <w:multiLevelType w:val="multilevel"/>
    <w:tmpl w:val="00000002"/>
    <w:name w:val="WW8Num31"/>
    <w:lvl w:ilvl="0">
      <w:start w:val="7"/>
      <w:numFmt w:val="decimal"/>
      <w:lvlText w:val="%1"/>
      <w:lvlJc w:val="left"/>
      <w:pPr>
        <w:tabs>
          <w:tab w:val="num" w:pos="360"/>
        </w:tabs>
      </w:pPr>
    </w:lvl>
    <w:lvl w:ilvl="1">
      <w:start w:val="1"/>
      <w:numFmt w:val="decimal"/>
      <w:lvlText w:val="%1.%2"/>
      <w:lvlJc w:val="left"/>
      <w:pPr>
        <w:tabs>
          <w:tab w:val="num" w:pos="1260"/>
        </w:tabs>
      </w:pPr>
    </w:lvl>
    <w:lvl w:ilvl="2">
      <w:start w:val="1"/>
      <w:numFmt w:val="decimal"/>
      <w:lvlText w:val="%1.%2.%3"/>
      <w:lvlJc w:val="left"/>
      <w:pPr>
        <w:tabs>
          <w:tab w:val="num" w:pos="1800"/>
        </w:tabs>
      </w:pPr>
    </w:lvl>
    <w:lvl w:ilvl="3">
      <w:start w:val="1"/>
      <w:numFmt w:val="decimal"/>
      <w:lvlText w:val="%1.%2.%3.%4"/>
      <w:lvlJc w:val="left"/>
      <w:pPr>
        <w:tabs>
          <w:tab w:val="num" w:pos="2700"/>
        </w:tabs>
      </w:pPr>
    </w:lvl>
    <w:lvl w:ilvl="4">
      <w:start w:val="1"/>
      <w:numFmt w:val="decimal"/>
      <w:lvlText w:val="%1.%2.%3.%4.%5"/>
      <w:lvlJc w:val="left"/>
      <w:pPr>
        <w:tabs>
          <w:tab w:val="num" w:pos="3600"/>
        </w:tabs>
      </w:pPr>
    </w:lvl>
    <w:lvl w:ilvl="5">
      <w:start w:val="1"/>
      <w:numFmt w:val="decimal"/>
      <w:lvlText w:val="%1.%2.%3.%4.%5.%6"/>
      <w:lvlJc w:val="left"/>
      <w:pPr>
        <w:tabs>
          <w:tab w:val="num" w:pos="4140"/>
        </w:tabs>
      </w:pPr>
    </w:lvl>
    <w:lvl w:ilvl="6">
      <w:start w:val="1"/>
      <w:numFmt w:val="decimal"/>
      <w:lvlText w:val="%1.%2.%3.%4.%5.%6.%7"/>
      <w:lvlJc w:val="left"/>
      <w:pPr>
        <w:tabs>
          <w:tab w:val="num" w:pos="5040"/>
        </w:tabs>
      </w:pPr>
    </w:lvl>
    <w:lvl w:ilvl="7">
      <w:start w:val="1"/>
      <w:numFmt w:val="decimal"/>
      <w:lvlText w:val="%1.%2.%3.%4.%5.%6.%7.%8"/>
      <w:lvlJc w:val="left"/>
      <w:pPr>
        <w:tabs>
          <w:tab w:val="num" w:pos="5940"/>
        </w:tabs>
      </w:pPr>
    </w:lvl>
    <w:lvl w:ilvl="8">
      <w:start w:val="1"/>
      <w:numFmt w:val="decimal"/>
      <w:lvlText w:val="%1.%2.%3.%4.%5.%6.%7.%8.%9"/>
      <w:lvlJc w:val="left"/>
      <w:pPr>
        <w:tabs>
          <w:tab w:val="num" w:pos="6480"/>
        </w:tabs>
      </w:pPr>
    </w:lvl>
  </w:abstractNum>
  <w:abstractNum w:abstractNumId="2">
    <w:nsid w:val="00000003"/>
    <w:multiLevelType w:val="singleLevel"/>
    <w:tmpl w:val="00000003"/>
    <w:name w:val="WW8Num32"/>
    <w:lvl w:ilvl="0">
      <w:start w:val="4"/>
      <w:numFmt w:val="decimal"/>
      <w:lvlText w:val="%1."/>
      <w:lvlJc w:val="left"/>
      <w:pPr>
        <w:tabs>
          <w:tab w:val="num" w:pos="720"/>
        </w:tabs>
      </w:pPr>
    </w:lvl>
  </w:abstractNum>
  <w:abstractNum w:abstractNumId="3">
    <w:nsid w:val="00000004"/>
    <w:multiLevelType w:val="multilevel"/>
    <w:tmpl w:val="00000004"/>
    <w:name w:val="WW8Num34"/>
    <w:lvl w:ilvl="0">
      <w:start w:val="3"/>
      <w:numFmt w:val="decimal"/>
      <w:lvlText w:val="%1"/>
      <w:lvlJc w:val="left"/>
      <w:pPr>
        <w:tabs>
          <w:tab w:val="num" w:pos="780"/>
        </w:tabs>
      </w:pPr>
    </w:lvl>
    <w:lvl w:ilvl="1">
      <w:start w:val="1"/>
      <w:numFmt w:val="decimal"/>
      <w:lvlText w:val="%1.%2"/>
      <w:lvlJc w:val="left"/>
      <w:pPr>
        <w:tabs>
          <w:tab w:val="num" w:pos="937"/>
        </w:tabs>
      </w:pPr>
    </w:lvl>
    <w:lvl w:ilvl="2">
      <w:start w:val="1"/>
      <w:numFmt w:val="decimal"/>
      <w:lvlText w:val="%1.%2.%3"/>
      <w:lvlJc w:val="left"/>
      <w:pPr>
        <w:tabs>
          <w:tab w:val="num" w:pos="1094"/>
        </w:tabs>
      </w:pPr>
    </w:lvl>
    <w:lvl w:ilvl="3">
      <w:start w:val="1"/>
      <w:numFmt w:val="decimal"/>
      <w:lvlText w:val="%1.%2.%3.%4"/>
      <w:lvlJc w:val="left"/>
      <w:pPr>
        <w:tabs>
          <w:tab w:val="num" w:pos="1551"/>
        </w:tabs>
      </w:pPr>
    </w:lvl>
    <w:lvl w:ilvl="4">
      <w:start w:val="1"/>
      <w:numFmt w:val="decimal"/>
      <w:lvlText w:val="%1.%2.%3.%4.%5"/>
      <w:lvlJc w:val="left"/>
      <w:pPr>
        <w:tabs>
          <w:tab w:val="num" w:pos="2068"/>
        </w:tabs>
      </w:pPr>
    </w:lvl>
    <w:lvl w:ilvl="5">
      <w:start w:val="1"/>
      <w:numFmt w:val="decimal"/>
      <w:lvlText w:val="%1.%2.%3.%4.%5.%6"/>
      <w:lvlJc w:val="left"/>
      <w:pPr>
        <w:tabs>
          <w:tab w:val="num" w:pos="2225"/>
        </w:tabs>
      </w:pPr>
    </w:lvl>
    <w:lvl w:ilvl="6">
      <w:start w:val="1"/>
      <w:numFmt w:val="decimal"/>
      <w:lvlText w:val="%1.%2.%3.%4.%5.%6.%7"/>
      <w:lvlJc w:val="left"/>
      <w:pPr>
        <w:tabs>
          <w:tab w:val="num" w:pos="2742"/>
        </w:tabs>
      </w:pPr>
    </w:lvl>
    <w:lvl w:ilvl="7">
      <w:start w:val="1"/>
      <w:numFmt w:val="decimal"/>
      <w:lvlText w:val="%1.%2.%3.%4.%5.%6.%7.%8"/>
      <w:lvlJc w:val="left"/>
      <w:pPr>
        <w:tabs>
          <w:tab w:val="num" w:pos="3259"/>
        </w:tabs>
      </w:pPr>
    </w:lvl>
    <w:lvl w:ilvl="8">
      <w:start w:val="1"/>
      <w:numFmt w:val="decimal"/>
      <w:lvlText w:val="%1.%2.%3.%4.%5.%6.%7.%8.%9"/>
      <w:lvlJc w:val="left"/>
      <w:pPr>
        <w:tabs>
          <w:tab w:val="num" w:pos="3416"/>
        </w:tabs>
      </w:pPr>
    </w:lvl>
  </w:abstractNum>
  <w:abstractNum w:abstractNumId="4">
    <w:nsid w:val="00000005"/>
    <w:multiLevelType w:val="multilevel"/>
    <w:tmpl w:val="00000005"/>
    <w:name w:val="WW8Num38"/>
    <w:lvl w:ilvl="0">
      <w:start w:val="8"/>
      <w:numFmt w:val="decimal"/>
      <w:lvlText w:val="%1."/>
      <w:lvlJc w:val="left"/>
      <w:pPr>
        <w:tabs>
          <w:tab w:val="num" w:pos="720"/>
        </w:tabs>
      </w:pPr>
    </w:lvl>
    <w:lvl w:ilvl="1">
      <w:start w:val="1"/>
      <w:numFmt w:val="decimal"/>
      <w:lvlText w:val="%1.%2"/>
      <w:lvlJc w:val="left"/>
      <w:pPr>
        <w:tabs>
          <w:tab w:val="num" w:pos="1440"/>
        </w:tabs>
      </w:pPr>
    </w:lvl>
    <w:lvl w:ilvl="2">
      <w:start w:val="1"/>
      <w:numFmt w:val="decimal"/>
      <w:lvlText w:val="%1.%2.%3"/>
      <w:lvlJc w:val="left"/>
      <w:pPr>
        <w:tabs>
          <w:tab w:val="num" w:pos="1800"/>
        </w:tabs>
      </w:pPr>
    </w:lvl>
    <w:lvl w:ilvl="3">
      <w:start w:val="1"/>
      <w:numFmt w:val="decimal"/>
      <w:lvlText w:val="%1.%2.%3.%4"/>
      <w:lvlJc w:val="left"/>
      <w:pPr>
        <w:tabs>
          <w:tab w:val="num" w:pos="2520"/>
        </w:tabs>
      </w:pPr>
    </w:lvl>
    <w:lvl w:ilvl="4">
      <w:start w:val="1"/>
      <w:numFmt w:val="decimal"/>
      <w:lvlText w:val="%1.%2.%3.%4.%5"/>
      <w:lvlJc w:val="left"/>
      <w:pPr>
        <w:tabs>
          <w:tab w:val="num" w:pos="3240"/>
        </w:tabs>
      </w:pPr>
    </w:lvl>
    <w:lvl w:ilvl="5">
      <w:start w:val="1"/>
      <w:numFmt w:val="decimal"/>
      <w:lvlText w:val="%1.%2.%3.%4.%5.%6"/>
      <w:lvlJc w:val="left"/>
      <w:pPr>
        <w:tabs>
          <w:tab w:val="num" w:pos="3600"/>
        </w:tabs>
      </w:pPr>
    </w:lvl>
    <w:lvl w:ilvl="6">
      <w:start w:val="1"/>
      <w:numFmt w:val="decimal"/>
      <w:lvlText w:val="%1.%2.%3.%4.%5.%6.%7"/>
      <w:lvlJc w:val="left"/>
      <w:pPr>
        <w:tabs>
          <w:tab w:val="num" w:pos="4320"/>
        </w:tabs>
      </w:pPr>
    </w:lvl>
    <w:lvl w:ilvl="7">
      <w:start w:val="1"/>
      <w:numFmt w:val="decimal"/>
      <w:lvlText w:val="%1.%2.%3.%4.%5.%6.%7.%8"/>
      <w:lvlJc w:val="left"/>
      <w:pPr>
        <w:tabs>
          <w:tab w:val="num" w:pos="5040"/>
        </w:tabs>
      </w:pPr>
    </w:lvl>
    <w:lvl w:ilvl="8">
      <w:start w:val="1"/>
      <w:numFmt w:val="decimal"/>
      <w:lvlText w:val="%1.%2.%3.%4.%5.%6.%7.%8.%9"/>
      <w:lvlJc w:val="left"/>
      <w:pPr>
        <w:tabs>
          <w:tab w:val="num" w:pos="5400"/>
        </w:tabs>
      </w:pPr>
    </w:lvl>
  </w:abstractNum>
  <w:abstractNum w:abstractNumId="5">
    <w:nsid w:val="00000006"/>
    <w:multiLevelType w:val="multilevel"/>
    <w:tmpl w:val="00000006"/>
    <w:name w:val="WW8Num40"/>
    <w:lvl w:ilvl="0">
      <w:start w:val="6"/>
      <w:numFmt w:val="decimal"/>
      <w:lvlText w:val="%1"/>
      <w:lvlJc w:val="left"/>
      <w:pPr>
        <w:tabs>
          <w:tab w:val="num" w:pos="360"/>
        </w:tabs>
      </w:pPr>
    </w:lvl>
    <w:lvl w:ilvl="1">
      <w:start w:val="1"/>
      <w:numFmt w:val="decimal"/>
      <w:lvlText w:val="%1.%2"/>
      <w:lvlJc w:val="left"/>
      <w:pPr>
        <w:tabs>
          <w:tab w:val="num" w:pos="1260"/>
        </w:tabs>
      </w:pPr>
    </w:lvl>
    <w:lvl w:ilvl="2">
      <w:start w:val="1"/>
      <w:numFmt w:val="decimal"/>
      <w:lvlText w:val="%1.%2.%3"/>
      <w:lvlJc w:val="left"/>
      <w:pPr>
        <w:tabs>
          <w:tab w:val="num" w:pos="1800"/>
        </w:tabs>
      </w:pPr>
    </w:lvl>
    <w:lvl w:ilvl="3">
      <w:start w:val="1"/>
      <w:numFmt w:val="decimal"/>
      <w:lvlText w:val="%1.%2.%3.%4"/>
      <w:lvlJc w:val="left"/>
      <w:pPr>
        <w:tabs>
          <w:tab w:val="num" w:pos="2700"/>
        </w:tabs>
      </w:pPr>
    </w:lvl>
    <w:lvl w:ilvl="4">
      <w:start w:val="1"/>
      <w:numFmt w:val="decimal"/>
      <w:lvlText w:val="%1.%2.%3.%4.%5"/>
      <w:lvlJc w:val="left"/>
      <w:pPr>
        <w:tabs>
          <w:tab w:val="num" w:pos="3600"/>
        </w:tabs>
      </w:pPr>
    </w:lvl>
    <w:lvl w:ilvl="5">
      <w:start w:val="1"/>
      <w:numFmt w:val="decimal"/>
      <w:lvlText w:val="%1.%2.%3.%4.%5.%6"/>
      <w:lvlJc w:val="left"/>
      <w:pPr>
        <w:tabs>
          <w:tab w:val="num" w:pos="4140"/>
        </w:tabs>
      </w:pPr>
    </w:lvl>
    <w:lvl w:ilvl="6">
      <w:start w:val="1"/>
      <w:numFmt w:val="decimal"/>
      <w:lvlText w:val="%1.%2.%3.%4.%5.%6.%7"/>
      <w:lvlJc w:val="left"/>
      <w:pPr>
        <w:tabs>
          <w:tab w:val="num" w:pos="5040"/>
        </w:tabs>
      </w:pPr>
    </w:lvl>
    <w:lvl w:ilvl="7">
      <w:start w:val="1"/>
      <w:numFmt w:val="decimal"/>
      <w:lvlText w:val="%1.%2.%3.%4.%5.%6.%7.%8"/>
      <w:lvlJc w:val="left"/>
      <w:pPr>
        <w:tabs>
          <w:tab w:val="num" w:pos="5940"/>
        </w:tabs>
      </w:pPr>
    </w:lvl>
    <w:lvl w:ilvl="8">
      <w:start w:val="1"/>
      <w:numFmt w:val="decimal"/>
      <w:lvlText w:val="%1.%2.%3.%4.%5.%6.%7.%8.%9"/>
      <w:lvlJc w:val="left"/>
      <w:pPr>
        <w:tabs>
          <w:tab w:val="num" w:pos="6480"/>
        </w:tabs>
      </w:pPr>
    </w:lvl>
  </w:abstractNum>
  <w:abstractNum w:abstractNumId="6">
    <w:nsid w:val="00000007"/>
    <w:multiLevelType w:val="multilevel"/>
    <w:tmpl w:val="00000007"/>
    <w:name w:val="WW8Num44"/>
    <w:lvl w:ilvl="0">
      <w:start w:val="5"/>
      <w:numFmt w:val="decimal"/>
      <w:lvlText w:val="%1"/>
      <w:lvlJc w:val="left"/>
      <w:pPr>
        <w:tabs>
          <w:tab w:val="num" w:pos="915"/>
        </w:tabs>
      </w:pPr>
    </w:lvl>
    <w:lvl w:ilvl="1">
      <w:start w:val="1"/>
      <w:numFmt w:val="decimal"/>
      <w:lvlText w:val="%1.%2"/>
      <w:lvlJc w:val="left"/>
      <w:pPr>
        <w:tabs>
          <w:tab w:val="num" w:pos="1275"/>
        </w:tabs>
      </w:pPr>
    </w:lvl>
    <w:lvl w:ilvl="2">
      <w:start w:val="1"/>
      <w:numFmt w:val="decimal"/>
      <w:lvlText w:val="%1.%2.%3"/>
      <w:lvlJc w:val="left"/>
      <w:pPr>
        <w:tabs>
          <w:tab w:val="num" w:pos="1635"/>
        </w:tabs>
      </w:pPr>
    </w:lvl>
    <w:lvl w:ilvl="3">
      <w:start w:val="1"/>
      <w:numFmt w:val="decimal"/>
      <w:lvlText w:val="%1.%2.%3.%4"/>
      <w:lvlJc w:val="left"/>
      <w:pPr>
        <w:tabs>
          <w:tab w:val="num" w:pos="2160"/>
        </w:tabs>
      </w:pPr>
    </w:lvl>
    <w:lvl w:ilvl="4">
      <w:start w:val="1"/>
      <w:numFmt w:val="decimal"/>
      <w:lvlText w:val="%1.%2.%3.%4.%5"/>
      <w:lvlJc w:val="left"/>
      <w:pPr>
        <w:tabs>
          <w:tab w:val="num" w:pos="2880"/>
        </w:tabs>
      </w:pPr>
    </w:lvl>
    <w:lvl w:ilvl="5">
      <w:start w:val="1"/>
      <w:numFmt w:val="decimal"/>
      <w:lvlText w:val="%1.%2.%3.%4.%5.%6"/>
      <w:lvlJc w:val="left"/>
      <w:pPr>
        <w:tabs>
          <w:tab w:val="num" w:pos="3240"/>
        </w:tabs>
      </w:pPr>
    </w:lvl>
    <w:lvl w:ilvl="6">
      <w:start w:val="1"/>
      <w:numFmt w:val="decimal"/>
      <w:lvlText w:val="%1.%2.%3.%4.%5.%6.%7"/>
      <w:lvlJc w:val="left"/>
      <w:pPr>
        <w:tabs>
          <w:tab w:val="num" w:pos="3960"/>
        </w:tabs>
      </w:pPr>
    </w:lvl>
    <w:lvl w:ilvl="7">
      <w:start w:val="1"/>
      <w:numFmt w:val="decimal"/>
      <w:lvlText w:val="%1.%2.%3.%4.%5.%6.%7.%8"/>
      <w:lvlJc w:val="left"/>
      <w:pPr>
        <w:tabs>
          <w:tab w:val="num" w:pos="4680"/>
        </w:tabs>
      </w:pPr>
    </w:lvl>
    <w:lvl w:ilvl="8">
      <w:start w:val="1"/>
      <w:numFmt w:val="decimal"/>
      <w:lvlText w:val="%1.%2.%3.%4.%5.%6.%7.%8.%9"/>
      <w:lvlJc w:val="left"/>
      <w:pPr>
        <w:tabs>
          <w:tab w:val="num" w:pos="5040"/>
        </w:tabs>
      </w:pPr>
    </w:lvl>
  </w:abstractNum>
  <w:abstractNum w:abstractNumId="7">
    <w:nsid w:val="00000008"/>
    <w:multiLevelType w:val="multilevel"/>
    <w:tmpl w:val="00000008"/>
    <w:name w:val="WW8Num48"/>
    <w:lvl w:ilvl="0">
      <w:start w:val="1"/>
      <w:numFmt w:val="lowerLetter"/>
      <w:lvlText w:val="%1)"/>
      <w:lvlJc w:val="left"/>
      <w:pPr>
        <w:tabs>
          <w:tab w:val="num" w:pos="1440"/>
        </w:tabs>
      </w:pPr>
    </w:lvl>
    <w:lvl w:ilvl="1">
      <w:start w:val="1"/>
      <w:numFmt w:val="upperRoman"/>
      <w:lvlText w:val="%2."/>
      <w:lvlJc w:val="left"/>
      <w:pPr>
        <w:tabs>
          <w:tab w:val="num" w:pos="2520"/>
        </w:tabs>
      </w:pPr>
    </w:lvl>
    <w:lvl w:ilvl="2">
      <w:start w:val="1"/>
      <w:numFmt w:val="lowerRoman"/>
      <w:lvlText w:val="%3."/>
      <w:lvlJc w:val="right"/>
      <w:pPr>
        <w:tabs>
          <w:tab w:val="num" w:pos="2880"/>
        </w:tabs>
      </w:pPr>
    </w:lvl>
    <w:lvl w:ilvl="3">
      <w:start w:val="1"/>
      <w:numFmt w:val="decimal"/>
      <w:lvlText w:val="%4."/>
      <w:lvlJc w:val="left"/>
      <w:pPr>
        <w:tabs>
          <w:tab w:val="num" w:pos="3600"/>
        </w:tabs>
      </w:pPr>
    </w:lvl>
    <w:lvl w:ilvl="4">
      <w:start w:val="1"/>
      <w:numFmt w:val="lowerLetter"/>
      <w:lvlText w:val="%5."/>
      <w:lvlJc w:val="left"/>
      <w:pPr>
        <w:tabs>
          <w:tab w:val="num" w:pos="4320"/>
        </w:tabs>
      </w:pPr>
    </w:lvl>
    <w:lvl w:ilvl="5">
      <w:start w:val="1"/>
      <w:numFmt w:val="lowerRoman"/>
      <w:lvlText w:val="%6."/>
      <w:lvlJc w:val="right"/>
      <w:pPr>
        <w:tabs>
          <w:tab w:val="num" w:pos="5040"/>
        </w:tabs>
      </w:pPr>
    </w:lvl>
    <w:lvl w:ilvl="6">
      <w:start w:val="1"/>
      <w:numFmt w:val="decimal"/>
      <w:lvlText w:val="%7."/>
      <w:lvlJc w:val="left"/>
      <w:pPr>
        <w:tabs>
          <w:tab w:val="num" w:pos="5760"/>
        </w:tabs>
      </w:pPr>
    </w:lvl>
    <w:lvl w:ilvl="7">
      <w:start w:val="1"/>
      <w:numFmt w:val="lowerLetter"/>
      <w:lvlText w:val="%8."/>
      <w:lvlJc w:val="left"/>
      <w:pPr>
        <w:tabs>
          <w:tab w:val="num" w:pos="6480"/>
        </w:tabs>
      </w:pPr>
    </w:lvl>
    <w:lvl w:ilvl="8">
      <w:start w:val="1"/>
      <w:numFmt w:val="lowerRoman"/>
      <w:lvlText w:val="%9."/>
      <w:lvlJc w:val="right"/>
      <w:pPr>
        <w:tabs>
          <w:tab w:val="num" w:pos="7200"/>
        </w:tabs>
      </w:pPr>
    </w:lvl>
  </w:abstractNum>
  <w:abstractNum w:abstractNumId="8">
    <w:nsid w:val="00000009"/>
    <w:multiLevelType w:val="multilevel"/>
    <w:tmpl w:val="00000009"/>
    <w:name w:val="WW8Num52"/>
    <w:lvl w:ilvl="0">
      <w:start w:val="9"/>
      <w:numFmt w:val="decimal"/>
      <w:lvlText w:val="%1"/>
      <w:lvlJc w:val="left"/>
      <w:pPr>
        <w:tabs>
          <w:tab w:val="num" w:pos="360"/>
        </w:tabs>
      </w:pPr>
    </w:lvl>
    <w:lvl w:ilvl="1">
      <w:start w:val="5"/>
      <w:numFmt w:val="decimal"/>
      <w:lvlText w:val="%1.%2"/>
      <w:lvlJc w:val="left"/>
      <w:pPr>
        <w:tabs>
          <w:tab w:val="num" w:pos="1080"/>
        </w:tabs>
      </w:pPr>
    </w:lvl>
    <w:lvl w:ilvl="2">
      <w:start w:val="1"/>
      <w:numFmt w:val="decimal"/>
      <w:lvlText w:val="%1.%2.%3"/>
      <w:lvlJc w:val="left"/>
      <w:pPr>
        <w:tabs>
          <w:tab w:val="num" w:pos="1440"/>
        </w:tabs>
      </w:pPr>
    </w:lvl>
    <w:lvl w:ilvl="3">
      <w:start w:val="1"/>
      <w:numFmt w:val="decimal"/>
      <w:lvlText w:val="%1.%2.%3.%4"/>
      <w:lvlJc w:val="left"/>
      <w:pPr>
        <w:tabs>
          <w:tab w:val="num" w:pos="2160"/>
        </w:tabs>
      </w:pPr>
    </w:lvl>
    <w:lvl w:ilvl="4">
      <w:start w:val="1"/>
      <w:numFmt w:val="decimal"/>
      <w:lvlText w:val="%1.%2.%3.%4.%5"/>
      <w:lvlJc w:val="left"/>
      <w:pPr>
        <w:tabs>
          <w:tab w:val="num" w:pos="2880"/>
        </w:tabs>
      </w:pPr>
    </w:lvl>
    <w:lvl w:ilvl="5">
      <w:start w:val="1"/>
      <w:numFmt w:val="decimal"/>
      <w:lvlText w:val="%1.%2.%3.%4.%5.%6"/>
      <w:lvlJc w:val="left"/>
      <w:pPr>
        <w:tabs>
          <w:tab w:val="num" w:pos="3240"/>
        </w:tabs>
      </w:pPr>
    </w:lvl>
    <w:lvl w:ilvl="6">
      <w:start w:val="1"/>
      <w:numFmt w:val="decimal"/>
      <w:lvlText w:val="%1.%2.%3.%4.%5.%6.%7"/>
      <w:lvlJc w:val="left"/>
      <w:pPr>
        <w:tabs>
          <w:tab w:val="num" w:pos="3960"/>
        </w:tabs>
      </w:pPr>
    </w:lvl>
    <w:lvl w:ilvl="7">
      <w:start w:val="1"/>
      <w:numFmt w:val="decimal"/>
      <w:lvlText w:val="%1.%2.%3.%4.%5.%6.%7.%8"/>
      <w:lvlJc w:val="left"/>
      <w:pPr>
        <w:tabs>
          <w:tab w:val="num" w:pos="4680"/>
        </w:tabs>
      </w:pPr>
    </w:lvl>
    <w:lvl w:ilvl="8">
      <w:start w:val="1"/>
      <w:numFmt w:val="decimal"/>
      <w:lvlText w:val="%1.%2.%3.%4.%5.%6.%7.%8.%9"/>
      <w:lvlJc w:val="left"/>
      <w:pPr>
        <w:tabs>
          <w:tab w:val="num" w:pos="5040"/>
        </w:tabs>
      </w:pPr>
    </w:lvl>
  </w:abstractNum>
  <w:abstractNum w:abstractNumId="9">
    <w:nsid w:val="0000000A"/>
    <w:multiLevelType w:val="singleLevel"/>
    <w:tmpl w:val="0000000A"/>
    <w:name w:val="WW8Num56"/>
    <w:lvl w:ilvl="0">
      <w:start w:val="1"/>
      <w:numFmt w:val="decimal"/>
      <w:lvlText w:val="%1."/>
      <w:lvlJc w:val="left"/>
      <w:pPr>
        <w:tabs>
          <w:tab w:val="num" w:pos="720"/>
        </w:tabs>
      </w:pPr>
    </w:lvl>
  </w:abstractNum>
  <w:abstractNum w:abstractNumId="10">
    <w:nsid w:val="072C48E1"/>
    <w:multiLevelType w:val="hybridMultilevel"/>
    <w:tmpl w:val="EA7C589E"/>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11">
    <w:nsid w:val="0BAB6340"/>
    <w:multiLevelType w:val="hybridMultilevel"/>
    <w:tmpl w:val="53A8B92A"/>
    <w:lvl w:ilvl="0" w:tplc="FB5A33CE">
      <w:start w:val="7"/>
      <w:numFmt w:val="decimal"/>
      <w:lvlText w:val="%1."/>
      <w:lvlJc w:val="left"/>
      <w:pPr>
        <w:ind w:left="360" w:hanging="360"/>
      </w:pPr>
      <w:rPr>
        <w:rFonts w:ascii="Times New Roman" w:hAnsi="Times New Roman" w:cs="Times New Roman" w:hint="default"/>
        <w:b/>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0C763420"/>
    <w:multiLevelType w:val="hybridMultilevel"/>
    <w:tmpl w:val="92427230"/>
    <w:lvl w:ilvl="0" w:tplc="E6D2899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853E9B"/>
    <w:multiLevelType w:val="hybridMultilevel"/>
    <w:tmpl w:val="D5EA1654"/>
    <w:lvl w:ilvl="0" w:tplc="5F6880B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E760E8"/>
    <w:multiLevelType w:val="hybridMultilevel"/>
    <w:tmpl w:val="0DA845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1FEA0143"/>
    <w:multiLevelType w:val="hybridMultilevel"/>
    <w:tmpl w:val="FF32C25C"/>
    <w:lvl w:ilvl="0" w:tplc="9B8A7E2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107315F"/>
    <w:multiLevelType w:val="hybridMultilevel"/>
    <w:tmpl w:val="06B489C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11670F9"/>
    <w:multiLevelType w:val="hybridMultilevel"/>
    <w:tmpl w:val="69F8B0F8"/>
    <w:lvl w:ilvl="0" w:tplc="EE0499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E75D79"/>
    <w:multiLevelType w:val="hybridMultilevel"/>
    <w:tmpl w:val="4DA8B402"/>
    <w:lvl w:ilvl="0" w:tplc="543E3E38">
      <w:start w:val="5"/>
      <w:numFmt w:val="decimal"/>
      <w:lvlText w:val="%1."/>
      <w:lvlJc w:val="left"/>
      <w:pPr>
        <w:ind w:left="360" w:hanging="360"/>
      </w:pPr>
      <w:rPr>
        <w:rFonts w:ascii="Times New Roman" w:hAnsi="Times New Roman" w:cs="Times New Roman" w:hint="default"/>
        <w:b/>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227D505D"/>
    <w:multiLevelType w:val="hybridMultilevel"/>
    <w:tmpl w:val="EB28EC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25461CA7"/>
    <w:multiLevelType w:val="hybridMultilevel"/>
    <w:tmpl w:val="45287B1A"/>
    <w:lvl w:ilvl="0" w:tplc="3124784A">
      <w:start w:val="2"/>
      <w:numFmt w:val="bullet"/>
      <w:lvlText w:val=""/>
      <w:lvlJc w:val="left"/>
      <w:pPr>
        <w:ind w:left="786" w:hanging="360"/>
      </w:pPr>
      <w:rPr>
        <w:rFonts w:ascii="Symbol" w:eastAsiaTheme="minorHAnsi" w:hAnsi="Symbol" w:cstheme="minorBid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1">
    <w:nsid w:val="26AB363E"/>
    <w:multiLevelType w:val="hybridMultilevel"/>
    <w:tmpl w:val="C944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A25FA4"/>
    <w:multiLevelType w:val="hybridMultilevel"/>
    <w:tmpl w:val="814CCC52"/>
    <w:lvl w:ilvl="0" w:tplc="F5264A9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40285B"/>
    <w:multiLevelType w:val="hybridMultilevel"/>
    <w:tmpl w:val="D5107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nsid w:val="2FE520EF"/>
    <w:multiLevelType w:val="hybridMultilevel"/>
    <w:tmpl w:val="45D2E51E"/>
    <w:lvl w:ilvl="0" w:tplc="DCE4BD3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162F72"/>
    <w:multiLevelType w:val="hybridMultilevel"/>
    <w:tmpl w:val="055CDB6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6">
    <w:nsid w:val="321B6459"/>
    <w:multiLevelType w:val="hybridMultilevel"/>
    <w:tmpl w:val="85D25C98"/>
    <w:lvl w:ilvl="0" w:tplc="34090001">
      <w:start w:val="1"/>
      <w:numFmt w:val="bullet"/>
      <w:lvlText w:val=""/>
      <w:lvlJc w:val="left"/>
      <w:pPr>
        <w:ind w:left="720" w:hanging="360"/>
      </w:pPr>
      <w:rPr>
        <w:rFonts w:ascii="Symbol" w:hAnsi="Symbol" w:hint="default"/>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54732DD"/>
    <w:multiLevelType w:val="hybridMultilevel"/>
    <w:tmpl w:val="AD08C200"/>
    <w:lvl w:ilvl="0" w:tplc="DC12287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2C3299"/>
    <w:multiLevelType w:val="hybridMultilevel"/>
    <w:tmpl w:val="4D007E90"/>
    <w:lvl w:ilvl="0" w:tplc="407E8486">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DF79DA"/>
    <w:multiLevelType w:val="hybridMultilevel"/>
    <w:tmpl w:val="6F0C9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954C36"/>
    <w:multiLevelType w:val="hybridMultilevel"/>
    <w:tmpl w:val="CCF21ADE"/>
    <w:lvl w:ilvl="0" w:tplc="0F860126">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7A7B1C"/>
    <w:multiLevelType w:val="hybridMultilevel"/>
    <w:tmpl w:val="8808324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2">
    <w:nsid w:val="57952B71"/>
    <w:multiLevelType w:val="hybridMultilevel"/>
    <w:tmpl w:val="9C8A0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B2E4A51"/>
    <w:multiLevelType w:val="hybridMultilevel"/>
    <w:tmpl w:val="B8AE792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4">
    <w:nsid w:val="5D5F3CE9"/>
    <w:multiLevelType w:val="hybridMultilevel"/>
    <w:tmpl w:val="CB60BAF6"/>
    <w:lvl w:ilvl="0" w:tplc="D8B2A68C">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CD70FF"/>
    <w:multiLevelType w:val="hybridMultilevel"/>
    <w:tmpl w:val="7A5E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0226FB"/>
    <w:multiLevelType w:val="hybridMultilevel"/>
    <w:tmpl w:val="2F505E7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nsid w:val="6E0D26D8"/>
    <w:multiLevelType w:val="hybridMultilevel"/>
    <w:tmpl w:val="F6EA3B44"/>
    <w:lvl w:ilvl="0" w:tplc="34090001">
      <w:start w:val="1"/>
      <w:numFmt w:val="bullet"/>
      <w:lvlText w:val=""/>
      <w:lvlJc w:val="left"/>
      <w:pPr>
        <w:ind w:left="780" w:hanging="360"/>
      </w:pPr>
      <w:rPr>
        <w:rFonts w:ascii="Symbol" w:hAnsi="Symbol" w:hint="default"/>
      </w:rPr>
    </w:lvl>
    <w:lvl w:ilvl="1" w:tplc="34090003">
      <w:start w:val="1"/>
      <w:numFmt w:val="bullet"/>
      <w:lvlText w:val="o"/>
      <w:lvlJc w:val="left"/>
      <w:pPr>
        <w:ind w:left="1500" w:hanging="360"/>
      </w:pPr>
      <w:rPr>
        <w:rFonts w:ascii="Courier New" w:hAnsi="Courier New" w:cs="Courier New" w:hint="default"/>
      </w:rPr>
    </w:lvl>
    <w:lvl w:ilvl="2" w:tplc="34090005">
      <w:start w:val="1"/>
      <w:numFmt w:val="bullet"/>
      <w:lvlText w:val=""/>
      <w:lvlJc w:val="left"/>
      <w:pPr>
        <w:ind w:left="2220" w:hanging="360"/>
      </w:pPr>
      <w:rPr>
        <w:rFonts w:ascii="Wingdings" w:hAnsi="Wingdings" w:hint="default"/>
      </w:rPr>
    </w:lvl>
    <w:lvl w:ilvl="3" w:tplc="34090001">
      <w:start w:val="1"/>
      <w:numFmt w:val="bullet"/>
      <w:lvlText w:val=""/>
      <w:lvlJc w:val="left"/>
      <w:pPr>
        <w:ind w:left="2940" w:hanging="360"/>
      </w:pPr>
      <w:rPr>
        <w:rFonts w:ascii="Symbol" w:hAnsi="Symbol" w:hint="default"/>
      </w:rPr>
    </w:lvl>
    <w:lvl w:ilvl="4" w:tplc="34090003">
      <w:start w:val="1"/>
      <w:numFmt w:val="bullet"/>
      <w:lvlText w:val="o"/>
      <w:lvlJc w:val="left"/>
      <w:pPr>
        <w:ind w:left="3660" w:hanging="360"/>
      </w:pPr>
      <w:rPr>
        <w:rFonts w:ascii="Courier New" w:hAnsi="Courier New" w:cs="Courier New" w:hint="default"/>
      </w:rPr>
    </w:lvl>
    <w:lvl w:ilvl="5" w:tplc="34090005">
      <w:start w:val="1"/>
      <w:numFmt w:val="bullet"/>
      <w:lvlText w:val=""/>
      <w:lvlJc w:val="left"/>
      <w:pPr>
        <w:ind w:left="4380" w:hanging="360"/>
      </w:pPr>
      <w:rPr>
        <w:rFonts w:ascii="Wingdings" w:hAnsi="Wingdings" w:hint="default"/>
      </w:rPr>
    </w:lvl>
    <w:lvl w:ilvl="6" w:tplc="34090001">
      <w:start w:val="1"/>
      <w:numFmt w:val="bullet"/>
      <w:lvlText w:val=""/>
      <w:lvlJc w:val="left"/>
      <w:pPr>
        <w:ind w:left="5100" w:hanging="360"/>
      </w:pPr>
      <w:rPr>
        <w:rFonts w:ascii="Symbol" w:hAnsi="Symbol" w:hint="default"/>
      </w:rPr>
    </w:lvl>
    <w:lvl w:ilvl="7" w:tplc="34090003">
      <w:start w:val="1"/>
      <w:numFmt w:val="bullet"/>
      <w:lvlText w:val="o"/>
      <w:lvlJc w:val="left"/>
      <w:pPr>
        <w:ind w:left="5820" w:hanging="360"/>
      </w:pPr>
      <w:rPr>
        <w:rFonts w:ascii="Courier New" w:hAnsi="Courier New" w:cs="Courier New" w:hint="default"/>
      </w:rPr>
    </w:lvl>
    <w:lvl w:ilvl="8" w:tplc="34090005">
      <w:start w:val="1"/>
      <w:numFmt w:val="bullet"/>
      <w:lvlText w:val=""/>
      <w:lvlJc w:val="left"/>
      <w:pPr>
        <w:ind w:left="6540" w:hanging="360"/>
      </w:pPr>
      <w:rPr>
        <w:rFonts w:ascii="Wingdings" w:hAnsi="Wingdings" w:hint="default"/>
      </w:rPr>
    </w:lvl>
  </w:abstractNum>
  <w:abstractNum w:abstractNumId="38">
    <w:nsid w:val="7196674E"/>
    <w:multiLevelType w:val="hybridMultilevel"/>
    <w:tmpl w:val="4A90E200"/>
    <w:lvl w:ilvl="0" w:tplc="9B8A7E2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6"/>
  </w:num>
  <w:num w:numId="2">
    <w:abstractNumId w:val="37"/>
  </w:num>
  <w:num w:numId="3">
    <w:abstractNumId w:val="33"/>
  </w:num>
  <w:num w:numId="4">
    <w:abstractNumId w:val="31"/>
  </w:num>
  <w:num w:numId="5">
    <w:abstractNumId w:val="25"/>
  </w:num>
  <w:num w:numId="6">
    <w:abstractNumId w:val="20"/>
  </w:num>
  <w:num w:numId="7">
    <w:abstractNumId w:val="15"/>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4"/>
  </w:num>
  <w:num w:numId="11">
    <w:abstractNumId w:val="10"/>
  </w:num>
  <w:num w:numId="12">
    <w:abstractNumId w:val="11"/>
  </w:num>
  <w:num w:numId="13">
    <w:abstractNumId w:val="18"/>
  </w:num>
  <w:num w:numId="14">
    <w:abstractNumId w:val="21"/>
  </w:num>
  <w:num w:numId="15">
    <w:abstractNumId w:val="17"/>
  </w:num>
  <w:num w:numId="16">
    <w:abstractNumId w:val="29"/>
  </w:num>
  <w:num w:numId="17">
    <w:abstractNumId w:val="22"/>
  </w:num>
  <w:num w:numId="18">
    <w:abstractNumId w:val="35"/>
  </w:num>
  <w:num w:numId="19">
    <w:abstractNumId w:val="38"/>
  </w:num>
  <w:num w:numId="20">
    <w:abstractNumId w:val="34"/>
  </w:num>
  <w:num w:numId="21">
    <w:abstractNumId w:val="13"/>
  </w:num>
  <w:num w:numId="22">
    <w:abstractNumId w:val="12"/>
  </w:num>
  <w:num w:numId="23">
    <w:abstractNumId w:val="27"/>
  </w:num>
  <w:num w:numId="24">
    <w:abstractNumId w:val="28"/>
  </w:num>
  <w:num w:numId="25">
    <w:abstractNumId w:val="30"/>
  </w:num>
  <w:num w:numId="26">
    <w:abstractNumId w:val="24"/>
  </w:num>
  <w:num w:numId="27">
    <w:abstractNumId w:val="32"/>
  </w:num>
  <w:num w:numId="28">
    <w:abstractNumId w:val="36"/>
  </w:num>
  <w:num w:numId="29">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0"/>
  <w:activeWritingStyle w:appName="MSWord" w:lang="en-GB" w:vendorID="64" w:dllVersion="131078" w:nlCheck="1" w:checkStyle="0"/>
  <w:activeWritingStyle w:appName="MSWord" w:lang="en-PH" w:vendorID="64" w:dllVersion="131078" w:nlCheck="1" w:checkStyle="0"/>
  <w:proofState w:spelling="clean" w:grammar="clean"/>
  <w:attachedTemplate r:id="rId1"/>
  <w:defaultTabStop w:val="720"/>
  <w:drawingGridHorizontalSpacing w:val="120"/>
  <w:displayHorizontalDrawingGridEvery w:val="2"/>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0C7C6B"/>
    <w:rsid w:val="000138E8"/>
    <w:rsid w:val="000277BE"/>
    <w:rsid w:val="00030F9D"/>
    <w:rsid w:val="0003321B"/>
    <w:rsid w:val="00036681"/>
    <w:rsid w:val="00041084"/>
    <w:rsid w:val="00055CBB"/>
    <w:rsid w:val="00075140"/>
    <w:rsid w:val="00092322"/>
    <w:rsid w:val="000A0ACF"/>
    <w:rsid w:val="000B2A74"/>
    <w:rsid w:val="000B50B5"/>
    <w:rsid w:val="000C7C6B"/>
    <w:rsid w:val="000F53E7"/>
    <w:rsid w:val="00103219"/>
    <w:rsid w:val="001041D0"/>
    <w:rsid w:val="00124AB4"/>
    <w:rsid w:val="00131772"/>
    <w:rsid w:val="001339B6"/>
    <w:rsid w:val="001356D1"/>
    <w:rsid w:val="0015614A"/>
    <w:rsid w:val="001620CF"/>
    <w:rsid w:val="0016552A"/>
    <w:rsid w:val="00170FD2"/>
    <w:rsid w:val="0017197B"/>
    <w:rsid w:val="00172C85"/>
    <w:rsid w:val="00175486"/>
    <w:rsid w:val="001D7314"/>
    <w:rsid w:val="001E75AA"/>
    <w:rsid w:val="00202E33"/>
    <w:rsid w:val="0020300D"/>
    <w:rsid w:val="0020574D"/>
    <w:rsid w:val="002311D5"/>
    <w:rsid w:val="002405A1"/>
    <w:rsid w:val="00262F02"/>
    <w:rsid w:val="002A2C4A"/>
    <w:rsid w:val="002D5461"/>
    <w:rsid w:val="002D6A5F"/>
    <w:rsid w:val="002E5701"/>
    <w:rsid w:val="00311E66"/>
    <w:rsid w:val="003123B4"/>
    <w:rsid w:val="00313FF3"/>
    <w:rsid w:val="00327ABC"/>
    <w:rsid w:val="00346C08"/>
    <w:rsid w:val="00347D12"/>
    <w:rsid w:val="0036265F"/>
    <w:rsid w:val="00370750"/>
    <w:rsid w:val="003742BB"/>
    <w:rsid w:val="00390B9C"/>
    <w:rsid w:val="003B1E18"/>
    <w:rsid w:val="003B3A0A"/>
    <w:rsid w:val="003B6143"/>
    <w:rsid w:val="003D3617"/>
    <w:rsid w:val="003D3A89"/>
    <w:rsid w:val="003E36E2"/>
    <w:rsid w:val="004006B1"/>
    <w:rsid w:val="004428AF"/>
    <w:rsid w:val="00444411"/>
    <w:rsid w:val="004453DA"/>
    <w:rsid w:val="004454B5"/>
    <w:rsid w:val="00447B21"/>
    <w:rsid w:val="00453E51"/>
    <w:rsid w:val="00466C94"/>
    <w:rsid w:val="00472FE8"/>
    <w:rsid w:val="00473DF4"/>
    <w:rsid w:val="004A6E1F"/>
    <w:rsid w:val="004C736D"/>
    <w:rsid w:val="004E3CCB"/>
    <w:rsid w:val="004F1E19"/>
    <w:rsid w:val="005134D4"/>
    <w:rsid w:val="00517BE8"/>
    <w:rsid w:val="005406E9"/>
    <w:rsid w:val="00543B83"/>
    <w:rsid w:val="00553A22"/>
    <w:rsid w:val="005545EC"/>
    <w:rsid w:val="005631E4"/>
    <w:rsid w:val="005A2F76"/>
    <w:rsid w:val="005A759B"/>
    <w:rsid w:val="005E076D"/>
    <w:rsid w:val="005E4CDD"/>
    <w:rsid w:val="00624520"/>
    <w:rsid w:val="006407FA"/>
    <w:rsid w:val="006416EC"/>
    <w:rsid w:val="0065162C"/>
    <w:rsid w:val="00652BA3"/>
    <w:rsid w:val="00663FD2"/>
    <w:rsid w:val="006700F2"/>
    <w:rsid w:val="00696F67"/>
    <w:rsid w:val="006A1EDD"/>
    <w:rsid w:val="006A2F38"/>
    <w:rsid w:val="006D13C0"/>
    <w:rsid w:val="006D2831"/>
    <w:rsid w:val="006D4EA9"/>
    <w:rsid w:val="006D6BCC"/>
    <w:rsid w:val="006E4DA0"/>
    <w:rsid w:val="006E7B84"/>
    <w:rsid w:val="006F334B"/>
    <w:rsid w:val="007111B6"/>
    <w:rsid w:val="007134E7"/>
    <w:rsid w:val="007139A3"/>
    <w:rsid w:val="007350C3"/>
    <w:rsid w:val="00736BAA"/>
    <w:rsid w:val="00744800"/>
    <w:rsid w:val="00754235"/>
    <w:rsid w:val="00783FD7"/>
    <w:rsid w:val="00793E5C"/>
    <w:rsid w:val="00796DAA"/>
    <w:rsid w:val="007A6537"/>
    <w:rsid w:val="007B1EEC"/>
    <w:rsid w:val="007C177F"/>
    <w:rsid w:val="007C1EB9"/>
    <w:rsid w:val="007C4467"/>
    <w:rsid w:val="007E7A74"/>
    <w:rsid w:val="007F457E"/>
    <w:rsid w:val="007F746E"/>
    <w:rsid w:val="00805C43"/>
    <w:rsid w:val="00810790"/>
    <w:rsid w:val="00825FB9"/>
    <w:rsid w:val="00854277"/>
    <w:rsid w:val="0086355E"/>
    <w:rsid w:val="00880006"/>
    <w:rsid w:val="008839C5"/>
    <w:rsid w:val="0089151B"/>
    <w:rsid w:val="008B0A39"/>
    <w:rsid w:val="008E2A36"/>
    <w:rsid w:val="008E31DB"/>
    <w:rsid w:val="00906983"/>
    <w:rsid w:val="00907791"/>
    <w:rsid w:val="00913CA7"/>
    <w:rsid w:val="0091566A"/>
    <w:rsid w:val="00916FFA"/>
    <w:rsid w:val="009479F8"/>
    <w:rsid w:val="00950A36"/>
    <w:rsid w:val="009516DF"/>
    <w:rsid w:val="0097326F"/>
    <w:rsid w:val="00984E77"/>
    <w:rsid w:val="009A48C5"/>
    <w:rsid w:val="009D507D"/>
    <w:rsid w:val="00A05BC3"/>
    <w:rsid w:val="00A074DA"/>
    <w:rsid w:val="00A11D3A"/>
    <w:rsid w:val="00A17A89"/>
    <w:rsid w:val="00A20261"/>
    <w:rsid w:val="00A24BFD"/>
    <w:rsid w:val="00A36D22"/>
    <w:rsid w:val="00A51F6B"/>
    <w:rsid w:val="00A53871"/>
    <w:rsid w:val="00A55B86"/>
    <w:rsid w:val="00A5634D"/>
    <w:rsid w:val="00A65260"/>
    <w:rsid w:val="00A70557"/>
    <w:rsid w:val="00A70EB6"/>
    <w:rsid w:val="00A746ED"/>
    <w:rsid w:val="00A81E9D"/>
    <w:rsid w:val="00A95495"/>
    <w:rsid w:val="00AC6BD3"/>
    <w:rsid w:val="00AD55F6"/>
    <w:rsid w:val="00AE25BC"/>
    <w:rsid w:val="00AF4521"/>
    <w:rsid w:val="00B03428"/>
    <w:rsid w:val="00B225FD"/>
    <w:rsid w:val="00B41CB3"/>
    <w:rsid w:val="00B77416"/>
    <w:rsid w:val="00B948F5"/>
    <w:rsid w:val="00BA2B86"/>
    <w:rsid w:val="00BB6662"/>
    <w:rsid w:val="00BB67C8"/>
    <w:rsid w:val="00BC4CDE"/>
    <w:rsid w:val="00BC730D"/>
    <w:rsid w:val="00BD413A"/>
    <w:rsid w:val="00BF0F02"/>
    <w:rsid w:val="00BF17B5"/>
    <w:rsid w:val="00BF2E17"/>
    <w:rsid w:val="00C058AB"/>
    <w:rsid w:val="00C2346B"/>
    <w:rsid w:val="00C44F31"/>
    <w:rsid w:val="00C70BEE"/>
    <w:rsid w:val="00C7314B"/>
    <w:rsid w:val="00C87493"/>
    <w:rsid w:val="00CA0892"/>
    <w:rsid w:val="00CC669E"/>
    <w:rsid w:val="00CD4DC7"/>
    <w:rsid w:val="00CF1D35"/>
    <w:rsid w:val="00CF2184"/>
    <w:rsid w:val="00CF5A87"/>
    <w:rsid w:val="00D04FA7"/>
    <w:rsid w:val="00D05AFD"/>
    <w:rsid w:val="00D05DB1"/>
    <w:rsid w:val="00D2131B"/>
    <w:rsid w:val="00D41C72"/>
    <w:rsid w:val="00D5166A"/>
    <w:rsid w:val="00D5566C"/>
    <w:rsid w:val="00D73C01"/>
    <w:rsid w:val="00D778F4"/>
    <w:rsid w:val="00D8139B"/>
    <w:rsid w:val="00D84FBE"/>
    <w:rsid w:val="00D873FE"/>
    <w:rsid w:val="00D87AA7"/>
    <w:rsid w:val="00D925C3"/>
    <w:rsid w:val="00D928ED"/>
    <w:rsid w:val="00DA71BF"/>
    <w:rsid w:val="00DB4CE6"/>
    <w:rsid w:val="00DC05B2"/>
    <w:rsid w:val="00DC38B2"/>
    <w:rsid w:val="00DD4700"/>
    <w:rsid w:val="00E120EC"/>
    <w:rsid w:val="00E2340D"/>
    <w:rsid w:val="00E25B2A"/>
    <w:rsid w:val="00E30B21"/>
    <w:rsid w:val="00E543E7"/>
    <w:rsid w:val="00E570F2"/>
    <w:rsid w:val="00E80043"/>
    <w:rsid w:val="00E85E40"/>
    <w:rsid w:val="00E942BA"/>
    <w:rsid w:val="00EA1F06"/>
    <w:rsid w:val="00EB565E"/>
    <w:rsid w:val="00EE24CC"/>
    <w:rsid w:val="00EF104F"/>
    <w:rsid w:val="00EF1258"/>
    <w:rsid w:val="00EF28B5"/>
    <w:rsid w:val="00F10F2F"/>
    <w:rsid w:val="00F12B44"/>
    <w:rsid w:val="00F206B2"/>
    <w:rsid w:val="00F26D9E"/>
    <w:rsid w:val="00F3111E"/>
    <w:rsid w:val="00F85BB6"/>
    <w:rsid w:val="00F92FD7"/>
    <w:rsid w:val="00F96027"/>
    <w:rsid w:val="00F9713D"/>
    <w:rsid w:val="00FA10E3"/>
    <w:rsid w:val="00FC2CF0"/>
    <w:rsid w:val="00FC5059"/>
    <w:rsid w:val="00FE39D6"/>
    <w:rsid w:val="00FF21CC"/>
    <w:rsid w:val="00FF3B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258"/>
    <w:rPr>
      <w:sz w:val="24"/>
      <w:szCs w:val="24"/>
    </w:rPr>
  </w:style>
  <w:style w:type="paragraph" w:styleId="Heading1">
    <w:name w:val="heading 1"/>
    <w:basedOn w:val="Normal"/>
    <w:next w:val="Normal"/>
    <w:qFormat/>
    <w:rsid w:val="00EF1258"/>
    <w:pPr>
      <w:keepNext/>
      <w:jc w:val="both"/>
      <w:outlineLvl w:val="0"/>
    </w:pPr>
    <w:rPr>
      <w:b/>
      <w:bCs/>
      <w:sz w:val="20"/>
      <w:szCs w:val="22"/>
    </w:rPr>
  </w:style>
  <w:style w:type="paragraph" w:styleId="Heading2">
    <w:name w:val="heading 2"/>
    <w:basedOn w:val="Normal"/>
    <w:next w:val="Normal"/>
    <w:qFormat/>
    <w:rsid w:val="00EF1258"/>
    <w:pPr>
      <w:keepNext/>
      <w:ind w:left="-230" w:firstLine="230"/>
      <w:jc w:val="center"/>
      <w:outlineLvl w:val="1"/>
    </w:pPr>
    <w:rPr>
      <w:b/>
      <w:bCs/>
      <w:sz w:val="20"/>
    </w:rPr>
  </w:style>
  <w:style w:type="paragraph" w:styleId="Heading3">
    <w:name w:val="heading 3"/>
    <w:basedOn w:val="Normal"/>
    <w:next w:val="Normal"/>
    <w:qFormat/>
    <w:rsid w:val="00EF1258"/>
    <w:pPr>
      <w:keepNext/>
      <w:jc w:val="center"/>
      <w:outlineLvl w:val="2"/>
    </w:pPr>
    <w:rPr>
      <w:szCs w:val="20"/>
    </w:rPr>
  </w:style>
  <w:style w:type="paragraph" w:styleId="Heading4">
    <w:name w:val="heading 4"/>
    <w:basedOn w:val="Normal"/>
    <w:next w:val="Normal"/>
    <w:qFormat/>
    <w:rsid w:val="00EF1258"/>
    <w:pPr>
      <w:keepNext/>
      <w:ind w:left="2880"/>
      <w:jc w:val="right"/>
      <w:outlineLvl w:val="3"/>
    </w:pPr>
    <w:rPr>
      <w:b/>
      <w:bCs/>
      <w:szCs w:val="22"/>
    </w:rPr>
  </w:style>
  <w:style w:type="paragraph" w:styleId="Heading5">
    <w:name w:val="heading 5"/>
    <w:basedOn w:val="Normal"/>
    <w:next w:val="Normal"/>
    <w:qFormat/>
    <w:rsid w:val="00EF1258"/>
    <w:pPr>
      <w:keepNext/>
      <w:tabs>
        <w:tab w:val="num" w:pos="0"/>
      </w:tabs>
      <w:suppressAutoHyphens/>
      <w:jc w:val="center"/>
      <w:outlineLvl w:val="4"/>
    </w:pPr>
    <w:rPr>
      <w:rFonts w:ascii="Century Gothic" w:hAnsi="Century Gothic"/>
      <w:bCs/>
      <w:lang w:eastAsia="ar-SA"/>
    </w:rPr>
  </w:style>
  <w:style w:type="paragraph" w:styleId="Heading6">
    <w:name w:val="heading 6"/>
    <w:basedOn w:val="Normal"/>
    <w:next w:val="Normal"/>
    <w:qFormat/>
    <w:rsid w:val="00EF1258"/>
    <w:pPr>
      <w:keepNext/>
      <w:tabs>
        <w:tab w:val="num" w:pos="0"/>
      </w:tabs>
      <w:suppressAutoHyphens/>
      <w:jc w:val="center"/>
      <w:outlineLvl w:val="5"/>
    </w:pPr>
    <w:rPr>
      <w:rFonts w:ascii="Century Gothic" w:hAnsi="Century Gothic"/>
      <w:smallCaps/>
      <w:lang w:eastAsia="ar-SA"/>
    </w:rPr>
  </w:style>
  <w:style w:type="paragraph" w:styleId="Heading7">
    <w:name w:val="heading 7"/>
    <w:basedOn w:val="Normal"/>
    <w:next w:val="Normal"/>
    <w:qFormat/>
    <w:rsid w:val="00EF1258"/>
    <w:pPr>
      <w:keepNext/>
      <w:jc w:val="both"/>
      <w:outlineLvl w:val="6"/>
    </w:pPr>
    <w:rPr>
      <w:b/>
      <w:bCs/>
    </w:rPr>
  </w:style>
  <w:style w:type="paragraph" w:styleId="Heading9">
    <w:name w:val="heading 9"/>
    <w:basedOn w:val="Normal"/>
    <w:next w:val="Normal"/>
    <w:qFormat/>
    <w:rsid w:val="00EF1258"/>
    <w:pPr>
      <w:keepNext/>
      <w:outlineLvl w:val="8"/>
    </w:pPr>
    <w:rPr>
      <w:b/>
      <w:bCs/>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WW-DefaultParagraphFont"/>
    <w:uiPriority w:val="99"/>
    <w:semiHidden/>
    <w:rsid w:val="00EF1258"/>
    <w:rPr>
      <w:color w:val="0000FF"/>
      <w:u w:val="single"/>
    </w:rPr>
  </w:style>
  <w:style w:type="character" w:customStyle="1" w:styleId="WW-DefaultParagraphFont">
    <w:name w:val="WW-Default Paragraph Font"/>
    <w:rsid w:val="00EF1258"/>
  </w:style>
  <w:style w:type="paragraph" w:customStyle="1" w:styleId="TableHeading">
    <w:name w:val="Table Heading"/>
    <w:basedOn w:val="TableContents"/>
    <w:rsid w:val="00EF1258"/>
    <w:pPr>
      <w:jc w:val="center"/>
    </w:pPr>
    <w:rPr>
      <w:b w:val="0"/>
      <w:bCs/>
      <w:i/>
      <w:iCs/>
    </w:rPr>
  </w:style>
  <w:style w:type="paragraph" w:customStyle="1" w:styleId="TableContents">
    <w:name w:val="Table Contents"/>
    <w:basedOn w:val="BodyText"/>
    <w:rsid w:val="00EF1258"/>
    <w:pPr>
      <w:suppressLineNumbers/>
      <w:spacing w:after="120"/>
    </w:pPr>
    <w:rPr>
      <w:rFonts w:ascii="Times New Roman" w:hAnsi="Times New Roman"/>
      <w:sz w:val="20"/>
      <w:lang w:val="en-GB"/>
    </w:rPr>
  </w:style>
  <w:style w:type="paragraph" w:styleId="BodyText">
    <w:name w:val="Body Text"/>
    <w:basedOn w:val="Normal"/>
    <w:link w:val="BodyTextChar"/>
    <w:uiPriority w:val="99"/>
    <w:rsid w:val="00EF1258"/>
    <w:pPr>
      <w:suppressAutoHyphens/>
    </w:pPr>
    <w:rPr>
      <w:rFonts w:ascii="Arial" w:hAnsi="Arial"/>
      <w:b/>
      <w:szCs w:val="20"/>
      <w:lang w:eastAsia="ar-SA"/>
    </w:rPr>
  </w:style>
  <w:style w:type="paragraph" w:customStyle="1" w:styleId="Index">
    <w:name w:val="Index"/>
    <w:basedOn w:val="Normal"/>
    <w:rsid w:val="00EF1258"/>
    <w:pPr>
      <w:suppressLineNumbers/>
      <w:suppressAutoHyphens/>
    </w:pPr>
    <w:rPr>
      <w:rFonts w:ascii="Century Gothic" w:hAnsi="Century Gothic" w:cs="Tahoma"/>
      <w:bCs/>
      <w:lang w:eastAsia="ar-SA"/>
    </w:rPr>
  </w:style>
  <w:style w:type="paragraph" w:styleId="BodyText2">
    <w:name w:val="Body Text 2"/>
    <w:basedOn w:val="Normal"/>
    <w:semiHidden/>
    <w:rsid w:val="00EF1258"/>
    <w:pPr>
      <w:jc w:val="both"/>
    </w:pPr>
  </w:style>
  <w:style w:type="paragraph" w:styleId="BodyTextIndent">
    <w:name w:val="Body Text Indent"/>
    <w:basedOn w:val="Normal"/>
    <w:semiHidden/>
    <w:rsid w:val="00EF1258"/>
    <w:pPr>
      <w:ind w:firstLine="720"/>
      <w:jc w:val="both"/>
    </w:pPr>
  </w:style>
  <w:style w:type="character" w:styleId="FollowedHyperlink">
    <w:name w:val="FollowedHyperlink"/>
    <w:basedOn w:val="DefaultParagraphFont"/>
    <w:semiHidden/>
    <w:rsid w:val="00EF1258"/>
    <w:rPr>
      <w:color w:val="800080"/>
      <w:u w:val="single"/>
    </w:rPr>
  </w:style>
  <w:style w:type="paragraph" w:styleId="BodyText3">
    <w:name w:val="Body Text 3"/>
    <w:basedOn w:val="Normal"/>
    <w:semiHidden/>
    <w:rsid w:val="00EF1258"/>
    <w:pPr>
      <w:jc w:val="center"/>
    </w:pPr>
    <w:rPr>
      <w:b/>
      <w:bCs/>
      <w:sz w:val="18"/>
    </w:rPr>
  </w:style>
  <w:style w:type="paragraph" w:styleId="Header">
    <w:name w:val="header"/>
    <w:basedOn w:val="Normal"/>
    <w:link w:val="HeaderChar"/>
    <w:uiPriority w:val="99"/>
    <w:unhideWhenUsed/>
    <w:rsid w:val="00BB6662"/>
    <w:pPr>
      <w:tabs>
        <w:tab w:val="center" w:pos="4680"/>
        <w:tab w:val="right" w:pos="9360"/>
      </w:tabs>
    </w:pPr>
  </w:style>
  <w:style w:type="character" w:customStyle="1" w:styleId="HeaderChar">
    <w:name w:val="Header Char"/>
    <w:basedOn w:val="DefaultParagraphFont"/>
    <w:link w:val="Header"/>
    <w:uiPriority w:val="99"/>
    <w:rsid w:val="00BB6662"/>
    <w:rPr>
      <w:sz w:val="24"/>
      <w:szCs w:val="24"/>
    </w:rPr>
  </w:style>
  <w:style w:type="paragraph" w:styleId="Footer">
    <w:name w:val="footer"/>
    <w:basedOn w:val="Normal"/>
    <w:link w:val="FooterChar"/>
    <w:uiPriority w:val="99"/>
    <w:unhideWhenUsed/>
    <w:rsid w:val="00BB6662"/>
    <w:pPr>
      <w:tabs>
        <w:tab w:val="center" w:pos="4680"/>
        <w:tab w:val="right" w:pos="9360"/>
      </w:tabs>
    </w:pPr>
  </w:style>
  <w:style w:type="character" w:customStyle="1" w:styleId="FooterChar">
    <w:name w:val="Footer Char"/>
    <w:basedOn w:val="DefaultParagraphFont"/>
    <w:link w:val="Footer"/>
    <w:uiPriority w:val="99"/>
    <w:rsid w:val="00BB6662"/>
    <w:rPr>
      <w:sz w:val="24"/>
      <w:szCs w:val="24"/>
    </w:rPr>
  </w:style>
  <w:style w:type="paragraph" w:styleId="NoSpacing">
    <w:name w:val="No Spacing"/>
    <w:uiPriority w:val="1"/>
    <w:qFormat/>
    <w:rsid w:val="0020574D"/>
    <w:rPr>
      <w:rFonts w:ascii="Calibri" w:eastAsia="Calibri" w:hAnsi="Calibri"/>
      <w:sz w:val="22"/>
      <w:szCs w:val="22"/>
    </w:rPr>
  </w:style>
  <w:style w:type="table" w:styleId="TableGrid">
    <w:name w:val="Table Grid"/>
    <w:basedOn w:val="TableNormal"/>
    <w:uiPriority w:val="59"/>
    <w:rsid w:val="005631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A65260"/>
    <w:pPr>
      <w:ind w:left="720"/>
    </w:pPr>
  </w:style>
  <w:style w:type="character" w:customStyle="1" w:styleId="apple-style-span">
    <w:name w:val="apple-style-span"/>
    <w:basedOn w:val="DefaultParagraphFont"/>
    <w:rsid w:val="009A48C5"/>
  </w:style>
  <w:style w:type="paragraph" w:styleId="BodyTextIndent3">
    <w:name w:val="Body Text Indent 3"/>
    <w:basedOn w:val="Normal"/>
    <w:link w:val="BodyTextIndent3Char"/>
    <w:uiPriority w:val="99"/>
    <w:semiHidden/>
    <w:unhideWhenUsed/>
    <w:rsid w:val="00D5566C"/>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5566C"/>
    <w:rPr>
      <w:sz w:val="16"/>
      <w:szCs w:val="16"/>
    </w:rPr>
  </w:style>
  <w:style w:type="character" w:customStyle="1" w:styleId="ListParagraphChar">
    <w:name w:val="List Paragraph Char"/>
    <w:link w:val="ListParagraph"/>
    <w:uiPriority w:val="34"/>
    <w:locked/>
    <w:rsid w:val="00D5566C"/>
    <w:rPr>
      <w:sz w:val="24"/>
      <w:szCs w:val="24"/>
    </w:rPr>
  </w:style>
  <w:style w:type="character" w:styleId="Emphasis">
    <w:name w:val="Emphasis"/>
    <w:basedOn w:val="DefaultParagraphFont"/>
    <w:uiPriority w:val="20"/>
    <w:qFormat/>
    <w:rsid w:val="00D5566C"/>
    <w:rPr>
      <w:i/>
      <w:iCs/>
    </w:rPr>
  </w:style>
  <w:style w:type="character" w:customStyle="1" w:styleId="BodyTextChar">
    <w:name w:val="Body Text Char"/>
    <w:basedOn w:val="DefaultParagraphFont"/>
    <w:link w:val="BodyText"/>
    <w:uiPriority w:val="99"/>
    <w:rsid w:val="00D5566C"/>
    <w:rPr>
      <w:rFonts w:ascii="Arial" w:hAnsi="Arial"/>
      <w:b/>
      <w:sz w:val="24"/>
      <w:lang w:eastAsia="ar-SA"/>
    </w:rPr>
  </w:style>
  <w:style w:type="paragraph" w:styleId="NormalWeb">
    <w:name w:val="Normal (Web)"/>
    <w:basedOn w:val="Normal"/>
    <w:uiPriority w:val="99"/>
    <w:unhideWhenUsed/>
    <w:rsid w:val="00D5566C"/>
    <w:pPr>
      <w:spacing w:before="100" w:beforeAutospacing="1" w:after="100" w:afterAutospacing="1"/>
    </w:pPr>
  </w:style>
  <w:style w:type="paragraph" w:styleId="BalloonText">
    <w:name w:val="Balloon Text"/>
    <w:basedOn w:val="Normal"/>
    <w:link w:val="BalloonTextChar"/>
    <w:uiPriority w:val="99"/>
    <w:semiHidden/>
    <w:unhideWhenUsed/>
    <w:rsid w:val="00D556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66C"/>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493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osectem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BD0BF-CBEC-47F1-870D-7231DCD5D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osectemp.dot</Template>
  <TotalTime>185</TotalTime>
  <Pages>26</Pages>
  <Words>4775</Words>
  <Characters>26762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ANNEXES</vt:lpstr>
    </vt:vector>
  </TitlesOfParts>
  <Company>department of health</Company>
  <LinksUpToDate>false</LinksUpToDate>
  <CharactersWithSpaces>31475</CharactersWithSpaces>
  <SharedDoc>false</SharedDoc>
  <HLinks>
    <vt:vector size="6" baseType="variant">
      <vt:variant>
        <vt:i4>6881336</vt:i4>
      </vt:variant>
      <vt:variant>
        <vt:i4>0</vt:i4>
      </vt:variant>
      <vt:variant>
        <vt:i4>0</vt:i4>
      </vt:variant>
      <vt:variant>
        <vt:i4>5</vt:i4>
      </vt:variant>
      <vt:variant>
        <vt:lpwstr>http://www.doh.gov.ph/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ANNEXES</dc:title>
  <dc:creator>HP</dc:creator>
  <cp:lastModifiedBy>acer</cp:lastModifiedBy>
  <cp:revision>8</cp:revision>
  <cp:lastPrinted>2018-04-16T08:57:00Z</cp:lastPrinted>
  <dcterms:created xsi:type="dcterms:W3CDTF">2018-04-16T09:04:00Z</dcterms:created>
  <dcterms:modified xsi:type="dcterms:W3CDTF">2018-04-17T04:34:00Z</dcterms:modified>
</cp:coreProperties>
</file>