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EE" w:rsidRPr="00D6487A" w:rsidRDefault="00D6487A" w:rsidP="00D6487A">
      <w:pPr>
        <w:jc w:val="center"/>
        <w:rPr>
          <w:b/>
          <w:sz w:val="24"/>
          <w:szCs w:val="24"/>
          <w:lang w:val="en-PH"/>
        </w:rPr>
      </w:pPr>
      <w:r w:rsidRPr="00D6487A">
        <w:rPr>
          <w:b/>
          <w:sz w:val="24"/>
          <w:szCs w:val="24"/>
          <w:lang w:val="en-PH"/>
        </w:rPr>
        <w:t>2017-2022 NCDPCP STATEGIC PLAN FOR ILOCOS REGION</w:t>
      </w:r>
    </w:p>
    <w:p w:rsidR="00D6487A" w:rsidRDefault="00D6487A">
      <w:pPr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PART I. BACKGROUND</w:t>
      </w:r>
    </w:p>
    <w:p w:rsidR="002E7D59" w:rsidRDefault="00D6487A" w:rsidP="00D6487A">
      <w:pPr>
        <w:pStyle w:val="NoSpacing"/>
        <w:tabs>
          <w:tab w:val="left" w:pos="0"/>
        </w:tabs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PH"/>
        </w:rPr>
        <w:tab/>
      </w:r>
      <w:r>
        <w:rPr>
          <w:rFonts w:ascii="Times New Roman" w:hAnsi="Times New Roman"/>
          <w:sz w:val="24"/>
          <w:szCs w:val="24"/>
        </w:rPr>
        <w:t>Lifestyle Relat</w:t>
      </w:r>
      <w:r>
        <w:rPr>
          <w:rFonts w:ascii="Times New Roman" w:hAnsi="Times New Roman"/>
          <w:sz w:val="24"/>
          <w:szCs w:val="24"/>
        </w:rPr>
        <w:t>ed Diseases including health and well-being of Senior Citizens Program are top killers comprising more than 50% of all deaths from 2011-2015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 These are</w:t>
      </w:r>
      <w:r>
        <w:rPr>
          <w:rFonts w:ascii="Times New Roman" w:hAnsi="Times New Roman"/>
          <w:sz w:val="24"/>
          <w:szCs w:val="24"/>
        </w:rPr>
        <w:t xml:space="preserve"> linke</w:t>
      </w:r>
      <w:r>
        <w:rPr>
          <w:rFonts w:ascii="Times New Roman" w:hAnsi="Times New Roman"/>
          <w:sz w:val="24"/>
          <w:szCs w:val="24"/>
        </w:rPr>
        <w:t xml:space="preserve">d by four most common preventable </w:t>
      </w:r>
      <w:r>
        <w:rPr>
          <w:rFonts w:ascii="Times New Roman" w:hAnsi="Times New Roman"/>
          <w:sz w:val="24"/>
          <w:szCs w:val="24"/>
        </w:rPr>
        <w:t xml:space="preserve">risk factors related to lifestyle, namely: smoking, unhealthy diet, harmful use of alcohol and physical inactivity. </w:t>
      </w:r>
      <w:r w:rsidR="00C16942">
        <w:rPr>
          <w:rFonts w:ascii="Times New Roman" w:hAnsi="Times New Roman"/>
          <w:sz w:val="24"/>
          <w:szCs w:val="24"/>
        </w:rPr>
        <w:t xml:space="preserve">There are about ___% of all NCD deaths are happening before the age of 70. Non-Communicable Diseases (NCD) can cause various complications and can lead to disability. The management can be costly and can worsen poverty. It will </w:t>
      </w:r>
      <w:r w:rsidR="009701D1">
        <w:rPr>
          <w:rFonts w:ascii="Times New Roman" w:hAnsi="Times New Roman"/>
          <w:sz w:val="24"/>
          <w:szCs w:val="24"/>
        </w:rPr>
        <w:t>likely to continue as a priority health problem because of continuously high prevalence risk factors: prevalence of smoking among adults more than 20 years old is 26.5%, higher than the national rate which is 24.4%; overweight and obesity among adults is 27.3%; overweight among children is also an emerging concern; hypertension among adults is 23.3% higher than the national rate; prevalence of diabetes among adults is 4.0%</w:t>
      </w:r>
      <w:r w:rsidR="002E7D59">
        <w:rPr>
          <w:rFonts w:ascii="Times New Roman" w:hAnsi="Times New Roman"/>
          <w:sz w:val="24"/>
          <w:szCs w:val="24"/>
        </w:rPr>
        <w:t xml:space="preserve">. </w:t>
      </w:r>
    </w:p>
    <w:p w:rsidR="002E7D59" w:rsidRDefault="002E7D59" w:rsidP="00D6487A">
      <w:pPr>
        <w:pStyle w:val="NoSpacing"/>
        <w:tabs>
          <w:tab w:val="left" w:pos="0"/>
        </w:tabs>
        <w:jc w:val="both"/>
        <w:rPr>
          <w:rFonts w:ascii="Times New Roman" w:hAnsi="Times New Roman"/>
          <w:sz w:val="24"/>
          <w:szCs w:val="24"/>
        </w:rPr>
      </w:pPr>
    </w:p>
    <w:p w:rsidR="00D6487A" w:rsidRPr="00A44BAC" w:rsidRDefault="002E7D59" w:rsidP="00D6487A">
      <w:pPr>
        <w:pStyle w:val="NoSpacing"/>
        <w:tabs>
          <w:tab w:val="left" w:pos="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Below is the </w:t>
      </w:r>
      <w:r w:rsidR="009701D1">
        <w:rPr>
          <w:rFonts w:ascii="Times New Roman" w:hAnsi="Times New Roman"/>
          <w:sz w:val="24"/>
          <w:szCs w:val="24"/>
        </w:rPr>
        <w:t xml:space="preserve"> </w:t>
      </w:r>
      <w:r w:rsidR="00C16942">
        <w:rPr>
          <w:rFonts w:ascii="Times New Roman" w:hAnsi="Times New Roman"/>
          <w:sz w:val="24"/>
          <w:szCs w:val="24"/>
        </w:rPr>
        <w:t xml:space="preserve"> </w:t>
      </w:r>
    </w:p>
    <w:p w:rsidR="00D6487A" w:rsidRPr="00D6487A" w:rsidRDefault="00D6487A">
      <w:pPr>
        <w:rPr>
          <w:sz w:val="24"/>
          <w:szCs w:val="24"/>
          <w:lang w:val="en-PH"/>
        </w:rPr>
      </w:pPr>
    </w:p>
    <w:sectPr w:rsidR="00D6487A" w:rsidRPr="00D6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7A"/>
    <w:rsid w:val="002E7D59"/>
    <w:rsid w:val="007B4CC7"/>
    <w:rsid w:val="009701D1"/>
    <w:rsid w:val="00B26EEE"/>
    <w:rsid w:val="00C16942"/>
    <w:rsid w:val="00D6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87A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87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Cheska</dc:creator>
  <cp:lastModifiedBy>Cheska</cp:lastModifiedBy>
  <cp:revision>2</cp:revision>
  <dcterms:created xsi:type="dcterms:W3CDTF">2016-12-28T12:47:00Z</dcterms:created>
  <dcterms:modified xsi:type="dcterms:W3CDTF">2016-12-28T12:47:00Z</dcterms:modified>
</cp:coreProperties>
</file>