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1BDC" w:rsidRPr="00CC1BDC" w:rsidRDefault="00CC1BDC" w:rsidP="00CC1BDC">
      <w:pPr>
        <w:spacing w:after="0" w:line="240" w:lineRule="auto"/>
        <w:jc w:val="center"/>
        <w:rPr>
          <w:rFonts w:cs="Consolas"/>
        </w:rPr>
      </w:pPr>
      <w:r w:rsidRPr="00CC1BDC">
        <w:rPr>
          <w:rFonts w:cs="Consolas"/>
        </w:rPr>
        <w:t>VRD Meeting</w:t>
      </w:r>
    </w:p>
    <w:p w:rsidR="00CC1BDC" w:rsidRPr="00CC1BDC" w:rsidRDefault="00CC1BDC" w:rsidP="00CC1BDC">
      <w:pPr>
        <w:spacing w:after="0" w:line="240" w:lineRule="auto"/>
        <w:jc w:val="center"/>
        <w:rPr>
          <w:rFonts w:cs="Consolas"/>
        </w:rPr>
      </w:pPr>
      <w:r w:rsidRPr="00CC1BDC">
        <w:rPr>
          <w:rFonts w:cs="Consolas"/>
        </w:rPr>
        <w:t>Training Center, Lecture Room 1</w:t>
      </w:r>
    </w:p>
    <w:p w:rsidR="00CC1BDC" w:rsidRPr="00CC1BDC" w:rsidRDefault="00CC1BDC" w:rsidP="00CC1BDC">
      <w:pPr>
        <w:spacing w:after="0" w:line="240" w:lineRule="auto"/>
        <w:jc w:val="center"/>
        <w:rPr>
          <w:rFonts w:cs="Consolas"/>
        </w:rPr>
      </w:pPr>
      <w:r w:rsidRPr="00CC1BDC">
        <w:rPr>
          <w:rFonts w:cs="Consolas"/>
        </w:rPr>
        <w:t>January 11, 2018</w:t>
      </w:r>
    </w:p>
    <w:p w:rsidR="00CC1BDC" w:rsidRPr="00CC1BDC" w:rsidRDefault="00CC1BDC" w:rsidP="00CC1BDC">
      <w:pPr>
        <w:spacing w:after="0" w:line="240" w:lineRule="auto"/>
        <w:jc w:val="center"/>
        <w:rPr>
          <w:rFonts w:cs="Consolas"/>
        </w:rPr>
      </w:pPr>
    </w:p>
    <w:p w:rsidR="00CC1BDC" w:rsidRPr="00CC1BDC" w:rsidRDefault="00CC1BDC" w:rsidP="00CC1BDC">
      <w:pPr>
        <w:spacing w:after="0" w:line="240" w:lineRule="auto"/>
        <w:rPr>
          <w:rFonts w:cs="Consolas"/>
        </w:rPr>
      </w:pPr>
      <w:r w:rsidRPr="00CC1BDC">
        <w:rPr>
          <w:rFonts w:cs="Consolas"/>
        </w:rPr>
        <w:t>Attendance:</w:t>
      </w:r>
    </w:p>
    <w:p w:rsidR="00CC1BDC" w:rsidRPr="00CC1BDC" w:rsidRDefault="00CC1BDC" w:rsidP="00CC1BDC">
      <w:pPr>
        <w:spacing w:after="0" w:line="240" w:lineRule="auto"/>
        <w:rPr>
          <w:rFonts w:cs="Consolas"/>
        </w:rPr>
      </w:pPr>
    </w:p>
    <w:p w:rsidR="00CC1BDC" w:rsidRDefault="00CC1BDC" w:rsidP="00CC1BDC">
      <w:pPr>
        <w:spacing w:after="0" w:line="240" w:lineRule="auto"/>
        <w:rPr>
          <w:rFonts w:cs="Consolas"/>
        </w:rPr>
        <w:sectPr w:rsidR="00CC1BDC" w:rsidSect="00565E91">
          <w:headerReference w:type="default" r:id="rId7"/>
          <w:footerReference w:type="default" r:id="rId8"/>
          <w:pgSz w:w="12240" w:h="15840"/>
          <w:pgMar w:top="1440" w:right="1440" w:bottom="1440" w:left="1440" w:header="720" w:footer="720" w:gutter="0"/>
          <w:cols w:space="720"/>
          <w:docGrid w:linePitch="360"/>
        </w:sectPr>
      </w:pPr>
    </w:p>
    <w:p w:rsidR="00CC1BDC" w:rsidRPr="00CC1BDC" w:rsidRDefault="00CC1BDC" w:rsidP="00CC1BDC">
      <w:pPr>
        <w:spacing w:after="0" w:line="240" w:lineRule="auto"/>
        <w:rPr>
          <w:rFonts w:cs="Consolas"/>
        </w:rPr>
      </w:pPr>
      <w:proofErr w:type="spellStart"/>
      <w:r w:rsidRPr="00CC1BDC">
        <w:rPr>
          <w:rFonts w:cs="Consolas"/>
        </w:rPr>
        <w:lastRenderedPageBreak/>
        <w:t>Zaldy</w:t>
      </w:r>
      <w:proofErr w:type="spellEnd"/>
      <w:r w:rsidRPr="00CC1BDC">
        <w:rPr>
          <w:rFonts w:cs="Consolas"/>
        </w:rPr>
        <w:t xml:space="preserve"> P. </w:t>
      </w:r>
      <w:proofErr w:type="spellStart"/>
      <w:r w:rsidRPr="00CC1BDC">
        <w:rPr>
          <w:rFonts w:cs="Consolas"/>
        </w:rPr>
        <w:t>Saldo</w:t>
      </w:r>
      <w:proofErr w:type="spellEnd"/>
    </w:p>
    <w:p w:rsidR="00CC1BDC" w:rsidRPr="00CC1BDC" w:rsidRDefault="00CC1BDC" w:rsidP="00CC1BDC">
      <w:pPr>
        <w:spacing w:after="0" w:line="240" w:lineRule="auto"/>
        <w:rPr>
          <w:rFonts w:cs="Consolas"/>
        </w:rPr>
      </w:pPr>
      <w:proofErr w:type="spellStart"/>
      <w:r w:rsidRPr="00CC1BDC">
        <w:rPr>
          <w:rFonts w:cs="Consolas"/>
        </w:rPr>
        <w:t>Daria</w:t>
      </w:r>
      <w:proofErr w:type="spellEnd"/>
      <w:r w:rsidRPr="00CC1BDC">
        <w:rPr>
          <w:rFonts w:cs="Consolas"/>
        </w:rPr>
        <w:t xml:space="preserve"> L. </w:t>
      </w:r>
      <w:proofErr w:type="spellStart"/>
      <w:r w:rsidRPr="00CC1BDC">
        <w:rPr>
          <w:rFonts w:cs="Consolas"/>
        </w:rPr>
        <w:t>Manalo</w:t>
      </w:r>
      <w:proofErr w:type="spellEnd"/>
    </w:p>
    <w:p w:rsidR="00CC1BDC" w:rsidRPr="00CC1BDC" w:rsidRDefault="00CC1BDC" w:rsidP="00CC1BDC">
      <w:pPr>
        <w:spacing w:after="0" w:line="240" w:lineRule="auto"/>
        <w:rPr>
          <w:rFonts w:cs="Consolas"/>
        </w:rPr>
      </w:pPr>
      <w:r w:rsidRPr="00CC1BDC">
        <w:rPr>
          <w:rFonts w:cs="Consolas"/>
        </w:rPr>
        <w:t>Rodolfo P. Perez</w:t>
      </w:r>
    </w:p>
    <w:p w:rsidR="00CC1BDC" w:rsidRPr="00CC1BDC" w:rsidRDefault="00CC1BDC" w:rsidP="00CC1BDC">
      <w:pPr>
        <w:spacing w:after="0" w:line="240" w:lineRule="auto"/>
        <w:rPr>
          <w:rFonts w:cs="Consolas"/>
        </w:rPr>
      </w:pPr>
      <w:r w:rsidRPr="00CC1BDC">
        <w:rPr>
          <w:rFonts w:cs="Consolas"/>
        </w:rPr>
        <w:t xml:space="preserve">Leonardo P. </w:t>
      </w:r>
      <w:proofErr w:type="spellStart"/>
      <w:r w:rsidRPr="00CC1BDC">
        <w:rPr>
          <w:rFonts w:cs="Consolas"/>
        </w:rPr>
        <w:t>Bilazon</w:t>
      </w:r>
      <w:proofErr w:type="spellEnd"/>
    </w:p>
    <w:p w:rsidR="00CC1BDC" w:rsidRPr="00CC1BDC" w:rsidRDefault="00CC1BDC" w:rsidP="00CC1BDC">
      <w:pPr>
        <w:spacing w:after="0" w:line="240" w:lineRule="auto"/>
        <w:rPr>
          <w:rFonts w:cs="Consolas"/>
        </w:rPr>
      </w:pPr>
      <w:r w:rsidRPr="00CC1BDC">
        <w:rPr>
          <w:rFonts w:cs="Consolas"/>
        </w:rPr>
        <w:lastRenderedPageBreak/>
        <w:t xml:space="preserve">Marc Louie M. </w:t>
      </w:r>
      <w:proofErr w:type="spellStart"/>
      <w:r w:rsidRPr="00CC1BDC">
        <w:rPr>
          <w:rFonts w:cs="Consolas"/>
        </w:rPr>
        <w:t>Monzon</w:t>
      </w:r>
      <w:proofErr w:type="spellEnd"/>
    </w:p>
    <w:p w:rsidR="00CC1BDC" w:rsidRPr="00CC1BDC" w:rsidRDefault="00CC1BDC" w:rsidP="00CC1BDC">
      <w:pPr>
        <w:spacing w:after="0" w:line="240" w:lineRule="auto"/>
        <w:rPr>
          <w:rFonts w:cs="Consolas"/>
        </w:rPr>
      </w:pPr>
      <w:proofErr w:type="spellStart"/>
      <w:r w:rsidRPr="00CC1BDC">
        <w:rPr>
          <w:rFonts w:cs="Consolas"/>
        </w:rPr>
        <w:t>Criselda</w:t>
      </w:r>
      <w:proofErr w:type="spellEnd"/>
      <w:r w:rsidRPr="00CC1BDC">
        <w:rPr>
          <w:rFonts w:cs="Consolas"/>
        </w:rPr>
        <w:t xml:space="preserve"> T. Bautista</w:t>
      </w:r>
    </w:p>
    <w:p w:rsidR="00CC1BDC" w:rsidRPr="00CC1BDC" w:rsidRDefault="00CC1BDC" w:rsidP="00CC1BDC">
      <w:pPr>
        <w:spacing w:after="0" w:line="240" w:lineRule="auto"/>
        <w:rPr>
          <w:rFonts w:cs="Consolas"/>
        </w:rPr>
      </w:pPr>
      <w:proofErr w:type="spellStart"/>
      <w:r w:rsidRPr="00CC1BDC">
        <w:rPr>
          <w:rFonts w:cs="Consolas"/>
        </w:rPr>
        <w:t>Leilanie</w:t>
      </w:r>
      <w:proofErr w:type="spellEnd"/>
      <w:r w:rsidRPr="00CC1BDC">
        <w:rPr>
          <w:rFonts w:cs="Consolas"/>
        </w:rPr>
        <w:t xml:space="preserve"> B. </w:t>
      </w:r>
      <w:proofErr w:type="spellStart"/>
      <w:r w:rsidRPr="00CC1BDC">
        <w:rPr>
          <w:rFonts w:cs="Consolas"/>
        </w:rPr>
        <w:t>Nacion</w:t>
      </w:r>
      <w:proofErr w:type="spellEnd"/>
    </w:p>
    <w:p w:rsidR="00CC1BDC" w:rsidRPr="00CC1BDC" w:rsidRDefault="00CC1BDC" w:rsidP="00CC1BDC">
      <w:pPr>
        <w:spacing w:after="0" w:line="240" w:lineRule="auto"/>
        <w:rPr>
          <w:rFonts w:cs="Consolas"/>
        </w:rPr>
      </w:pPr>
      <w:r w:rsidRPr="00CC1BDC">
        <w:rPr>
          <w:rFonts w:cs="Consolas"/>
        </w:rPr>
        <w:t xml:space="preserve">Blyth B. </w:t>
      </w:r>
      <w:proofErr w:type="spellStart"/>
      <w:r w:rsidRPr="00CC1BDC">
        <w:rPr>
          <w:rFonts w:cs="Consolas"/>
        </w:rPr>
        <w:t>Trigo</w:t>
      </w:r>
      <w:proofErr w:type="spellEnd"/>
    </w:p>
    <w:p w:rsidR="00CC1BDC" w:rsidRDefault="00CC1BDC" w:rsidP="00CC1BDC">
      <w:pPr>
        <w:spacing w:after="0" w:line="240" w:lineRule="auto"/>
        <w:rPr>
          <w:rFonts w:cs="Consolas"/>
        </w:rPr>
        <w:sectPr w:rsidR="00CC1BDC" w:rsidSect="00CC1BDC">
          <w:type w:val="continuous"/>
          <w:pgSz w:w="12240" w:h="15840"/>
          <w:pgMar w:top="1440" w:right="1440" w:bottom="1440" w:left="1440" w:header="720" w:footer="720" w:gutter="0"/>
          <w:cols w:num="2" w:space="720"/>
          <w:docGrid w:linePitch="360"/>
        </w:sectPr>
      </w:pPr>
    </w:p>
    <w:p w:rsidR="00CC1BDC" w:rsidRPr="00CC1BDC" w:rsidRDefault="00CC1BDC" w:rsidP="00CC1BDC">
      <w:pPr>
        <w:spacing w:after="0" w:line="240" w:lineRule="auto"/>
        <w:rPr>
          <w:rFonts w:cs="Consolas"/>
        </w:rPr>
      </w:pPr>
    </w:p>
    <w:p w:rsidR="00CC1BDC" w:rsidRPr="00CC1BDC" w:rsidRDefault="00CC1BDC" w:rsidP="00CC1BDC">
      <w:pPr>
        <w:pStyle w:val="ListParagraph"/>
        <w:numPr>
          <w:ilvl w:val="0"/>
          <w:numId w:val="1"/>
        </w:numPr>
        <w:spacing w:after="0" w:line="240" w:lineRule="auto"/>
        <w:ind w:left="360"/>
        <w:rPr>
          <w:rFonts w:cs="Consolas"/>
        </w:rPr>
      </w:pPr>
      <w:r w:rsidRPr="00CC1BDC">
        <w:rPr>
          <w:rFonts w:cs="Consolas"/>
        </w:rPr>
        <w:t xml:space="preserve">The meeting was called to order at 1:40 pm with Dr. </w:t>
      </w:r>
      <w:proofErr w:type="spellStart"/>
      <w:r w:rsidRPr="00CC1BDC">
        <w:rPr>
          <w:rFonts w:cs="Consolas"/>
        </w:rPr>
        <w:t>Fedelino</w:t>
      </w:r>
      <w:proofErr w:type="spellEnd"/>
      <w:r w:rsidRPr="00CC1BDC">
        <w:rPr>
          <w:rFonts w:cs="Consolas"/>
        </w:rPr>
        <w:t xml:space="preserve"> </w:t>
      </w:r>
      <w:proofErr w:type="spellStart"/>
      <w:r w:rsidRPr="00CC1BDC">
        <w:rPr>
          <w:rFonts w:cs="Consolas"/>
        </w:rPr>
        <w:t>Malbas</w:t>
      </w:r>
      <w:proofErr w:type="spellEnd"/>
      <w:r w:rsidRPr="00CC1BDC">
        <w:rPr>
          <w:rFonts w:cs="Consolas"/>
        </w:rPr>
        <w:t>, Jr. presiding</w:t>
      </w:r>
    </w:p>
    <w:p w:rsidR="00CC1BDC" w:rsidRPr="00CC1BDC" w:rsidRDefault="00CC1BDC" w:rsidP="00CC1BDC">
      <w:pPr>
        <w:spacing w:after="0" w:line="240" w:lineRule="auto"/>
        <w:rPr>
          <w:rFonts w:cs="Consolas"/>
        </w:rPr>
      </w:pPr>
    </w:p>
    <w:p w:rsidR="00CC1BDC" w:rsidRPr="00CC1BDC" w:rsidRDefault="00CC1BDC" w:rsidP="00CC1BDC">
      <w:pPr>
        <w:pStyle w:val="ListParagraph"/>
        <w:numPr>
          <w:ilvl w:val="0"/>
          <w:numId w:val="1"/>
        </w:numPr>
        <w:spacing w:after="0" w:line="240" w:lineRule="auto"/>
        <w:ind w:left="360"/>
        <w:rPr>
          <w:rFonts w:cs="Consolas"/>
        </w:rPr>
      </w:pPr>
      <w:r w:rsidRPr="00CC1BDC">
        <w:rPr>
          <w:rFonts w:cs="Consolas"/>
        </w:rPr>
        <w:t>RITM Budget Allocation for 2018</w:t>
      </w:r>
    </w:p>
    <w:p w:rsidR="00CC1BDC" w:rsidRPr="00CC1BDC" w:rsidRDefault="00CC1BDC" w:rsidP="00CC1BDC">
      <w:pPr>
        <w:spacing w:after="0" w:line="240" w:lineRule="auto"/>
        <w:rPr>
          <w:rFonts w:cs="Consolas"/>
        </w:rPr>
      </w:pPr>
      <w:r w:rsidRPr="00CC1BDC">
        <w:rPr>
          <w:rFonts w:cs="Consolas"/>
        </w:rPr>
        <w:tab/>
        <w:t xml:space="preserve">Dr. </w:t>
      </w:r>
      <w:proofErr w:type="spellStart"/>
      <w:r w:rsidRPr="00CC1BDC">
        <w:rPr>
          <w:rFonts w:cs="Consolas"/>
        </w:rPr>
        <w:t>Malbas</w:t>
      </w:r>
      <w:proofErr w:type="spellEnd"/>
      <w:r w:rsidRPr="00CC1BDC">
        <w:rPr>
          <w:rFonts w:cs="Consolas"/>
        </w:rPr>
        <w:t xml:space="preserve"> presented the Overview of Division Meeting indicating the DOH budget of 2018 amounting to P106,082,096,000. The RITM Budget for maintenance and other operating expenses of P111,000,000 for 2018 has been determined based on the allocation through the General Appropriation Act (GAA) for 2018 and the income projected for 2018 utilization amounting to P34,000,000. Thus, the total budget allocated to the RITM is P145,000,000.</w:t>
      </w:r>
    </w:p>
    <w:p w:rsidR="00CC1BDC" w:rsidRPr="00CC1BDC" w:rsidRDefault="00CC1BDC" w:rsidP="00CC1BDC">
      <w:pPr>
        <w:spacing w:after="0" w:line="240" w:lineRule="auto"/>
        <w:ind w:left="360"/>
        <w:rPr>
          <w:rFonts w:cs="Consolas"/>
        </w:rPr>
      </w:pPr>
    </w:p>
    <w:p w:rsidR="00CC1BDC" w:rsidRPr="00CC1BDC" w:rsidRDefault="00CC1BDC" w:rsidP="00CC1BDC">
      <w:pPr>
        <w:spacing w:after="0" w:line="240" w:lineRule="auto"/>
        <w:ind w:left="360"/>
        <w:rPr>
          <w:rFonts w:cs="Consolas"/>
        </w:rPr>
      </w:pPr>
      <w:r w:rsidRPr="00CC1BDC">
        <w:rPr>
          <w:rFonts w:cs="Consolas"/>
          <w:noProof/>
        </w:rPr>
        <w:drawing>
          <wp:inline distT="0" distB="0" distL="0" distR="0">
            <wp:extent cx="4716852" cy="1420535"/>
            <wp:effectExtent l="19050" t="0" r="7548"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29934" cy="1424475"/>
                    </a:xfrm>
                    <a:prstGeom prst="rect">
                      <a:avLst/>
                    </a:prstGeom>
                    <a:noFill/>
                    <a:ln w="9525">
                      <a:noFill/>
                      <a:miter lim="800000"/>
                      <a:headEnd/>
                      <a:tailEnd/>
                    </a:ln>
                  </pic:spPr>
                </pic:pic>
              </a:graphicData>
            </a:graphic>
          </wp:inline>
        </w:drawing>
      </w:r>
    </w:p>
    <w:p w:rsidR="00CC1BDC" w:rsidRPr="00CC1BDC" w:rsidRDefault="00CC1BDC" w:rsidP="00CC1BDC">
      <w:pPr>
        <w:spacing w:after="0" w:line="240" w:lineRule="auto"/>
        <w:rPr>
          <w:rFonts w:cs="Consolas"/>
        </w:rPr>
      </w:pPr>
      <w:r w:rsidRPr="00CC1BDC">
        <w:rPr>
          <w:rFonts w:cs="Consolas"/>
        </w:rPr>
        <w:tab/>
      </w:r>
    </w:p>
    <w:p w:rsidR="00CC1BDC" w:rsidRPr="00CC1BDC" w:rsidRDefault="00CC1BDC" w:rsidP="00CC1BDC">
      <w:pPr>
        <w:spacing w:after="0"/>
        <w:rPr>
          <w:rFonts w:cs="Consolas"/>
        </w:rPr>
      </w:pPr>
      <w:r w:rsidRPr="00CC1BDC">
        <w:rPr>
          <w:rFonts w:cs="Consolas"/>
        </w:rPr>
        <w:t>3. VRD Budget</w:t>
      </w:r>
    </w:p>
    <w:p w:rsidR="00CC1BDC" w:rsidRDefault="00CC1BDC" w:rsidP="00CC1BDC">
      <w:pPr>
        <w:spacing w:after="0"/>
        <w:rPr>
          <w:rFonts w:cs="Consolas"/>
        </w:rPr>
      </w:pPr>
      <w:r w:rsidRPr="00CC1BDC">
        <w:rPr>
          <w:rFonts w:cs="Consolas"/>
        </w:rPr>
        <w:tab/>
        <w:t>The Veterinary Research Department was given an allocation of budget for 2018 in the amount of P4,000,000.00 (</w:t>
      </w:r>
      <w:proofErr w:type="spellStart"/>
      <w:r w:rsidRPr="00CC1BDC">
        <w:rPr>
          <w:rFonts w:cs="Consolas"/>
        </w:rPr>
        <w:t>GAA+Income</w:t>
      </w:r>
      <w:proofErr w:type="spellEnd"/>
      <w:r w:rsidRPr="00CC1BDC">
        <w:rPr>
          <w:rFonts w:cs="Consolas"/>
        </w:rPr>
        <w:t>) with ongoing capacity building project for SPL (ASEAN-Canada GPP). It has a 22% reduction from VRD OPLAN 2018 that was submitted in LRD earlier this year.</w:t>
      </w:r>
    </w:p>
    <w:p w:rsidR="00CC1BDC" w:rsidRDefault="00CC1BDC" w:rsidP="00CC1BDC">
      <w:pPr>
        <w:spacing w:after="0"/>
        <w:rPr>
          <w:rFonts w:cs="Consolas"/>
        </w:rPr>
      </w:pPr>
    </w:p>
    <w:p w:rsidR="00CC1BDC" w:rsidRDefault="00CC1BDC" w:rsidP="00CC1BDC">
      <w:pPr>
        <w:spacing w:after="0"/>
        <w:rPr>
          <w:rFonts w:cs="Consolas"/>
        </w:rPr>
      </w:pPr>
      <w:r>
        <w:rPr>
          <w:rFonts w:cs="Consolas"/>
        </w:rPr>
        <w:t>4. The meeting adjourned at 3:30 pm.</w:t>
      </w:r>
    </w:p>
    <w:p w:rsidR="00CC1BDC" w:rsidRDefault="00CC1BDC" w:rsidP="00CC1BDC">
      <w:pPr>
        <w:spacing w:after="0"/>
        <w:rPr>
          <w:rFonts w:cs="Consolas"/>
        </w:rPr>
      </w:pPr>
    </w:p>
    <w:p w:rsidR="00CC1BDC" w:rsidRDefault="00CC1BDC" w:rsidP="00CC1BDC">
      <w:pPr>
        <w:spacing w:after="0"/>
        <w:rPr>
          <w:rFonts w:cs="Consolas"/>
        </w:rPr>
      </w:pPr>
      <w:r>
        <w:rPr>
          <w:rFonts w:cs="Consolas"/>
        </w:rPr>
        <w:t>Prepared by:</w:t>
      </w:r>
      <w:r>
        <w:rPr>
          <w:rFonts w:cs="Consolas"/>
        </w:rPr>
        <w:tab/>
      </w:r>
      <w:r>
        <w:rPr>
          <w:rFonts w:cs="Consolas"/>
        </w:rPr>
        <w:tab/>
      </w:r>
      <w:r>
        <w:rPr>
          <w:rFonts w:cs="Consolas"/>
        </w:rPr>
        <w:tab/>
      </w:r>
      <w:r>
        <w:rPr>
          <w:rFonts w:cs="Consolas"/>
        </w:rPr>
        <w:tab/>
      </w:r>
      <w:r>
        <w:rPr>
          <w:rFonts w:cs="Consolas"/>
        </w:rPr>
        <w:tab/>
        <w:t>Approved by:</w:t>
      </w:r>
    </w:p>
    <w:p w:rsidR="00CC1BDC" w:rsidRDefault="00CC1BDC" w:rsidP="00CC1BDC">
      <w:pPr>
        <w:spacing w:after="0"/>
        <w:rPr>
          <w:rFonts w:cs="Consolas"/>
        </w:rPr>
      </w:pPr>
    </w:p>
    <w:p w:rsidR="00CC1BDC" w:rsidRDefault="00CC1BDC" w:rsidP="00CC1BDC">
      <w:pPr>
        <w:spacing w:after="0"/>
        <w:rPr>
          <w:rFonts w:cs="Consolas"/>
        </w:rPr>
      </w:pPr>
      <w:r>
        <w:rPr>
          <w:rFonts w:cs="Consolas"/>
        </w:rPr>
        <w:t xml:space="preserve">Blyth B. </w:t>
      </w:r>
      <w:proofErr w:type="spellStart"/>
      <w:r>
        <w:rPr>
          <w:rFonts w:cs="Consolas"/>
        </w:rPr>
        <w:t>Trigo</w:t>
      </w:r>
      <w:proofErr w:type="spellEnd"/>
      <w:r>
        <w:rPr>
          <w:rFonts w:cs="Consolas"/>
        </w:rPr>
        <w:tab/>
      </w:r>
      <w:r>
        <w:rPr>
          <w:rFonts w:cs="Consolas"/>
        </w:rPr>
        <w:tab/>
      </w:r>
      <w:r>
        <w:rPr>
          <w:rFonts w:cs="Consolas"/>
        </w:rPr>
        <w:tab/>
      </w:r>
      <w:r>
        <w:rPr>
          <w:rFonts w:cs="Consolas"/>
        </w:rPr>
        <w:tab/>
      </w:r>
      <w:r>
        <w:rPr>
          <w:rFonts w:cs="Consolas"/>
        </w:rPr>
        <w:tab/>
      </w:r>
      <w:proofErr w:type="spellStart"/>
      <w:r>
        <w:rPr>
          <w:rFonts w:cs="Consolas"/>
        </w:rPr>
        <w:t>Fedelino</w:t>
      </w:r>
      <w:proofErr w:type="spellEnd"/>
      <w:r>
        <w:rPr>
          <w:rFonts w:cs="Consolas"/>
        </w:rPr>
        <w:t xml:space="preserve"> F. </w:t>
      </w:r>
      <w:proofErr w:type="spellStart"/>
      <w:r>
        <w:rPr>
          <w:rFonts w:cs="Consolas"/>
        </w:rPr>
        <w:t>Malbas</w:t>
      </w:r>
      <w:proofErr w:type="spellEnd"/>
      <w:r>
        <w:rPr>
          <w:rFonts w:cs="Consolas"/>
        </w:rPr>
        <w:t>, Jr., DVM, MPH</w:t>
      </w:r>
    </w:p>
    <w:p w:rsidR="007F3587" w:rsidRPr="00CC1BDC" w:rsidRDefault="00CC1BDC" w:rsidP="00CC1BDC">
      <w:pPr>
        <w:spacing w:after="0"/>
        <w:rPr>
          <w:rFonts w:cs="Consolas"/>
        </w:rPr>
      </w:pPr>
      <w:r>
        <w:rPr>
          <w:rFonts w:cs="Consolas"/>
        </w:rPr>
        <w:t>Science Research Analyst</w:t>
      </w:r>
      <w:r>
        <w:rPr>
          <w:rFonts w:cs="Consolas"/>
        </w:rPr>
        <w:tab/>
      </w:r>
      <w:r>
        <w:rPr>
          <w:rFonts w:cs="Consolas"/>
        </w:rPr>
        <w:tab/>
      </w:r>
      <w:r>
        <w:rPr>
          <w:rFonts w:cs="Consolas"/>
        </w:rPr>
        <w:tab/>
        <w:t>Head, Veterinary Research Department</w:t>
      </w:r>
    </w:p>
    <w:sectPr w:rsidR="007F3587" w:rsidRPr="00CC1BDC" w:rsidSect="00CC1BDC">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037F" w:rsidRDefault="00E7037F" w:rsidP="00CE1262">
      <w:pPr>
        <w:spacing w:after="0" w:line="240" w:lineRule="auto"/>
      </w:pPr>
      <w:r>
        <w:separator/>
      </w:r>
    </w:p>
  </w:endnote>
  <w:endnote w:type="continuationSeparator" w:id="0">
    <w:p w:rsidR="00E7037F" w:rsidRDefault="00E7037F" w:rsidP="00CE12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262" w:rsidRDefault="00CE1262">
    <w:pPr>
      <w:pStyle w:val="Footer"/>
    </w:pPr>
    <w:r>
      <w:rPr>
        <w:noProof/>
      </w:rPr>
      <w:drawing>
        <wp:anchor distT="0" distB="0" distL="114300" distR="114300" simplePos="0" relativeHeight="251661312" behindDoc="0" locked="0" layoutInCell="1" allowOverlap="1">
          <wp:simplePos x="0" y="0"/>
          <wp:positionH relativeFrom="column">
            <wp:posOffset>-914400</wp:posOffset>
          </wp:positionH>
          <wp:positionV relativeFrom="paragraph">
            <wp:posOffset>-647700</wp:posOffset>
          </wp:positionV>
          <wp:extent cx="7772400" cy="12846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head with ISO_2015.jp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8304"/>
                  <a:stretch/>
                </pic:blipFill>
                <pic:spPr bwMode="auto">
                  <a:xfrm>
                    <a:off x="0" y="0"/>
                    <a:ext cx="7772400" cy="12846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037F" w:rsidRDefault="00E7037F" w:rsidP="00CE1262">
      <w:pPr>
        <w:spacing w:after="0" w:line="240" w:lineRule="auto"/>
      </w:pPr>
      <w:r>
        <w:separator/>
      </w:r>
    </w:p>
  </w:footnote>
  <w:footnote w:type="continuationSeparator" w:id="0">
    <w:p w:rsidR="00E7037F" w:rsidRDefault="00E7037F" w:rsidP="00CE126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262" w:rsidRDefault="00CE1262">
    <w:pPr>
      <w:pStyle w:val="Header"/>
    </w:pPr>
    <w:r>
      <w:rPr>
        <w:noProof/>
      </w:rPr>
      <w:drawing>
        <wp:anchor distT="0" distB="0" distL="114300" distR="114300" simplePos="0" relativeHeight="251659264" behindDoc="0" locked="0" layoutInCell="1" allowOverlap="1">
          <wp:simplePos x="0" y="0"/>
          <wp:positionH relativeFrom="column">
            <wp:posOffset>-914400</wp:posOffset>
          </wp:positionH>
          <wp:positionV relativeFrom="paragraph">
            <wp:posOffset>-450215</wp:posOffset>
          </wp:positionV>
          <wp:extent cx="7916545" cy="1467485"/>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head with ISO_2015.jp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86550"/>
                  <a:stretch/>
                </pic:blipFill>
                <pic:spPr bwMode="auto">
                  <a:xfrm>
                    <a:off x="0" y="0"/>
                    <a:ext cx="7916545" cy="14674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CE1262" w:rsidRDefault="00CE126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F44D06"/>
    <w:multiLevelType w:val="hybridMultilevel"/>
    <w:tmpl w:val="3FA28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footnotePr>
    <w:footnote w:id="-1"/>
    <w:footnote w:id="0"/>
  </w:footnotePr>
  <w:endnotePr>
    <w:endnote w:id="-1"/>
    <w:endnote w:id="0"/>
  </w:endnotePr>
  <w:compat/>
  <w:rsids>
    <w:rsidRoot w:val="00CE1262"/>
    <w:rsid w:val="000E4293"/>
    <w:rsid w:val="002C7ED9"/>
    <w:rsid w:val="003B6877"/>
    <w:rsid w:val="004F50FF"/>
    <w:rsid w:val="00544F37"/>
    <w:rsid w:val="00565E91"/>
    <w:rsid w:val="006F67BE"/>
    <w:rsid w:val="0076422E"/>
    <w:rsid w:val="007F3587"/>
    <w:rsid w:val="008026A4"/>
    <w:rsid w:val="00826621"/>
    <w:rsid w:val="00A0009C"/>
    <w:rsid w:val="00CC1BDC"/>
    <w:rsid w:val="00CE1262"/>
    <w:rsid w:val="00E703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BD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12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262"/>
    <w:rPr>
      <w:rFonts w:ascii="Tahoma" w:hAnsi="Tahoma" w:cs="Tahoma"/>
      <w:sz w:val="16"/>
      <w:szCs w:val="16"/>
      <w:lang w:val="en-US"/>
    </w:rPr>
  </w:style>
  <w:style w:type="paragraph" w:styleId="Header">
    <w:name w:val="header"/>
    <w:basedOn w:val="Normal"/>
    <w:link w:val="HeaderChar"/>
    <w:uiPriority w:val="99"/>
    <w:unhideWhenUsed/>
    <w:rsid w:val="00CE1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262"/>
    <w:rPr>
      <w:lang w:val="en-US"/>
    </w:rPr>
  </w:style>
  <w:style w:type="paragraph" w:styleId="Footer">
    <w:name w:val="footer"/>
    <w:basedOn w:val="Normal"/>
    <w:link w:val="FooterChar"/>
    <w:uiPriority w:val="99"/>
    <w:unhideWhenUsed/>
    <w:rsid w:val="00CE1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262"/>
    <w:rPr>
      <w:lang w:val="en-US"/>
    </w:rPr>
  </w:style>
  <w:style w:type="paragraph" w:styleId="ListParagraph">
    <w:name w:val="List Paragraph"/>
    <w:basedOn w:val="Normal"/>
    <w:uiPriority w:val="34"/>
    <w:qFormat/>
    <w:rsid w:val="00CC1BD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12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262"/>
    <w:rPr>
      <w:rFonts w:ascii="Tahoma" w:hAnsi="Tahoma" w:cs="Tahoma"/>
      <w:sz w:val="16"/>
      <w:szCs w:val="16"/>
      <w:lang w:val="en-US"/>
    </w:rPr>
  </w:style>
  <w:style w:type="paragraph" w:styleId="Header">
    <w:name w:val="header"/>
    <w:basedOn w:val="Normal"/>
    <w:link w:val="HeaderChar"/>
    <w:uiPriority w:val="99"/>
    <w:unhideWhenUsed/>
    <w:rsid w:val="00CE1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262"/>
    <w:rPr>
      <w:lang w:val="en-US"/>
    </w:rPr>
  </w:style>
  <w:style w:type="paragraph" w:styleId="Footer">
    <w:name w:val="footer"/>
    <w:basedOn w:val="Normal"/>
    <w:link w:val="FooterChar"/>
    <w:uiPriority w:val="99"/>
    <w:unhideWhenUsed/>
    <w:rsid w:val="00CE1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262"/>
    <w:rPr>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187</Words>
  <Characters>1072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MPML</dc:creator>
  <cp:lastModifiedBy>User</cp:lastModifiedBy>
  <cp:revision>2</cp:revision>
  <dcterms:created xsi:type="dcterms:W3CDTF">2018-01-26T07:09:00Z</dcterms:created>
  <dcterms:modified xsi:type="dcterms:W3CDTF">2018-01-26T07:09:00Z</dcterms:modified>
</cp:coreProperties>
</file>