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A9" w:rsidRDefault="00D674A9">
      <w:r>
        <w:t>January 10, 2018</w:t>
      </w:r>
    </w:p>
    <w:p w:rsidR="00D674A9" w:rsidRDefault="00D674A9"/>
    <w:p w:rsidR="00D674A9" w:rsidRDefault="00D674A9"/>
    <w:p w:rsidR="00D674A9" w:rsidRDefault="00D674A9">
      <w:r>
        <w:t>Department of Health</w:t>
      </w:r>
    </w:p>
    <w:p w:rsidR="00D674A9" w:rsidRDefault="00D674A9">
      <w:r>
        <w:t>Health Facilities Enhancement Program (HFEP)</w:t>
      </w:r>
    </w:p>
    <w:p w:rsidR="00D674A9" w:rsidRDefault="00D674A9">
      <w:r>
        <w:t xml:space="preserve">San </w:t>
      </w:r>
      <w:proofErr w:type="spellStart"/>
      <w:r>
        <w:t>Lazaro</w:t>
      </w:r>
      <w:proofErr w:type="spellEnd"/>
      <w:r>
        <w:t xml:space="preserve"> Compound, </w:t>
      </w:r>
      <w:proofErr w:type="spellStart"/>
      <w:r>
        <w:t>Tayuman</w:t>
      </w:r>
      <w:proofErr w:type="spellEnd"/>
    </w:p>
    <w:p w:rsidR="00D674A9" w:rsidRDefault="00D674A9">
      <w:r>
        <w:t>Sta. Cruz, Manila, 1003</w:t>
      </w:r>
    </w:p>
    <w:p w:rsidR="00D674A9" w:rsidRDefault="00D674A9"/>
    <w:p w:rsidR="00D674A9" w:rsidRDefault="00D674A9">
      <w:r>
        <w:t>Dear Sir/Ma’am</w:t>
      </w:r>
    </w:p>
    <w:p w:rsidR="00D674A9" w:rsidRDefault="00D674A9"/>
    <w:p w:rsidR="001E305E" w:rsidRDefault="00D674A9" w:rsidP="001E305E">
      <w:r>
        <w:t>Diagnostic Imaging Department wo</w:t>
      </w:r>
      <w:r w:rsidR="001E305E">
        <w:t>uld like to request o</w:t>
      </w:r>
      <w:r>
        <w:t>ne (1) unit of Ultrasound Machine, fo</w:t>
      </w:r>
      <w:r w:rsidR="001E305E">
        <w:t>r:</w:t>
      </w:r>
    </w:p>
    <w:p w:rsidR="001E305E" w:rsidRPr="009B2F81" w:rsidRDefault="001E305E" w:rsidP="001E305E">
      <w:pPr>
        <w:rPr>
          <w:sz w:val="16"/>
        </w:rPr>
      </w:pPr>
    </w:p>
    <w:p w:rsidR="00D674A9" w:rsidRDefault="001E305E" w:rsidP="001E305E">
      <w:pPr>
        <w:ind w:left="360"/>
      </w:pPr>
      <w:r>
        <w:t>1.  B</w:t>
      </w:r>
      <w:r w:rsidR="00D674A9">
        <w:t xml:space="preserve">ack up for our old machine which is </w:t>
      </w:r>
      <w:r w:rsidR="00D04AA3">
        <w:t>6 years old age, is found to hav</w:t>
      </w:r>
      <w:r w:rsidR="00D674A9">
        <w:t xml:space="preserve">e frequent </w:t>
      </w:r>
      <w:r>
        <w:t xml:space="preserve">    </w:t>
      </w:r>
      <w:r w:rsidR="00D674A9">
        <w:t>replacement of defective probe costing 350,000.00 pesos per probe. It is more reasonable and much practical to purchase a new one.</w:t>
      </w:r>
    </w:p>
    <w:p w:rsidR="00D04AA3" w:rsidRPr="009B2F81" w:rsidRDefault="00D04AA3" w:rsidP="00D04AA3">
      <w:pPr>
        <w:pStyle w:val="ListParagraph"/>
        <w:rPr>
          <w:sz w:val="18"/>
        </w:rPr>
      </w:pPr>
    </w:p>
    <w:p w:rsidR="00D674A9" w:rsidRDefault="00D674A9" w:rsidP="001E305E">
      <w:pPr>
        <w:pStyle w:val="ListParagraph"/>
        <w:numPr>
          <w:ilvl w:val="0"/>
          <w:numId w:val="6"/>
        </w:numPr>
      </w:pPr>
      <w:r>
        <w:t>Ultrasound in the ward less expensive of OPD to infection patient.</w:t>
      </w:r>
    </w:p>
    <w:p w:rsidR="00AE4813" w:rsidRDefault="00D674A9" w:rsidP="001E305E">
      <w:pPr>
        <w:pStyle w:val="ListParagraph"/>
        <w:numPr>
          <w:ilvl w:val="0"/>
          <w:numId w:val="6"/>
        </w:numPr>
      </w:pPr>
      <w:r>
        <w:t xml:space="preserve">In-patient </w:t>
      </w:r>
      <w:proofErr w:type="gramStart"/>
      <w:r>
        <w:t>comfort</w:t>
      </w:r>
      <w:proofErr w:type="gramEnd"/>
      <w:r>
        <w:t xml:space="preserve"> no need to buy </w:t>
      </w:r>
      <w:r w:rsidR="00AE4813">
        <w:t xml:space="preserve">patient and all </w:t>
      </w:r>
      <w:r w:rsidR="001E305E">
        <w:t>contraption (</w:t>
      </w:r>
      <w:r w:rsidR="00AE4813">
        <w:t xml:space="preserve">like </w:t>
      </w:r>
      <w:r w:rsidR="00D04AA3">
        <w:t>Ambo bag</w:t>
      </w:r>
      <w:r w:rsidR="00AE4813">
        <w:t>) to the ultrasound room.</w:t>
      </w:r>
    </w:p>
    <w:p w:rsidR="001E305E" w:rsidRPr="009B2F81" w:rsidRDefault="001E305E" w:rsidP="00AE4813">
      <w:pPr>
        <w:pStyle w:val="ListParagraph"/>
        <w:ind w:left="0"/>
        <w:rPr>
          <w:sz w:val="14"/>
        </w:rPr>
      </w:pPr>
    </w:p>
    <w:p w:rsidR="00AE4813" w:rsidRDefault="00AE4813" w:rsidP="00AE4813">
      <w:pPr>
        <w:pStyle w:val="ListParagraph"/>
        <w:ind w:left="0"/>
      </w:pPr>
      <w:r>
        <w:t>Specification:</w:t>
      </w:r>
    </w:p>
    <w:p w:rsidR="00D04AA3" w:rsidRPr="009B2F81" w:rsidRDefault="00D04AA3" w:rsidP="00AE4813">
      <w:pPr>
        <w:pStyle w:val="ListParagraph"/>
        <w:ind w:left="0"/>
        <w:rPr>
          <w:sz w:val="14"/>
        </w:rPr>
      </w:pPr>
    </w:p>
    <w:p w:rsidR="00AE4813" w:rsidRDefault="00AE4813" w:rsidP="00AE4813">
      <w:pPr>
        <w:pStyle w:val="ListParagraph"/>
        <w:numPr>
          <w:ilvl w:val="0"/>
          <w:numId w:val="3"/>
        </w:numPr>
      </w:pPr>
      <w:r>
        <w:t>Mid-range Ultrasound machine.</w:t>
      </w:r>
    </w:p>
    <w:p w:rsidR="00AE4813" w:rsidRDefault="00AE4813" w:rsidP="00AE4813">
      <w:pPr>
        <w:pStyle w:val="ListParagraph"/>
        <w:numPr>
          <w:ilvl w:val="0"/>
          <w:numId w:val="3"/>
        </w:numPr>
      </w:pPr>
      <w:r>
        <w:t>4 Probes</w:t>
      </w:r>
    </w:p>
    <w:p w:rsidR="00AE4813" w:rsidRDefault="00AE4813" w:rsidP="00AE4813">
      <w:pPr>
        <w:pStyle w:val="ListParagraph"/>
        <w:numPr>
          <w:ilvl w:val="0"/>
          <w:numId w:val="4"/>
        </w:numPr>
      </w:pPr>
      <w:r>
        <w:t>Linear</w:t>
      </w:r>
    </w:p>
    <w:p w:rsidR="00AE4813" w:rsidRDefault="00AE4813" w:rsidP="00AE4813">
      <w:pPr>
        <w:pStyle w:val="ListParagraph"/>
        <w:numPr>
          <w:ilvl w:val="0"/>
          <w:numId w:val="4"/>
        </w:numPr>
      </w:pPr>
      <w:r>
        <w:t>Convex</w:t>
      </w:r>
    </w:p>
    <w:p w:rsidR="00AE4813" w:rsidRDefault="00AE4813" w:rsidP="00AE4813">
      <w:pPr>
        <w:pStyle w:val="ListParagraph"/>
        <w:numPr>
          <w:ilvl w:val="0"/>
          <w:numId w:val="4"/>
        </w:numPr>
      </w:pPr>
      <w:proofErr w:type="spellStart"/>
      <w:r>
        <w:t>E</w:t>
      </w:r>
      <w:r w:rsidR="00D04AA3">
        <w:t>ndocavitary</w:t>
      </w:r>
      <w:proofErr w:type="spellEnd"/>
    </w:p>
    <w:p w:rsidR="00AE4813" w:rsidRDefault="00AE4813" w:rsidP="00AE4813">
      <w:pPr>
        <w:pStyle w:val="ListParagraph"/>
        <w:numPr>
          <w:ilvl w:val="0"/>
          <w:numId w:val="4"/>
        </w:numPr>
      </w:pPr>
      <w:r>
        <w:t>Trans Cranial</w:t>
      </w:r>
    </w:p>
    <w:p w:rsidR="00AE4813" w:rsidRDefault="00AE4813" w:rsidP="00AE4813">
      <w:pPr>
        <w:pStyle w:val="ListParagraph"/>
        <w:numPr>
          <w:ilvl w:val="0"/>
          <w:numId w:val="4"/>
        </w:numPr>
      </w:pPr>
      <w:r>
        <w:t xml:space="preserve">Color </w:t>
      </w:r>
      <w:r w:rsidR="009B2F81">
        <w:t>with continuous wave</w:t>
      </w:r>
    </w:p>
    <w:p w:rsidR="00AE4813" w:rsidRDefault="00AE4813" w:rsidP="00AE4813">
      <w:pPr>
        <w:pStyle w:val="ListParagraph"/>
        <w:numPr>
          <w:ilvl w:val="0"/>
          <w:numId w:val="3"/>
        </w:numPr>
      </w:pPr>
      <w:r>
        <w:t>Linear probe</w:t>
      </w:r>
      <w:r w:rsidR="009B2F81">
        <w:t>- wide frequency range &gt;18 mHz.</w:t>
      </w:r>
      <w:bookmarkStart w:id="0" w:name="_GoBack"/>
      <w:bookmarkEnd w:id="0"/>
    </w:p>
    <w:p w:rsidR="00AE4813" w:rsidRDefault="00D04AA3" w:rsidP="00AE4813">
      <w:pPr>
        <w:pStyle w:val="ListParagraph"/>
        <w:numPr>
          <w:ilvl w:val="0"/>
          <w:numId w:val="3"/>
        </w:numPr>
      </w:pPr>
      <w:r>
        <w:t>To</w:t>
      </w:r>
      <w:r w:rsidR="00AE4813">
        <w:t>uch screen</w:t>
      </w:r>
    </w:p>
    <w:p w:rsidR="00AE4813" w:rsidRDefault="00AE4813" w:rsidP="00AE4813">
      <w:pPr>
        <w:pStyle w:val="ListParagraph"/>
        <w:numPr>
          <w:ilvl w:val="0"/>
          <w:numId w:val="3"/>
        </w:numPr>
      </w:pPr>
      <w:r>
        <w:t>3-4 probe connection</w:t>
      </w:r>
    </w:p>
    <w:p w:rsidR="00AE4813" w:rsidRDefault="00AE4813" w:rsidP="00AE4813">
      <w:pPr>
        <w:pStyle w:val="ListParagraph"/>
        <w:numPr>
          <w:ilvl w:val="0"/>
          <w:numId w:val="3"/>
        </w:numPr>
      </w:pPr>
      <w:r>
        <w:t>D-com compliant</w:t>
      </w:r>
    </w:p>
    <w:p w:rsidR="00D04AA3" w:rsidRDefault="00D04AA3" w:rsidP="00AE4813">
      <w:pPr>
        <w:pStyle w:val="ListParagraph"/>
        <w:numPr>
          <w:ilvl w:val="0"/>
          <w:numId w:val="3"/>
        </w:numPr>
      </w:pPr>
      <w:r>
        <w:t>17 -21 cm monitor</w:t>
      </w:r>
    </w:p>
    <w:p w:rsidR="00D04AA3" w:rsidRDefault="00D04AA3" w:rsidP="00AE4813">
      <w:pPr>
        <w:pStyle w:val="ListParagraph"/>
        <w:numPr>
          <w:ilvl w:val="0"/>
          <w:numId w:val="3"/>
        </w:numPr>
      </w:pPr>
      <w:r>
        <w:t>Active USB ports</w:t>
      </w:r>
    </w:p>
    <w:p w:rsidR="00D04AA3" w:rsidRDefault="00D04AA3" w:rsidP="00AE4813">
      <w:pPr>
        <w:pStyle w:val="ListParagraph"/>
        <w:numPr>
          <w:ilvl w:val="0"/>
          <w:numId w:val="3"/>
        </w:numPr>
      </w:pPr>
      <w:r>
        <w:t>Long-thermal printer</w:t>
      </w:r>
    </w:p>
    <w:p w:rsidR="00AE4813" w:rsidRDefault="00D04AA3" w:rsidP="00D04AA3">
      <w:pPr>
        <w:pStyle w:val="ListParagraph"/>
        <w:numPr>
          <w:ilvl w:val="0"/>
          <w:numId w:val="3"/>
        </w:numPr>
      </w:pPr>
      <w:r>
        <w:t>Sector probe</w:t>
      </w:r>
    </w:p>
    <w:p w:rsidR="00CA3628" w:rsidRDefault="00CA3628" w:rsidP="00CA3628">
      <w:pPr>
        <w:pStyle w:val="ListParagraph"/>
        <w:ind w:left="0"/>
      </w:pPr>
    </w:p>
    <w:p w:rsidR="00CA3628" w:rsidRDefault="00CA3628" w:rsidP="00CA3628">
      <w:pPr>
        <w:pStyle w:val="ListParagraph"/>
        <w:ind w:left="0"/>
      </w:pPr>
    </w:p>
    <w:p w:rsidR="00CA3628" w:rsidRDefault="00CA3628" w:rsidP="00CA3628">
      <w:pPr>
        <w:pStyle w:val="ListParagraph"/>
        <w:ind w:left="0"/>
      </w:pPr>
      <w:proofErr w:type="spellStart"/>
      <w:r>
        <w:t>Myla</w:t>
      </w:r>
      <w:proofErr w:type="spellEnd"/>
      <w:r>
        <w:t xml:space="preserve"> V. </w:t>
      </w:r>
      <w:proofErr w:type="spellStart"/>
      <w:r>
        <w:t>Macababbad</w:t>
      </w:r>
      <w:proofErr w:type="spellEnd"/>
    </w:p>
    <w:p w:rsidR="00AE4813" w:rsidRDefault="00CA3628" w:rsidP="00AE4813">
      <w:pPr>
        <w:pStyle w:val="ListParagraph"/>
        <w:ind w:left="0"/>
      </w:pPr>
      <w:r>
        <w:t>Head, Diagnostic Imaging Department</w:t>
      </w:r>
    </w:p>
    <w:p w:rsidR="009B2F81" w:rsidRDefault="009B2F81" w:rsidP="00AE4813">
      <w:pPr>
        <w:pStyle w:val="ListParagraph"/>
        <w:ind w:left="0"/>
      </w:pPr>
    </w:p>
    <w:p w:rsidR="009B2F81" w:rsidRDefault="009B2F81" w:rsidP="00AE4813">
      <w:pPr>
        <w:pStyle w:val="ListParagraph"/>
        <w:ind w:left="0"/>
      </w:pPr>
    </w:p>
    <w:p w:rsidR="009B2F81" w:rsidRDefault="009B2F81" w:rsidP="00AE4813">
      <w:pPr>
        <w:pStyle w:val="ListParagraph"/>
        <w:ind w:left="0"/>
      </w:pPr>
      <w:r>
        <w:t>Noted by</w:t>
      </w:r>
    </w:p>
    <w:p w:rsidR="009B2F81" w:rsidRDefault="009B2F81" w:rsidP="00AE4813">
      <w:pPr>
        <w:pStyle w:val="ListParagraph"/>
        <w:ind w:left="0"/>
      </w:pPr>
    </w:p>
    <w:p w:rsidR="009B2F81" w:rsidRDefault="009B2F81" w:rsidP="00AE4813">
      <w:pPr>
        <w:pStyle w:val="ListParagraph"/>
        <w:ind w:left="0"/>
      </w:pPr>
      <w:r>
        <w:t xml:space="preserve">Beatriz P. </w:t>
      </w:r>
      <w:proofErr w:type="spellStart"/>
      <w:r>
        <w:t>Quiambao</w:t>
      </w:r>
      <w:proofErr w:type="spellEnd"/>
      <w:r>
        <w:t>, MD</w:t>
      </w:r>
    </w:p>
    <w:p w:rsidR="009B2F81" w:rsidRDefault="009B2F81" w:rsidP="00AE4813">
      <w:pPr>
        <w:pStyle w:val="ListParagraph"/>
        <w:ind w:left="0"/>
      </w:pPr>
      <w:r>
        <w:t>Chief, Clinical Research Division</w:t>
      </w:r>
    </w:p>
    <w:sectPr w:rsidR="009B2F81" w:rsidSect="00CA3628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7C6"/>
    <w:multiLevelType w:val="hybridMultilevel"/>
    <w:tmpl w:val="059C7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820BF"/>
    <w:multiLevelType w:val="hybridMultilevel"/>
    <w:tmpl w:val="D4D20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572743"/>
    <w:multiLevelType w:val="hybridMultilevel"/>
    <w:tmpl w:val="BB1E05A0"/>
    <w:lvl w:ilvl="0" w:tplc="19CE78B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80C38"/>
    <w:multiLevelType w:val="hybridMultilevel"/>
    <w:tmpl w:val="EE9434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E0BF1"/>
    <w:multiLevelType w:val="hybridMultilevel"/>
    <w:tmpl w:val="A526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864D2"/>
    <w:multiLevelType w:val="hybridMultilevel"/>
    <w:tmpl w:val="2668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4A9"/>
    <w:rsid w:val="001E305E"/>
    <w:rsid w:val="00771861"/>
    <w:rsid w:val="009B2F81"/>
    <w:rsid w:val="00AE4813"/>
    <w:rsid w:val="00CA3628"/>
    <w:rsid w:val="00D04AA3"/>
    <w:rsid w:val="00D674A9"/>
    <w:rsid w:val="00E0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2007-10-31T17:32:00Z</dcterms:created>
  <dcterms:modified xsi:type="dcterms:W3CDTF">2007-10-31T17:32:00Z</dcterms:modified>
</cp:coreProperties>
</file>