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08" w:rsidRDefault="00E3034C">
      <w:r>
        <w:t xml:space="preserve">Bicol sanitarium is one of the </w:t>
      </w:r>
      <w:proofErr w:type="spellStart"/>
      <w:r>
        <w:t>doh</w:t>
      </w:r>
      <w:proofErr w:type="spellEnd"/>
      <w:r>
        <w:t xml:space="preserve">-retained hospital mandated to provide sanitaria and </w:t>
      </w:r>
      <w:proofErr w:type="spellStart"/>
      <w:r>
        <w:t>gn</w:t>
      </w:r>
      <w:proofErr w:type="spellEnd"/>
      <w:r>
        <w:t>=</w:t>
      </w:r>
      <w:proofErr w:type="spellStart"/>
      <w:r>
        <w:t>eneral</w:t>
      </w:r>
      <w:proofErr w:type="spellEnd"/>
      <w:r>
        <w:t xml:space="preserve"> care s=care to its catchment areas. With its expansion plan comes the upgrading of the services and </w:t>
      </w:r>
      <w:bookmarkStart w:id="0" w:name="_GoBack"/>
      <w:bookmarkEnd w:id="0"/>
    </w:p>
    <w:sectPr w:rsidR="00B25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4C"/>
    <w:rsid w:val="00B25A08"/>
    <w:rsid w:val="00E3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441EC"/>
  <w15:chartTrackingRefBased/>
  <w15:docId w15:val="{02E68C5E-C7B6-4717-B31E-584216B1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1</cp:revision>
  <dcterms:created xsi:type="dcterms:W3CDTF">2016-02-28T00:08:00Z</dcterms:created>
  <dcterms:modified xsi:type="dcterms:W3CDTF">2016-02-28T00:11:00Z</dcterms:modified>
</cp:coreProperties>
</file>