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E04" w:rsidRPr="00BA333C" w:rsidRDefault="00406806" w:rsidP="00C02E04">
      <w:pPr>
        <w:jc w:val="center"/>
        <w:rPr>
          <w:b/>
          <w:sz w:val="23"/>
          <w:szCs w:val="23"/>
        </w:rPr>
      </w:pPr>
      <w:r w:rsidRPr="00BA333C">
        <w:rPr>
          <w:b/>
          <w:sz w:val="23"/>
          <w:szCs w:val="23"/>
        </w:rPr>
        <w:t xml:space="preserve">  </w:t>
      </w:r>
      <w:r w:rsidR="00477B34" w:rsidRPr="00BA333C">
        <w:rPr>
          <w:b/>
          <w:sz w:val="23"/>
          <w:szCs w:val="23"/>
        </w:rPr>
        <w:t xml:space="preserve"> </w:t>
      </w:r>
      <w:r w:rsidR="00C02E04" w:rsidRPr="00BA333C">
        <w:rPr>
          <w:b/>
          <w:sz w:val="23"/>
          <w:szCs w:val="23"/>
        </w:rPr>
        <w:t>REGIONAL BIDS AND AWARDS COMMITTEE</w:t>
      </w:r>
    </w:p>
    <w:p w:rsidR="00C02E04" w:rsidRPr="00BA333C" w:rsidRDefault="00C02E04" w:rsidP="00C02E04">
      <w:pPr>
        <w:rPr>
          <w:b/>
          <w:sz w:val="23"/>
          <w:szCs w:val="23"/>
        </w:rPr>
      </w:pPr>
    </w:p>
    <w:p w:rsidR="00C02E04" w:rsidRPr="00BA333C" w:rsidRDefault="00C02E04" w:rsidP="00C02E04">
      <w:pPr>
        <w:rPr>
          <w:b/>
          <w:sz w:val="23"/>
          <w:szCs w:val="23"/>
        </w:rPr>
      </w:pPr>
    </w:p>
    <w:p w:rsidR="00C02E04" w:rsidRPr="00BA333C" w:rsidRDefault="00145F45" w:rsidP="00C02E04">
      <w:pPr>
        <w:jc w:val="center"/>
        <w:rPr>
          <w:b/>
          <w:sz w:val="23"/>
          <w:szCs w:val="23"/>
        </w:rPr>
      </w:pPr>
      <w:r w:rsidRPr="00BA333C">
        <w:rPr>
          <w:b/>
          <w:sz w:val="23"/>
          <w:szCs w:val="23"/>
        </w:rPr>
        <w:t xml:space="preserve">RESOLUTION </w:t>
      </w:r>
      <w:r w:rsidR="00C02E04" w:rsidRPr="00BA333C">
        <w:rPr>
          <w:b/>
          <w:sz w:val="23"/>
          <w:szCs w:val="23"/>
        </w:rPr>
        <w:t xml:space="preserve">NO. </w:t>
      </w:r>
      <w:r w:rsidR="004316EA">
        <w:rPr>
          <w:b/>
          <w:sz w:val="23"/>
          <w:szCs w:val="23"/>
        </w:rPr>
        <w:t>377</w:t>
      </w:r>
      <w:r w:rsidR="00F77DD5">
        <w:rPr>
          <w:b/>
          <w:sz w:val="23"/>
          <w:szCs w:val="23"/>
        </w:rPr>
        <w:t xml:space="preserve"> </w:t>
      </w:r>
      <w:r w:rsidR="00EF2BCE" w:rsidRPr="00BA333C">
        <w:rPr>
          <w:b/>
          <w:sz w:val="23"/>
          <w:szCs w:val="23"/>
        </w:rPr>
        <w:t>s. 2019</w:t>
      </w:r>
    </w:p>
    <w:p w:rsidR="00C02E04" w:rsidRPr="00BA333C" w:rsidRDefault="00C02E04" w:rsidP="00E21FE9">
      <w:pPr>
        <w:tabs>
          <w:tab w:val="left" w:pos="720"/>
          <w:tab w:val="left" w:pos="1530"/>
          <w:tab w:val="left" w:pos="7228"/>
        </w:tabs>
        <w:rPr>
          <w:b/>
          <w:sz w:val="23"/>
          <w:szCs w:val="23"/>
        </w:rPr>
      </w:pPr>
      <w:r w:rsidRPr="00BA333C">
        <w:rPr>
          <w:b/>
          <w:sz w:val="23"/>
          <w:szCs w:val="23"/>
        </w:rPr>
        <w:tab/>
      </w:r>
      <w:r w:rsidRPr="00BA333C">
        <w:rPr>
          <w:b/>
          <w:sz w:val="23"/>
          <w:szCs w:val="23"/>
        </w:rPr>
        <w:tab/>
      </w:r>
    </w:p>
    <w:p w:rsidR="00C02E04" w:rsidRPr="00BA333C" w:rsidRDefault="00C02E04" w:rsidP="00C02E04">
      <w:pPr>
        <w:jc w:val="center"/>
        <w:rPr>
          <w:b/>
          <w:sz w:val="23"/>
          <w:szCs w:val="23"/>
        </w:rPr>
      </w:pPr>
      <w:r w:rsidRPr="00BA333C">
        <w:rPr>
          <w:b/>
          <w:sz w:val="23"/>
          <w:szCs w:val="23"/>
        </w:rPr>
        <w:t>RESOLUTION ADOPTING SMALL VALUE AS AN ALTERNATIVE MODE OF PROCUREMENT</w:t>
      </w:r>
    </w:p>
    <w:p w:rsidR="00C02E04" w:rsidRPr="00BA333C" w:rsidRDefault="00C02E04" w:rsidP="00D67FF7">
      <w:pPr>
        <w:jc w:val="center"/>
        <w:rPr>
          <w:b/>
          <w:sz w:val="23"/>
          <w:szCs w:val="23"/>
        </w:rPr>
      </w:pPr>
    </w:p>
    <w:p w:rsidR="00C02E04" w:rsidRPr="00BA333C" w:rsidRDefault="00C02E04" w:rsidP="00C02E04">
      <w:pPr>
        <w:jc w:val="both"/>
        <w:rPr>
          <w:sz w:val="23"/>
          <w:szCs w:val="23"/>
        </w:rPr>
      </w:pPr>
      <w:r w:rsidRPr="00BA333C">
        <w:rPr>
          <w:b/>
          <w:sz w:val="23"/>
          <w:szCs w:val="23"/>
        </w:rPr>
        <w:tab/>
        <w:t xml:space="preserve">WHEREAS, </w:t>
      </w:r>
      <w:r w:rsidRPr="00BA333C">
        <w:rPr>
          <w:sz w:val="23"/>
          <w:szCs w:val="23"/>
        </w:rPr>
        <w:t>presented before the Committee is approved Purchase Requests with attached supporting documents, to wit;</w:t>
      </w:r>
    </w:p>
    <w:p w:rsidR="00C02E04" w:rsidRPr="00BA333C" w:rsidRDefault="00C02E04" w:rsidP="00C02E04">
      <w:pPr>
        <w:jc w:val="both"/>
        <w:rPr>
          <w:sz w:val="23"/>
          <w:szCs w:val="23"/>
        </w:rPr>
      </w:pPr>
    </w:p>
    <w:tbl>
      <w:tblPr>
        <w:tblStyle w:val="TableGrid"/>
        <w:tblW w:w="9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890"/>
        <w:gridCol w:w="4680"/>
        <w:gridCol w:w="1251"/>
      </w:tblGrid>
      <w:tr w:rsidR="00BA333C" w:rsidRPr="00BA333C" w:rsidTr="004316EA">
        <w:trPr>
          <w:trHeight w:val="104"/>
          <w:jc w:val="center"/>
        </w:trPr>
        <w:tc>
          <w:tcPr>
            <w:tcW w:w="1340" w:type="dxa"/>
          </w:tcPr>
          <w:p w:rsidR="006C73A0" w:rsidRPr="00BA333C" w:rsidRDefault="006C73A0" w:rsidP="00145F45">
            <w:pPr>
              <w:tabs>
                <w:tab w:val="center" w:pos="457"/>
              </w:tabs>
              <w:jc w:val="center"/>
              <w:rPr>
                <w:b/>
              </w:rPr>
            </w:pPr>
            <w:r w:rsidRPr="00BA333C">
              <w:rPr>
                <w:b/>
              </w:rPr>
              <w:t>PR NO.</w:t>
            </w:r>
          </w:p>
        </w:tc>
        <w:tc>
          <w:tcPr>
            <w:tcW w:w="1890" w:type="dxa"/>
          </w:tcPr>
          <w:p w:rsidR="006C73A0" w:rsidRPr="00BA333C" w:rsidRDefault="006C73A0" w:rsidP="00145F45">
            <w:pPr>
              <w:jc w:val="center"/>
              <w:rPr>
                <w:b/>
              </w:rPr>
            </w:pPr>
            <w:r w:rsidRPr="00BA333C">
              <w:rPr>
                <w:b/>
              </w:rPr>
              <w:t>DATE OF PR</w:t>
            </w:r>
          </w:p>
        </w:tc>
        <w:tc>
          <w:tcPr>
            <w:tcW w:w="4680" w:type="dxa"/>
          </w:tcPr>
          <w:p w:rsidR="006C73A0" w:rsidRPr="00BA333C" w:rsidRDefault="006C73A0" w:rsidP="005C3969">
            <w:pPr>
              <w:jc w:val="center"/>
              <w:rPr>
                <w:b/>
              </w:rPr>
            </w:pPr>
            <w:r w:rsidRPr="00BA333C">
              <w:rPr>
                <w:b/>
              </w:rPr>
              <w:t>PARTICULARS</w:t>
            </w:r>
          </w:p>
        </w:tc>
        <w:tc>
          <w:tcPr>
            <w:tcW w:w="1251" w:type="dxa"/>
          </w:tcPr>
          <w:p w:rsidR="006C73A0" w:rsidRPr="00BA333C" w:rsidRDefault="006C73A0" w:rsidP="00145F45">
            <w:pPr>
              <w:jc w:val="center"/>
              <w:rPr>
                <w:b/>
              </w:rPr>
            </w:pPr>
            <w:r w:rsidRPr="00BA333C">
              <w:rPr>
                <w:b/>
              </w:rPr>
              <w:t>ABC</w:t>
            </w:r>
          </w:p>
        </w:tc>
      </w:tr>
      <w:tr w:rsidR="003B3979" w:rsidTr="004316EA">
        <w:trPr>
          <w:trHeight w:val="104"/>
          <w:jc w:val="center"/>
        </w:trPr>
        <w:tc>
          <w:tcPr>
            <w:tcW w:w="1340" w:type="dxa"/>
          </w:tcPr>
          <w:p w:rsidR="003B3979" w:rsidRPr="004316EA" w:rsidRDefault="004316EA" w:rsidP="004D25B3">
            <w:pPr>
              <w:tabs>
                <w:tab w:val="center" w:pos="457"/>
              </w:tabs>
              <w:rPr>
                <w:sz w:val="23"/>
                <w:szCs w:val="23"/>
              </w:rPr>
            </w:pPr>
            <w:r w:rsidRPr="004316EA">
              <w:rPr>
                <w:sz w:val="23"/>
                <w:szCs w:val="23"/>
              </w:rPr>
              <w:t>19-10-1497</w:t>
            </w:r>
          </w:p>
        </w:tc>
        <w:tc>
          <w:tcPr>
            <w:tcW w:w="1890" w:type="dxa"/>
          </w:tcPr>
          <w:p w:rsidR="003B3979" w:rsidRPr="004316EA" w:rsidRDefault="004316EA" w:rsidP="004D25B3">
            <w:pPr>
              <w:tabs>
                <w:tab w:val="center" w:pos="457"/>
              </w:tabs>
              <w:jc w:val="center"/>
              <w:rPr>
                <w:sz w:val="23"/>
                <w:szCs w:val="23"/>
              </w:rPr>
            </w:pPr>
            <w:r w:rsidRPr="004316EA">
              <w:rPr>
                <w:sz w:val="23"/>
                <w:szCs w:val="23"/>
              </w:rPr>
              <w:t>October 22, 2019</w:t>
            </w:r>
          </w:p>
        </w:tc>
        <w:tc>
          <w:tcPr>
            <w:tcW w:w="4680" w:type="dxa"/>
          </w:tcPr>
          <w:p w:rsidR="003B3979" w:rsidRPr="004316EA" w:rsidRDefault="004316EA" w:rsidP="004316EA">
            <w:pPr>
              <w:spacing w:after="120"/>
              <w:jc w:val="both"/>
              <w:rPr>
                <w:sz w:val="23"/>
                <w:szCs w:val="23"/>
                <w:lang w:val="en-PH"/>
              </w:rPr>
            </w:pPr>
            <w:r w:rsidRPr="004316EA">
              <w:rPr>
                <w:sz w:val="23"/>
                <w:szCs w:val="23"/>
                <w:lang w:val="en-PH"/>
              </w:rPr>
              <w:t>Procurement of Ink, HP Laser Jet for HRDU and HRMU use</w:t>
            </w:r>
          </w:p>
        </w:tc>
        <w:tc>
          <w:tcPr>
            <w:tcW w:w="1251" w:type="dxa"/>
          </w:tcPr>
          <w:p w:rsidR="003B3979" w:rsidRPr="004316EA" w:rsidRDefault="004316EA" w:rsidP="004D25B3">
            <w:pPr>
              <w:jc w:val="right"/>
              <w:rPr>
                <w:sz w:val="23"/>
                <w:szCs w:val="23"/>
              </w:rPr>
            </w:pPr>
            <w:r w:rsidRPr="004316EA">
              <w:rPr>
                <w:sz w:val="23"/>
                <w:szCs w:val="23"/>
              </w:rPr>
              <w:t>357,500.00</w:t>
            </w:r>
          </w:p>
        </w:tc>
      </w:tr>
    </w:tbl>
    <w:p w:rsidR="0050642D" w:rsidRPr="00BA333C" w:rsidRDefault="0050642D" w:rsidP="005C6DE7">
      <w:pPr>
        <w:rPr>
          <w:b/>
          <w:sz w:val="23"/>
          <w:szCs w:val="23"/>
        </w:rPr>
      </w:pPr>
    </w:p>
    <w:p w:rsidR="00C02E04" w:rsidRPr="00BA333C" w:rsidRDefault="00C02E04" w:rsidP="00C02E04">
      <w:pPr>
        <w:ind w:firstLine="720"/>
        <w:jc w:val="both"/>
        <w:rPr>
          <w:sz w:val="23"/>
          <w:szCs w:val="23"/>
        </w:rPr>
      </w:pPr>
      <w:r w:rsidRPr="00BA333C">
        <w:rPr>
          <w:b/>
          <w:sz w:val="23"/>
          <w:szCs w:val="23"/>
        </w:rPr>
        <w:t>WHEREAS,</w:t>
      </w:r>
      <w:r w:rsidRPr="00BA333C">
        <w:rPr>
          <w:sz w:val="23"/>
          <w:szCs w:val="23"/>
        </w:rPr>
        <w:t xml:space="preserve"> the items indicated therein are aptly described and contained in the approved Agency Procurement Plan (APP) of this </w:t>
      </w:r>
      <w:r w:rsidR="0046620F" w:rsidRPr="00BA333C">
        <w:rPr>
          <w:sz w:val="23"/>
          <w:szCs w:val="23"/>
        </w:rPr>
        <w:t xml:space="preserve">  </w:t>
      </w:r>
      <w:r w:rsidRPr="00BA333C">
        <w:rPr>
          <w:sz w:val="23"/>
          <w:szCs w:val="23"/>
        </w:rPr>
        <w:t>procuring Entity;</w:t>
      </w:r>
    </w:p>
    <w:p w:rsidR="00C02E04" w:rsidRPr="00BA333C" w:rsidRDefault="00C02E04" w:rsidP="00C02E04">
      <w:pPr>
        <w:jc w:val="both"/>
        <w:rPr>
          <w:sz w:val="23"/>
          <w:szCs w:val="23"/>
        </w:rPr>
      </w:pPr>
    </w:p>
    <w:p w:rsidR="00C02E04" w:rsidRPr="00BA333C" w:rsidRDefault="00C02E04" w:rsidP="00C02E04">
      <w:pPr>
        <w:jc w:val="both"/>
        <w:rPr>
          <w:i/>
          <w:sz w:val="23"/>
          <w:szCs w:val="23"/>
        </w:rPr>
      </w:pPr>
      <w:r w:rsidRPr="00BA333C">
        <w:rPr>
          <w:sz w:val="23"/>
          <w:szCs w:val="23"/>
        </w:rPr>
        <w:tab/>
      </w:r>
      <w:r w:rsidRPr="00BA333C">
        <w:rPr>
          <w:b/>
          <w:sz w:val="23"/>
          <w:szCs w:val="23"/>
        </w:rPr>
        <w:t>WHEREAS,</w:t>
      </w:r>
      <w:r w:rsidRPr="00BA333C">
        <w:rPr>
          <w:sz w:val="23"/>
          <w:szCs w:val="23"/>
        </w:rPr>
        <w:t xml:space="preserve"> resorting to alternative modes of procurement in this respect is more efficient and more economical while ensuring that the most advantageous price is obtained in lieu of a public bidding which would entail more administrative cost</w:t>
      </w:r>
      <w:r w:rsidRPr="00BA333C">
        <w:rPr>
          <w:i/>
          <w:sz w:val="23"/>
          <w:szCs w:val="23"/>
        </w:rPr>
        <w:t>s;</w:t>
      </w:r>
    </w:p>
    <w:p w:rsidR="00C02E04" w:rsidRPr="00BA333C" w:rsidRDefault="00C02E04" w:rsidP="00C02E04">
      <w:pPr>
        <w:jc w:val="both"/>
        <w:rPr>
          <w:i/>
          <w:sz w:val="23"/>
          <w:szCs w:val="23"/>
        </w:rPr>
      </w:pPr>
    </w:p>
    <w:p w:rsidR="00C02E04" w:rsidRPr="00BA333C" w:rsidRDefault="00C02E04" w:rsidP="00C02E04">
      <w:pPr>
        <w:jc w:val="both"/>
        <w:rPr>
          <w:sz w:val="23"/>
          <w:szCs w:val="23"/>
        </w:rPr>
      </w:pPr>
      <w:r w:rsidRPr="00BA333C">
        <w:rPr>
          <w:i/>
          <w:sz w:val="23"/>
          <w:szCs w:val="23"/>
        </w:rPr>
        <w:tab/>
      </w:r>
      <w:r w:rsidRPr="00BA333C">
        <w:rPr>
          <w:b/>
          <w:sz w:val="23"/>
          <w:szCs w:val="23"/>
        </w:rPr>
        <w:t xml:space="preserve">WHEREAS, </w:t>
      </w:r>
      <w:r w:rsidRPr="00BA333C">
        <w:rPr>
          <w:sz w:val="23"/>
          <w:szCs w:val="23"/>
        </w:rPr>
        <w:t>Sec. 53 of Rule XVI, of the 2016 revised IRR of R.A. 9184 (Government Procurement Reform Act) provides that Negotiated Procurement is a method of procurement of goods, infrastructure project and consulting services, whereby the procuring entity directly negotiates a contract with a technically, legally and financially capable supplier, contractor or consultant; and that one of the cases that this method of procurement can be resorted to is through Small Value Procurement under paragraph 53.9, as hereunder stated:</w:t>
      </w:r>
    </w:p>
    <w:p w:rsidR="00C02E04" w:rsidRPr="00BA333C" w:rsidRDefault="00C02E04" w:rsidP="00C02E04">
      <w:pPr>
        <w:jc w:val="center"/>
        <w:rPr>
          <w:b/>
          <w:i/>
          <w:sz w:val="23"/>
          <w:szCs w:val="23"/>
        </w:rPr>
      </w:pPr>
    </w:p>
    <w:p w:rsidR="00C02E04" w:rsidRPr="00BA333C" w:rsidRDefault="00C02E04" w:rsidP="00C02E04">
      <w:pPr>
        <w:ind w:left="720" w:firstLine="720"/>
        <w:jc w:val="both"/>
        <w:rPr>
          <w:i/>
          <w:sz w:val="23"/>
          <w:szCs w:val="23"/>
        </w:rPr>
      </w:pPr>
      <w:r w:rsidRPr="00BA333C">
        <w:rPr>
          <w:b/>
          <w:i/>
          <w:sz w:val="23"/>
          <w:szCs w:val="23"/>
        </w:rPr>
        <w:t>Small Value Procurement</w:t>
      </w:r>
      <w:r w:rsidRPr="00BA333C">
        <w:rPr>
          <w:i/>
          <w:sz w:val="23"/>
          <w:szCs w:val="23"/>
        </w:rPr>
        <w:t xml:space="preserve"> – where procurement of goods, infrastructure projects and consulting services, where the amount involved does not exceed the threshold prescribed in </w:t>
      </w:r>
    </w:p>
    <w:p w:rsidR="00A03AE4" w:rsidRPr="00BA333C" w:rsidRDefault="00A03AE4" w:rsidP="00BA333C">
      <w:pPr>
        <w:jc w:val="both"/>
        <w:rPr>
          <w:i/>
          <w:sz w:val="23"/>
          <w:szCs w:val="23"/>
        </w:rPr>
      </w:pPr>
    </w:p>
    <w:p w:rsidR="00C02E04" w:rsidRPr="00BA333C" w:rsidRDefault="00C02E04" w:rsidP="00C02E04">
      <w:pPr>
        <w:ind w:left="720" w:firstLine="720"/>
        <w:jc w:val="both"/>
        <w:rPr>
          <w:i/>
          <w:sz w:val="23"/>
          <w:szCs w:val="23"/>
        </w:rPr>
      </w:pPr>
      <w:r w:rsidRPr="00BA333C">
        <w:rPr>
          <w:i/>
          <w:sz w:val="23"/>
          <w:szCs w:val="23"/>
        </w:rPr>
        <w:t>Annex "H" of this IRR: Provided, that in case of goods, procurement does not fall under shopping in Section 52 of this IRR.</w:t>
      </w:r>
    </w:p>
    <w:p w:rsidR="00A03AE4" w:rsidRPr="00BA333C" w:rsidRDefault="00A03AE4" w:rsidP="00A03AE4">
      <w:pPr>
        <w:jc w:val="both"/>
        <w:rPr>
          <w:b/>
          <w:sz w:val="23"/>
          <w:szCs w:val="23"/>
        </w:rPr>
      </w:pPr>
    </w:p>
    <w:p w:rsidR="00C02E04" w:rsidRPr="00BA333C" w:rsidRDefault="00C02E04" w:rsidP="00C02E04">
      <w:pPr>
        <w:ind w:firstLine="720"/>
        <w:jc w:val="both"/>
        <w:rPr>
          <w:sz w:val="23"/>
          <w:szCs w:val="23"/>
        </w:rPr>
      </w:pPr>
      <w:r w:rsidRPr="00BA333C">
        <w:rPr>
          <w:b/>
          <w:sz w:val="23"/>
          <w:szCs w:val="23"/>
        </w:rPr>
        <w:t xml:space="preserve">WHERES, </w:t>
      </w:r>
      <w:r w:rsidRPr="00BA333C">
        <w:rPr>
          <w:sz w:val="23"/>
          <w:szCs w:val="23"/>
        </w:rPr>
        <w:t>Annex "H" of the 2016 Revised IRR of R.A. 9184 under Specific Guidelines of Negotiated Procurement: Small Value Procurement (SVP) provides:</w:t>
      </w:r>
    </w:p>
    <w:p w:rsidR="006C3C82" w:rsidRPr="00BA333C" w:rsidRDefault="00C02E04" w:rsidP="00737854">
      <w:pPr>
        <w:tabs>
          <w:tab w:val="left" w:pos="720"/>
          <w:tab w:val="left" w:pos="1440"/>
          <w:tab w:val="left" w:pos="6663"/>
        </w:tabs>
        <w:ind w:firstLine="720"/>
        <w:jc w:val="both"/>
        <w:rPr>
          <w:sz w:val="23"/>
          <w:szCs w:val="23"/>
        </w:rPr>
      </w:pPr>
      <w:r w:rsidRPr="00BA333C">
        <w:rPr>
          <w:sz w:val="23"/>
          <w:szCs w:val="23"/>
        </w:rPr>
        <w:tab/>
      </w:r>
    </w:p>
    <w:p w:rsidR="00C02E04" w:rsidRPr="00BA333C" w:rsidRDefault="00C02E04" w:rsidP="00C02E04">
      <w:pPr>
        <w:ind w:left="1440"/>
        <w:jc w:val="both"/>
        <w:rPr>
          <w:i/>
          <w:sz w:val="23"/>
          <w:szCs w:val="23"/>
        </w:rPr>
      </w:pPr>
      <w:r w:rsidRPr="00BA333C">
        <w:rPr>
          <w:i/>
          <w:sz w:val="23"/>
          <w:szCs w:val="23"/>
        </w:rPr>
        <w:tab/>
        <w:t xml:space="preserve">a) </w:t>
      </w:r>
      <w:r w:rsidRPr="00BA333C">
        <w:rPr>
          <w:b/>
          <w:i/>
          <w:sz w:val="23"/>
          <w:szCs w:val="23"/>
        </w:rPr>
        <w:t xml:space="preserve">Definition. </w:t>
      </w:r>
      <w:r w:rsidRPr="00BA333C">
        <w:rPr>
          <w:i/>
          <w:sz w:val="23"/>
          <w:szCs w:val="23"/>
        </w:rPr>
        <w:t>Procurement of (a) goods not covered by Shopping under Section 52 of the IRR of R.A. 9184, (b) infrastructure projects, and (c) consulting services, where the amount involved does not exceed the following threshold:</w:t>
      </w:r>
    </w:p>
    <w:p w:rsidR="00C02E04" w:rsidRPr="00BA333C" w:rsidRDefault="00C02E04" w:rsidP="00C02E04">
      <w:pPr>
        <w:ind w:left="1440"/>
        <w:jc w:val="both"/>
        <w:rPr>
          <w:i/>
          <w:sz w:val="23"/>
          <w:szCs w:val="23"/>
        </w:rPr>
      </w:pPr>
    </w:p>
    <w:p w:rsidR="00C02E04" w:rsidRPr="00BA333C" w:rsidRDefault="00C02E04" w:rsidP="00C02E04">
      <w:pPr>
        <w:ind w:left="2160" w:firstLine="270"/>
        <w:jc w:val="both"/>
        <w:rPr>
          <w:i/>
          <w:sz w:val="23"/>
          <w:szCs w:val="23"/>
        </w:rPr>
      </w:pPr>
      <w:proofErr w:type="gramStart"/>
      <w:r w:rsidRPr="00BA333C">
        <w:rPr>
          <w:i/>
          <w:sz w:val="23"/>
          <w:szCs w:val="23"/>
        </w:rPr>
        <w:t>i</w:t>
      </w:r>
      <w:proofErr w:type="gramEnd"/>
      <w:r w:rsidRPr="00BA333C">
        <w:rPr>
          <w:i/>
          <w:sz w:val="23"/>
          <w:szCs w:val="23"/>
        </w:rPr>
        <w:t>. For NGs, GOCCs, GFIs, SUCs, and Autonomous Regional Government, One Million Pesos (1,000,000)</w:t>
      </w:r>
    </w:p>
    <w:p w:rsidR="006C3C82" w:rsidRPr="00BA333C" w:rsidRDefault="00096E5D" w:rsidP="00A53898">
      <w:pPr>
        <w:tabs>
          <w:tab w:val="left" w:pos="7110"/>
        </w:tabs>
        <w:ind w:firstLine="720"/>
        <w:jc w:val="both"/>
        <w:rPr>
          <w:b/>
          <w:sz w:val="23"/>
          <w:szCs w:val="23"/>
        </w:rPr>
      </w:pPr>
      <w:r w:rsidRPr="00BA333C">
        <w:rPr>
          <w:b/>
          <w:sz w:val="23"/>
          <w:szCs w:val="23"/>
        </w:rPr>
        <w:tab/>
      </w:r>
    </w:p>
    <w:p w:rsidR="00C02E04" w:rsidRPr="00BA333C" w:rsidRDefault="00C02E04" w:rsidP="00C02E04">
      <w:pPr>
        <w:ind w:firstLine="720"/>
        <w:jc w:val="both"/>
        <w:rPr>
          <w:sz w:val="23"/>
          <w:szCs w:val="23"/>
        </w:rPr>
      </w:pPr>
      <w:r w:rsidRPr="00BA333C">
        <w:rPr>
          <w:b/>
          <w:sz w:val="23"/>
          <w:szCs w:val="23"/>
        </w:rPr>
        <w:t xml:space="preserve">WHEREAS, </w:t>
      </w:r>
      <w:proofErr w:type="spellStart"/>
      <w:r w:rsidRPr="00BA333C">
        <w:rPr>
          <w:sz w:val="23"/>
          <w:szCs w:val="23"/>
        </w:rPr>
        <w:t>aforecited</w:t>
      </w:r>
      <w:proofErr w:type="spellEnd"/>
      <w:r w:rsidRPr="00BA333C">
        <w:rPr>
          <w:sz w:val="23"/>
          <w:szCs w:val="23"/>
        </w:rPr>
        <w:t xml:space="preserve"> procurement substantially meets the requirements of the </w:t>
      </w:r>
      <w:proofErr w:type="spellStart"/>
      <w:r w:rsidRPr="00BA333C">
        <w:rPr>
          <w:sz w:val="23"/>
          <w:szCs w:val="23"/>
        </w:rPr>
        <w:t>aforecited</w:t>
      </w:r>
      <w:proofErr w:type="spellEnd"/>
      <w:r w:rsidRPr="00BA333C">
        <w:rPr>
          <w:sz w:val="23"/>
          <w:szCs w:val="23"/>
        </w:rPr>
        <w:t xml:space="preserve"> provisions of the 2016 revised IRR of R.A. 9184, particularly Sec. 53.9.;</w:t>
      </w:r>
    </w:p>
    <w:p w:rsidR="006C3C82" w:rsidRPr="00BA333C" w:rsidRDefault="006C3C82" w:rsidP="00A53898">
      <w:pPr>
        <w:rPr>
          <w:sz w:val="23"/>
          <w:szCs w:val="23"/>
        </w:rPr>
      </w:pPr>
    </w:p>
    <w:p w:rsidR="00A45B1B" w:rsidRPr="00BA333C" w:rsidRDefault="00C02E04" w:rsidP="00A53898">
      <w:pPr>
        <w:ind w:firstLine="720"/>
        <w:jc w:val="both"/>
        <w:rPr>
          <w:sz w:val="23"/>
          <w:szCs w:val="23"/>
        </w:rPr>
      </w:pPr>
      <w:r w:rsidRPr="00BA333C">
        <w:rPr>
          <w:b/>
          <w:sz w:val="23"/>
          <w:szCs w:val="23"/>
        </w:rPr>
        <w:lastRenderedPageBreak/>
        <w:t>NOW THEREFORE, WE,</w:t>
      </w:r>
      <w:r w:rsidRPr="00BA333C">
        <w:rPr>
          <w:sz w:val="23"/>
          <w:szCs w:val="23"/>
        </w:rPr>
        <w:t xml:space="preserve"> the members of the Regional Bids and Awards Committee, hereby </w:t>
      </w:r>
      <w:r w:rsidRPr="00BA333C">
        <w:rPr>
          <w:b/>
          <w:sz w:val="23"/>
          <w:szCs w:val="23"/>
        </w:rPr>
        <w:t>RESOLVE</w:t>
      </w:r>
      <w:r w:rsidRPr="00BA333C">
        <w:rPr>
          <w:sz w:val="23"/>
          <w:szCs w:val="23"/>
        </w:rPr>
        <w:t xml:space="preserve"> as it is </w:t>
      </w:r>
      <w:r w:rsidRPr="00BA333C">
        <w:rPr>
          <w:b/>
          <w:sz w:val="23"/>
          <w:szCs w:val="23"/>
        </w:rPr>
        <w:t>RESOLVED</w:t>
      </w:r>
      <w:r w:rsidRPr="00BA333C">
        <w:rPr>
          <w:sz w:val="23"/>
          <w:szCs w:val="23"/>
        </w:rPr>
        <w:t xml:space="preserve"> to recommend to the head of the procuring entity, </w:t>
      </w:r>
      <w:r w:rsidRPr="00BA333C">
        <w:rPr>
          <w:b/>
          <w:sz w:val="23"/>
          <w:szCs w:val="23"/>
        </w:rPr>
        <w:t>NEGOTIATED PROCUREMENT:  Small Value Procurement</w:t>
      </w:r>
      <w:r w:rsidRPr="00BA333C">
        <w:rPr>
          <w:sz w:val="23"/>
          <w:szCs w:val="23"/>
        </w:rPr>
        <w:t xml:space="preserve"> as the alternative mode of procurement for this particular transaction.</w:t>
      </w:r>
    </w:p>
    <w:p w:rsidR="008E0674" w:rsidRPr="00BA333C" w:rsidRDefault="008E0674" w:rsidP="00F870C8">
      <w:pPr>
        <w:jc w:val="both"/>
        <w:rPr>
          <w:sz w:val="23"/>
          <w:szCs w:val="23"/>
        </w:rPr>
      </w:pPr>
    </w:p>
    <w:p w:rsidR="00C02E04" w:rsidRPr="00BA333C" w:rsidRDefault="00C02E04" w:rsidP="00C02E04">
      <w:pPr>
        <w:ind w:firstLine="720"/>
        <w:jc w:val="both"/>
        <w:rPr>
          <w:sz w:val="23"/>
          <w:szCs w:val="23"/>
        </w:rPr>
      </w:pPr>
      <w:r w:rsidRPr="00BA333C">
        <w:rPr>
          <w:b/>
          <w:sz w:val="23"/>
          <w:szCs w:val="23"/>
        </w:rPr>
        <w:t xml:space="preserve">UNANIMOUSLY RESOLVED </w:t>
      </w:r>
      <w:r w:rsidRPr="00BA333C">
        <w:rPr>
          <w:sz w:val="23"/>
          <w:szCs w:val="23"/>
        </w:rPr>
        <w:t xml:space="preserve">in the Department of Health - </w:t>
      </w:r>
      <w:r w:rsidR="00707FB5" w:rsidRPr="00BA333C">
        <w:rPr>
          <w:sz w:val="23"/>
          <w:szCs w:val="23"/>
        </w:rPr>
        <w:t xml:space="preserve">Center for Health Development - </w:t>
      </w:r>
      <w:proofErr w:type="gramStart"/>
      <w:r w:rsidR="00707FB5" w:rsidRPr="00BA333C">
        <w:rPr>
          <w:sz w:val="23"/>
          <w:szCs w:val="23"/>
        </w:rPr>
        <w:t>I</w:t>
      </w:r>
      <w:proofErr w:type="gramEnd"/>
      <w:r w:rsidRPr="00BA333C">
        <w:rPr>
          <w:sz w:val="23"/>
          <w:szCs w:val="23"/>
        </w:rPr>
        <w:t xml:space="preserve">, San Fernando City, La Union, </w:t>
      </w:r>
      <w:r w:rsidR="003A4C3C">
        <w:rPr>
          <w:sz w:val="23"/>
          <w:szCs w:val="23"/>
        </w:rPr>
        <w:t xml:space="preserve">October </w:t>
      </w:r>
      <w:r w:rsidR="004316EA">
        <w:rPr>
          <w:sz w:val="23"/>
          <w:szCs w:val="23"/>
        </w:rPr>
        <w:t>28</w:t>
      </w:r>
      <w:bookmarkStart w:id="0" w:name="_GoBack"/>
      <w:bookmarkEnd w:id="0"/>
      <w:r w:rsidR="00EF2BCE" w:rsidRPr="00BA333C">
        <w:rPr>
          <w:sz w:val="23"/>
          <w:szCs w:val="23"/>
        </w:rPr>
        <w:t>,</w:t>
      </w:r>
      <w:r w:rsidR="00455EEF" w:rsidRPr="00BA333C">
        <w:rPr>
          <w:sz w:val="23"/>
          <w:szCs w:val="23"/>
        </w:rPr>
        <w:t xml:space="preserve"> </w:t>
      </w:r>
      <w:r w:rsidR="00EF2BCE" w:rsidRPr="00BA333C">
        <w:rPr>
          <w:sz w:val="23"/>
          <w:szCs w:val="23"/>
        </w:rPr>
        <w:t>2019</w:t>
      </w:r>
      <w:r w:rsidRPr="00BA333C">
        <w:rPr>
          <w:sz w:val="23"/>
          <w:szCs w:val="23"/>
        </w:rPr>
        <w:t xml:space="preserve">. </w:t>
      </w:r>
    </w:p>
    <w:p w:rsidR="00C02E04" w:rsidRPr="00BA333C" w:rsidRDefault="00C02E04" w:rsidP="00C02E04">
      <w:pPr>
        <w:ind w:firstLine="720"/>
        <w:jc w:val="both"/>
        <w:rPr>
          <w:sz w:val="23"/>
          <w:szCs w:val="23"/>
        </w:rPr>
      </w:pPr>
    </w:p>
    <w:p w:rsidR="00C02E04" w:rsidRPr="00BA333C" w:rsidRDefault="00C02E04" w:rsidP="00C02E04">
      <w:pPr>
        <w:ind w:firstLine="720"/>
        <w:jc w:val="both"/>
        <w:rPr>
          <w:sz w:val="23"/>
          <w:szCs w:val="23"/>
        </w:rPr>
      </w:pPr>
    </w:p>
    <w:p w:rsidR="009D39FC" w:rsidRPr="00BA333C" w:rsidRDefault="009D39FC" w:rsidP="00C02E04">
      <w:pPr>
        <w:ind w:firstLine="720"/>
        <w:jc w:val="both"/>
        <w:rPr>
          <w:sz w:val="23"/>
          <w:szCs w:val="23"/>
        </w:rPr>
      </w:pPr>
    </w:p>
    <w:p w:rsidR="00C02E04" w:rsidRPr="00BA333C" w:rsidRDefault="00C02E04" w:rsidP="00C02E04">
      <w:pPr>
        <w:ind w:firstLine="720"/>
        <w:jc w:val="both"/>
        <w:rPr>
          <w:sz w:val="23"/>
          <w:szCs w:val="23"/>
        </w:rPr>
      </w:pPr>
    </w:p>
    <w:tbl>
      <w:tblPr>
        <w:tblStyle w:val="TableGrid"/>
        <w:tblW w:w="9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3"/>
        <w:gridCol w:w="4451"/>
      </w:tblGrid>
      <w:tr w:rsidR="00BA333C" w:rsidRPr="00BA333C" w:rsidTr="007E0717">
        <w:trPr>
          <w:trHeight w:val="249"/>
        </w:trPr>
        <w:tc>
          <w:tcPr>
            <w:tcW w:w="9514" w:type="dxa"/>
            <w:gridSpan w:val="2"/>
          </w:tcPr>
          <w:p w:rsidR="007E0717" w:rsidRPr="00BA333C" w:rsidRDefault="007E0717" w:rsidP="00FA109B">
            <w:pPr>
              <w:jc w:val="center"/>
              <w:rPr>
                <w:b/>
                <w:sz w:val="23"/>
                <w:szCs w:val="23"/>
              </w:rPr>
            </w:pPr>
            <w:r w:rsidRPr="00BA333C">
              <w:rPr>
                <w:b/>
                <w:sz w:val="23"/>
                <w:szCs w:val="23"/>
              </w:rPr>
              <w:t>EDWIN V. MONIS, MD, MOH</w:t>
            </w:r>
          </w:p>
        </w:tc>
      </w:tr>
      <w:tr w:rsidR="00BA333C" w:rsidRPr="00BA333C" w:rsidTr="007E0717">
        <w:trPr>
          <w:trHeight w:val="249"/>
        </w:trPr>
        <w:tc>
          <w:tcPr>
            <w:tcW w:w="9514" w:type="dxa"/>
            <w:gridSpan w:val="2"/>
          </w:tcPr>
          <w:p w:rsidR="007E0717" w:rsidRPr="00BA333C" w:rsidRDefault="007E0717" w:rsidP="00FA109B">
            <w:pPr>
              <w:jc w:val="center"/>
              <w:rPr>
                <w:sz w:val="23"/>
                <w:szCs w:val="23"/>
              </w:rPr>
            </w:pPr>
            <w:r w:rsidRPr="00BA333C">
              <w:rPr>
                <w:sz w:val="23"/>
                <w:szCs w:val="23"/>
              </w:rPr>
              <w:t>Chair</w:t>
            </w:r>
          </w:p>
        </w:tc>
      </w:tr>
      <w:tr w:rsidR="00BA333C" w:rsidRPr="00BA333C" w:rsidTr="007E0717">
        <w:trPr>
          <w:trHeight w:val="981"/>
        </w:trPr>
        <w:tc>
          <w:tcPr>
            <w:tcW w:w="5063" w:type="dxa"/>
          </w:tcPr>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sz w:val="23"/>
                <w:szCs w:val="23"/>
              </w:rPr>
            </w:pPr>
            <w:r w:rsidRPr="00BA333C">
              <w:rPr>
                <w:b/>
                <w:sz w:val="23"/>
                <w:szCs w:val="23"/>
              </w:rPr>
              <w:t>JIMUEL S. CARDENAS, MD, MHA</w:t>
            </w:r>
          </w:p>
        </w:tc>
        <w:tc>
          <w:tcPr>
            <w:tcW w:w="4451" w:type="dxa"/>
          </w:tcPr>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tabs>
                <w:tab w:val="left" w:pos="1902"/>
              </w:tabs>
              <w:rPr>
                <w:b/>
                <w:sz w:val="23"/>
                <w:szCs w:val="23"/>
              </w:rPr>
            </w:pPr>
            <w:r w:rsidRPr="00BA333C">
              <w:rPr>
                <w:b/>
                <w:sz w:val="23"/>
                <w:szCs w:val="23"/>
              </w:rPr>
              <w:tab/>
            </w:r>
          </w:p>
          <w:p w:rsidR="007E0717" w:rsidRPr="00BA333C" w:rsidRDefault="007E0717" w:rsidP="00FA109B">
            <w:pPr>
              <w:jc w:val="center"/>
              <w:rPr>
                <w:sz w:val="23"/>
                <w:szCs w:val="23"/>
              </w:rPr>
            </w:pPr>
            <w:r w:rsidRPr="00BA333C">
              <w:rPr>
                <w:b/>
                <w:sz w:val="23"/>
                <w:szCs w:val="23"/>
              </w:rPr>
              <w:t>GUDELIA M. TE</w:t>
            </w:r>
          </w:p>
        </w:tc>
      </w:tr>
      <w:tr w:rsidR="00BA333C" w:rsidRPr="00BA333C" w:rsidTr="007E0717">
        <w:trPr>
          <w:trHeight w:val="249"/>
        </w:trPr>
        <w:tc>
          <w:tcPr>
            <w:tcW w:w="5063" w:type="dxa"/>
          </w:tcPr>
          <w:p w:rsidR="007E0717" w:rsidRPr="00BA333C" w:rsidRDefault="007E0717" w:rsidP="00FA109B">
            <w:pPr>
              <w:jc w:val="center"/>
              <w:rPr>
                <w:sz w:val="23"/>
                <w:szCs w:val="23"/>
              </w:rPr>
            </w:pPr>
            <w:r w:rsidRPr="00BA333C">
              <w:rPr>
                <w:sz w:val="23"/>
                <w:szCs w:val="23"/>
              </w:rPr>
              <w:t>Vice-Chair</w:t>
            </w:r>
          </w:p>
        </w:tc>
        <w:tc>
          <w:tcPr>
            <w:tcW w:w="4451" w:type="dxa"/>
          </w:tcPr>
          <w:p w:rsidR="007E0717" w:rsidRPr="00BA333C" w:rsidRDefault="007E0717" w:rsidP="00FA109B">
            <w:pPr>
              <w:jc w:val="center"/>
              <w:rPr>
                <w:sz w:val="23"/>
                <w:szCs w:val="23"/>
              </w:rPr>
            </w:pPr>
            <w:r w:rsidRPr="00BA333C">
              <w:rPr>
                <w:sz w:val="23"/>
                <w:szCs w:val="23"/>
              </w:rPr>
              <w:t>Member</w:t>
            </w:r>
          </w:p>
        </w:tc>
      </w:tr>
      <w:tr w:rsidR="00BA333C" w:rsidRPr="00BA333C" w:rsidTr="007E0717">
        <w:trPr>
          <w:trHeight w:val="1479"/>
        </w:trPr>
        <w:tc>
          <w:tcPr>
            <w:tcW w:w="5063" w:type="dxa"/>
          </w:tcPr>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sz w:val="23"/>
                <w:szCs w:val="23"/>
              </w:rPr>
            </w:pPr>
            <w:r w:rsidRPr="00BA333C">
              <w:rPr>
                <w:b/>
                <w:sz w:val="23"/>
                <w:szCs w:val="23"/>
              </w:rPr>
              <w:t>MARIBEL A. CEREZO</w:t>
            </w:r>
          </w:p>
        </w:tc>
        <w:tc>
          <w:tcPr>
            <w:tcW w:w="4451" w:type="dxa"/>
          </w:tcPr>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r w:rsidRPr="00BA333C">
              <w:rPr>
                <w:b/>
                <w:sz w:val="23"/>
                <w:szCs w:val="23"/>
              </w:rPr>
              <w:t>FRANKLIN A. BUGARIN</w:t>
            </w:r>
          </w:p>
        </w:tc>
      </w:tr>
      <w:tr w:rsidR="00BA333C" w:rsidRPr="00BA333C" w:rsidTr="007E0717">
        <w:trPr>
          <w:trHeight w:val="249"/>
        </w:trPr>
        <w:tc>
          <w:tcPr>
            <w:tcW w:w="5063" w:type="dxa"/>
          </w:tcPr>
          <w:p w:rsidR="007E0717" w:rsidRPr="00BA333C" w:rsidRDefault="007E0717" w:rsidP="00FA109B">
            <w:pPr>
              <w:jc w:val="center"/>
              <w:rPr>
                <w:sz w:val="23"/>
                <w:szCs w:val="23"/>
              </w:rPr>
            </w:pPr>
            <w:r w:rsidRPr="00BA333C">
              <w:rPr>
                <w:sz w:val="23"/>
                <w:szCs w:val="23"/>
              </w:rPr>
              <w:t>Provisional Member</w:t>
            </w:r>
          </w:p>
        </w:tc>
        <w:tc>
          <w:tcPr>
            <w:tcW w:w="4451" w:type="dxa"/>
          </w:tcPr>
          <w:p w:rsidR="007E0717" w:rsidRPr="00BA333C" w:rsidRDefault="007E0717" w:rsidP="00FA109B">
            <w:pPr>
              <w:jc w:val="center"/>
              <w:rPr>
                <w:sz w:val="23"/>
                <w:szCs w:val="23"/>
              </w:rPr>
            </w:pPr>
            <w:r w:rsidRPr="00BA333C">
              <w:rPr>
                <w:sz w:val="23"/>
                <w:szCs w:val="23"/>
              </w:rPr>
              <w:t>Provisional Member</w:t>
            </w:r>
          </w:p>
        </w:tc>
      </w:tr>
      <w:tr w:rsidR="00BA333C" w:rsidRPr="00BA333C" w:rsidTr="007E0717">
        <w:trPr>
          <w:trHeight w:val="996"/>
        </w:trPr>
        <w:tc>
          <w:tcPr>
            <w:tcW w:w="9514" w:type="dxa"/>
            <w:gridSpan w:val="2"/>
          </w:tcPr>
          <w:p w:rsidR="007E0717" w:rsidRPr="00BA333C" w:rsidRDefault="007E0717" w:rsidP="00FA109B">
            <w:pPr>
              <w:jc w:val="center"/>
              <w:rPr>
                <w:sz w:val="23"/>
                <w:szCs w:val="23"/>
              </w:rPr>
            </w:pPr>
          </w:p>
          <w:p w:rsidR="007E0717" w:rsidRPr="00BA333C" w:rsidRDefault="007E0717" w:rsidP="00FA109B">
            <w:pPr>
              <w:jc w:val="center"/>
              <w:rPr>
                <w:sz w:val="23"/>
                <w:szCs w:val="23"/>
              </w:rPr>
            </w:pPr>
            <w:r w:rsidRPr="00BA333C">
              <w:rPr>
                <w:sz w:val="23"/>
                <w:szCs w:val="23"/>
              </w:rPr>
              <w:t xml:space="preserve">   </w:t>
            </w:r>
          </w:p>
          <w:p w:rsidR="007E0717" w:rsidRPr="00BA333C" w:rsidRDefault="007E0717" w:rsidP="00FA109B">
            <w:pPr>
              <w:jc w:val="center"/>
              <w:rPr>
                <w:sz w:val="23"/>
                <w:szCs w:val="23"/>
              </w:rPr>
            </w:pPr>
          </w:p>
          <w:p w:rsidR="007E0717" w:rsidRPr="00BA333C" w:rsidRDefault="007E0717" w:rsidP="00FA109B">
            <w:pPr>
              <w:jc w:val="center"/>
              <w:rPr>
                <w:sz w:val="23"/>
                <w:szCs w:val="23"/>
              </w:rPr>
            </w:pPr>
            <w:r w:rsidRPr="00BA333C">
              <w:rPr>
                <w:sz w:val="23"/>
                <w:szCs w:val="23"/>
              </w:rPr>
              <w:t>APPROVED:</w:t>
            </w:r>
          </w:p>
        </w:tc>
      </w:tr>
      <w:tr w:rsidR="00BA333C" w:rsidRPr="00BA333C" w:rsidTr="007E0717">
        <w:trPr>
          <w:trHeight w:val="981"/>
        </w:trPr>
        <w:tc>
          <w:tcPr>
            <w:tcW w:w="9514" w:type="dxa"/>
            <w:gridSpan w:val="2"/>
          </w:tcPr>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r w:rsidRPr="00BA333C">
              <w:rPr>
                <w:b/>
                <w:sz w:val="23"/>
                <w:szCs w:val="23"/>
              </w:rPr>
              <w:t>VALERIANO JESUS V. LOPEZ, MD, MPH, MHA, CESO IV</w:t>
            </w:r>
          </w:p>
        </w:tc>
      </w:tr>
      <w:tr w:rsidR="007E0717" w:rsidRPr="00BA333C" w:rsidTr="007E0717">
        <w:trPr>
          <w:trHeight w:val="249"/>
        </w:trPr>
        <w:tc>
          <w:tcPr>
            <w:tcW w:w="9514" w:type="dxa"/>
            <w:gridSpan w:val="2"/>
          </w:tcPr>
          <w:p w:rsidR="007E0717" w:rsidRPr="00BA333C" w:rsidRDefault="007E0717" w:rsidP="00FA109B">
            <w:pPr>
              <w:jc w:val="center"/>
              <w:rPr>
                <w:sz w:val="23"/>
                <w:szCs w:val="23"/>
              </w:rPr>
            </w:pPr>
            <w:r w:rsidRPr="00BA333C">
              <w:rPr>
                <w:sz w:val="23"/>
                <w:szCs w:val="23"/>
              </w:rPr>
              <w:t>Director IV</w:t>
            </w:r>
          </w:p>
        </w:tc>
      </w:tr>
    </w:tbl>
    <w:p w:rsidR="004E3D16" w:rsidRPr="00BA333C" w:rsidRDefault="004E3D16">
      <w:pPr>
        <w:rPr>
          <w:sz w:val="23"/>
          <w:szCs w:val="23"/>
        </w:rPr>
      </w:pPr>
    </w:p>
    <w:sectPr w:rsidR="004E3D16" w:rsidRPr="00BA333C" w:rsidSect="004316EA">
      <w:headerReference w:type="default" r:id="rId8"/>
      <w:footerReference w:type="default" r:id="rId9"/>
      <w:headerReference w:type="first" r:id="rId10"/>
      <w:footerReference w:type="first" r:id="rId11"/>
      <w:pgSz w:w="11907" w:h="16839" w:code="9"/>
      <w:pgMar w:top="1440" w:right="1440" w:bottom="1134" w:left="1440" w:header="62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11B" w:rsidRDefault="0061611B" w:rsidP="00E10DA9">
      <w:r>
        <w:separator/>
      </w:r>
    </w:p>
  </w:endnote>
  <w:endnote w:type="continuationSeparator" w:id="0">
    <w:p w:rsidR="0061611B" w:rsidRDefault="0061611B" w:rsidP="00E1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4" w:rsidRDefault="00477B34" w:rsidP="00477B34">
    <w:pPr>
      <w:pStyle w:val="Footer"/>
    </w:pPr>
  </w:p>
  <w:p w:rsidR="00477B34" w:rsidRDefault="00477B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4" w:rsidRDefault="00743200" w:rsidP="00E43EA6">
    <w:pPr>
      <w:pStyle w:val="Footer"/>
      <w:tabs>
        <w:tab w:val="clear" w:pos="4680"/>
        <w:tab w:val="clear" w:pos="9360"/>
        <w:tab w:val="left" w:pos="6792"/>
      </w:tabs>
    </w:pPr>
    <w:r>
      <w:rPr>
        <w:noProof/>
      </w:rPr>
      <mc:AlternateContent>
        <mc:Choice Requires="wps">
          <w:drawing>
            <wp:anchor distT="4294967291" distB="4294967291" distL="114300" distR="114300" simplePos="0" relativeHeight="251658240" behindDoc="0" locked="0" layoutInCell="1" allowOverlap="1" wp14:anchorId="5FD49851" wp14:editId="79E441D9">
              <wp:simplePos x="0" y="0"/>
              <wp:positionH relativeFrom="column">
                <wp:posOffset>-114300</wp:posOffset>
              </wp:positionH>
              <wp:positionV relativeFrom="paragraph">
                <wp:posOffset>146684</wp:posOffset>
              </wp:positionV>
              <wp:extent cx="6048375" cy="0"/>
              <wp:effectExtent l="0" t="0" r="9525"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9pt;margin-top:11.55pt;width:476.25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"/>
          </w:pict>
        </mc:Fallback>
      </mc:AlternateContent>
    </w:r>
    <w:r w:rsidR="00E43EA6">
      <w:tab/>
    </w:r>
  </w:p>
  <w:p w:rsidR="00477B34" w:rsidRPr="007E2EEC" w:rsidRDefault="00477B34" w:rsidP="00477B34">
    <w:pPr>
      <w:pStyle w:val="NoSpacing"/>
      <w:jc w:val="center"/>
      <w:rPr>
        <w:rFonts w:ascii="Times New Roman" w:hAnsi="Times New Roman"/>
        <w:sz w:val="16"/>
        <w:szCs w:val="16"/>
      </w:rPr>
    </w:pPr>
    <w:r w:rsidRPr="007E2EEC">
      <w:rPr>
        <w:rFonts w:ascii="Times New Roman" w:hAnsi="Times New Roman"/>
        <w:sz w:val="16"/>
        <w:szCs w:val="16"/>
      </w:rPr>
      <w:t xml:space="preserve">McArthur Highway, </w:t>
    </w:r>
    <w:proofErr w:type="spellStart"/>
    <w:r w:rsidRPr="007E2EEC">
      <w:rPr>
        <w:rFonts w:ascii="Times New Roman" w:hAnsi="Times New Roman"/>
        <w:sz w:val="16"/>
        <w:szCs w:val="16"/>
      </w:rPr>
      <w:t>Parian</w:t>
    </w:r>
    <w:proofErr w:type="spellEnd"/>
    <w:r w:rsidRPr="007E2EEC">
      <w:rPr>
        <w:rFonts w:ascii="Times New Roman" w:hAnsi="Times New Roman"/>
        <w:sz w:val="16"/>
        <w:szCs w:val="16"/>
      </w:rPr>
      <w:t>, City of San Fernando, 2500 La Union</w:t>
    </w:r>
  </w:p>
  <w:p w:rsidR="00477B34" w:rsidRPr="007E2EEC" w:rsidRDefault="00477B34" w:rsidP="00477B34">
    <w:pPr>
      <w:pStyle w:val="NoSpacing"/>
      <w:jc w:val="center"/>
      <w:rPr>
        <w:rFonts w:ascii="Times New Roman" w:hAnsi="Times New Roman"/>
        <w:sz w:val="16"/>
        <w:szCs w:val="16"/>
      </w:rPr>
    </w:pPr>
    <w:proofErr w:type="spellStart"/>
    <w:r w:rsidRPr="007E2EEC">
      <w:rPr>
        <w:rFonts w:ascii="Times New Roman" w:hAnsi="Times New Roman"/>
        <w:sz w:val="16"/>
        <w:szCs w:val="16"/>
      </w:rPr>
      <w:t>Trunkline</w:t>
    </w:r>
    <w:proofErr w:type="spellEnd"/>
    <w:r>
      <w:rPr>
        <w:rFonts w:ascii="Times New Roman" w:hAnsi="Times New Roman"/>
        <w:sz w:val="16"/>
        <w:szCs w:val="16"/>
      </w:rPr>
      <w:t xml:space="preserve"> No</w:t>
    </w:r>
    <w:r w:rsidRPr="007E2EEC">
      <w:rPr>
        <w:rFonts w:ascii="Times New Roman" w:hAnsi="Times New Roman"/>
        <w:sz w:val="16"/>
        <w:szCs w:val="16"/>
      </w:rPr>
      <w:t xml:space="preserve">. </w:t>
    </w:r>
    <w:r>
      <w:rPr>
        <w:rFonts w:ascii="Times New Roman" w:hAnsi="Times New Roman"/>
        <w:sz w:val="16"/>
        <w:szCs w:val="16"/>
      </w:rPr>
      <w:t>(072) 242 4774</w:t>
    </w:r>
  </w:p>
  <w:p w:rsidR="00477B34" w:rsidRDefault="00477B34" w:rsidP="00477B34">
    <w:pPr>
      <w:pStyle w:val="NoSpacing"/>
      <w:jc w:val="center"/>
      <w:rPr>
        <w:rFonts w:ascii="Times New Roman" w:hAnsi="Times New Roman"/>
        <w:sz w:val="16"/>
        <w:szCs w:val="16"/>
      </w:rPr>
    </w:pPr>
    <w:r w:rsidRPr="007E2EEC">
      <w:rPr>
        <w:rFonts w:ascii="Times New Roman" w:hAnsi="Times New Roman"/>
        <w:sz w:val="16"/>
        <w:szCs w:val="16"/>
      </w:rPr>
      <w:t>Facsimile No. (072) 242 4774</w:t>
    </w:r>
    <w:r>
      <w:rPr>
        <w:rFonts w:ascii="Times New Roman" w:hAnsi="Times New Roman"/>
        <w:sz w:val="16"/>
        <w:szCs w:val="16"/>
      </w:rPr>
      <w:t>; (072) 242-5981</w:t>
    </w:r>
  </w:p>
  <w:p w:rsidR="00477B34" w:rsidRPr="008073C3" w:rsidRDefault="00477B34" w:rsidP="00477B34">
    <w:pPr>
      <w:pStyle w:val="NoSpacing"/>
      <w:jc w:val="center"/>
      <w:rPr>
        <w:rFonts w:ascii="Times New Roman" w:hAnsi="Times New Roman"/>
        <w:sz w:val="16"/>
        <w:szCs w:val="16"/>
      </w:rPr>
    </w:pPr>
    <w:r w:rsidRPr="007E2EEC">
      <w:rPr>
        <w:rFonts w:ascii="Times New Roman" w:hAnsi="Times New Roman"/>
        <w:sz w:val="16"/>
        <w:szCs w:val="16"/>
      </w:rPr>
      <w:t xml:space="preserve">Email Address: </w:t>
    </w:r>
    <w:hyperlink r:id="rId1" w:history="1">
      <w:r>
        <w:rPr>
          <w:rStyle w:val="Hyperlink"/>
          <w:rFonts w:ascii="Times New Roman" w:hAnsi="Times New Roman"/>
          <w:sz w:val="16"/>
          <w:szCs w:val="16"/>
        </w:rPr>
        <w:t>dohro1.rd</w:t>
      </w:r>
      <w:r w:rsidRPr="007E2EEC">
        <w:rPr>
          <w:rStyle w:val="Hyperlink"/>
          <w:rFonts w:ascii="Times New Roman" w:hAnsi="Times New Roman"/>
          <w:sz w:val="16"/>
          <w:szCs w:val="16"/>
        </w:rPr>
        <w:t>@gmail.com</w:t>
      </w:r>
    </w:hyperlink>
    <w:r>
      <w:rPr>
        <w:rFonts w:ascii="Times New Roman" w:hAnsi="Times New Roman"/>
        <w:sz w:val="16"/>
        <w:szCs w:val="16"/>
      </w:rPr>
      <w:t xml:space="preserve"> ; </w:t>
    </w:r>
    <w:r w:rsidRPr="00552274">
      <w:rPr>
        <w:rFonts w:ascii="Times New Roman" w:hAnsi="Times New Roman"/>
        <w:sz w:val="16"/>
        <w:szCs w:val="16"/>
        <w:u w:val="single"/>
      </w:rPr>
      <w:t>chd1rbac@yahoo.com</w:t>
    </w:r>
    <w:proofErr w:type="gramStart"/>
    <w:r>
      <w:rPr>
        <w:rFonts w:ascii="Times New Roman" w:hAnsi="Times New Roman"/>
        <w:sz w:val="16"/>
        <w:szCs w:val="16"/>
      </w:rPr>
      <w:t>;</w:t>
    </w:r>
    <w:r>
      <w:rPr>
        <w:rFonts w:ascii="Times New Roman" w:hAnsi="Times New Roman"/>
        <w:sz w:val="16"/>
        <w:szCs w:val="16"/>
        <w:u w:val="single"/>
      </w:rPr>
      <w:t>dohro1bac@gmail.com</w:t>
    </w:r>
    <w:r w:rsidRPr="007E2EEC">
      <w:rPr>
        <w:rFonts w:ascii="Times New Roman" w:hAnsi="Times New Roman"/>
        <w:sz w:val="16"/>
        <w:szCs w:val="16"/>
      </w:rPr>
      <w:t>Website</w:t>
    </w:r>
    <w:proofErr w:type="gramEnd"/>
    <w:r w:rsidRPr="007E2EEC">
      <w:rPr>
        <w:rFonts w:ascii="Times New Roman" w:hAnsi="Times New Roman"/>
        <w:sz w:val="16"/>
        <w:szCs w:val="16"/>
      </w:rPr>
      <w:t>: http://</w:t>
    </w:r>
    <w:r>
      <w:rPr>
        <w:rFonts w:ascii="Times New Roman" w:hAnsi="Times New Roman"/>
        <w:sz w:val="16"/>
        <w:szCs w:val="16"/>
      </w:rPr>
      <w:t>ro1</w:t>
    </w:r>
    <w:r w:rsidRPr="007E2EEC">
      <w:rPr>
        <w:rFonts w:ascii="Times New Roman" w:hAnsi="Times New Roman"/>
        <w:sz w:val="16"/>
        <w:szCs w:val="16"/>
      </w:rPr>
      <w:t>.doh.gov.ph</w:t>
    </w:r>
  </w:p>
  <w:p w:rsidR="00477B34" w:rsidRDefault="00477B34" w:rsidP="00477B34">
    <w:pPr>
      <w:pStyle w:val="Footer"/>
    </w:pPr>
  </w:p>
  <w:p w:rsidR="00477B34" w:rsidRDefault="00477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11B" w:rsidRDefault="0061611B" w:rsidP="00E10DA9">
      <w:r>
        <w:separator/>
      </w:r>
    </w:p>
  </w:footnote>
  <w:footnote w:type="continuationSeparator" w:id="0">
    <w:p w:rsidR="0061611B" w:rsidRDefault="0061611B" w:rsidP="00E10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4" w:rsidRPr="00BA333C" w:rsidRDefault="00477B34" w:rsidP="00477B34">
    <w:pPr>
      <w:pStyle w:val="Header"/>
      <w:jc w:val="center"/>
      <w:rPr>
        <w:rFonts w:ascii="Arial" w:hAnsi="Arial"/>
        <w:sz w:val="24"/>
      </w:rPr>
    </w:pPr>
  </w:p>
  <w:p w:rsidR="00477B34" w:rsidRPr="00BA333C" w:rsidRDefault="00477B34" w:rsidP="00477B34">
    <w:pPr>
      <w:spacing w:after="200" w:line="276" w:lineRule="auto"/>
      <w:jc w:val="right"/>
      <w:rPr>
        <w:sz w:val="21"/>
        <w:szCs w:val="21"/>
      </w:rPr>
    </w:pPr>
    <w:r w:rsidRPr="00BA333C">
      <w:rPr>
        <w:sz w:val="21"/>
        <w:szCs w:val="21"/>
      </w:rPr>
      <w:t>Page 2 of Resolution No.</w:t>
    </w:r>
    <w:r w:rsidR="003B3979">
      <w:rPr>
        <w:sz w:val="21"/>
        <w:szCs w:val="21"/>
      </w:rPr>
      <w:t>37</w:t>
    </w:r>
    <w:r w:rsidR="004316EA">
      <w:rPr>
        <w:sz w:val="21"/>
        <w:szCs w:val="21"/>
      </w:rPr>
      <w:t>7</w:t>
    </w:r>
    <w:r w:rsidR="00034D9E" w:rsidRPr="00BA333C">
      <w:rPr>
        <w:sz w:val="21"/>
        <w:szCs w:val="21"/>
      </w:rPr>
      <w:t xml:space="preserve"> </w:t>
    </w:r>
    <w:r w:rsidR="00EF2BCE" w:rsidRPr="00BA333C">
      <w:rPr>
        <w:sz w:val="21"/>
        <w:szCs w:val="21"/>
      </w:rPr>
      <w:t>s. 2019</w:t>
    </w:r>
  </w:p>
  <w:p w:rsidR="00D66BE2" w:rsidRPr="00BA333C" w:rsidRDefault="00D66B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4" w:rsidRPr="00BA333C" w:rsidRDefault="00E43EA6" w:rsidP="00E43EA6">
    <w:pPr>
      <w:pStyle w:val="Header"/>
      <w:tabs>
        <w:tab w:val="clear" w:pos="4680"/>
        <w:tab w:val="clear" w:pos="9360"/>
        <w:tab w:val="left" w:pos="8038"/>
      </w:tabs>
      <w:rPr>
        <w:b/>
        <w:bCs/>
      </w:rPr>
    </w:pPr>
    <w:r w:rsidRPr="00BA333C">
      <w:rPr>
        <w:b/>
        <w:bCs/>
      </w:rPr>
      <w:tab/>
    </w:r>
  </w:p>
  <w:p w:rsidR="00477B34" w:rsidRPr="00BA333C" w:rsidRDefault="00477B34" w:rsidP="00477B34">
    <w:pPr>
      <w:pStyle w:val="Header"/>
      <w:tabs>
        <w:tab w:val="left" w:pos="583"/>
        <w:tab w:val="left" w:pos="3412"/>
      </w:tabs>
      <w:rPr>
        <w:bCs/>
      </w:rPr>
    </w:pPr>
    <w:r w:rsidRPr="00BA333C">
      <w:rPr>
        <w:bCs/>
      </w:rPr>
      <w:tab/>
    </w:r>
    <w:r w:rsidR="00BA333C">
      <w:rPr>
        <w:noProof/>
      </w:rPr>
      <w:drawing>
        <wp:anchor distT="0" distB="0" distL="114300" distR="114300" simplePos="0" relativeHeight="251660288" behindDoc="0" locked="0" layoutInCell="1" allowOverlap="1" wp14:anchorId="0AA71098" wp14:editId="46344F57">
          <wp:simplePos x="0" y="0"/>
          <wp:positionH relativeFrom="column">
            <wp:posOffset>214630</wp:posOffset>
          </wp:positionH>
          <wp:positionV relativeFrom="paragraph">
            <wp:posOffset>-266065</wp:posOffset>
          </wp:positionV>
          <wp:extent cx="1014730" cy="1055370"/>
          <wp:effectExtent l="19050" t="0" r="0" b="0"/>
          <wp:wrapNone/>
          <wp:docPr id="4" name="Picture 4"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colored"/>
                  <pic:cNvPicPr>
                    <a:picLocks noChangeAspect="1" noChangeArrowheads="1"/>
                  </pic:cNvPicPr>
                </pic:nvPicPr>
                <pic:blipFill>
                  <a:blip r:embed="rId1">
                    <a:clrChange>
                      <a:clrFrom>
                        <a:srgbClr val="FFFFFF"/>
                      </a:clrFrom>
                      <a:clrTo>
                        <a:srgbClr val="FFFFFF">
                          <a:alpha val="0"/>
                        </a:srgbClr>
                      </a:clrTo>
                    </a:clrChange>
                    <a:lum bright="-6000" contrast="48000"/>
                  </a:blip>
                  <a:srcRect/>
                  <a:stretch>
                    <a:fillRect/>
                  </a:stretch>
                </pic:blipFill>
                <pic:spPr bwMode="auto">
                  <a:xfrm>
                    <a:off x="0" y="0"/>
                    <a:ext cx="1014730" cy="1055370"/>
                  </a:xfrm>
                  <a:prstGeom prst="rect">
                    <a:avLst/>
                  </a:prstGeom>
                  <a:noFill/>
                  <a:ln w="9525">
                    <a:noFill/>
                    <a:miter lim="800000"/>
                    <a:headEnd/>
                    <a:tailEnd/>
                  </a:ln>
                </pic:spPr>
              </pic:pic>
            </a:graphicData>
          </a:graphic>
        </wp:anchor>
      </w:drawing>
    </w:r>
    <w:r w:rsidRPr="00BA333C">
      <w:rPr>
        <w:bCs/>
      </w:rPr>
      <w:tab/>
      <w:t>Republic of the Philippines</w:t>
    </w:r>
  </w:p>
  <w:p w:rsidR="00477B34" w:rsidRPr="00BA333C" w:rsidRDefault="00477B34" w:rsidP="00477B34">
    <w:pPr>
      <w:pStyle w:val="Header"/>
      <w:jc w:val="center"/>
      <w:rPr>
        <w:bCs/>
        <w:iCs/>
      </w:rPr>
    </w:pPr>
    <w:r w:rsidRPr="00BA333C">
      <w:rPr>
        <w:bCs/>
        <w:iCs/>
      </w:rPr>
      <w:t>Department of Health</w:t>
    </w:r>
  </w:p>
  <w:p w:rsidR="00477B34" w:rsidRPr="00BA333C" w:rsidRDefault="00477B34" w:rsidP="00477B34">
    <w:pPr>
      <w:pStyle w:val="Header"/>
      <w:tabs>
        <w:tab w:val="center" w:pos="4725"/>
        <w:tab w:val="right" w:pos="9450"/>
      </w:tabs>
      <w:ind w:right="-90"/>
    </w:pPr>
    <w:r w:rsidRPr="00BA333C">
      <w:rPr>
        <w:b/>
        <w:bCs/>
        <w:iCs/>
        <w:sz w:val="28"/>
        <w:szCs w:val="28"/>
      </w:rPr>
      <w:tab/>
    </w:r>
    <w:r w:rsidR="00F14E9B" w:rsidRPr="00BA333C">
      <w:rPr>
        <w:b/>
        <w:bCs/>
        <w:iCs/>
        <w:sz w:val="28"/>
        <w:szCs w:val="28"/>
      </w:rPr>
      <w:t>CENTER FOR HEALTH DEVELOPMENT I</w:t>
    </w:r>
    <w:r w:rsidRPr="00BA333C">
      <w:rPr>
        <w:b/>
        <w:bCs/>
        <w:iCs/>
        <w:sz w:val="28"/>
        <w:szCs w:val="28"/>
      </w:rPr>
      <w:tab/>
    </w:r>
  </w:p>
  <w:p w:rsidR="00477B34" w:rsidRPr="00E43EA6" w:rsidRDefault="00477B34">
    <w:pPr>
      <w:pStyle w:val="Header"/>
      <w:rPr>
        <w:color w:val="FFFFFF" w:themeColor="background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04"/>
    <w:rsid w:val="00002305"/>
    <w:rsid w:val="00002CB2"/>
    <w:rsid w:val="00011669"/>
    <w:rsid w:val="00015E7F"/>
    <w:rsid w:val="00020A7A"/>
    <w:rsid w:val="00021C13"/>
    <w:rsid w:val="00023AAC"/>
    <w:rsid w:val="00024A26"/>
    <w:rsid w:val="000278D7"/>
    <w:rsid w:val="00032DA9"/>
    <w:rsid w:val="00034D9E"/>
    <w:rsid w:val="00037AA4"/>
    <w:rsid w:val="000424E0"/>
    <w:rsid w:val="00050AD5"/>
    <w:rsid w:val="000543CA"/>
    <w:rsid w:val="00055688"/>
    <w:rsid w:val="00055EB1"/>
    <w:rsid w:val="000601D5"/>
    <w:rsid w:val="00064A8B"/>
    <w:rsid w:val="000656DF"/>
    <w:rsid w:val="00065A2D"/>
    <w:rsid w:val="00071376"/>
    <w:rsid w:val="00072257"/>
    <w:rsid w:val="00074D89"/>
    <w:rsid w:val="0007747B"/>
    <w:rsid w:val="0008469B"/>
    <w:rsid w:val="00084841"/>
    <w:rsid w:val="000852E3"/>
    <w:rsid w:val="000929B6"/>
    <w:rsid w:val="00094B4A"/>
    <w:rsid w:val="0009569D"/>
    <w:rsid w:val="00095E72"/>
    <w:rsid w:val="00096E5D"/>
    <w:rsid w:val="0009733F"/>
    <w:rsid w:val="000A2DC2"/>
    <w:rsid w:val="000A57B9"/>
    <w:rsid w:val="000B1158"/>
    <w:rsid w:val="000B5D13"/>
    <w:rsid w:val="000B6209"/>
    <w:rsid w:val="000B7977"/>
    <w:rsid w:val="000C1580"/>
    <w:rsid w:val="000C2B36"/>
    <w:rsid w:val="000C6D95"/>
    <w:rsid w:val="000D2279"/>
    <w:rsid w:val="000D7FA3"/>
    <w:rsid w:val="000E59EB"/>
    <w:rsid w:val="000E6946"/>
    <w:rsid w:val="000F3426"/>
    <w:rsid w:val="000F711C"/>
    <w:rsid w:val="00110DAB"/>
    <w:rsid w:val="00117500"/>
    <w:rsid w:val="00117ECB"/>
    <w:rsid w:val="00120FA2"/>
    <w:rsid w:val="0012447B"/>
    <w:rsid w:val="001270E1"/>
    <w:rsid w:val="00127522"/>
    <w:rsid w:val="001279C6"/>
    <w:rsid w:val="001317B5"/>
    <w:rsid w:val="00133B99"/>
    <w:rsid w:val="00133D9F"/>
    <w:rsid w:val="0013762F"/>
    <w:rsid w:val="00145F45"/>
    <w:rsid w:val="00147CFC"/>
    <w:rsid w:val="001503FF"/>
    <w:rsid w:val="0015150F"/>
    <w:rsid w:val="0015309C"/>
    <w:rsid w:val="00153736"/>
    <w:rsid w:val="00154B5E"/>
    <w:rsid w:val="0016147E"/>
    <w:rsid w:val="00162911"/>
    <w:rsid w:val="00167607"/>
    <w:rsid w:val="00167B9D"/>
    <w:rsid w:val="001708B6"/>
    <w:rsid w:val="00172218"/>
    <w:rsid w:val="00173CC4"/>
    <w:rsid w:val="001745D8"/>
    <w:rsid w:val="00176E6C"/>
    <w:rsid w:val="00181F9A"/>
    <w:rsid w:val="001845D2"/>
    <w:rsid w:val="00185AE9"/>
    <w:rsid w:val="00190FD7"/>
    <w:rsid w:val="00191192"/>
    <w:rsid w:val="00192035"/>
    <w:rsid w:val="00192DC3"/>
    <w:rsid w:val="0019499D"/>
    <w:rsid w:val="00194F02"/>
    <w:rsid w:val="001A2DE6"/>
    <w:rsid w:val="001A3E71"/>
    <w:rsid w:val="001A5065"/>
    <w:rsid w:val="001A5D6B"/>
    <w:rsid w:val="001A6827"/>
    <w:rsid w:val="001B061D"/>
    <w:rsid w:val="001B513D"/>
    <w:rsid w:val="001B6F08"/>
    <w:rsid w:val="001B7695"/>
    <w:rsid w:val="001C1217"/>
    <w:rsid w:val="001C4B6E"/>
    <w:rsid w:val="001C6198"/>
    <w:rsid w:val="001C65FD"/>
    <w:rsid w:val="001C7A82"/>
    <w:rsid w:val="001D08AB"/>
    <w:rsid w:val="001D4142"/>
    <w:rsid w:val="001D551A"/>
    <w:rsid w:val="001E1327"/>
    <w:rsid w:val="001E4804"/>
    <w:rsid w:val="001E59CA"/>
    <w:rsid w:val="001E603F"/>
    <w:rsid w:val="001E6250"/>
    <w:rsid w:val="001F6EDC"/>
    <w:rsid w:val="00200E90"/>
    <w:rsid w:val="00214A62"/>
    <w:rsid w:val="00215791"/>
    <w:rsid w:val="0021660B"/>
    <w:rsid w:val="00217EAF"/>
    <w:rsid w:val="002210D6"/>
    <w:rsid w:val="002233AF"/>
    <w:rsid w:val="002306EA"/>
    <w:rsid w:val="00232E04"/>
    <w:rsid w:val="00242AF5"/>
    <w:rsid w:val="00243766"/>
    <w:rsid w:val="002446F1"/>
    <w:rsid w:val="00246BF6"/>
    <w:rsid w:val="002476C2"/>
    <w:rsid w:val="00247D73"/>
    <w:rsid w:val="0025387F"/>
    <w:rsid w:val="00254C43"/>
    <w:rsid w:val="00256652"/>
    <w:rsid w:val="00264517"/>
    <w:rsid w:val="00271AFA"/>
    <w:rsid w:val="00271B0F"/>
    <w:rsid w:val="00271FF4"/>
    <w:rsid w:val="00274DAD"/>
    <w:rsid w:val="00283938"/>
    <w:rsid w:val="00287D75"/>
    <w:rsid w:val="002913FA"/>
    <w:rsid w:val="002926B8"/>
    <w:rsid w:val="00296BEF"/>
    <w:rsid w:val="002973BB"/>
    <w:rsid w:val="002A6894"/>
    <w:rsid w:val="002B4194"/>
    <w:rsid w:val="002B50C2"/>
    <w:rsid w:val="002B6B15"/>
    <w:rsid w:val="002B7493"/>
    <w:rsid w:val="002C2A7C"/>
    <w:rsid w:val="002C3CA5"/>
    <w:rsid w:val="002C4174"/>
    <w:rsid w:val="002C7C0B"/>
    <w:rsid w:val="002D59CC"/>
    <w:rsid w:val="002F421B"/>
    <w:rsid w:val="00302EC7"/>
    <w:rsid w:val="003037D7"/>
    <w:rsid w:val="003055AE"/>
    <w:rsid w:val="00316506"/>
    <w:rsid w:val="0031688B"/>
    <w:rsid w:val="003168DC"/>
    <w:rsid w:val="003171E1"/>
    <w:rsid w:val="00321873"/>
    <w:rsid w:val="003254C4"/>
    <w:rsid w:val="0032798D"/>
    <w:rsid w:val="00331065"/>
    <w:rsid w:val="0033120C"/>
    <w:rsid w:val="003378D4"/>
    <w:rsid w:val="003419E1"/>
    <w:rsid w:val="00341A1C"/>
    <w:rsid w:val="00341EC7"/>
    <w:rsid w:val="0034385E"/>
    <w:rsid w:val="00344D01"/>
    <w:rsid w:val="003467E5"/>
    <w:rsid w:val="003475CD"/>
    <w:rsid w:val="003530DE"/>
    <w:rsid w:val="00356D01"/>
    <w:rsid w:val="00357D5C"/>
    <w:rsid w:val="00360988"/>
    <w:rsid w:val="00364AB7"/>
    <w:rsid w:val="00366F7D"/>
    <w:rsid w:val="0036735C"/>
    <w:rsid w:val="0037289D"/>
    <w:rsid w:val="00373B15"/>
    <w:rsid w:val="00382AF6"/>
    <w:rsid w:val="00383FF0"/>
    <w:rsid w:val="0039334A"/>
    <w:rsid w:val="00393B98"/>
    <w:rsid w:val="00394E58"/>
    <w:rsid w:val="003A2006"/>
    <w:rsid w:val="003A4C3C"/>
    <w:rsid w:val="003A78D2"/>
    <w:rsid w:val="003B37A1"/>
    <w:rsid w:val="003B380F"/>
    <w:rsid w:val="003B3979"/>
    <w:rsid w:val="003B53DF"/>
    <w:rsid w:val="003C1082"/>
    <w:rsid w:val="003C26C9"/>
    <w:rsid w:val="003C3967"/>
    <w:rsid w:val="003C412D"/>
    <w:rsid w:val="003C7A30"/>
    <w:rsid w:val="003C7CDF"/>
    <w:rsid w:val="003D3664"/>
    <w:rsid w:val="003D4475"/>
    <w:rsid w:val="003E40BC"/>
    <w:rsid w:val="003E72EE"/>
    <w:rsid w:val="003F3A08"/>
    <w:rsid w:val="003F3EFE"/>
    <w:rsid w:val="003F67C8"/>
    <w:rsid w:val="00400AEB"/>
    <w:rsid w:val="00403556"/>
    <w:rsid w:val="00403C1B"/>
    <w:rsid w:val="00406806"/>
    <w:rsid w:val="004113A2"/>
    <w:rsid w:val="00414963"/>
    <w:rsid w:val="00414B1E"/>
    <w:rsid w:val="00420175"/>
    <w:rsid w:val="00421BEE"/>
    <w:rsid w:val="00422B2C"/>
    <w:rsid w:val="004243A2"/>
    <w:rsid w:val="00425BED"/>
    <w:rsid w:val="004271E8"/>
    <w:rsid w:val="004316EA"/>
    <w:rsid w:val="00433569"/>
    <w:rsid w:val="00445CF7"/>
    <w:rsid w:val="00453AA2"/>
    <w:rsid w:val="00453D8B"/>
    <w:rsid w:val="00455EEF"/>
    <w:rsid w:val="00460C20"/>
    <w:rsid w:val="0046175E"/>
    <w:rsid w:val="0046419C"/>
    <w:rsid w:val="00464979"/>
    <w:rsid w:val="004657AE"/>
    <w:rsid w:val="00465BDB"/>
    <w:rsid w:val="0046620F"/>
    <w:rsid w:val="00467C5A"/>
    <w:rsid w:val="00470725"/>
    <w:rsid w:val="00471A73"/>
    <w:rsid w:val="00477B34"/>
    <w:rsid w:val="004870FC"/>
    <w:rsid w:val="00487103"/>
    <w:rsid w:val="00490CFB"/>
    <w:rsid w:val="00491691"/>
    <w:rsid w:val="004A184D"/>
    <w:rsid w:val="004A4CA9"/>
    <w:rsid w:val="004A5209"/>
    <w:rsid w:val="004B0C5B"/>
    <w:rsid w:val="004B4B4A"/>
    <w:rsid w:val="004B6FE6"/>
    <w:rsid w:val="004C0A08"/>
    <w:rsid w:val="004C0F91"/>
    <w:rsid w:val="004C4B10"/>
    <w:rsid w:val="004C5A68"/>
    <w:rsid w:val="004C7649"/>
    <w:rsid w:val="004D00DF"/>
    <w:rsid w:val="004D441C"/>
    <w:rsid w:val="004D4460"/>
    <w:rsid w:val="004D5A21"/>
    <w:rsid w:val="004E10EF"/>
    <w:rsid w:val="004E18A9"/>
    <w:rsid w:val="004E2A45"/>
    <w:rsid w:val="004E3D16"/>
    <w:rsid w:val="004E49C7"/>
    <w:rsid w:val="004E53BA"/>
    <w:rsid w:val="004E5489"/>
    <w:rsid w:val="004E6F24"/>
    <w:rsid w:val="004F44B9"/>
    <w:rsid w:val="004F4CFF"/>
    <w:rsid w:val="004F4DCB"/>
    <w:rsid w:val="004F62AA"/>
    <w:rsid w:val="004F700E"/>
    <w:rsid w:val="00500785"/>
    <w:rsid w:val="0050345C"/>
    <w:rsid w:val="0050500B"/>
    <w:rsid w:val="0050642D"/>
    <w:rsid w:val="005065F7"/>
    <w:rsid w:val="00507763"/>
    <w:rsid w:val="00507771"/>
    <w:rsid w:val="005108F7"/>
    <w:rsid w:val="0051168E"/>
    <w:rsid w:val="005130E3"/>
    <w:rsid w:val="00513504"/>
    <w:rsid w:val="00520385"/>
    <w:rsid w:val="00522228"/>
    <w:rsid w:val="00522819"/>
    <w:rsid w:val="005230FE"/>
    <w:rsid w:val="00525CCA"/>
    <w:rsid w:val="005332E8"/>
    <w:rsid w:val="0053337D"/>
    <w:rsid w:val="00534F22"/>
    <w:rsid w:val="0053733C"/>
    <w:rsid w:val="00545F6D"/>
    <w:rsid w:val="0054614D"/>
    <w:rsid w:val="00546EDD"/>
    <w:rsid w:val="00547BFD"/>
    <w:rsid w:val="00552164"/>
    <w:rsid w:val="00552397"/>
    <w:rsid w:val="005542C3"/>
    <w:rsid w:val="00555CEA"/>
    <w:rsid w:val="0055658A"/>
    <w:rsid w:val="005610EF"/>
    <w:rsid w:val="00561F4D"/>
    <w:rsid w:val="00562EC0"/>
    <w:rsid w:val="005664BB"/>
    <w:rsid w:val="00570444"/>
    <w:rsid w:val="00570D25"/>
    <w:rsid w:val="005716AF"/>
    <w:rsid w:val="005734E9"/>
    <w:rsid w:val="00574A60"/>
    <w:rsid w:val="00582EED"/>
    <w:rsid w:val="005839FD"/>
    <w:rsid w:val="005909DD"/>
    <w:rsid w:val="00591940"/>
    <w:rsid w:val="00594127"/>
    <w:rsid w:val="005A2F4E"/>
    <w:rsid w:val="005A4847"/>
    <w:rsid w:val="005A5DCF"/>
    <w:rsid w:val="005A678F"/>
    <w:rsid w:val="005A7F77"/>
    <w:rsid w:val="005B0518"/>
    <w:rsid w:val="005B0A5B"/>
    <w:rsid w:val="005B32D5"/>
    <w:rsid w:val="005B3468"/>
    <w:rsid w:val="005B5751"/>
    <w:rsid w:val="005C0FCE"/>
    <w:rsid w:val="005C1CCB"/>
    <w:rsid w:val="005C4FBA"/>
    <w:rsid w:val="005C593B"/>
    <w:rsid w:val="005C6DE7"/>
    <w:rsid w:val="005D059B"/>
    <w:rsid w:val="005D213C"/>
    <w:rsid w:val="005D4426"/>
    <w:rsid w:val="005D5004"/>
    <w:rsid w:val="005D5577"/>
    <w:rsid w:val="005E2BFC"/>
    <w:rsid w:val="005E4C48"/>
    <w:rsid w:val="005E5072"/>
    <w:rsid w:val="005E5771"/>
    <w:rsid w:val="005F0E74"/>
    <w:rsid w:val="005F56C3"/>
    <w:rsid w:val="005F5FD1"/>
    <w:rsid w:val="00605C90"/>
    <w:rsid w:val="006065E4"/>
    <w:rsid w:val="00607420"/>
    <w:rsid w:val="00611CEE"/>
    <w:rsid w:val="0061611B"/>
    <w:rsid w:val="00620C42"/>
    <w:rsid w:val="006212E8"/>
    <w:rsid w:val="00621BC5"/>
    <w:rsid w:val="00623CDB"/>
    <w:rsid w:val="006256CC"/>
    <w:rsid w:val="00632313"/>
    <w:rsid w:val="00632D99"/>
    <w:rsid w:val="00635367"/>
    <w:rsid w:val="00635E94"/>
    <w:rsid w:val="006412D6"/>
    <w:rsid w:val="00642928"/>
    <w:rsid w:val="00644A21"/>
    <w:rsid w:val="0064514E"/>
    <w:rsid w:val="006526A0"/>
    <w:rsid w:val="0065373A"/>
    <w:rsid w:val="00654126"/>
    <w:rsid w:val="00655FF4"/>
    <w:rsid w:val="0066473E"/>
    <w:rsid w:val="0066616A"/>
    <w:rsid w:val="00667C82"/>
    <w:rsid w:val="00674BAF"/>
    <w:rsid w:val="006854A6"/>
    <w:rsid w:val="00687A83"/>
    <w:rsid w:val="00693FC5"/>
    <w:rsid w:val="00695585"/>
    <w:rsid w:val="00697CF0"/>
    <w:rsid w:val="006A125E"/>
    <w:rsid w:val="006A1AD8"/>
    <w:rsid w:val="006A4C0D"/>
    <w:rsid w:val="006C3C82"/>
    <w:rsid w:val="006C73A0"/>
    <w:rsid w:val="006D1076"/>
    <w:rsid w:val="006D1C47"/>
    <w:rsid w:val="006D2966"/>
    <w:rsid w:val="006D695C"/>
    <w:rsid w:val="006D7407"/>
    <w:rsid w:val="006E0453"/>
    <w:rsid w:val="006E306B"/>
    <w:rsid w:val="006E3101"/>
    <w:rsid w:val="006E3958"/>
    <w:rsid w:val="006E4308"/>
    <w:rsid w:val="006E5104"/>
    <w:rsid w:val="006E5E58"/>
    <w:rsid w:val="006F25AE"/>
    <w:rsid w:val="006F3056"/>
    <w:rsid w:val="006F3D97"/>
    <w:rsid w:val="006F5061"/>
    <w:rsid w:val="006F6F13"/>
    <w:rsid w:val="00701136"/>
    <w:rsid w:val="00702F7D"/>
    <w:rsid w:val="00707C97"/>
    <w:rsid w:val="00707FB5"/>
    <w:rsid w:val="007115C9"/>
    <w:rsid w:val="00711C94"/>
    <w:rsid w:val="00711F77"/>
    <w:rsid w:val="00712492"/>
    <w:rsid w:val="00717F3C"/>
    <w:rsid w:val="00723F18"/>
    <w:rsid w:val="007261E6"/>
    <w:rsid w:val="00726C9B"/>
    <w:rsid w:val="007304B8"/>
    <w:rsid w:val="00737854"/>
    <w:rsid w:val="00740D07"/>
    <w:rsid w:val="00743200"/>
    <w:rsid w:val="00744C6C"/>
    <w:rsid w:val="00745E68"/>
    <w:rsid w:val="0075050F"/>
    <w:rsid w:val="00751987"/>
    <w:rsid w:val="00752C02"/>
    <w:rsid w:val="00755CCB"/>
    <w:rsid w:val="00757A40"/>
    <w:rsid w:val="00757CA6"/>
    <w:rsid w:val="00762F59"/>
    <w:rsid w:val="007658E2"/>
    <w:rsid w:val="00772E9E"/>
    <w:rsid w:val="00773F31"/>
    <w:rsid w:val="00776994"/>
    <w:rsid w:val="00777D89"/>
    <w:rsid w:val="00777EFE"/>
    <w:rsid w:val="00781E39"/>
    <w:rsid w:val="00784B37"/>
    <w:rsid w:val="007914E4"/>
    <w:rsid w:val="007920D9"/>
    <w:rsid w:val="007961C9"/>
    <w:rsid w:val="00796A06"/>
    <w:rsid w:val="007A0075"/>
    <w:rsid w:val="007A155F"/>
    <w:rsid w:val="007A2EC4"/>
    <w:rsid w:val="007A3736"/>
    <w:rsid w:val="007A63D4"/>
    <w:rsid w:val="007A66A6"/>
    <w:rsid w:val="007A6A71"/>
    <w:rsid w:val="007B1969"/>
    <w:rsid w:val="007B3DB2"/>
    <w:rsid w:val="007C0155"/>
    <w:rsid w:val="007C0236"/>
    <w:rsid w:val="007C3EB8"/>
    <w:rsid w:val="007C47FB"/>
    <w:rsid w:val="007C4A30"/>
    <w:rsid w:val="007D0CF6"/>
    <w:rsid w:val="007D3F82"/>
    <w:rsid w:val="007D5527"/>
    <w:rsid w:val="007D6158"/>
    <w:rsid w:val="007D69A0"/>
    <w:rsid w:val="007E0717"/>
    <w:rsid w:val="007E2A36"/>
    <w:rsid w:val="007E45FE"/>
    <w:rsid w:val="007E53AA"/>
    <w:rsid w:val="007E5402"/>
    <w:rsid w:val="007F1630"/>
    <w:rsid w:val="007F51AD"/>
    <w:rsid w:val="007F6093"/>
    <w:rsid w:val="008048F5"/>
    <w:rsid w:val="0080554F"/>
    <w:rsid w:val="00811354"/>
    <w:rsid w:val="00815A6A"/>
    <w:rsid w:val="0081686E"/>
    <w:rsid w:val="00820C4A"/>
    <w:rsid w:val="00821291"/>
    <w:rsid w:val="00827DFD"/>
    <w:rsid w:val="00830668"/>
    <w:rsid w:val="00833AA1"/>
    <w:rsid w:val="00842202"/>
    <w:rsid w:val="008446AC"/>
    <w:rsid w:val="00844B54"/>
    <w:rsid w:val="00844F06"/>
    <w:rsid w:val="0084750D"/>
    <w:rsid w:val="0085243C"/>
    <w:rsid w:val="008536DA"/>
    <w:rsid w:val="00856C9F"/>
    <w:rsid w:val="0086020C"/>
    <w:rsid w:val="00863BD3"/>
    <w:rsid w:val="00865E32"/>
    <w:rsid w:val="00866C97"/>
    <w:rsid w:val="00872BEB"/>
    <w:rsid w:val="00882C77"/>
    <w:rsid w:val="00890437"/>
    <w:rsid w:val="00892F91"/>
    <w:rsid w:val="00894014"/>
    <w:rsid w:val="008A03B3"/>
    <w:rsid w:val="008A12B7"/>
    <w:rsid w:val="008A21AC"/>
    <w:rsid w:val="008A6D7C"/>
    <w:rsid w:val="008B38BF"/>
    <w:rsid w:val="008B6956"/>
    <w:rsid w:val="008C73F4"/>
    <w:rsid w:val="008D07C0"/>
    <w:rsid w:val="008D29E5"/>
    <w:rsid w:val="008D33D7"/>
    <w:rsid w:val="008D4FFD"/>
    <w:rsid w:val="008E0674"/>
    <w:rsid w:val="008E151F"/>
    <w:rsid w:val="008E1EF9"/>
    <w:rsid w:val="008F008C"/>
    <w:rsid w:val="008F1741"/>
    <w:rsid w:val="008F39C8"/>
    <w:rsid w:val="008F5272"/>
    <w:rsid w:val="00903D0E"/>
    <w:rsid w:val="00904617"/>
    <w:rsid w:val="009062D8"/>
    <w:rsid w:val="0091191E"/>
    <w:rsid w:val="0091252E"/>
    <w:rsid w:val="00920553"/>
    <w:rsid w:val="00921C64"/>
    <w:rsid w:val="00923114"/>
    <w:rsid w:val="009234A6"/>
    <w:rsid w:val="009259FD"/>
    <w:rsid w:val="00927A77"/>
    <w:rsid w:val="00931B30"/>
    <w:rsid w:val="00933B18"/>
    <w:rsid w:val="00940313"/>
    <w:rsid w:val="00940CE6"/>
    <w:rsid w:val="0094131F"/>
    <w:rsid w:val="00950E70"/>
    <w:rsid w:val="0095248D"/>
    <w:rsid w:val="00955E22"/>
    <w:rsid w:val="00955F86"/>
    <w:rsid w:val="009578AA"/>
    <w:rsid w:val="00961AAC"/>
    <w:rsid w:val="009649B9"/>
    <w:rsid w:val="00966D66"/>
    <w:rsid w:val="009715B9"/>
    <w:rsid w:val="00971785"/>
    <w:rsid w:val="00972595"/>
    <w:rsid w:val="00976F8C"/>
    <w:rsid w:val="0098256C"/>
    <w:rsid w:val="00985128"/>
    <w:rsid w:val="00986DF1"/>
    <w:rsid w:val="00990B47"/>
    <w:rsid w:val="00990F7F"/>
    <w:rsid w:val="009946F1"/>
    <w:rsid w:val="00994D5B"/>
    <w:rsid w:val="00995A7A"/>
    <w:rsid w:val="00996A26"/>
    <w:rsid w:val="009A447E"/>
    <w:rsid w:val="009A477E"/>
    <w:rsid w:val="009B2D3F"/>
    <w:rsid w:val="009B3F81"/>
    <w:rsid w:val="009B76B5"/>
    <w:rsid w:val="009C1638"/>
    <w:rsid w:val="009C19B7"/>
    <w:rsid w:val="009C35CB"/>
    <w:rsid w:val="009C50E1"/>
    <w:rsid w:val="009D17C8"/>
    <w:rsid w:val="009D1BFD"/>
    <w:rsid w:val="009D39FC"/>
    <w:rsid w:val="009D45DE"/>
    <w:rsid w:val="009D62BE"/>
    <w:rsid w:val="009E3AB6"/>
    <w:rsid w:val="009F4B18"/>
    <w:rsid w:val="00A00F5A"/>
    <w:rsid w:val="00A03AE4"/>
    <w:rsid w:val="00A064BB"/>
    <w:rsid w:val="00A11018"/>
    <w:rsid w:val="00A12694"/>
    <w:rsid w:val="00A1551A"/>
    <w:rsid w:val="00A156CD"/>
    <w:rsid w:val="00A16332"/>
    <w:rsid w:val="00A173ED"/>
    <w:rsid w:val="00A178AB"/>
    <w:rsid w:val="00A21555"/>
    <w:rsid w:val="00A2343A"/>
    <w:rsid w:val="00A325DE"/>
    <w:rsid w:val="00A40D67"/>
    <w:rsid w:val="00A413BB"/>
    <w:rsid w:val="00A43C0C"/>
    <w:rsid w:val="00A44BE5"/>
    <w:rsid w:val="00A45B1B"/>
    <w:rsid w:val="00A45BA3"/>
    <w:rsid w:val="00A517A5"/>
    <w:rsid w:val="00A51D79"/>
    <w:rsid w:val="00A53898"/>
    <w:rsid w:val="00A5642C"/>
    <w:rsid w:val="00A56D84"/>
    <w:rsid w:val="00A6143B"/>
    <w:rsid w:val="00A61E68"/>
    <w:rsid w:val="00A66248"/>
    <w:rsid w:val="00A66C79"/>
    <w:rsid w:val="00A703A7"/>
    <w:rsid w:val="00A71749"/>
    <w:rsid w:val="00A72A29"/>
    <w:rsid w:val="00A77328"/>
    <w:rsid w:val="00A80682"/>
    <w:rsid w:val="00A81818"/>
    <w:rsid w:val="00A85C87"/>
    <w:rsid w:val="00A868CB"/>
    <w:rsid w:val="00A8700C"/>
    <w:rsid w:val="00A87554"/>
    <w:rsid w:val="00A87D45"/>
    <w:rsid w:val="00A95F88"/>
    <w:rsid w:val="00A962B7"/>
    <w:rsid w:val="00A9644C"/>
    <w:rsid w:val="00A96FF9"/>
    <w:rsid w:val="00AA3B82"/>
    <w:rsid w:val="00AA3DBA"/>
    <w:rsid w:val="00AA4504"/>
    <w:rsid w:val="00AB084E"/>
    <w:rsid w:val="00AB2021"/>
    <w:rsid w:val="00AB3947"/>
    <w:rsid w:val="00AB396D"/>
    <w:rsid w:val="00AB53FB"/>
    <w:rsid w:val="00AC055E"/>
    <w:rsid w:val="00AC0F49"/>
    <w:rsid w:val="00AC2A05"/>
    <w:rsid w:val="00AC3F6C"/>
    <w:rsid w:val="00AC700C"/>
    <w:rsid w:val="00AC7315"/>
    <w:rsid w:val="00AD0840"/>
    <w:rsid w:val="00AD1F04"/>
    <w:rsid w:val="00AD445B"/>
    <w:rsid w:val="00AD483A"/>
    <w:rsid w:val="00AD6545"/>
    <w:rsid w:val="00AD65BE"/>
    <w:rsid w:val="00AE4BCF"/>
    <w:rsid w:val="00B027CE"/>
    <w:rsid w:val="00B041FE"/>
    <w:rsid w:val="00B0652D"/>
    <w:rsid w:val="00B0747B"/>
    <w:rsid w:val="00B10660"/>
    <w:rsid w:val="00B176BE"/>
    <w:rsid w:val="00B17A20"/>
    <w:rsid w:val="00B25502"/>
    <w:rsid w:val="00B26FD7"/>
    <w:rsid w:val="00B279E3"/>
    <w:rsid w:val="00B30A79"/>
    <w:rsid w:val="00B319B4"/>
    <w:rsid w:val="00B31CF2"/>
    <w:rsid w:val="00B34C6E"/>
    <w:rsid w:val="00B357F6"/>
    <w:rsid w:val="00B47393"/>
    <w:rsid w:val="00B52DA9"/>
    <w:rsid w:val="00B56595"/>
    <w:rsid w:val="00B571FB"/>
    <w:rsid w:val="00B62BD2"/>
    <w:rsid w:val="00B6631C"/>
    <w:rsid w:val="00B72F9D"/>
    <w:rsid w:val="00B748B9"/>
    <w:rsid w:val="00B74BD9"/>
    <w:rsid w:val="00B75ED0"/>
    <w:rsid w:val="00B75F3F"/>
    <w:rsid w:val="00B81BD4"/>
    <w:rsid w:val="00B81F34"/>
    <w:rsid w:val="00B84381"/>
    <w:rsid w:val="00B84AD1"/>
    <w:rsid w:val="00B863B3"/>
    <w:rsid w:val="00B8678B"/>
    <w:rsid w:val="00B910B3"/>
    <w:rsid w:val="00B96997"/>
    <w:rsid w:val="00B978DA"/>
    <w:rsid w:val="00B97A88"/>
    <w:rsid w:val="00B97C05"/>
    <w:rsid w:val="00B97F65"/>
    <w:rsid w:val="00BA1C8E"/>
    <w:rsid w:val="00BA28EF"/>
    <w:rsid w:val="00BA333C"/>
    <w:rsid w:val="00BA4E87"/>
    <w:rsid w:val="00BA75AD"/>
    <w:rsid w:val="00BB12DE"/>
    <w:rsid w:val="00BC102E"/>
    <w:rsid w:val="00BD0627"/>
    <w:rsid w:val="00BD5CA1"/>
    <w:rsid w:val="00BE642F"/>
    <w:rsid w:val="00BF2E12"/>
    <w:rsid w:val="00BF2E5E"/>
    <w:rsid w:val="00BF73AD"/>
    <w:rsid w:val="00C00304"/>
    <w:rsid w:val="00C02499"/>
    <w:rsid w:val="00C02E04"/>
    <w:rsid w:val="00C0426E"/>
    <w:rsid w:val="00C05613"/>
    <w:rsid w:val="00C06CDC"/>
    <w:rsid w:val="00C128ED"/>
    <w:rsid w:val="00C15997"/>
    <w:rsid w:val="00C160CA"/>
    <w:rsid w:val="00C23EBF"/>
    <w:rsid w:val="00C23F87"/>
    <w:rsid w:val="00C25FE0"/>
    <w:rsid w:val="00C265CC"/>
    <w:rsid w:val="00C27C22"/>
    <w:rsid w:val="00C32D6D"/>
    <w:rsid w:val="00C3365A"/>
    <w:rsid w:val="00C34635"/>
    <w:rsid w:val="00C34822"/>
    <w:rsid w:val="00C41332"/>
    <w:rsid w:val="00C45DEE"/>
    <w:rsid w:val="00C47BEF"/>
    <w:rsid w:val="00C64724"/>
    <w:rsid w:val="00C64804"/>
    <w:rsid w:val="00C72C21"/>
    <w:rsid w:val="00C745EE"/>
    <w:rsid w:val="00C745F9"/>
    <w:rsid w:val="00C80CD8"/>
    <w:rsid w:val="00C80D86"/>
    <w:rsid w:val="00C82A55"/>
    <w:rsid w:val="00C82B68"/>
    <w:rsid w:val="00C859FB"/>
    <w:rsid w:val="00C8620E"/>
    <w:rsid w:val="00C91228"/>
    <w:rsid w:val="00C92968"/>
    <w:rsid w:val="00C97790"/>
    <w:rsid w:val="00CA1E09"/>
    <w:rsid w:val="00CA77D2"/>
    <w:rsid w:val="00CA7B01"/>
    <w:rsid w:val="00CB1979"/>
    <w:rsid w:val="00CB2CCF"/>
    <w:rsid w:val="00CC1C91"/>
    <w:rsid w:val="00CC572B"/>
    <w:rsid w:val="00CC6467"/>
    <w:rsid w:val="00CC6D94"/>
    <w:rsid w:val="00CD0882"/>
    <w:rsid w:val="00CD668F"/>
    <w:rsid w:val="00CD7F72"/>
    <w:rsid w:val="00CE1640"/>
    <w:rsid w:val="00CE20FE"/>
    <w:rsid w:val="00CE3809"/>
    <w:rsid w:val="00CE47D0"/>
    <w:rsid w:val="00CE61FA"/>
    <w:rsid w:val="00CE7564"/>
    <w:rsid w:val="00CF3978"/>
    <w:rsid w:val="00D03424"/>
    <w:rsid w:val="00D045E1"/>
    <w:rsid w:val="00D1109A"/>
    <w:rsid w:val="00D118F0"/>
    <w:rsid w:val="00D12DC0"/>
    <w:rsid w:val="00D15C2B"/>
    <w:rsid w:val="00D24EB5"/>
    <w:rsid w:val="00D26F69"/>
    <w:rsid w:val="00D339BF"/>
    <w:rsid w:val="00D36C3A"/>
    <w:rsid w:val="00D36D63"/>
    <w:rsid w:val="00D37F28"/>
    <w:rsid w:val="00D37FA7"/>
    <w:rsid w:val="00D40FF5"/>
    <w:rsid w:val="00D42E9C"/>
    <w:rsid w:val="00D43265"/>
    <w:rsid w:val="00D43312"/>
    <w:rsid w:val="00D440D9"/>
    <w:rsid w:val="00D44D3E"/>
    <w:rsid w:val="00D46429"/>
    <w:rsid w:val="00D53C18"/>
    <w:rsid w:val="00D53F4D"/>
    <w:rsid w:val="00D55A5C"/>
    <w:rsid w:val="00D6023B"/>
    <w:rsid w:val="00D60D49"/>
    <w:rsid w:val="00D638E6"/>
    <w:rsid w:val="00D6672A"/>
    <w:rsid w:val="00D66BE2"/>
    <w:rsid w:val="00D67FF7"/>
    <w:rsid w:val="00D702F0"/>
    <w:rsid w:val="00D7395F"/>
    <w:rsid w:val="00D73A0F"/>
    <w:rsid w:val="00D758DC"/>
    <w:rsid w:val="00D75DB3"/>
    <w:rsid w:val="00D76C00"/>
    <w:rsid w:val="00D77739"/>
    <w:rsid w:val="00D77F69"/>
    <w:rsid w:val="00D80C16"/>
    <w:rsid w:val="00D840FD"/>
    <w:rsid w:val="00D85555"/>
    <w:rsid w:val="00D85796"/>
    <w:rsid w:val="00D9076B"/>
    <w:rsid w:val="00D92ED9"/>
    <w:rsid w:val="00D93990"/>
    <w:rsid w:val="00D9465F"/>
    <w:rsid w:val="00D964EF"/>
    <w:rsid w:val="00DA09E8"/>
    <w:rsid w:val="00DA4D38"/>
    <w:rsid w:val="00DA5C09"/>
    <w:rsid w:val="00DA6DD7"/>
    <w:rsid w:val="00DB07C9"/>
    <w:rsid w:val="00DB3FB4"/>
    <w:rsid w:val="00DB6841"/>
    <w:rsid w:val="00DC355E"/>
    <w:rsid w:val="00DC6F47"/>
    <w:rsid w:val="00DD1310"/>
    <w:rsid w:val="00DD3480"/>
    <w:rsid w:val="00DD35D2"/>
    <w:rsid w:val="00DD5BA8"/>
    <w:rsid w:val="00DD7076"/>
    <w:rsid w:val="00DE0779"/>
    <w:rsid w:val="00DE138D"/>
    <w:rsid w:val="00DE5A9D"/>
    <w:rsid w:val="00DE6E0F"/>
    <w:rsid w:val="00DE7149"/>
    <w:rsid w:val="00DF3465"/>
    <w:rsid w:val="00DF51DD"/>
    <w:rsid w:val="00E00077"/>
    <w:rsid w:val="00E030FF"/>
    <w:rsid w:val="00E06E78"/>
    <w:rsid w:val="00E10DA9"/>
    <w:rsid w:val="00E11D5F"/>
    <w:rsid w:val="00E13FBB"/>
    <w:rsid w:val="00E142F8"/>
    <w:rsid w:val="00E15562"/>
    <w:rsid w:val="00E15B8A"/>
    <w:rsid w:val="00E1776C"/>
    <w:rsid w:val="00E20676"/>
    <w:rsid w:val="00E21FE9"/>
    <w:rsid w:val="00E25990"/>
    <w:rsid w:val="00E25C5B"/>
    <w:rsid w:val="00E342E1"/>
    <w:rsid w:val="00E376A3"/>
    <w:rsid w:val="00E37D86"/>
    <w:rsid w:val="00E42E64"/>
    <w:rsid w:val="00E431B0"/>
    <w:rsid w:val="00E4331C"/>
    <w:rsid w:val="00E43EA6"/>
    <w:rsid w:val="00E46255"/>
    <w:rsid w:val="00E46AAE"/>
    <w:rsid w:val="00E535D4"/>
    <w:rsid w:val="00E543EA"/>
    <w:rsid w:val="00E55115"/>
    <w:rsid w:val="00E60BF8"/>
    <w:rsid w:val="00E63619"/>
    <w:rsid w:val="00E6610B"/>
    <w:rsid w:val="00E7164C"/>
    <w:rsid w:val="00E732CA"/>
    <w:rsid w:val="00E8062A"/>
    <w:rsid w:val="00E91476"/>
    <w:rsid w:val="00E95E4F"/>
    <w:rsid w:val="00EA04BD"/>
    <w:rsid w:val="00EA1884"/>
    <w:rsid w:val="00EA64BA"/>
    <w:rsid w:val="00EB54E0"/>
    <w:rsid w:val="00EB79D9"/>
    <w:rsid w:val="00EC0862"/>
    <w:rsid w:val="00EC0B26"/>
    <w:rsid w:val="00EC24BA"/>
    <w:rsid w:val="00ED0876"/>
    <w:rsid w:val="00ED2C42"/>
    <w:rsid w:val="00ED3282"/>
    <w:rsid w:val="00ED6095"/>
    <w:rsid w:val="00EE485C"/>
    <w:rsid w:val="00EE5AAD"/>
    <w:rsid w:val="00EE7708"/>
    <w:rsid w:val="00EF2079"/>
    <w:rsid w:val="00EF216B"/>
    <w:rsid w:val="00EF2BCE"/>
    <w:rsid w:val="00EF2CC1"/>
    <w:rsid w:val="00F0199D"/>
    <w:rsid w:val="00F023D7"/>
    <w:rsid w:val="00F0577A"/>
    <w:rsid w:val="00F126AC"/>
    <w:rsid w:val="00F13C44"/>
    <w:rsid w:val="00F14E9B"/>
    <w:rsid w:val="00F1531C"/>
    <w:rsid w:val="00F15F71"/>
    <w:rsid w:val="00F201F2"/>
    <w:rsid w:val="00F22620"/>
    <w:rsid w:val="00F237F9"/>
    <w:rsid w:val="00F31400"/>
    <w:rsid w:val="00F31828"/>
    <w:rsid w:val="00F32F06"/>
    <w:rsid w:val="00F35646"/>
    <w:rsid w:val="00F366AC"/>
    <w:rsid w:val="00F4080A"/>
    <w:rsid w:val="00F413FE"/>
    <w:rsid w:val="00F42764"/>
    <w:rsid w:val="00F45C0A"/>
    <w:rsid w:val="00F46AC9"/>
    <w:rsid w:val="00F50001"/>
    <w:rsid w:val="00F5257E"/>
    <w:rsid w:val="00F537B4"/>
    <w:rsid w:val="00F5549F"/>
    <w:rsid w:val="00F56DAB"/>
    <w:rsid w:val="00F571E3"/>
    <w:rsid w:val="00F63727"/>
    <w:rsid w:val="00F67DA5"/>
    <w:rsid w:val="00F67E89"/>
    <w:rsid w:val="00F700F0"/>
    <w:rsid w:val="00F71634"/>
    <w:rsid w:val="00F72271"/>
    <w:rsid w:val="00F72804"/>
    <w:rsid w:val="00F7370C"/>
    <w:rsid w:val="00F73F90"/>
    <w:rsid w:val="00F751B1"/>
    <w:rsid w:val="00F752B2"/>
    <w:rsid w:val="00F7612C"/>
    <w:rsid w:val="00F76E55"/>
    <w:rsid w:val="00F77DD5"/>
    <w:rsid w:val="00F817CF"/>
    <w:rsid w:val="00F83F4A"/>
    <w:rsid w:val="00F84301"/>
    <w:rsid w:val="00F85004"/>
    <w:rsid w:val="00F86C35"/>
    <w:rsid w:val="00F870C8"/>
    <w:rsid w:val="00F87400"/>
    <w:rsid w:val="00F90D06"/>
    <w:rsid w:val="00F93C99"/>
    <w:rsid w:val="00F9479C"/>
    <w:rsid w:val="00FA1634"/>
    <w:rsid w:val="00FA4C95"/>
    <w:rsid w:val="00FB22AA"/>
    <w:rsid w:val="00FB2B6D"/>
    <w:rsid w:val="00FB6D54"/>
    <w:rsid w:val="00FB7B09"/>
    <w:rsid w:val="00FC1287"/>
    <w:rsid w:val="00FC1832"/>
    <w:rsid w:val="00FC555B"/>
    <w:rsid w:val="00FD3540"/>
    <w:rsid w:val="00FD366E"/>
    <w:rsid w:val="00FD38DD"/>
    <w:rsid w:val="00FD541B"/>
    <w:rsid w:val="00FD6FE8"/>
    <w:rsid w:val="00FE04FF"/>
    <w:rsid w:val="00FE2871"/>
    <w:rsid w:val="00FE2F83"/>
    <w:rsid w:val="00FF0085"/>
    <w:rsid w:val="00FF1971"/>
    <w:rsid w:val="00FF1EF3"/>
    <w:rsid w:val="00FF2BE7"/>
    <w:rsid w:val="00FF3E66"/>
    <w:rsid w:val="00FF4AAF"/>
    <w:rsid w:val="00FF4D45"/>
    <w:rsid w:val="00FF76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E0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2E04"/>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C02E04"/>
    <w:pPr>
      <w:tabs>
        <w:tab w:val="center" w:pos="4680"/>
        <w:tab w:val="right" w:pos="9360"/>
      </w:tabs>
    </w:pPr>
  </w:style>
  <w:style w:type="character" w:customStyle="1" w:styleId="HeaderChar">
    <w:name w:val="Header Char"/>
    <w:basedOn w:val="DefaultParagraphFont"/>
    <w:link w:val="Header"/>
    <w:rsid w:val="00C02E04"/>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02E04"/>
    <w:pPr>
      <w:tabs>
        <w:tab w:val="center" w:pos="4680"/>
        <w:tab w:val="right" w:pos="9360"/>
      </w:tabs>
    </w:pPr>
  </w:style>
  <w:style w:type="character" w:customStyle="1" w:styleId="FooterChar">
    <w:name w:val="Footer Char"/>
    <w:basedOn w:val="DefaultParagraphFont"/>
    <w:link w:val="Footer"/>
    <w:uiPriority w:val="99"/>
    <w:rsid w:val="00C02E04"/>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02E04"/>
    <w:rPr>
      <w:color w:val="0000FF"/>
      <w:u w:val="single"/>
    </w:rPr>
  </w:style>
  <w:style w:type="paragraph" w:styleId="NoSpacing">
    <w:name w:val="No Spacing"/>
    <w:link w:val="NoSpacingChar"/>
    <w:uiPriority w:val="1"/>
    <w:qFormat/>
    <w:rsid w:val="00C02E04"/>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C02E04"/>
    <w:rPr>
      <w:rFonts w:ascii="Calibri" w:eastAsia="Calibri" w:hAnsi="Calibri" w:cs="Times New Roman"/>
      <w:lang w:val="en-US"/>
    </w:rPr>
  </w:style>
  <w:style w:type="paragraph" w:styleId="BalloonText">
    <w:name w:val="Balloon Text"/>
    <w:basedOn w:val="Normal"/>
    <w:link w:val="BalloonTextChar"/>
    <w:uiPriority w:val="99"/>
    <w:semiHidden/>
    <w:unhideWhenUsed/>
    <w:rsid w:val="00AC0F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F49"/>
    <w:rPr>
      <w:rFonts w:ascii="Segoe UI" w:eastAsia="Times New Roman"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E0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2E04"/>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C02E04"/>
    <w:pPr>
      <w:tabs>
        <w:tab w:val="center" w:pos="4680"/>
        <w:tab w:val="right" w:pos="9360"/>
      </w:tabs>
    </w:pPr>
  </w:style>
  <w:style w:type="character" w:customStyle="1" w:styleId="HeaderChar">
    <w:name w:val="Header Char"/>
    <w:basedOn w:val="DefaultParagraphFont"/>
    <w:link w:val="Header"/>
    <w:rsid w:val="00C02E04"/>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02E04"/>
    <w:pPr>
      <w:tabs>
        <w:tab w:val="center" w:pos="4680"/>
        <w:tab w:val="right" w:pos="9360"/>
      </w:tabs>
    </w:pPr>
  </w:style>
  <w:style w:type="character" w:customStyle="1" w:styleId="FooterChar">
    <w:name w:val="Footer Char"/>
    <w:basedOn w:val="DefaultParagraphFont"/>
    <w:link w:val="Footer"/>
    <w:uiPriority w:val="99"/>
    <w:rsid w:val="00C02E04"/>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02E04"/>
    <w:rPr>
      <w:color w:val="0000FF"/>
      <w:u w:val="single"/>
    </w:rPr>
  </w:style>
  <w:style w:type="paragraph" w:styleId="NoSpacing">
    <w:name w:val="No Spacing"/>
    <w:link w:val="NoSpacingChar"/>
    <w:uiPriority w:val="1"/>
    <w:qFormat/>
    <w:rsid w:val="00C02E04"/>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C02E04"/>
    <w:rPr>
      <w:rFonts w:ascii="Calibri" w:eastAsia="Calibri" w:hAnsi="Calibri" w:cs="Times New Roman"/>
      <w:lang w:val="en-US"/>
    </w:rPr>
  </w:style>
  <w:style w:type="paragraph" w:styleId="BalloonText">
    <w:name w:val="Balloon Text"/>
    <w:basedOn w:val="Normal"/>
    <w:link w:val="BalloonTextChar"/>
    <w:uiPriority w:val="99"/>
    <w:semiHidden/>
    <w:unhideWhenUsed/>
    <w:rsid w:val="00AC0F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F49"/>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rdo.ilocos1@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9962A-6DDC-41FC-BEC0-1A5F6E1C7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2019-11-04T01:43:00Z</cp:lastPrinted>
  <dcterms:created xsi:type="dcterms:W3CDTF">2019-11-04T01:47:00Z</dcterms:created>
  <dcterms:modified xsi:type="dcterms:W3CDTF">2019-11-04T01:47:00Z</dcterms:modified>
</cp:coreProperties>
</file>