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a-footnote"/>
      <w:r>
        <w:t xml:space="preserve">A footnote</w:t>
      </w:r>
      <w:bookmarkEnd w:id="20"/>
    </w:p>
    <w:p>
      <w:pPr>
        <w:pStyle w:val="FirstParagraph"/>
      </w:pPr>
      <w:r>
        <w:t xml:space="preserve">Test footnote.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Test endnote.</w:t>
      </w:r>
      <w:r>
        <w:rPr>
          <w:rStyle w:val="FootnoteReference"/>
        </w:rPr>
        <w:footnoteReference w:id="22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My note.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an endnote at the end of the document.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2019-11-16T17:46:20Z</dcterms:created>
  <dcterms:modified xsi:type="dcterms:W3CDTF">2019-11-16T17:46:20Z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