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59BC" w14:textId="14AE8512" w:rsidR="00A34148" w:rsidRDefault="002D64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447">
        <w:rPr>
          <w:rFonts w:ascii="Times New Roman" w:hAnsi="Times New Roman" w:cs="Times New Roman"/>
          <w:sz w:val="24"/>
          <w:szCs w:val="24"/>
          <w:lang w:val="en-US"/>
        </w:rPr>
        <w:t>Lorem ipsum dolor sit amet</w:t>
      </w:r>
      <w:r w:rsidR="001975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Style w:val="Funotenzeichen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2D6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557F9" w14:textId="5957B051" w:rsidR="002D6447" w:rsidRDefault="002D6447" w:rsidP="001975B1">
      <w:pPr>
        <w:pStyle w:val="CitaviBibliographyEntry"/>
        <w:ind w:left="0" w:firstLine="0"/>
        <w:rPr>
          <w:lang w:val="en-US"/>
        </w:rPr>
      </w:pPr>
    </w:p>
    <w:p w14:paraId="00B9A5FA" w14:textId="77777777" w:rsidR="002D6447" w:rsidRPr="002D6447" w:rsidRDefault="002D6447" w:rsidP="002D6447">
      <w:pPr>
        <w:rPr>
          <w:lang w:val="en-US"/>
        </w:rPr>
      </w:pPr>
    </w:p>
    <w:sectPr w:rsidR="002D6447" w:rsidRPr="002D6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DB77C" w14:textId="77777777" w:rsidR="00311DA6" w:rsidRDefault="00311DA6" w:rsidP="002D6447">
      <w:pPr>
        <w:spacing w:after="0" w:line="240" w:lineRule="auto"/>
      </w:pPr>
      <w:r>
        <w:separator/>
      </w:r>
    </w:p>
  </w:endnote>
  <w:endnote w:type="continuationSeparator" w:id="0">
    <w:p w14:paraId="2F4B2E5A" w14:textId="77777777" w:rsidR="00311DA6" w:rsidRDefault="00311DA6" w:rsidP="002D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13C0E" w14:textId="77777777" w:rsidR="00311DA6" w:rsidRDefault="00311DA6" w:rsidP="002D6447">
      <w:pPr>
        <w:spacing w:after="0" w:line="240" w:lineRule="auto"/>
      </w:pPr>
      <w:r>
        <w:separator/>
      </w:r>
    </w:p>
  </w:footnote>
  <w:footnote w:type="continuationSeparator" w:id="0">
    <w:p w14:paraId="175CC76E" w14:textId="77777777" w:rsidR="00311DA6" w:rsidRDefault="00311DA6" w:rsidP="002D6447">
      <w:pPr>
        <w:spacing w:after="0" w:line="240" w:lineRule="auto"/>
      </w:pPr>
      <w:r>
        <w:continuationSeparator/>
      </w:r>
    </w:p>
  </w:footnote>
  <w:footnote w:id="1">
    <w:p w14:paraId="2567F6C9" w14:textId="66DE6FCA" w:rsidR="002D6447" w:rsidRPr="002D6447" w:rsidRDefault="002D6447" w:rsidP="002D6447">
      <w:pPr>
        <w:pStyle w:val="Funotentext"/>
        <w:ind w:left="284" w:hanging="284"/>
        <w:rPr>
          <w:lang w:val="en-US"/>
        </w:rPr>
      </w:pPr>
      <w:r w:rsidRPr="002D6447">
        <w:rPr>
          <w:rStyle w:val="Funotenzeichen"/>
          <w:b/>
          <w:vertAlign w:val="baseline"/>
        </w:rPr>
        <w:footnoteRef/>
      </w:r>
      <w:r>
        <w:t xml:space="preserve"> </w:t>
      </w:r>
      <w:r>
        <w:tab/>
      </w:r>
      <w:sdt>
        <w:sdtPr>
          <w:alias w:val="Don't edit this field"/>
          <w:tag w:val="CitaviPlaceholder#8db84158-666e-4120-9634-26973d6d5ad3"/>
          <w:id w:val="-1120914356"/>
          <w:placeholder>
            <w:docPart w:val="DefaultPlaceholder_-1854013440"/>
          </w:placeholder>
        </w:sdtPr>
        <w:sdtEndPr/>
        <w:sdtContent>
          <w:r>
            <w:fldChar w:fldCharType="begin"/>
          </w:r>
          <w:r w:rsidR="005B378D">
            <w:instrText>ADDIN CitaviPlaceholder{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}</w:instrText>
          </w:r>
          <w:r>
            <w:fldChar w:fldCharType="separate"/>
          </w:r>
          <w:r w:rsidRPr="002D6447">
            <w:rPr>
              <w:lang w:val="en-US"/>
            </w:rPr>
            <w:t xml:space="preserve">Vgl. </w:t>
          </w:r>
          <w:r w:rsidRPr="002D6447">
            <w:rPr>
              <w:i/>
              <w:lang w:val="en-US"/>
            </w:rPr>
            <w:t>Bitzios</w:t>
          </w:r>
          <w:r w:rsidRPr="002D6447">
            <w:rPr>
              <w:lang w:val="en-US"/>
            </w:rPr>
            <w:t xml:space="preserve"> u. a.: Dissonance in the food traceability regulatory environment and food fraud, in: Dries u. a. (Hrsg.): It’s a jungle o</w:t>
          </w:r>
          <w:bookmarkStart w:id="0" w:name="_GoBack"/>
          <w:bookmarkEnd w:id="0"/>
          <w:r w:rsidRPr="002D6447">
            <w:rPr>
              <w:lang w:val="en-US"/>
            </w:rPr>
            <w:t>ut there - the strange animals of economic organization in agri-food value chains, Wageningen im Druck, hier S. 100-105.</w:t>
          </w:r>
          <w:r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DF"/>
    <w:rsid w:val="00153EE4"/>
    <w:rsid w:val="001975B1"/>
    <w:rsid w:val="002D6447"/>
    <w:rsid w:val="00311DA6"/>
    <w:rsid w:val="00375469"/>
    <w:rsid w:val="005B378D"/>
    <w:rsid w:val="00A319DF"/>
    <w:rsid w:val="00A3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7928"/>
  <w15:chartTrackingRefBased/>
  <w15:docId w15:val="{A75F9443-2A8C-47C6-9653-761936B4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6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6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6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6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64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4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4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4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2D644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644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D6447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D6447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2D6447"/>
    <w:pPr>
      <w:tabs>
        <w:tab w:val="left" w:pos="567"/>
      </w:tabs>
      <w:ind w:left="567" w:hanging="56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2D6447"/>
  </w:style>
  <w:style w:type="paragraph" w:customStyle="1" w:styleId="CitaviBibliographyHeading">
    <w:name w:val="Citavi Bibliography Heading"/>
    <w:basedOn w:val="berschrift1"/>
    <w:link w:val="CitaviBibliographyHeadingZchn"/>
    <w:rsid w:val="002D6447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2D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2D6447"/>
    <w:rPr>
      <w:rFonts w:ascii="Times New Roman" w:eastAsiaTheme="majorEastAsia" w:hAnsi="Times New Roman" w:cs="Times New Roman"/>
      <w:color w:val="2F5496" w:themeColor="accent1" w:themeShade="BF"/>
      <w:sz w:val="24"/>
      <w:szCs w:val="24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2D6447"/>
    <w:pPr>
      <w:outlineLvl w:val="9"/>
    </w:pPr>
    <w:rPr>
      <w:rFonts w:ascii="Times New Roman" w:hAnsi="Times New Roman" w:cs="Times New Roman"/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2D6447"/>
    <w:rPr>
      <w:rFonts w:ascii="Times New Roman" w:eastAsiaTheme="majorEastAsia" w:hAnsi="Times New Roman" w:cs="Times New Roman"/>
      <w:color w:val="1F3763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6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2D6447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64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2D6447"/>
    <w:rPr>
      <w:rFonts w:ascii="Times New Roman" w:eastAsiaTheme="majorEastAsia" w:hAnsi="Times New Roman" w:cs="Times New Roman"/>
      <w:color w:val="2F5496" w:themeColor="accent1" w:themeShade="BF"/>
      <w:sz w:val="24"/>
      <w:szCs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644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2D6447"/>
    <w:rPr>
      <w:rFonts w:ascii="Times New Roman" w:eastAsiaTheme="majorEastAsia" w:hAnsi="Times New Roman" w:cs="Times New Roman"/>
      <w:color w:val="1F3763" w:themeColor="accent1" w:themeShade="7F"/>
      <w:sz w:val="24"/>
      <w:szCs w:val="24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44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2D6447"/>
    <w:rPr>
      <w:rFonts w:ascii="Times New Roman" w:eastAsiaTheme="majorEastAsia" w:hAnsi="Times New Roman" w:cs="Times New Roman"/>
      <w:i/>
      <w:iCs/>
      <w:color w:val="1F3763" w:themeColor="accent1" w:themeShade="7F"/>
      <w:sz w:val="24"/>
      <w:szCs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4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2D6447"/>
    <w:rPr>
      <w:rFonts w:ascii="Times New Roman" w:eastAsiaTheme="majorEastAsia" w:hAnsi="Times New Roman" w:cs="Times New Roman"/>
      <w:color w:val="272727" w:themeColor="text1" w:themeTint="D8"/>
      <w:sz w:val="24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4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2D6447"/>
    <w:pPr>
      <w:outlineLvl w:val="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2D6447"/>
    <w:rPr>
      <w:rFonts w:ascii="Times New Roman" w:eastAsiaTheme="majorEastAsia" w:hAnsi="Times New Roman" w:cs="Times New Roman"/>
      <w:i/>
      <w:iCs/>
      <w:color w:val="272727" w:themeColor="text1" w:themeTint="D8"/>
      <w:sz w:val="24"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4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2C6E1E-D988-458F-81FC-B76F34D9BF47}"/>
      </w:docPartPr>
      <w:docPartBody>
        <w:p w:rsidR="000E7917" w:rsidRDefault="00DB0E13">
          <w:r w:rsidRPr="003B62D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13"/>
    <w:rsid w:val="000826D6"/>
    <w:rsid w:val="000E7917"/>
    <w:rsid w:val="00BB2074"/>
    <w:rsid w:val="00D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B0E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Benjamin Ruhs</dc:creator>
  <cp:keywords/>
  <dc:description/>
  <cp:lastModifiedBy>Yves Benjamin Ruhs</cp:lastModifiedBy>
  <cp:revision>5</cp:revision>
  <dcterms:created xsi:type="dcterms:W3CDTF">2019-02-12T18:21:00Z</dcterms:created>
  <dcterms:modified xsi:type="dcterms:W3CDTF">2019-02-12T22:17:00Z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C:\Users\benja\Documents\Citavi 6\Projects\DEMO Food Quality - A Global Challenge\DEMO Food Quality - A Global Challenge.ctv6</vt:lpwstr>
  </property>
  <property fmtid="{D5CDD505-2E9C-101B-9397-08002B2CF9AE}" pid="3" name="CitaviDocumentProperty_7">
    <vt:lpwstr>DEMO Food Quality - A Global Challenge</vt:lpwstr>
  </property>
  <property fmtid="{D5CDD505-2E9C-101B-9397-08002B2CF9AE}" pid="4" name="CitaviDocumentProperty_0">
    <vt:lpwstr>73e51dbd-5969-4ada-873b-012700d74816</vt:lpwstr>
  </property>
  <property fmtid="{D5CDD505-2E9C-101B-9397-08002B2CF9AE}" pid="5" name="CitaviDocumentProperty_1">
    <vt:lpwstr>6.3.0.0</vt:lpwstr>
  </property>
</Properties>
</file>