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C2BCD" w:rsidRPr="009B309F" w:rsidRDefault="00CC7D39">
      <w:pPr>
        <w:pStyle w:val="normal"/>
      </w:pPr>
      <w:r w:rsidRPr="009B309F">
        <w:rPr>
          <w:noProof/>
        </w:rPr>
        <w:drawing>
          <wp:inline distT="114300" distB="114300" distL="114300" distR="114300">
            <wp:extent cx="1524000" cy="762000"/>
            <wp:effectExtent l="0" t="0" r="0" b="0"/>
            <wp:docPr id="1" name="image01.png" descr="Top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Toptal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2BCD" w:rsidRPr="009B309F" w:rsidRDefault="00BC2BCD">
      <w:pPr>
        <w:pStyle w:val="normal"/>
        <w:ind w:left="138"/>
      </w:pPr>
    </w:p>
    <w:tbl>
      <w:tblPr>
        <w:tblStyle w:val="a5"/>
        <w:tblW w:w="10590" w:type="dxa"/>
        <w:tblInd w:w="138" w:type="dxa"/>
        <w:tblLayout w:type="fixed"/>
        <w:tblLook w:val="0600"/>
      </w:tblPr>
      <w:tblGrid>
        <w:gridCol w:w="5340"/>
        <w:gridCol w:w="5250"/>
      </w:tblGrid>
      <w:tr w:rsidR="00BC2BCD" w:rsidRPr="009B309F">
        <w:tc>
          <w:tcPr>
            <w:tcW w:w="5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BCD" w:rsidRPr="009B309F" w:rsidRDefault="00CC7D39">
            <w:pPr>
              <w:pStyle w:val="normal"/>
              <w:spacing w:line="240" w:lineRule="auto"/>
              <w:ind w:left="138"/>
              <w:rPr>
                <w:lang w:val="en-US"/>
              </w:rPr>
            </w:pPr>
            <w:proofErr w:type="spellStart"/>
            <w:r w:rsidRPr="009B309F">
              <w:rPr>
                <w:rFonts w:ascii="Courier New" w:eastAsia="Courier New" w:hAnsi="Courier New" w:cs="Courier New"/>
                <w:b/>
                <w:lang w:val="en-US"/>
              </w:rPr>
              <w:t>Toptal</w:t>
            </w:r>
            <w:proofErr w:type="spellEnd"/>
            <w:r w:rsidRPr="009B309F">
              <w:rPr>
                <w:rFonts w:ascii="Courier New" w:eastAsia="Courier New" w:hAnsi="Courier New" w:cs="Courier New"/>
                <w:b/>
                <w:lang w:val="en-US"/>
              </w:rPr>
              <w:t>, LLC</w:t>
            </w:r>
          </w:p>
          <w:p w:rsidR="00BC2BCD" w:rsidRPr="009B309F" w:rsidRDefault="00BC2BCD">
            <w:pPr>
              <w:pStyle w:val="normal"/>
              <w:spacing w:line="240" w:lineRule="auto"/>
              <w:ind w:left="138"/>
              <w:rPr>
                <w:lang w:val="en-US"/>
              </w:rPr>
            </w:pPr>
          </w:p>
          <w:p w:rsidR="00BC2BCD" w:rsidRPr="009B309F" w:rsidRDefault="00CC7D39">
            <w:pPr>
              <w:pStyle w:val="normal"/>
              <w:spacing w:line="240" w:lineRule="auto"/>
              <w:ind w:left="135"/>
              <w:rPr>
                <w:lang w:val="en-US"/>
              </w:rPr>
            </w:pPr>
            <w:r w:rsidRPr="009B309F">
              <w:rPr>
                <w:rFonts w:ascii="Courier New" w:eastAsia="Courier New" w:hAnsi="Courier New" w:cs="Courier New"/>
                <w:lang w:val="en-US"/>
              </w:rPr>
              <w:t>548 Market St #36879</w:t>
            </w:r>
          </w:p>
          <w:p w:rsidR="00BC2BCD" w:rsidRPr="009B309F" w:rsidRDefault="00CC7D39">
            <w:pPr>
              <w:pStyle w:val="normal"/>
              <w:spacing w:line="240" w:lineRule="auto"/>
              <w:ind w:left="135"/>
              <w:rPr>
                <w:lang w:val="en-US"/>
              </w:rPr>
            </w:pPr>
            <w:r w:rsidRPr="009B309F">
              <w:rPr>
                <w:rFonts w:ascii="Courier New" w:eastAsia="Courier New" w:hAnsi="Courier New" w:cs="Courier New"/>
                <w:lang w:val="en-US"/>
              </w:rPr>
              <w:t>San Francisco</w:t>
            </w:r>
          </w:p>
          <w:p w:rsidR="00BC2BCD" w:rsidRPr="009B309F" w:rsidRDefault="00CC7D39">
            <w:pPr>
              <w:pStyle w:val="normal"/>
              <w:spacing w:line="240" w:lineRule="auto"/>
              <w:ind w:left="135"/>
              <w:rPr>
                <w:lang w:val="en-US"/>
              </w:rPr>
            </w:pPr>
            <w:r w:rsidRPr="009B309F">
              <w:rPr>
                <w:rFonts w:ascii="Courier New" w:eastAsia="Courier New" w:hAnsi="Courier New" w:cs="Courier New"/>
                <w:lang w:val="en-US"/>
              </w:rPr>
              <w:t>CA 94104-5401</w:t>
            </w:r>
          </w:p>
          <w:p w:rsidR="00BC2BCD" w:rsidRPr="009B309F" w:rsidRDefault="00CC7D39">
            <w:pPr>
              <w:pStyle w:val="normal"/>
              <w:widowControl w:val="0"/>
              <w:spacing w:line="240" w:lineRule="auto"/>
              <w:ind w:left="135"/>
              <w:rPr>
                <w:lang w:val="en-US"/>
              </w:rPr>
            </w:pPr>
            <w:r w:rsidRPr="009B309F">
              <w:rPr>
                <w:rFonts w:ascii="Courier New" w:eastAsia="Courier New" w:hAnsi="Courier New" w:cs="Courier New"/>
                <w:lang w:val="en-US"/>
              </w:rPr>
              <w:t>Payment account: 325001723980, BANK OF AMERICA N.A. N.Y. BRANCH 100 WEST 33RD STREET, NE NEW YORK, N.Y. 10001</w:t>
            </w:r>
          </w:p>
        </w:tc>
        <w:tc>
          <w:tcPr>
            <w:tcW w:w="5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BCD" w:rsidRPr="009B309F" w:rsidRDefault="00CC7D39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9B309F">
              <w:rPr>
                <w:rFonts w:ascii="Courier New" w:eastAsia="Courier New" w:hAnsi="Courier New" w:cs="Courier New"/>
                <w:b/>
                <w:lang w:val="en-US"/>
              </w:rPr>
              <w:t xml:space="preserve">Individual entrepreneur </w:t>
            </w:r>
          </w:p>
          <w:p w:rsidR="00BC2BCD" w:rsidRPr="009B309F" w:rsidRDefault="00CC7D39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9B309F">
              <w:rPr>
                <w:rFonts w:ascii="Courier New" w:eastAsia="Courier New" w:hAnsi="Courier New" w:cs="Courier New"/>
                <w:b/>
                <w:lang w:val="en-US"/>
              </w:rPr>
              <w:t xml:space="preserve">Bender </w:t>
            </w:r>
            <w:proofErr w:type="spellStart"/>
            <w:r w:rsidRPr="009B309F">
              <w:rPr>
                <w:rFonts w:ascii="Courier New" w:eastAsia="Courier New" w:hAnsi="Courier New" w:cs="Courier New"/>
                <w:b/>
                <w:lang w:val="en-US"/>
              </w:rPr>
              <w:t>Ostap</w:t>
            </w:r>
            <w:proofErr w:type="spellEnd"/>
          </w:p>
          <w:p w:rsidR="00BC2BCD" w:rsidRPr="009B309F" w:rsidRDefault="00BC2BCD">
            <w:pPr>
              <w:pStyle w:val="normal"/>
              <w:widowControl w:val="0"/>
              <w:spacing w:line="240" w:lineRule="auto"/>
              <w:jc w:val="right"/>
              <w:rPr>
                <w:lang w:val="en-US"/>
              </w:rPr>
            </w:pPr>
          </w:p>
          <w:p w:rsidR="00BC2BCD" w:rsidRPr="009B309F" w:rsidRDefault="00CC7D39">
            <w:pPr>
              <w:pStyle w:val="normal"/>
              <w:widowControl w:val="0"/>
              <w:spacing w:line="240" w:lineRule="auto"/>
              <w:jc w:val="right"/>
              <w:rPr>
                <w:lang w:val="en-US"/>
              </w:rPr>
            </w:pPr>
            <w:r w:rsidRPr="009B309F">
              <w:rPr>
                <w:rFonts w:ascii="Courier New" w:eastAsia="Courier New" w:hAnsi="Courier New" w:cs="Courier New"/>
                <w:lang w:val="en-US"/>
              </w:rPr>
              <w:t xml:space="preserve">123456, City </w:t>
            </w:r>
            <w:proofErr w:type="spellStart"/>
            <w:r w:rsidRPr="009B309F">
              <w:rPr>
                <w:rFonts w:ascii="Courier New" w:eastAsia="Courier New" w:hAnsi="Courier New" w:cs="Courier New"/>
                <w:lang w:val="en-US"/>
              </w:rPr>
              <w:t>N,Lenin’s</w:t>
            </w:r>
            <w:proofErr w:type="spellEnd"/>
            <w:r w:rsidRPr="009B309F">
              <w:rPr>
                <w:rFonts w:ascii="Courier New" w:eastAsia="Courier New" w:hAnsi="Courier New" w:cs="Courier New"/>
                <w:lang w:val="en-US"/>
              </w:rPr>
              <w:t xml:space="preserve"> street </w:t>
            </w:r>
          </w:p>
          <w:p w:rsidR="00BC2BCD" w:rsidRPr="009B309F" w:rsidRDefault="00CC7D39">
            <w:pPr>
              <w:pStyle w:val="normal"/>
              <w:widowControl w:val="0"/>
              <w:spacing w:line="240" w:lineRule="auto"/>
              <w:jc w:val="right"/>
              <w:rPr>
                <w:lang w:val="en-US"/>
              </w:rPr>
            </w:pPr>
            <w:r w:rsidRPr="009B309F">
              <w:rPr>
                <w:rFonts w:ascii="Courier New" w:eastAsia="Courier New" w:hAnsi="Courier New" w:cs="Courier New"/>
                <w:lang w:val="en-US"/>
              </w:rPr>
              <w:t xml:space="preserve">INN:1234567890 </w:t>
            </w:r>
          </w:p>
          <w:p w:rsidR="00BC2BCD" w:rsidRPr="009B309F" w:rsidRDefault="00CC7D39">
            <w:pPr>
              <w:pStyle w:val="normal"/>
              <w:widowControl w:val="0"/>
              <w:spacing w:line="240" w:lineRule="auto"/>
              <w:jc w:val="right"/>
              <w:rPr>
                <w:lang w:val="en-US"/>
              </w:rPr>
            </w:pPr>
            <w:r w:rsidRPr="009B309F">
              <w:rPr>
                <w:rFonts w:ascii="Courier New" w:eastAsia="Courier New" w:hAnsi="Courier New" w:cs="Courier New"/>
                <w:lang w:val="en-US"/>
              </w:rPr>
              <w:t>OGRN: 1234567891011121314</w:t>
            </w:r>
          </w:p>
          <w:p w:rsidR="00BC2BCD" w:rsidRPr="009B309F" w:rsidRDefault="00CC7D39">
            <w:pPr>
              <w:pStyle w:val="normal"/>
              <w:widowControl w:val="0"/>
              <w:spacing w:line="240" w:lineRule="auto"/>
              <w:jc w:val="right"/>
              <w:rPr>
                <w:lang w:val="en-US"/>
              </w:rPr>
            </w:pPr>
            <w:r w:rsidRPr="009B309F">
              <w:rPr>
                <w:rFonts w:ascii="Courier New" w:eastAsia="Courier New" w:hAnsi="Courier New" w:cs="Courier New"/>
                <w:lang w:val="en-US"/>
              </w:rPr>
              <w:t>Payment account: 1234567891011121314, Bank of Iron Islands</w:t>
            </w:r>
          </w:p>
          <w:p w:rsidR="00BC2BCD" w:rsidRPr="009B309F" w:rsidRDefault="00CC7D39">
            <w:pPr>
              <w:pStyle w:val="normal"/>
              <w:widowControl w:val="0"/>
              <w:spacing w:line="326" w:lineRule="auto"/>
              <w:jc w:val="right"/>
              <w:rPr>
                <w:lang w:val="en-US"/>
              </w:rPr>
            </w:pPr>
            <w:r w:rsidRPr="009B309F">
              <w:rPr>
                <w:rFonts w:ascii="Courier New" w:eastAsia="Courier New" w:hAnsi="Courier New" w:cs="Courier New"/>
              </w:rPr>
              <w:t xml:space="preserve">К/с: </w:t>
            </w:r>
            <w:r w:rsidRPr="009B309F">
              <w:rPr>
                <w:rFonts w:ascii="Courier New" w:eastAsia="Courier New" w:hAnsi="Courier New" w:cs="Courier New"/>
                <w:lang w:val="en-US"/>
              </w:rPr>
              <w:t>666666666666</w:t>
            </w:r>
          </w:p>
          <w:p w:rsidR="00BC2BCD" w:rsidRPr="009B309F" w:rsidRDefault="00BC2BCD">
            <w:pPr>
              <w:pStyle w:val="normal"/>
              <w:widowControl w:val="0"/>
              <w:spacing w:line="240" w:lineRule="auto"/>
              <w:jc w:val="right"/>
            </w:pPr>
          </w:p>
        </w:tc>
      </w:tr>
    </w:tbl>
    <w:p w:rsidR="00BC2BCD" w:rsidRPr="009B309F" w:rsidRDefault="00BC2BCD">
      <w:pPr>
        <w:pStyle w:val="normal"/>
      </w:pPr>
    </w:p>
    <w:p w:rsidR="00BC2BCD" w:rsidRPr="009B309F" w:rsidRDefault="0025215E">
      <w:pPr>
        <w:pStyle w:val="normal"/>
      </w:pPr>
      <w:r w:rsidRPr="009B309F">
        <w:pict>
          <v:rect id="_x0000_i1025" style="width:0;height:1.5pt" o:hralign="center" o:hrstd="t" o:hr="t" fillcolor="#a0a0a0" stroked="f"/>
        </w:pict>
      </w:r>
    </w:p>
    <w:p w:rsidR="00BC2BCD" w:rsidRPr="009B309F" w:rsidRDefault="00CC7D39">
      <w:pPr>
        <w:pStyle w:val="3"/>
        <w:keepNext w:val="0"/>
        <w:keepLines w:val="0"/>
        <w:spacing w:before="280" w:after="80"/>
        <w:contextualSpacing w:val="0"/>
        <w:jc w:val="center"/>
        <w:rPr>
          <w:lang w:val="en-US"/>
        </w:rPr>
      </w:pPr>
      <w:bookmarkStart w:id="0" w:name="_ohumv22f3bna" w:colFirst="0" w:colLast="0"/>
      <w:bookmarkEnd w:id="0"/>
      <w:r w:rsidRPr="009B30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INVOICE </w:t>
      </w:r>
    </w:p>
    <w:p w:rsidR="00BC2BCD" w:rsidRPr="009B309F" w:rsidRDefault="00CC7D39">
      <w:pPr>
        <w:pStyle w:val="3"/>
        <w:keepNext w:val="0"/>
        <w:keepLines w:val="0"/>
        <w:spacing w:before="280" w:after="80"/>
        <w:contextualSpacing w:val="0"/>
        <w:jc w:val="center"/>
        <w:rPr>
          <w:lang w:val="en-US"/>
        </w:rPr>
      </w:pPr>
      <w:bookmarkStart w:id="1" w:name="_tnopfhni8z4u" w:colFirst="0" w:colLast="0"/>
      <w:bookmarkEnd w:id="1"/>
      <w:proofErr w:type="gramStart"/>
      <w:r w:rsidRPr="009B30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</w:t>
      </w:r>
      <w:proofErr w:type="gramEnd"/>
      <w:r w:rsidRPr="009B30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accordance with DEVELOPER CONSULTING AGREEMENT from 1th January, 1900</w:t>
      </w:r>
    </w:p>
    <w:p w:rsidR="00BC2BCD" w:rsidRPr="009B309F" w:rsidRDefault="00BC2BCD">
      <w:pPr>
        <w:pStyle w:val="normal"/>
        <w:rPr>
          <w:lang w:val="en-US"/>
        </w:rPr>
      </w:pPr>
    </w:p>
    <w:tbl>
      <w:tblPr>
        <w:tblStyle w:val="a6"/>
        <w:tblW w:w="10771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4708"/>
        <w:gridCol w:w="6063"/>
      </w:tblGrid>
      <w:tr w:rsidR="00BC2BCD" w:rsidRPr="009B309F">
        <w:tc>
          <w:tcPr>
            <w:tcW w:w="4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BCD" w:rsidRPr="009B309F" w:rsidRDefault="00CC7D39" w:rsidP="00D62155">
            <w:pPr>
              <w:pStyle w:val="normal"/>
              <w:rPr>
                <w:lang w:val="en-US"/>
              </w:rPr>
            </w:pPr>
            <w:proofErr w:type="spellStart"/>
            <w:r w:rsidRPr="009B309F">
              <w:rPr>
                <w:rFonts w:ascii="Courier New" w:eastAsia="Courier New" w:hAnsi="Courier New" w:cs="Courier New"/>
                <w:b/>
              </w:rPr>
              <w:t>Invoice</w:t>
            </w:r>
            <w:proofErr w:type="spellEnd"/>
            <w:r w:rsidR="009B309F">
              <w:rPr>
                <w:rFonts w:ascii="Courier New" w:eastAsia="Courier New" w:hAnsi="Courier New" w:cs="Courier New"/>
                <w:b/>
                <w:lang w:val="en-US"/>
              </w:rPr>
              <w:t xml:space="preserve"> </w:t>
            </w:r>
            <w:r w:rsidR="00D62155">
              <w:rPr>
                <w:rFonts w:ascii="Courier New" w:eastAsia="Courier New" w:hAnsi="Courier New" w:cs="Courier New"/>
                <w:b/>
                <w:lang w:val="en-US"/>
              </w:rPr>
              <w:t>{{</w:t>
            </w:r>
            <w:proofErr w:type="spellStart"/>
            <w:r w:rsidR="00D62155">
              <w:rPr>
                <w:rFonts w:ascii="Courier New" w:eastAsia="Courier New" w:hAnsi="Courier New" w:cs="Courier New"/>
                <w:b/>
                <w:lang w:val="en-US"/>
              </w:rPr>
              <w:t>invoiceNumber</w:t>
            </w:r>
            <w:proofErr w:type="spellEnd"/>
            <w:r w:rsidR="00D62155">
              <w:rPr>
                <w:rFonts w:ascii="Courier New" w:eastAsia="Courier New" w:hAnsi="Courier New" w:cs="Courier New"/>
                <w:b/>
                <w:lang w:val="en-US"/>
              </w:rPr>
              <w:t>}}</w:t>
            </w:r>
          </w:p>
        </w:tc>
        <w:tc>
          <w:tcPr>
            <w:tcW w:w="60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BCD" w:rsidRPr="009B309F" w:rsidRDefault="00CC7D39">
            <w:pPr>
              <w:pStyle w:val="normal"/>
              <w:jc w:val="right"/>
              <w:rPr>
                <w:lang w:val="en-US"/>
              </w:rPr>
            </w:pPr>
            <w:r w:rsidRPr="009B309F">
              <w:rPr>
                <w:rFonts w:ascii="Courier New" w:eastAsia="Courier New" w:hAnsi="Courier New" w:cs="Courier New"/>
                <w:b/>
                <w:lang w:val="en-US"/>
              </w:rPr>
              <w:t>Date:</w:t>
            </w:r>
            <w:r w:rsidR="009B309F">
              <w:rPr>
                <w:rFonts w:ascii="Courier New" w:eastAsia="Courier New" w:hAnsi="Courier New" w:cs="Courier New"/>
                <w:b/>
                <w:lang w:val="en-US"/>
              </w:rPr>
              <w:t xml:space="preserve"> {{date}}</w:t>
            </w:r>
          </w:p>
          <w:p w:rsidR="00BC2BCD" w:rsidRPr="009B309F" w:rsidRDefault="00CC7D39" w:rsidP="00D62155">
            <w:pPr>
              <w:pStyle w:val="normal"/>
              <w:jc w:val="right"/>
              <w:rPr>
                <w:lang w:val="en-US"/>
              </w:rPr>
            </w:pPr>
            <w:r w:rsidRPr="009B309F">
              <w:rPr>
                <w:rFonts w:ascii="Courier New" w:eastAsia="Courier New" w:hAnsi="Courier New" w:cs="Courier New"/>
                <w:b/>
                <w:lang w:val="en-US"/>
              </w:rPr>
              <w:t>Paid deadline:</w:t>
            </w:r>
            <w:r w:rsidR="009B309F">
              <w:rPr>
                <w:rFonts w:ascii="Courier New" w:eastAsia="Courier New" w:hAnsi="Courier New" w:cs="Courier New"/>
                <w:b/>
                <w:lang w:val="en-US"/>
              </w:rPr>
              <w:t xml:space="preserve"> </w:t>
            </w:r>
            <w:r w:rsidR="00D62155">
              <w:rPr>
                <w:rFonts w:ascii="Courier New" w:eastAsia="Courier New" w:hAnsi="Courier New" w:cs="Courier New"/>
                <w:b/>
                <w:lang w:val="en-US"/>
              </w:rPr>
              <w:t>{{</w:t>
            </w:r>
            <w:proofErr w:type="spellStart"/>
            <w:r w:rsidR="00D62155">
              <w:rPr>
                <w:rFonts w:ascii="Courier New" w:eastAsia="Courier New" w:hAnsi="Courier New" w:cs="Courier New"/>
                <w:b/>
                <w:lang w:val="en-US"/>
              </w:rPr>
              <w:t>dateDeadline</w:t>
            </w:r>
            <w:proofErr w:type="spellEnd"/>
            <w:r w:rsidR="00D62155">
              <w:rPr>
                <w:rFonts w:ascii="Courier New" w:eastAsia="Courier New" w:hAnsi="Courier New" w:cs="Courier New"/>
                <w:b/>
                <w:lang w:val="en-US"/>
              </w:rPr>
              <w:t>}}</w:t>
            </w:r>
          </w:p>
        </w:tc>
      </w:tr>
      <w:tr w:rsidR="00BC2BCD" w:rsidRPr="009B309F">
        <w:tc>
          <w:tcPr>
            <w:tcW w:w="4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BCD" w:rsidRPr="009B309F" w:rsidRDefault="00CC7D39">
            <w:pPr>
              <w:pStyle w:val="normal"/>
              <w:widowControl w:val="0"/>
              <w:spacing w:line="240" w:lineRule="auto"/>
            </w:pPr>
            <w:proofErr w:type="spellStart"/>
            <w:r w:rsidRPr="009B309F">
              <w:rPr>
                <w:rFonts w:ascii="Courier New" w:eastAsia="Courier New" w:hAnsi="Courier New" w:cs="Courier New"/>
              </w:rPr>
              <w:t>Individual</w:t>
            </w:r>
            <w:proofErr w:type="spellEnd"/>
            <w:r w:rsidRPr="009B309F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9B309F">
              <w:rPr>
                <w:rFonts w:ascii="Courier New" w:eastAsia="Courier New" w:hAnsi="Courier New" w:cs="Courier New"/>
              </w:rPr>
              <w:t>entrepreneur</w:t>
            </w:r>
            <w:proofErr w:type="spellEnd"/>
            <w:r w:rsidRPr="009B309F">
              <w:rPr>
                <w:rFonts w:ascii="Courier New" w:eastAsia="Courier New" w:hAnsi="Courier New" w:cs="Courier New"/>
              </w:rPr>
              <w:t xml:space="preserve"> </w:t>
            </w:r>
          </w:p>
          <w:p w:rsidR="00BC2BCD" w:rsidRPr="009B309F" w:rsidRDefault="00CC7D39">
            <w:pPr>
              <w:pStyle w:val="normal"/>
              <w:rPr>
                <w:lang w:val="en-US"/>
              </w:rPr>
            </w:pPr>
            <w:proofErr w:type="spellStart"/>
            <w:r w:rsidRPr="009B309F">
              <w:rPr>
                <w:rFonts w:ascii="Courier New" w:eastAsia="Courier New" w:hAnsi="Courier New" w:cs="Courier New"/>
                <w:lang w:val="en-US"/>
              </w:rPr>
              <w:t>Ostap</w:t>
            </w:r>
            <w:proofErr w:type="spellEnd"/>
            <w:r w:rsidRPr="009B309F">
              <w:rPr>
                <w:rFonts w:ascii="Courier New" w:eastAsia="Courier New" w:hAnsi="Courier New" w:cs="Courier New"/>
                <w:lang w:val="en-US"/>
              </w:rPr>
              <w:t xml:space="preserve"> Bender</w:t>
            </w:r>
          </w:p>
        </w:tc>
        <w:tc>
          <w:tcPr>
            <w:tcW w:w="60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BCD" w:rsidRPr="009B309F" w:rsidRDefault="00BC2BCD">
            <w:pPr>
              <w:pStyle w:val="normal"/>
              <w:widowControl w:val="0"/>
            </w:pPr>
          </w:p>
        </w:tc>
      </w:tr>
    </w:tbl>
    <w:p w:rsidR="00BC2BCD" w:rsidRPr="009B309F" w:rsidRDefault="00CC7D39">
      <w:pPr>
        <w:pStyle w:val="normal"/>
      </w:pPr>
      <w:r w:rsidRPr="009B309F">
        <w:rPr>
          <w:rFonts w:ascii="Courier New" w:eastAsia="Courier New" w:hAnsi="Courier New" w:cs="Courier New"/>
          <w:b/>
        </w:rPr>
        <w:t>INVOICE FOR</w:t>
      </w:r>
    </w:p>
    <w:tbl>
      <w:tblPr>
        <w:tblStyle w:val="a7"/>
        <w:tblW w:w="10771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9108"/>
        <w:gridCol w:w="1663"/>
      </w:tblGrid>
      <w:tr w:rsidR="00BC2BCD" w:rsidRPr="009B309F">
        <w:trPr>
          <w:trHeight w:val="540"/>
        </w:trPr>
        <w:tc>
          <w:tcPr>
            <w:tcW w:w="91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BCD" w:rsidRPr="009B309F" w:rsidRDefault="00CC7D39">
            <w:pPr>
              <w:pStyle w:val="normal"/>
              <w:widowControl w:val="0"/>
            </w:pPr>
            <w:proofErr w:type="spellStart"/>
            <w:r w:rsidRPr="009B309F">
              <w:rPr>
                <w:rFonts w:ascii="Courier New" w:eastAsia="Courier New" w:hAnsi="Courier New" w:cs="Courier New"/>
                <w:b/>
              </w:rPr>
              <w:t>Services</w:t>
            </w:r>
            <w:proofErr w:type="spellEnd"/>
          </w:p>
        </w:tc>
        <w:tc>
          <w:tcPr>
            <w:tcW w:w="1663" w:type="dxa"/>
            <w:tcMar>
              <w:top w:w="100" w:type="dxa"/>
              <w:left w:w="100" w:type="dxa"/>
              <w:bottom w:w="100" w:type="dxa"/>
              <w:right w:w="300" w:type="dxa"/>
            </w:tcMar>
          </w:tcPr>
          <w:p w:rsidR="00BC2BCD" w:rsidRPr="009B309F" w:rsidRDefault="00CC7D39">
            <w:pPr>
              <w:pStyle w:val="normal"/>
              <w:jc w:val="right"/>
            </w:pPr>
            <w:proofErr w:type="spellStart"/>
            <w:r w:rsidRPr="009B309F">
              <w:rPr>
                <w:rFonts w:ascii="Courier New" w:eastAsia="Courier New" w:hAnsi="Courier New" w:cs="Courier New"/>
                <w:b/>
              </w:rPr>
              <w:t>Total</w:t>
            </w:r>
            <w:proofErr w:type="spellEnd"/>
          </w:p>
        </w:tc>
      </w:tr>
      <w:tr w:rsidR="00BC2BCD" w:rsidRPr="009B309F">
        <w:tc>
          <w:tcPr>
            <w:tcW w:w="9107" w:type="dxa"/>
            <w:tcMar>
              <w:top w:w="100" w:type="dxa"/>
              <w:left w:w="100" w:type="dxa"/>
              <w:bottom w:w="100" w:type="dxa"/>
              <w:right w:w="300" w:type="dxa"/>
            </w:tcMar>
          </w:tcPr>
          <w:p w:rsidR="00BC2BCD" w:rsidRPr="009B309F" w:rsidRDefault="00D62155" w:rsidP="00951002">
            <w:pPr>
              <w:pStyle w:val="normal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{{title}}</w:t>
            </w:r>
            <w:r w:rsidR="009B309F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r w:rsidR="00CC7D39" w:rsidRPr="009B309F">
              <w:rPr>
                <w:rFonts w:ascii="Courier New" w:eastAsia="Courier New" w:hAnsi="Courier New" w:cs="Courier New"/>
                <w:lang w:val="en-US"/>
              </w:rPr>
              <w:t>Services are made in full and on time. The parties claim in volume, quality and timing of services are not.</w:t>
            </w:r>
          </w:p>
        </w:tc>
        <w:tc>
          <w:tcPr>
            <w:tcW w:w="1663" w:type="dxa"/>
            <w:tcMar>
              <w:top w:w="100" w:type="dxa"/>
              <w:left w:w="100" w:type="dxa"/>
              <w:bottom w:w="100" w:type="dxa"/>
              <w:right w:w="300" w:type="dxa"/>
            </w:tcMar>
          </w:tcPr>
          <w:p w:rsidR="00BC2BCD" w:rsidRPr="009B309F" w:rsidRDefault="009B309F" w:rsidP="009B309F"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{{amount}}</w:t>
            </w:r>
          </w:p>
        </w:tc>
      </w:tr>
      <w:tr w:rsidR="00BC2BCD" w:rsidRPr="009B309F">
        <w:tc>
          <w:tcPr>
            <w:tcW w:w="9107" w:type="dxa"/>
            <w:tcMar>
              <w:top w:w="100" w:type="dxa"/>
              <w:left w:w="100" w:type="dxa"/>
              <w:bottom w:w="300" w:type="dxa"/>
              <w:right w:w="100" w:type="dxa"/>
            </w:tcMar>
          </w:tcPr>
          <w:p w:rsidR="00BC2BCD" w:rsidRPr="009B309F" w:rsidRDefault="00CC7D39">
            <w:pPr>
              <w:pStyle w:val="normal"/>
              <w:rPr>
                <w:lang w:val="en-US"/>
              </w:rPr>
            </w:pPr>
            <w:r w:rsidRPr="009B309F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</w:p>
        </w:tc>
        <w:tc>
          <w:tcPr>
            <w:tcW w:w="1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BCD" w:rsidRPr="009B309F" w:rsidRDefault="00BC2BCD">
            <w:pPr>
              <w:pStyle w:val="normal"/>
              <w:widowControl w:val="0"/>
              <w:rPr>
                <w:lang w:val="en-US"/>
              </w:rPr>
            </w:pPr>
          </w:p>
        </w:tc>
      </w:tr>
      <w:tr w:rsidR="00BC2BCD" w:rsidRPr="009B309F">
        <w:tc>
          <w:tcPr>
            <w:tcW w:w="9107" w:type="dxa"/>
            <w:tcBorders>
              <w:top w:val="single" w:sz="6" w:space="0" w:color="000000"/>
            </w:tcBorders>
            <w:tcMar>
              <w:top w:w="160" w:type="dxa"/>
              <w:left w:w="100" w:type="dxa"/>
              <w:bottom w:w="100" w:type="dxa"/>
              <w:right w:w="600" w:type="dxa"/>
            </w:tcMar>
          </w:tcPr>
          <w:p w:rsidR="00BC2BCD" w:rsidRPr="009B309F" w:rsidRDefault="00CC7D39">
            <w:pPr>
              <w:pStyle w:val="normal"/>
              <w:jc w:val="right"/>
              <w:rPr>
                <w:lang w:val="en-US"/>
              </w:rPr>
            </w:pPr>
            <w:r w:rsidRPr="009B309F">
              <w:rPr>
                <w:rFonts w:ascii="Courier New" w:eastAsia="Courier New" w:hAnsi="Courier New" w:cs="Courier New"/>
                <w:lang w:val="en-US"/>
              </w:rPr>
              <w:t>TOTAL DUE</w:t>
            </w:r>
          </w:p>
        </w:tc>
        <w:tc>
          <w:tcPr>
            <w:tcW w:w="1663" w:type="dxa"/>
            <w:tcBorders>
              <w:top w:val="single" w:sz="6" w:space="0" w:color="000000"/>
            </w:tcBorders>
            <w:tcMar>
              <w:top w:w="160" w:type="dxa"/>
              <w:left w:w="100" w:type="dxa"/>
              <w:bottom w:w="100" w:type="dxa"/>
              <w:right w:w="300" w:type="dxa"/>
            </w:tcMar>
          </w:tcPr>
          <w:p w:rsidR="00BC2BCD" w:rsidRPr="009B309F" w:rsidRDefault="009B309F" w:rsidP="009B309F"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{{amount}}</w:t>
            </w:r>
          </w:p>
        </w:tc>
      </w:tr>
    </w:tbl>
    <w:p w:rsidR="00BC2BCD" w:rsidRPr="009B309F" w:rsidRDefault="00BC2BCD">
      <w:pPr>
        <w:pStyle w:val="normal"/>
        <w:rPr>
          <w:lang w:val="en-US"/>
        </w:rPr>
      </w:pPr>
    </w:p>
    <w:p w:rsidR="00BC2BCD" w:rsidRPr="009B309F" w:rsidRDefault="00BC2BCD">
      <w:pPr>
        <w:pStyle w:val="normal"/>
        <w:ind w:firstLine="720"/>
        <w:rPr>
          <w:lang w:val="en-US"/>
        </w:rPr>
      </w:pPr>
    </w:p>
    <w:p w:rsidR="00BC2BCD" w:rsidRPr="009B309F" w:rsidRDefault="00BC2BCD">
      <w:pPr>
        <w:pStyle w:val="normal"/>
        <w:widowControl w:val="0"/>
        <w:spacing w:line="240" w:lineRule="auto"/>
        <w:jc w:val="right"/>
        <w:rPr>
          <w:lang w:val="en-US"/>
        </w:rPr>
      </w:pPr>
    </w:p>
    <w:p w:rsidR="00BC2BCD" w:rsidRPr="009B309F" w:rsidRDefault="00BC2BCD">
      <w:pPr>
        <w:pStyle w:val="normal"/>
        <w:widowControl w:val="0"/>
        <w:spacing w:line="240" w:lineRule="auto"/>
        <w:jc w:val="right"/>
        <w:rPr>
          <w:lang w:val="en-US"/>
        </w:rPr>
      </w:pPr>
    </w:p>
    <w:p w:rsidR="00BC2BCD" w:rsidRPr="009B309F" w:rsidRDefault="00CC7D39">
      <w:pPr>
        <w:pStyle w:val="normal"/>
        <w:widowControl w:val="0"/>
        <w:spacing w:line="240" w:lineRule="auto"/>
        <w:jc w:val="right"/>
        <w:rPr>
          <w:lang w:val="en-US"/>
        </w:rPr>
      </w:pPr>
      <w:r w:rsidRPr="009B309F">
        <w:rPr>
          <w:rFonts w:ascii="Courier New" w:eastAsia="Courier New" w:hAnsi="Courier New" w:cs="Courier New"/>
          <w:b/>
          <w:lang w:val="en-US"/>
        </w:rPr>
        <w:t xml:space="preserve">Individual entrepreneur </w:t>
      </w:r>
      <w:proofErr w:type="spellStart"/>
      <w:r w:rsidRPr="009B309F">
        <w:rPr>
          <w:rFonts w:ascii="Courier New" w:eastAsia="Courier New" w:hAnsi="Courier New" w:cs="Courier New"/>
          <w:lang w:val="en-US"/>
        </w:rPr>
        <w:t>Ostap</w:t>
      </w:r>
      <w:proofErr w:type="spellEnd"/>
      <w:r w:rsidRPr="009B309F">
        <w:rPr>
          <w:rFonts w:ascii="Courier New" w:eastAsia="Courier New" w:hAnsi="Courier New" w:cs="Courier New"/>
          <w:lang w:val="en-US"/>
        </w:rPr>
        <w:t xml:space="preserve"> Bender</w:t>
      </w:r>
    </w:p>
    <w:p w:rsidR="00BC2BCD" w:rsidRPr="009B309F" w:rsidRDefault="00BC2BCD">
      <w:pPr>
        <w:pStyle w:val="normal"/>
        <w:widowControl w:val="0"/>
        <w:spacing w:line="240" w:lineRule="auto"/>
        <w:jc w:val="center"/>
        <w:rPr>
          <w:lang w:val="en-US"/>
        </w:rPr>
      </w:pPr>
    </w:p>
    <w:p w:rsidR="00BC2BCD" w:rsidRPr="009B309F" w:rsidRDefault="00BC2BCD">
      <w:pPr>
        <w:pStyle w:val="normal"/>
        <w:rPr>
          <w:lang w:val="en-US"/>
        </w:rPr>
      </w:pPr>
    </w:p>
    <w:sectPr w:rsidR="00BC2BCD" w:rsidRPr="009B309F" w:rsidSect="00BC2BCD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isplayBackgroundShape/>
  <w:proofState w:spelling="clean" w:grammar="clean"/>
  <w:defaultTabStop w:val="720"/>
  <w:characterSpacingControl w:val="doNotCompress"/>
  <w:compat/>
  <w:rsids>
    <w:rsidRoot w:val="00BC2BCD"/>
    <w:rsid w:val="0025215E"/>
    <w:rsid w:val="00605292"/>
    <w:rsid w:val="00951002"/>
    <w:rsid w:val="009B309F"/>
    <w:rsid w:val="00BC2BCD"/>
    <w:rsid w:val="00CC7D39"/>
    <w:rsid w:val="00D62155"/>
    <w:rsid w:val="00DA3E68"/>
    <w:rsid w:val="00EA3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15E"/>
  </w:style>
  <w:style w:type="paragraph" w:styleId="1">
    <w:name w:val="heading 1"/>
    <w:basedOn w:val="normal"/>
    <w:next w:val="normal"/>
    <w:rsid w:val="00BC2BCD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normal"/>
    <w:next w:val="normal"/>
    <w:rsid w:val="00BC2BCD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normal"/>
    <w:next w:val="normal"/>
    <w:rsid w:val="00BC2BC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normal"/>
    <w:next w:val="normal"/>
    <w:rsid w:val="00BC2BC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BC2BC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BC2BC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C2BCD"/>
  </w:style>
  <w:style w:type="table" w:customStyle="1" w:styleId="TableNormal">
    <w:name w:val="Table Normal"/>
    <w:rsid w:val="00BC2BC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BC2BCD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"/>
    <w:next w:val="normal"/>
    <w:rsid w:val="00BC2BCD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rsid w:val="00BC2BC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BC2BC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BC2BC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C7D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C7D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8D43CC-8EC7-405C-8E0D-82DF42682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 Grincheko</dc:creator>
  <cp:lastModifiedBy>Eduard Grincheko</cp:lastModifiedBy>
  <cp:revision>9</cp:revision>
  <dcterms:created xsi:type="dcterms:W3CDTF">2016-10-28T09:53:00Z</dcterms:created>
  <dcterms:modified xsi:type="dcterms:W3CDTF">2016-10-28T11:41:00Z</dcterms:modified>
</cp:coreProperties>
</file>