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192" w:lineRule="auto"/>
        <w:jc w:val="center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Answer Key (100-Point Scale)</w:t>
      </w:r>
    </w:p>
    <w:p>
      <w:pPr>
        <w:pStyle w:val="Body"/>
        <w:spacing w:line="192" w:lineRule="auto"/>
        <w:jc w:val="center"/>
        <w:rPr>
          <w:i w:val="1"/>
          <w:iCs w:val="1"/>
          <w:sz w:val="24"/>
          <w:szCs w:val="24"/>
          <w:lang w:val="en-US"/>
        </w:rPr>
      </w:pPr>
      <w:r>
        <w:rPr>
          <w:rStyle w:val="Hyperlink.0"/>
          <w:i w:val="1"/>
          <w:iCs w:val="1"/>
          <w:sz w:val="22"/>
          <w:szCs w:val="22"/>
        </w:rPr>
        <w:fldChar w:fldCharType="begin" w:fldLock="0"/>
      </w:r>
      <w:r>
        <w:rPr>
          <w:rStyle w:val="Hyperlink.0"/>
          <w:i w:val="1"/>
          <w:iCs w:val="1"/>
          <w:sz w:val="22"/>
          <w:szCs w:val="22"/>
        </w:rPr>
        <w:instrText xml:space="preserve"> HYPERLINK "http://swampscapes.org"</w:instrText>
      </w:r>
      <w:r>
        <w:rPr>
          <w:rStyle w:val="Hyperlink.0"/>
          <w:i w:val="1"/>
          <w:iCs w:val="1"/>
          <w:sz w:val="22"/>
          <w:szCs w:val="22"/>
        </w:rPr>
        <w:fldChar w:fldCharType="separate" w:fldLock="0"/>
      </w:r>
      <w:r>
        <w:rPr>
          <w:rStyle w:val="Hyperlink.0"/>
          <w:i w:val="1"/>
          <w:iCs w:val="1"/>
          <w:sz w:val="22"/>
          <w:szCs w:val="22"/>
          <w:rtl w:val="0"/>
          <w:lang w:val="fr-FR"/>
        </w:rPr>
        <w:t>swampscapes.org</w:t>
      </w:r>
      <w:r>
        <w:rPr>
          <w:i w:val="1"/>
          <w:iCs w:val="1"/>
          <w:sz w:val="22"/>
          <w:szCs w:val="22"/>
        </w:rPr>
        <w:fldChar w:fldCharType="end" w:fldLock="0"/>
      </w:r>
    </w:p>
    <w:p>
      <w:pPr>
        <w:pStyle w:val="Body"/>
        <w:jc w:val="center"/>
        <w:rPr>
          <w:i w:val="1"/>
          <w:iCs w:val="1"/>
          <w:sz w:val="24"/>
          <w:szCs w:val="24"/>
          <w:u w:val="single"/>
        </w:rPr>
      </w:pPr>
    </w:p>
    <w:p>
      <w:pPr>
        <w:pStyle w:val="Heading"/>
        <w:rPr>
          <w:rFonts w:ascii="Calibri" w:cs="Calibri" w:hAnsi="Calibri" w:eastAsia="Calibri"/>
          <w:sz w:val="36"/>
          <w:szCs w:val="36"/>
        </w:rPr>
      </w:pPr>
      <w:r>
        <w:rPr>
          <w:sz w:val="36"/>
          <w:szCs w:val="36"/>
          <w:rtl w:val="0"/>
          <w:lang w:val="fr-FR"/>
        </w:rPr>
        <w:t>pa</w:t>
      </w:r>
      <w:r>
        <w:rPr>
          <w:sz w:val="36"/>
          <w:szCs w:val="36"/>
          <w:rtl w:val="0"/>
          <w:lang w:val="en-US"/>
        </w:rPr>
        <w:t xml:space="preserve">rt 1: </w:t>
      </w:r>
      <w:r>
        <w:rPr>
          <w:sz w:val="36"/>
          <w:szCs w:val="36"/>
          <w:rtl w:val="0"/>
          <w:lang w:val="fr-FR"/>
        </w:rPr>
        <w:t>t</w:t>
      </w:r>
      <w:r>
        <w:rPr>
          <w:sz w:val="36"/>
          <w:szCs w:val="36"/>
          <w:rtl w:val="0"/>
          <w:lang w:val="en-US"/>
        </w:rPr>
        <w:t xml:space="preserve">he </w:t>
      </w:r>
      <w:r>
        <w:rPr>
          <w:sz w:val="36"/>
          <w:szCs w:val="36"/>
          <w:rtl w:val="0"/>
          <w:lang w:val="fr-FR"/>
        </w:rPr>
        <w:t>s</w:t>
      </w:r>
      <w:r>
        <w:rPr>
          <w:sz w:val="36"/>
          <w:szCs w:val="36"/>
          <w:rtl w:val="0"/>
          <w:lang w:val="en-US"/>
        </w:rPr>
        <w:t xml:space="preserve">ights and </w:t>
      </w:r>
      <w:r>
        <w:rPr>
          <w:sz w:val="36"/>
          <w:szCs w:val="36"/>
          <w:rtl w:val="0"/>
          <w:lang w:val="fr-FR"/>
        </w:rPr>
        <w:t>s</w:t>
      </w:r>
      <w:r>
        <w:rPr>
          <w:sz w:val="36"/>
          <w:szCs w:val="36"/>
          <w:rtl w:val="0"/>
          <w:lang w:val="en-US"/>
        </w:rPr>
        <w:t xml:space="preserve">ounds of the </w:t>
      </w:r>
      <w:r>
        <w:rPr>
          <w:sz w:val="36"/>
          <w:szCs w:val="36"/>
          <w:rtl w:val="0"/>
          <w:lang w:val="fr-FR"/>
        </w:rPr>
        <w:t>s</w:t>
      </w:r>
      <w:r>
        <w:rPr>
          <w:sz w:val="36"/>
          <w:szCs w:val="36"/>
          <w:rtl w:val="0"/>
          <w:lang w:val="en-US"/>
        </w:rPr>
        <w:t>wamp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100"/>
        <w:gridCol w:w="315"/>
      </w:tblGrid>
      <w:tr>
        <w:tblPrEx>
          <w:shd w:val="clear" w:color="auto" w:fill="a5a5a5"/>
        </w:tblPrEx>
        <w:trPr>
          <w:trHeight w:val="509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76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spacing w:after="10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What do you picture in your mind when you think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  <w:rtl w:val="0"/>
                <w:lang w:val="en-US"/>
              </w:rPr>
              <w:t xml:space="preserve">of a swamp? 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>Answers may vary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779" w:hRule="atLeast"/>
        </w:trPr>
        <w:tc>
          <w:tcPr>
            <w:tcW w:type="dxa" w:w="5025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ind w:left="232"/>
            </w:pPr>
            <w:r>
              <w:rPr>
                <w:sz w:val="22"/>
                <w:szCs w:val="22"/>
                <w:rtl w:val="0"/>
                <w:lang w:val="en-US"/>
              </w:rPr>
              <w:t>How do scientists define a swamp?</w:t>
            </w:r>
          </w:p>
        </w:tc>
        <w:tc>
          <w:tcPr>
            <w:tcW w:type="dxa" w:w="5100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 xml:space="preserve">Scientists say it is a </w:t>
            </w:r>
            <w:r>
              <w:rPr>
                <w:rFonts w:ascii="Calibri" w:cs="Arial Unicode MS" w:hAnsi="Calibri" w:eastAsia="Arial Unicode MS" w:hint="default"/>
                <w:rtl w:val="0"/>
              </w:rPr>
              <w:t>“</w:t>
            </w:r>
            <w:r>
              <w:rPr>
                <w:rFonts w:ascii="Calibri" w:cs="Arial Unicode MS" w:hAnsi="Calibri" w:eastAsia="Arial Unicode MS"/>
                <w:rtl w:val="0"/>
              </w:rPr>
              <w:t>forested wetland.</w:t>
            </w:r>
            <w:r>
              <w:rPr>
                <w:rFonts w:ascii="Calibri" w:cs="Arial Unicode MS" w:hAnsi="Calibri" w:eastAsia="Arial Unicode MS" w:hint="default"/>
                <w:rtl w:val="0"/>
              </w:rPr>
              <w:t xml:space="preserve">” </w:t>
            </w:r>
            <w:r>
              <w:rPr>
                <w:rFonts w:ascii="Calibri" w:cs="Arial Unicode MS" w:hAnsi="Calibri" w:eastAsia="Arial Unicode MS"/>
                <w:rtl w:val="0"/>
              </w:rPr>
              <w:t>Swamps are found in low-lying areas</w:t>
            </w:r>
          </w:p>
        </w:tc>
        <w:tc>
          <w:tcPr>
            <w:tcW w:type="dxa" w:w="314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1158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  <w:spacing w:after="1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Using the photographs, make a short list of biotic and abiotic factors found in the Everglades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 xml:space="preserve">Answers may vary </w:t>
            </w:r>
          </w:p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>Biotic Factors:  All animals and plants                         Abiotic Factors: water, air, rock, temperature, etc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78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 swamp is a type of </w:t>
            </w:r>
            <w:r>
              <w:rPr>
                <w:sz w:val="22"/>
                <w:szCs w:val="22"/>
                <w:u w:val="single"/>
                <w:rtl w:val="0"/>
                <w:lang w:val="en-US"/>
              </w:rPr>
              <w:t>ecosystem</w:t>
            </w:r>
            <w:r>
              <w:rPr>
                <w:sz w:val="22"/>
                <w:szCs w:val="22"/>
                <w:rtl w:val="0"/>
                <w:lang w:val="en-US"/>
              </w:rPr>
              <w:t xml:space="preserve">, where living and non-living things interact with one another. 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f0000"/>
                <w:sz w:val="22"/>
                <w:szCs w:val="22"/>
                <w:u w:color="ff000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s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awgrass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 xml:space="preserve">; 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frog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 xml:space="preserve">; 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hawk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1058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Humans often leave their mark on a swamp, too. Which photographs show human activity in the swamp?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 but will include photos of tractors, agriculture, buildings, etc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505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Why are swamps important??</w:t>
            </w:r>
          </w:p>
        </w:tc>
        <w:tc>
          <w:tcPr>
            <w:tcW w:type="dxa" w:w="510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c, b, d, a</w:t>
            </w:r>
          </w:p>
        </w:tc>
        <w:tc>
          <w:tcPr>
            <w:tcW w:type="dxa" w:w="31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sz w:val="36"/>
          <w:szCs w:val="36"/>
        </w:rPr>
      </w:pPr>
    </w:p>
    <w:p>
      <w:pPr>
        <w:pStyle w:val="Body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1: Mike Owen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27"/>
        <w:gridCol w:w="388"/>
      </w:tblGrid>
      <w:tr>
        <w:tblPrEx>
          <w:shd w:val="clear" w:color="auto" w:fill="a5a5a5"/>
        </w:tblPrEx>
        <w:trPr>
          <w:trHeight w:val="509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2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8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50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What does Mike Owen do for living?</w:t>
            </w:r>
          </w:p>
        </w:tc>
        <w:tc>
          <w:tcPr>
            <w:tcW w:type="dxa" w:w="502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>Biologist</w:t>
            </w:r>
          </w:p>
        </w:tc>
        <w:tc>
          <w:tcPr>
            <w:tcW w:type="dxa" w:w="38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779" w:hRule="atLeast"/>
        </w:trPr>
        <w:tc>
          <w:tcPr>
            <w:tcW w:type="dxa" w:w="5025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How many ghost orchids have been found since scientists began studying them?</w:t>
            </w:r>
          </w:p>
        </w:tc>
        <w:tc>
          <w:tcPr>
            <w:tcW w:type="dxa" w:w="5027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400 in 24 years</w:t>
            </w:r>
          </w:p>
        </w:tc>
        <w:tc>
          <w:tcPr>
            <w:tcW w:type="dxa" w:w="387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1058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Mike Owen says that </w:t>
            </w:r>
            <w:r>
              <w:rPr>
                <w:sz w:val="22"/>
                <w:szCs w:val="22"/>
                <w:u w:val="single"/>
                <w:rtl w:val="0"/>
                <w:lang w:val="en-US"/>
              </w:rPr>
              <w:t>diversity</w:t>
            </w:r>
            <w:r>
              <w:rPr>
                <w:sz w:val="22"/>
                <w:szCs w:val="22"/>
                <w:rtl w:val="0"/>
                <w:lang w:val="en-US"/>
              </w:rPr>
              <w:t xml:space="preserve"> is the key to why life on Earth has persisted millions of years. What is </w:t>
            </w:r>
            <w:r>
              <w:rPr>
                <w:sz w:val="22"/>
                <w:szCs w:val="22"/>
                <w:u w:val="single"/>
                <w:rtl w:val="0"/>
                <w:lang w:val="en-US"/>
              </w:rPr>
              <w:t>biodiversity</w:t>
            </w:r>
            <w:r>
              <w:rPr>
                <w:sz w:val="22"/>
                <w:szCs w:val="22"/>
                <w:rtl w:val="0"/>
                <w:lang w:val="en-US"/>
              </w:rPr>
              <w:t>?</w:t>
            </w:r>
          </w:p>
        </w:tc>
        <w:tc>
          <w:tcPr>
            <w:tcW w:type="dxa" w:w="502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 many different types of living things on Earth</w:t>
            </w:r>
          </w:p>
        </w:tc>
        <w:tc>
          <w:tcPr>
            <w:tcW w:type="dxa" w:w="38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5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2: Betty Osceola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27"/>
        <w:gridCol w:w="388"/>
      </w:tblGrid>
      <w:tr>
        <w:tblPrEx>
          <w:shd w:val="clear" w:color="auto" w:fill="a5a5a5"/>
        </w:tblPrEx>
        <w:trPr>
          <w:trHeight w:val="509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2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8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50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9. What do the Miccosukee call the Everglades?</w:t>
            </w:r>
          </w:p>
        </w:tc>
        <w:tc>
          <w:tcPr>
            <w:tcW w:type="dxa" w:w="502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Shimmering Water</w:t>
            </w:r>
          </w:p>
        </w:tc>
        <w:tc>
          <w:tcPr>
            <w:tcW w:type="dxa" w:w="387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a7a7a7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779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Name the 2 types of ways humans have impacted the Everglades in her lifetime.</w:t>
            </w:r>
          </w:p>
        </w:tc>
        <w:tc>
          <w:tcPr>
            <w:tcW w:type="dxa" w:w="5027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Raising cattle and agriculture</w:t>
            </w:r>
          </w:p>
        </w:tc>
        <w:tc>
          <w:tcPr>
            <w:tcW w:type="dxa" w:w="387"/>
            <w:tcBorders>
              <w:top w:val="single" w:color="a7a7a7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3: Larry Brand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22"/>
        <w:gridCol w:w="393"/>
      </w:tblGrid>
      <w:tr>
        <w:tblPrEx>
          <w:shd w:val="clear" w:color="auto" w:fill="a5a5a5"/>
        </w:tblPrEx>
        <w:trPr>
          <w:trHeight w:val="509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2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9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1056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1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Larry Bland studies algal blooms. What is an algal bloom?</w:t>
            </w:r>
          </w:p>
        </w:tc>
        <w:tc>
          <w:tcPr>
            <w:tcW w:type="dxa" w:w="502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When the algae in the water grow too fast and too much, not allowing other living things to live and creating dangerous toxins.</w:t>
            </w:r>
          </w:p>
        </w:tc>
        <w:tc>
          <w:tcPr>
            <w:tcW w:type="dxa" w:w="39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5</w:t>
            </w:r>
          </w:p>
        </w:tc>
      </w:tr>
      <w:tr>
        <w:tblPrEx>
          <w:shd w:val="clear" w:color="auto" w:fill="e0e0e0"/>
        </w:tblPrEx>
        <w:trPr>
          <w:trHeight w:val="779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2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What causes the algal blooms in the Everglades?</w:t>
            </w:r>
          </w:p>
        </w:tc>
        <w:tc>
          <w:tcPr>
            <w:tcW w:type="dxa" w:w="5022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 nitrogen coming from fertilizer used in the sugar cane farms</w:t>
            </w:r>
          </w:p>
        </w:tc>
        <w:tc>
          <w:tcPr>
            <w:tcW w:type="dxa" w:w="392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78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2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What is a federal subsidy?</w:t>
            </w:r>
          </w:p>
        </w:tc>
        <w:tc>
          <w:tcPr>
            <w:tcW w:type="dxa" w:w="502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Money from the government given to a industry or business</w:t>
            </w:r>
          </w:p>
        </w:tc>
        <w:tc>
          <w:tcPr>
            <w:tcW w:type="dxa" w:w="39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78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2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How much does the US Government give the sugar farmers annually?</w:t>
            </w:r>
          </w:p>
        </w:tc>
        <w:tc>
          <w:tcPr>
            <w:tcW w:type="dxa" w:w="502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2-3 billion dollars/year</w:t>
            </w:r>
          </w:p>
        </w:tc>
        <w:tc>
          <w:tcPr>
            <w:tcW w:type="dxa" w:w="392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4: Reverend Houston R. Cypress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36"/>
        <w:gridCol w:w="379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3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7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1333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2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 famous saying says, </w:t>
            </w:r>
            <w:r>
              <w:rPr>
                <w:sz w:val="22"/>
                <w:szCs w:val="22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rtl w:val="0"/>
                <w:lang w:val="en-US"/>
              </w:rPr>
              <w:t xml:space="preserve">You are not apart from nature, you are </w:t>
            </w:r>
            <w:r>
              <w:rPr>
                <w:b w:val="1"/>
                <w:bCs w:val="1"/>
                <w:sz w:val="22"/>
                <w:szCs w:val="22"/>
                <w:u w:val="single"/>
                <w:rtl w:val="0"/>
                <w:lang w:val="en-US"/>
              </w:rPr>
              <w:t>a part</w:t>
            </w:r>
            <w:r>
              <w:rPr>
                <w:sz w:val="22"/>
                <w:szCs w:val="22"/>
                <w:rtl w:val="0"/>
                <w:lang w:val="en-US"/>
              </w:rPr>
              <w:t xml:space="preserve"> of nature.</w:t>
            </w:r>
            <w:r>
              <w:rPr>
                <w:sz w:val="22"/>
                <w:szCs w:val="22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rtl w:val="0"/>
                <w:lang w:val="en-US"/>
              </w:rPr>
              <w:t>What does Houston Cypress say that aligns with this way of thinking?</w:t>
            </w:r>
          </w:p>
        </w:tc>
        <w:tc>
          <w:tcPr>
            <w:tcW w:type="dxa" w:w="503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He says we drink the water from the Everglades and we are mostly water so we are made of Everglades!</w:t>
            </w:r>
          </w:p>
        </w:tc>
        <w:tc>
          <w:tcPr>
            <w:tcW w:type="dxa" w:w="37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1134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2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Houston Cypress mentions Everglades Restoration. What human-made disruptions are we trying to correct with Everglades Restoration?</w:t>
            </w:r>
          </w:p>
        </w:tc>
        <w:tc>
          <w:tcPr>
            <w:tcW w:type="dxa" w:w="503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 reduction in the natural water flow has increased the salinity of the Everglades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’ 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water.</w:t>
            </w:r>
          </w:p>
        </w:tc>
        <w:tc>
          <w:tcPr>
            <w:tcW w:type="dxa" w:w="37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5: Win Everham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24"/>
        <w:gridCol w:w="391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2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9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1886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Scientists know that there have been many  changes in the Earth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 xml:space="preserve">s average global temperatures in the past. Win Everham mentions that humans are </w:t>
            </w:r>
            <w:r>
              <w:rPr>
                <w:sz w:val="22"/>
                <w:szCs w:val="22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rtl w:val="0"/>
                <w:lang w:val="en-US"/>
              </w:rPr>
              <w:t>changing the pace of things</w:t>
            </w:r>
            <w:r>
              <w:rPr>
                <w:sz w:val="22"/>
                <w:szCs w:val="22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rtl w:val="0"/>
                <w:lang w:val="en-US"/>
              </w:rPr>
              <w:t>in nature. Do you think we are slowing down or speeding up the pace of change in global climate patterns?</w:t>
            </w:r>
          </w:p>
        </w:tc>
        <w:tc>
          <w:tcPr>
            <w:tcW w:type="dxa" w:w="5024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</w:pPr>
            <w:r>
              <w:rPr>
                <w:rFonts w:ascii="Calibri" w:cs="Arial Unicode MS" w:hAnsi="Calibri" w:eastAsia="Arial Unicode MS"/>
                <w:rtl w:val="0"/>
              </w:rPr>
              <w:t>Speeding up</w:t>
            </w:r>
          </w:p>
        </w:tc>
        <w:tc>
          <w:tcPr>
            <w:tcW w:type="dxa" w:w="390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Film 6: Donna Molfetto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59"/>
        <w:gridCol w:w="356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5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5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858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Donna studies the nesting behavior of red-shouldered hawks. What is Donna trying to learn?</w:t>
            </w:r>
          </w:p>
        </w:tc>
        <w:tc>
          <w:tcPr>
            <w:tcW w:type="dxa" w:w="505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How the red-shouldered hawks are adapting to human activity.</w:t>
            </w:r>
          </w:p>
        </w:tc>
        <w:tc>
          <w:tcPr>
            <w:tcW w:type="dxa" w:w="35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1333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You are a reporter for an online nature blog. You are instructed to interview one of the 6 people featured in the SwampScapes films. Who do you would you like to interview the most? Why?</w:t>
            </w:r>
          </w:p>
        </w:tc>
        <w:tc>
          <w:tcPr>
            <w:tcW w:type="dxa" w:w="505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will vary.</w:t>
            </w:r>
          </w:p>
        </w:tc>
        <w:tc>
          <w:tcPr>
            <w:tcW w:type="dxa" w:w="35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</w:p>
    <w:p>
      <w:pPr>
        <w:pStyle w:val="Body"/>
        <w:rPr>
          <w:rFonts w:ascii="IM FELL Double Pica Roman " w:cs="IM FELL Double Pica Roman " w:hAnsi="IM FELL Double Pica Roman " w:eastAsia="IM FELL Double Pica Roman "/>
          <w:sz w:val="28"/>
          <w:szCs w:val="28"/>
        </w:rPr>
      </w:pPr>
      <w:r>
        <w:rPr>
          <w:rFonts w:ascii="IM FELL Double Pica Roman " w:hAnsi="IM FELL Double Pica Roman "/>
          <w:sz w:val="28"/>
          <w:szCs w:val="28"/>
          <w:rtl w:val="0"/>
          <w:lang w:val="fr-FR"/>
        </w:rPr>
        <w:t>Swamp Symphony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Let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listen to some of the sounds of the swamp. Go to </w:t>
      </w:r>
      <w:r>
        <w:rPr>
          <w:rStyle w:val="Hyperlink.1"/>
          <w:sz w:val="24"/>
          <w:szCs w:val="24"/>
          <w:lang w:val="en-US"/>
        </w:rPr>
        <w:fldChar w:fldCharType="begin" w:fldLock="0"/>
      </w:r>
      <w:r>
        <w:rPr>
          <w:rStyle w:val="Hyperlink.1"/>
          <w:sz w:val="24"/>
          <w:szCs w:val="24"/>
          <w:lang w:val="en-US"/>
        </w:rPr>
        <w:instrText xml:space="preserve"> HYPERLINK "http://www.swampscapes.org/guides.html"</w:instrText>
      </w:r>
      <w:r>
        <w:rPr>
          <w:rStyle w:val="Hyperlink.1"/>
          <w:sz w:val="24"/>
          <w:szCs w:val="24"/>
          <w:lang w:val="en-US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http://www.swampscapes.org/guides.html</w:t>
      </w:r>
      <w:r>
        <w:rPr>
          <w:sz w:val="22"/>
          <w:szCs w:val="22"/>
        </w:rPr>
        <w:fldChar w:fldCharType="end" w:fldLock="0"/>
      </w:r>
    </w:p>
    <w:p>
      <w:pPr>
        <w:pStyle w:val="Body"/>
        <w:rPr>
          <w:sz w:val="22"/>
          <w:szCs w:val="22"/>
        </w:rPr>
      </w:pPr>
      <w:r>
        <w:rPr>
          <w:sz w:val="24"/>
          <w:szCs w:val="24"/>
          <w:rtl w:val="0"/>
          <w:lang w:val="en-US"/>
        </w:rPr>
        <w:t>You have met the six different people featured in these short films. For two of the films, click on 360</w:t>
      </w:r>
      <w:r>
        <w:rPr>
          <w:sz w:val="24"/>
          <w:szCs w:val="24"/>
          <w:rtl w:val="0"/>
          <w:lang w:val="en-US"/>
        </w:rPr>
        <w:t xml:space="preserve">⁰ </w:t>
      </w:r>
      <w:r>
        <w:rPr>
          <w:sz w:val="24"/>
          <w:szCs w:val="24"/>
          <w:rtl w:val="0"/>
          <w:lang w:val="en-US"/>
        </w:rPr>
        <w:t>Landscape button to the right of the film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description.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28"/>
        <w:gridCol w:w="387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2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86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502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What animals do you hear?</w:t>
            </w:r>
          </w:p>
        </w:tc>
        <w:tc>
          <w:tcPr>
            <w:tcW w:type="dxa" w:w="502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</w:t>
            </w:r>
          </w:p>
        </w:tc>
        <w:tc>
          <w:tcPr>
            <w:tcW w:type="dxa" w:w="386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50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21. What non-living things can you hear?</w:t>
            </w:r>
          </w:p>
        </w:tc>
        <w:tc>
          <w:tcPr>
            <w:tcW w:type="dxa" w:w="502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Breeze, water</w:t>
            </w:r>
          </w:p>
        </w:tc>
        <w:tc>
          <w:tcPr>
            <w:tcW w:type="dxa" w:w="38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50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22. What is your favorite sound?</w:t>
            </w:r>
          </w:p>
        </w:tc>
        <w:tc>
          <w:tcPr>
            <w:tcW w:type="dxa" w:w="502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</w:t>
            </w:r>
          </w:p>
        </w:tc>
        <w:tc>
          <w:tcPr>
            <w:tcW w:type="dxa" w:w="38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50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23. Which sound surprised you the most?</w:t>
            </w:r>
          </w:p>
        </w:tc>
        <w:tc>
          <w:tcPr>
            <w:tcW w:type="dxa" w:w="502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</w:t>
            </w:r>
          </w:p>
        </w:tc>
        <w:tc>
          <w:tcPr>
            <w:tcW w:type="dxa" w:w="38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1056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3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Using your phone or other recording device, step outside wherever you are now and record what you hear for 20 seconds.</w:t>
            </w:r>
          </w:p>
        </w:tc>
        <w:tc>
          <w:tcPr>
            <w:tcW w:type="dxa" w:w="502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Answers may vary, but should be in the correct categories, natural sounds vs sounds created by human technology</w:t>
            </w:r>
          </w:p>
        </w:tc>
        <w:tc>
          <w:tcPr>
            <w:tcW w:type="dxa" w:w="38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10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Calibri" w:cs="Calibri" w:hAnsi="Calibri" w:eastAsia="Calibri"/>
          <w:sz w:val="36"/>
          <w:szCs w:val="36"/>
        </w:rPr>
      </w:pPr>
      <w:r>
        <w:rPr>
          <w:sz w:val="36"/>
          <w:szCs w:val="36"/>
          <w:rtl w:val="0"/>
          <w:lang w:val="fr-FR"/>
        </w:rPr>
        <w:t>pa</w:t>
      </w:r>
      <w:r>
        <w:rPr>
          <w:sz w:val="36"/>
          <w:szCs w:val="36"/>
          <w:rtl w:val="0"/>
          <w:lang w:val="en-US"/>
        </w:rPr>
        <w:t xml:space="preserve">rt </w:t>
      </w:r>
      <w:r>
        <w:rPr>
          <w:sz w:val="36"/>
          <w:szCs w:val="36"/>
          <w:rtl w:val="0"/>
          <w:lang w:val="fr-FR"/>
        </w:rPr>
        <w:t>2</w:t>
      </w:r>
      <w:r>
        <w:rPr>
          <w:sz w:val="36"/>
          <w:szCs w:val="36"/>
          <w:rtl w:val="0"/>
          <w:lang w:val="en-US"/>
        </w:rPr>
        <w:t xml:space="preserve">: </w:t>
      </w:r>
      <w:r>
        <w:rPr>
          <w:sz w:val="36"/>
          <w:szCs w:val="36"/>
          <w:rtl w:val="0"/>
          <w:lang w:val="fr-FR"/>
        </w:rPr>
        <w:t>evolution and climate change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025"/>
        <w:gridCol w:w="5066"/>
        <w:gridCol w:w="349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Questions</w:t>
            </w:r>
          </w:p>
        </w:tc>
        <w:tc>
          <w:tcPr>
            <w:tcW w:type="dxa" w:w="5066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Answers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Answers</w:t>
            </w:r>
          </w:p>
        </w:tc>
        <w:tc>
          <w:tcPr>
            <w:tcW w:type="dxa" w:w="34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</w:rPr>
              <w:t>Pts</w:t>
            </w:r>
          </w:p>
        </w:tc>
      </w:tr>
      <w:tr>
        <w:tblPrEx>
          <w:shd w:val="clear" w:color="auto" w:fill="e0e0e0"/>
        </w:tblPrEx>
        <w:trPr>
          <w:trHeight w:val="1210" w:hRule="atLeast"/>
        </w:trPr>
        <w:tc>
          <w:tcPr>
            <w:tcW w:type="dxa" w:w="5025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Time stamp 0:23</w:t>
            </w:r>
          </w:p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25.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What similar traits do the members of the species have? What different traits do the members of the species have?</w:t>
            </w:r>
          </w:p>
        </w:tc>
        <w:tc>
          <w:tcPr>
            <w:tcW w:type="dxa" w:w="5066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They all look like rocks. They have different colors and textures.</w:t>
            </w:r>
          </w:p>
        </w:tc>
        <w:tc>
          <w:tcPr>
            <w:tcW w:type="dxa" w:w="348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1214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Time Stamp 0:46</w:t>
            </w:r>
          </w:p>
          <w:p>
            <w:pPr>
              <w:pStyle w:val="Body"/>
              <w:numPr>
                <w:ilvl w:val="0"/>
                <w:numId w:val="4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Which members of the species are more vulnerable to the predator?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 ones that do not blend into the environment, the brightly-colored ones.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50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43"/>
              </w:numPr>
              <w:rPr>
                <w:spacing w:val="-8"/>
                <w:sz w:val="22"/>
                <w:szCs w:val="22"/>
                <w:lang w:val="en-US"/>
              </w:rPr>
            </w:pPr>
            <w:r>
              <w:rPr>
                <w:spacing w:val="-8"/>
                <w:sz w:val="22"/>
                <w:szCs w:val="22"/>
                <w:rtl w:val="0"/>
                <w:lang w:val="en-US"/>
              </w:rPr>
              <w:t xml:space="preserve">Which members of the species are more likely to survive? 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The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ones with camouflage that look more like the rocks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777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4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Can you predict what the population will look like over time?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More like the ones that survive, the beige, rock-looking ones.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133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Time Stamp 0:52 </w:t>
            </w:r>
          </w:p>
          <w:p>
            <w:pPr>
              <w:pStyle w:val="Body"/>
              <w:jc w:val="both"/>
            </w:pPr>
            <w:r>
              <w:rPr>
                <w:sz w:val="22"/>
                <w:szCs w:val="22"/>
                <w:rtl w:val="0"/>
                <w:lang w:val="en-US"/>
              </w:rPr>
              <w:t>29.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Can you describe natural selection?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Natural Selection is the process that leads to the build-up of favorable characteristics in a species over time, because individuals with favorable traits survive to reproduce.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4</w:t>
            </w:r>
          </w:p>
        </w:tc>
      </w:tr>
      <w:tr>
        <w:tblPrEx>
          <w:shd w:val="clear" w:color="auto" w:fill="e0e0e0"/>
        </w:tblPrEx>
        <w:trPr>
          <w:trHeight w:val="770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30. What is adaptation?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 way a population changes over time to suit its environment. REMEMBER: Individuals do not change over time, the population does.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4</w:t>
            </w:r>
          </w:p>
        </w:tc>
      </w:tr>
      <w:tr>
        <w:tblPrEx>
          <w:shd w:val="clear" w:color="auto" w:fill="e0e0e0"/>
        </w:tblPrEx>
        <w:trPr>
          <w:trHeight w:val="1347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Time Stamp 1:33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4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What will happen to the green individuals in this sandy environment? What if the environment changes and gets greener? 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They will be eaten by the predator. They will blend in and NOT be eaten by the predator.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791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Time stamp 1:49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49"/>
              </w:num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rtl w:val="0"/>
                <w:lang w:val="fr-FR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How does variation play a role in specie</w:t>
            </w:r>
            <w:r>
              <w:rPr>
                <w:sz w:val="22"/>
                <w:szCs w:val="22"/>
                <w:rtl w:val="0"/>
                <w:lang w:val="fr-FR"/>
              </w:rPr>
              <w:t>s survival</w:t>
            </w:r>
            <w:r>
              <w:rPr>
                <w:sz w:val="22"/>
                <w:szCs w:val="22"/>
                <w:rtl w:val="0"/>
                <w:lang w:val="en-US"/>
              </w:rPr>
              <w:t>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It gives the population a chance to survive when there are changes in the environment.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4</w:t>
            </w:r>
          </w:p>
        </w:tc>
      </w:tr>
      <w:tr>
        <w:tblPrEx>
          <w:shd w:val="clear" w:color="auto" w:fill="e0e0e0"/>
        </w:tblPrEx>
        <w:trPr>
          <w:trHeight w:val="1927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sz w:val="22"/>
                <w:szCs w:val="22"/>
                <w:rtl w:val="0"/>
                <w:lang w:val="en-US"/>
              </w:rPr>
              <w:t>33. What do you think is causing sea level rise?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When we burn </w:t>
            </w:r>
            <w:r>
              <w:rPr>
                <w:outline w:val="0"/>
                <w:color w:val="ff0000"/>
                <w:sz w:val="22"/>
                <w:szCs w:val="22"/>
                <w:u w:val="single"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fossil fuels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for energy, </w:t>
            </w:r>
            <w:r>
              <w:rPr>
                <w:outline w:val="0"/>
                <w:color w:val="ff0000"/>
                <w:sz w:val="22"/>
                <w:szCs w:val="22"/>
                <w:u w:val="single"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carbon dioxide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is released into the air. Carbon dioxide is good at trapping heat, so our atmosphere is heating up. This is </w:t>
            </w:r>
            <w:r>
              <w:rPr>
                <w:outline w:val="0"/>
                <w:color w:val="ff0000"/>
                <w:sz w:val="22"/>
                <w:szCs w:val="22"/>
                <w:u w:val="single"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global warming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. It is </w:t>
            </w:r>
            <w:r>
              <w:rPr>
                <w:outline w:val="0"/>
                <w:color w:val="ff0000"/>
                <w:sz w:val="22"/>
                <w:szCs w:val="22"/>
                <w:u w:val="single"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melting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the glaciers and polar ice caps. It is also heating the ocean and things expand when they heat up. This is why we have </w:t>
            </w:r>
            <w:r>
              <w:rPr>
                <w:outline w:val="0"/>
                <w:color w:val="ff0000"/>
                <w:sz w:val="22"/>
                <w:szCs w:val="22"/>
                <w:u w:val="single"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sea level rise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8</w:t>
            </w:r>
          </w:p>
        </w:tc>
      </w:tr>
      <w:tr>
        <w:tblPrEx>
          <w:shd w:val="clear" w:color="auto" w:fill="e0e0e0"/>
        </w:tblPrEx>
        <w:trPr>
          <w:trHeight w:val="1884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34. Somebody says to you,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“</w:t>
            </w:r>
            <w:r>
              <w:rPr>
                <w:rFonts w:ascii="Calibri" w:hAnsi="Calibri"/>
                <w:sz w:val="22"/>
                <w:szCs w:val="22"/>
                <w:rtl w:val="0"/>
              </w:rPr>
              <w:t>What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s the big deal? There have always been natural climate changes on Earth.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” 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What would you say back (Hint: You can start with,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“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Of course there have always been changes, but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…”</w:t>
            </w:r>
            <w:r>
              <w:rPr>
                <w:rFonts w:ascii="Calibri" w:hAnsi="Calibri"/>
                <w:sz w:val="22"/>
                <w:szCs w:val="22"/>
                <w:rtl w:val="0"/>
              </w:rPr>
              <w:t>)?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Of course there have always been changes, but those changes were gradual, giving some species a chance to adapt to the new environments. This time, instead of happening over thousands of years, it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’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 happening in a couple of hundred years. It is happening TOO FAST for species to adapt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2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8</w:t>
            </w:r>
          </w:p>
        </w:tc>
      </w:tr>
      <w:tr>
        <w:tblPrEx>
          <w:shd w:val="clear" w:color="auto" w:fill="e0e0e0"/>
        </w:tblPrEx>
        <w:trPr>
          <w:trHeight w:val="1609" w:hRule="atLeast"/>
        </w:trPr>
        <w:tc>
          <w:tcPr>
            <w:tcW w:type="dxa" w:w="5025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numPr>
                <w:ilvl w:val="0"/>
                <w:numId w:val="5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Now try this one, </w:t>
            </w:r>
            <w:r>
              <w:rPr>
                <w:sz w:val="22"/>
                <w:szCs w:val="22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rtl w:val="0"/>
                <w:lang w:val="en-US"/>
              </w:rPr>
              <w:t>Humans and animals breathe out carbon dioxide, are we causing climate change?</w:t>
            </w:r>
            <w:r>
              <w:rPr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5066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Carbon dioxide is a natural part of the Earth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’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 atmosphere. It keeps our planet at an average temperature that is good for living things. But we adding to this carbon dioxide level, by taking fossil fuels from underground and burning them</w:t>
            </w:r>
            <w:r>
              <w:rPr>
                <w:outline w:val="0"/>
                <w:color w:val="ff0000"/>
                <w:sz w:val="22"/>
                <w:szCs w:val="22"/>
                <w:u w:color="ff0000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.</w:t>
            </w:r>
          </w:p>
        </w:tc>
        <w:tc>
          <w:tcPr>
            <w:tcW w:type="dxa" w:w="348"/>
            <w:tcBorders>
              <w:top w:val="single" w:color="525252" w:sz="2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spacing w:after="100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8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IM FELL Double Pica SC">
    <w:charset w:val="00"/>
    <w:family w:val="roman"/>
    <w:pitch w:val="default"/>
  </w:font>
  <w:font w:name="IM FELL Double Pica Roman 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Questions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Questions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5"/>
    <w:lvlOverride w:ilvl="0">
      <w:startOverride w:val="6"/>
    </w:lvlOverride>
  </w:num>
  <w:num w:numId="12">
    <w:abstractNumId w:val="6"/>
  </w:num>
  <w:num w:numId="13">
    <w:abstractNumId w:val="6"/>
    <w:lvlOverride w:ilvl="0">
      <w:startOverride w:val="7"/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8"/>
  </w:num>
  <w:num w:numId="17">
    <w:abstractNumId w:val="8"/>
    <w:lvlOverride w:ilvl="0">
      <w:startOverride w:val="10"/>
    </w:lvlOverride>
  </w:num>
  <w:num w:numId="18">
    <w:abstractNumId w:val="9"/>
  </w:num>
  <w:num w:numId="19">
    <w:abstractNumId w:val="9"/>
    <w:lvlOverride w:ilvl="0">
      <w:startOverride w:val="10"/>
    </w:lvlOverride>
  </w:num>
  <w:num w:numId="20">
    <w:abstractNumId w:val="10"/>
  </w:num>
  <w:num w:numId="21">
    <w:abstractNumId w:val="10"/>
    <w:lvlOverride w:ilvl="0">
      <w:startOverride w:val="12"/>
    </w:lvlOverride>
  </w:num>
  <w:num w:numId="22">
    <w:abstractNumId w:val="11"/>
  </w:num>
  <w:num w:numId="23">
    <w:abstractNumId w:val="11"/>
    <w:lvlOverride w:ilvl="0">
      <w:startOverride w:val="13"/>
    </w:lvlOverride>
  </w:num>
  <w:num w:numId="24">
    <w:abstractNumId w:val="12"/>
  </w:num>
  <w:num w:numId="25">
    <w:abstractNumId w:val="12"/>
    <w:lvlOverride w:ilvl="0">
      <w:startOverride w:val="14"/>
    </w:lvlOverride>
  </w:num>
  <w:num w:numId="26">
    <w:abstractNumId w:val="13"/>
  </w:num>
  <w:num w:numId="27">
    <w:abstractNumId w:val="13"/>
    <w:lvlOverride w:ilvl="0">
      <w:startOverride w:val="15"/>
    </w:lvlOverride>
  </w:num>
  <w:num w:numId="28">
    <w:abstractNumId w:val="14"/>
  </w:num>
  <w:num w:numId="29">
    <w:abstractNumId w:val="14"/>
    <w:lvlOverride w:ilvl="0">
      <w:startOverride w:val="16"/>
    </w:lvlOverride>
  </w:num>
  <w:num w:numId="30">
    <w:abstractNumId w:val="15"/>
  </w:num>
  <w:num w:numId="31">
    <w:abstractNumId w:val="15"/>
    <w:lvlOverride w:ilvl="0">
      <w:startOverride w:val="17"/>
    </w:lvlOverride>
  </w:num>
  <w:num w:numId="32">
    <w:abstractNumId w:val="16"/>
  </w:num>
  <w:num w:numId="33">
    <w:abstractNumId w:val="16"/>
    <w:lvlOverride w:ilvl="0">
      <w:startOverride w:val="18"/>
    </w:lvlOverride>
  </w:num>
  <w:num w:numId="34">
    <w:abstractNumId w:val="17"/>
  </w:num>
  <w:num w:numId="35">
    <w:abstractNumId w:val="17"/>
    <w:lvlOverride w:ilvl="0">
      <w:startOverride w:val="19"/>
    </w:lvlOverride>
  </w:num>
  <w:num w:numId="36">
    <w:abstractNumId w:val="18"/>
  </w:num>
  <w:num w:numId="37">
    <w:abstractNumId w:val="18"/>
    <w:lvlOverride w:ilvl="0">
      <w:startOverride w:val="20"/>
    </w:lvlOverride>
  </w:num>
  <w:num w:numId="38">
    <w:abstractNumId w:val="19"/>
  </w:num>
  <w:num w:numId="39">
    <w:abstractNumId w:val="19"/>
    <w:lvlOverride w:ilvl="0">
      <w:startOverride w:val="24"/>
    </w:lvlOverride>
  </w:num>
  <w:num w:numId="40">
    <w:abstractNumId w:val="20"/>
  </w:num>
  <w:num w:numId="41">
    <w:abstractNumId w:val="20"/>
    <w:lvlOverride w:ilvl="0">
      <w:startOverride w:val="26"/>
    </w:lvlOverride>
  </w:num>
  <w:num w:numId="42">
    <w:abstractNumId w:val="21"/>
  </w:num>
  <w:num w:numId="43">
    <w:abstractNumId w:val="21"/>
    <w:lvlOverride w:ilvl="0">
      <w:startOverride w:val="27"/>
    </w:lvlOverride>
  </w:num>
  <w:num w:numId="44">
    <w:abstractNumId w:val="22"/>
  </w:num>
  <w:num w:numId="45">
    <w:abstractNumId w:val="22"/>
    <w:lvlOverride w:ilvl="0">
      <w:startOverride w:val="28"/>
    </w:lvlOverride>
  </w:num>
  <w:num w:numId="46">
    <w:abstractNumId w:val="23"/>
  </w:num>
  <w:num w:numId="47">
    <w:abstractNumId w:val="23"/>
    <w:lvlOverride w:ilvl="0">
      <w:startOverride w:val="31"/>
    </w:lvlOverride>
  </w:num>
  <w:num w:numId="48">
    <w:abstractNumId w:val="24"/>
  </w:num>
  <w:num w:numId="49">
    <w:abstractNumId w:val="24"/>
    <w:lvlOverride w:ilvl="0">
      <w:startOverride w:val="32"/>
    </w:lvlOverride>
  </w:num>
  <w:num w:numId="50">
    <w:abstractNumId w:val="25"/>
  </w:num>
  <w:num w:numId="51">
    <w:abstractNumId w:val="25"/>
    <w:lvlOverride w:ilvl="0">
      <w:startOverride w:val="3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Questions">
    <w:name w:val="Questions"/>
    <w:next w:val="Question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IM FELL Double Pica SC" w:cs="Arial Unicode MS" w:hAnsi="IM FELL Double Pica S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nswers">
    <w:name w:val="Answers"/>
    <w:next w:val="Answer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2"/>
      <w:szCs w:val="22"/>
      <w:u w:val="none" w:color="ff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FF0000"/>
        </w14:solidFill>
      </w14:textFill>
    </w:rPr>
  </w:style>
  <w:style w:type="character" w:styleId="Hyperlink.1">
    <w:name w:val="Hyperlink.1"/>
    <w:basedOn w:val="Hyperlink.0"/>
    <w:next w:val="Hyperlink.1"/>
    <w:rPr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