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5F7D9" w14:textId="6394FE80" w:rsidR="0030345F" w:rsidRPr="005D30B1" w:rsidRDefault="0030345F" w:rsidP="005D30B1">
      <w:pPr>
        <w:jc w:val="center"/>
        <w:rPr>
          <w:rFonts w:ascii="Arial" w:hAnsi="Arial" w:cs="Arial"/>
          <w:b/>
          <w:bCs/>
        </w:rPr>
      </w:pPr>
      <w:r w:rsidRPr="005D30B1">
        <w:rPr>
          <w:rFonts w:ascii="Arial" w:hAnsi="Arial" w:cs="Arial"/>
          <w:b/>
          <w:bCs/>
        </w:rPr>
        <w:t>1-Itroduccion a los Patrones de diseño en despliegue (Alta disponibilidad, escalabilidad horizontal y vertical.</w:t>
      </w:r>
    </w:p>
    <w:p w14:paraId="4A3D6808" w14:textId="77777777" w:rsidR="009B4F90" w:rsidRPr="009B4F90" w:rsidRDefault="009B4F90" w:rsidP="00CC772C">
      <w:pPr>
        <w:jc w:val="center"/>
        <w:rPr>
          <w:rFonts w:ascii="Arial" w:hAnsi="Arial" w:cs="Arial"/>
          <w:b/>
          <w:bCs/>
        </w:rPr>
      </w:pPr>
    </w:p>
    <w:p w14:paraId="3BE8C46D" w14:textId="0245C905" w:rsidR="00CC772C" w:rsidRPr="009B4F90" w:rsidRDefault="00CC772C" w:rsidP="00CC772C">
      <w:pPr>
        <w:jc w:val="center"/>
        <w:rPr>
          <w:rFonts w:ascii="Arial" w:hAnsi="Arial" w:cs="Arial"/>
          <w:b/>
          <w:bCs/>
        </w:rPr>
      </w:pPr>
      <w:r w:rsidRPr="009B4F90">
        <w:rPr>
          <w:rFonts w:ascii="Arial" w:hAnsi="Arial" w:cs="Arial"/>
          <w:b/>
          <w:bCs/>
        </w:rPr>
        <w:t>Desarrollo</w:t>
      </w:r>
    </w:p>
    <w:p w14:paraId="1E9F27A9" w14:textId="770F5E35" w:rsidR="00CC772C" w:rsidRPr="009B4F90" w:rsidRDefault="00CC772C" w:rsidP="00CC772C">
      <w:pPr>
        <w:jc w:val="both"/>
        <w:rPr>
          <w:rFonts w:ascii="Arial" w:hAnsi="Arial" w:cs="Arial"/>
        </w:rPr>
      </w:pPr>
      <w:r w:rsidRPr="009B4F90">
        <w:rPr>
          <w:rFonts w:ascii="Arial" w:hAnsi="Arial" w:cs="Arial"/>
        </w:rPr>
        <w:t>El tráfico de la aplicación acaba de aumentar un 300%, y los servidores se están parando. ¿Deberías añadir más máquinas o actualizar las que ya tienes?</w:t>
      </w:r>
    </w:p>
    <w:p w14:paraId="5AC1535D" w14:textId="29784BB0" w:rsidR="00CC772C" w:rsidRPr="009B4F90" w:rsidRDefault="00CC772C" w:rsidP="00CC772C">
      <w:pPr>
        <w:jc w:val="both"/>
        <w:rPr>
          <w:rFonts w:ascii="Arial" w:hAnsi="Arial" w:cs="Arial"/>
        </w:rPr>
      </w:pPr>
      <w:r w:rsidRPr="009B4F90">
        <w:rPr>
          <w:rFonts w:ascii="Arial" w:hAnsi="Arial" w:cs="Arial"/>
        </w:rPr>
        <w:t>Este dilema define el reto central del escalado en la infraestructura informática moderna. Cuando la demanda supera tu capacidad actual, nos enfrentamos a dos vías fundamentales: el escalado horizontal (añadir más servidores) o el escalado vertical (actualizar el hardware existente). La elección que hagas determinará la arquitectura, el rendimiento y los costes de tu sistema en los próximos años.</w:t>
      </w:r>
    </w:p>
    <w:p w14:paraId="4D242CA0" w14:textId="67ECD3A8" w:rsidR="00CC772C" w:rsidRPr="009B4F90" w:rsidRDefault="00CC772C" w:rsidP="0030345F">
      <w:pPr>
        <w:jc w:val="both"/>
        <w:rPr>
          <w:rFonts w:ascii="Arial" w:hAnsi="Arial" w:cs="Arial"/>
        </w:rPr>
      </w:pPr>
      <w:r w:rsidRPr="009B4F90">
        <w:rPr>
          <w:rFonts w:ascii="Arial" w:hAnsi="Arial" w:cs="Arial"/>
        </w:rPr>
        <w:t>Ambos enfoques resuelven el mismo problema, pero mediante filosofías completamente distintas. El escalado horizontal distribuye la carga entre varias máquinas, mientras que el escalado vertical concentra la potencia en menos sistemas más capaces.</w:t>
      </w:r>
    </w:p>
    <w:p w14:paraId="60D84B8C" w14:textId="77777777" w:rsidR="00CC772C" w:rsidRPr="009B4F90" w:rsidRDefault="00CC772C" w:rsidP="0030345F">
      <w:pPr>
        <w:jc w:val="both"/>
        <w:rPr>
          <w:rFonts w:ascii="Arial" w:hAnsi="Arial" w:cs="Arial"/>
        </w:rPr>
      </w:pPr>
    </w:p>
    <w:p w14:paraId="1EE0F941" w14:textId="449A0C44" w:rsidR="00CC772C" w:rsidRPr="009B4F90" w:rsidRDefault="00CC772C" w:rsidP="0030345F">
      <w:pPr>
        <w:jc w:val="both"/>
        <w:rPr>
          <w:rFonts w:ascii="Arial" w:hAnsi="Arial" w:cs="Arial"/>
        </w:rPr>
      </w:pPr>
      <w:r w:rsidRPr="009B4F90">
        <w:rPr>
          <w:rFonts w:ascii="Arial" w:hAnsi="Arial" w:cs="Arial"/>
        </w:rPr>
        <w:t>La escalabilidad es una de las características más deseables en las aplicaciones y una de las principales preocupaciones para equipos de desarrollo y administración de servidores. Básicamente, se refiere a la </w:t>
      </w:r>
      <w:r w:rsidRPr="009B4F90">
        <w:rPr>
          <w:rFonts w:ascii="Arial" w:hAnsi="Arial" w:cs="Arial"/>
          <w:b/>
          <w:bCs/>
        </w:rPr>
        <w:t>capacidad de crecimiento de la aplicación para atender a un número cada vez mayor de solicitudes y usuarios con total normalidad y sin degradaciones de servicio</w:t>
      </w:r>
      <w:r w:rsidRPr="009B4F90">
        <w:rPr>
          <w:rFonts w:ascii="Arial" w:hAnsi="Arial" w:cs="Arial"/>
        </w:rPr>
        <w:t>.</w:t>
      </w:r>
    </w:p>
    <w:p w14:paraId="264D9B4D" w14:textId="7D757F73" w:rsidR="00A22E82" w:rsidRDefault="009B4F90" w:rsidP="0030345F">
      <w:pPr>
        <w:jc w:val="both"/>
      </w:pPr>
      <w:r>
        <w:rPr>
          <w:noProof/>
        </w:rPr>
        <w:drawing>
          <wp:inline distT="0" distB="0" distL="0" distR="0" wp14:anchorId="3E730456" wp14:editId="0715DDF7">
            <wp:extent cx="4943773" cy="2277226"/>
            <wp:effectExtent l="0" t="0" r="0" b="0"/>
            <wp:docPr id="15629051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72381" cy="2290403"/>
                    </a:xfrm>
                    <a:prstGeom prst="rect">
                      <a:avLst/>
                    </a:prstGeom>
                    <a:noFill/>
                  </pic:spPr>
                </pic:pic>
              </a:graphicData>
            </a:graphic>
          </wp:inline>
        </w:drawing>
      </w:r>
    </w:p>
    <w:p w14:paraId="3E5A4154" w14:textId="77777777" w:rsidR="00A22E82" w:rsidRDefault="00A22E82" w:rsidP="0030345F">
      <w:pPr>
        <w:jc w:val="both"/>
      </w:pPr>
    </w:p>
    <w:p w14:paraId="3E39E2EE" w14:textId="77777777" w:rsidR="009B4F90" w:rsidRPr="00CC5A9F" w:rsidRDefault="009B4F90" w:rsidP="009B4F90">
      <w:pPr>
        <w:jc w:val="center"/>
        <w:rPr>
          <w:rFonts w:ascii="Arial" w:hAnsi="Arial" w:cs="Arial"/>
          <w:b/>
          <w:bCs/>
        </w:rPr>
      </w:pPr>
      <w:r w:rsidRPr="00CC5A9F">
        <w:rPr>
          <w:rFonts w:ascii="Arial" w:hAnsi="Arial" w:cs="Arial"/>
          <w:b/>
          <w:bCs/>
        </w:rPr>
        <w:t>¿Qué es la escalabilidad vertical?</w:t>
      </w:r>
    </w:p>
    <w:p w14:paraId="46FD864C" w14:textId="77777777" w:rsidR="009B4F90" w:rsidRPr="00CC5A9F" w:rsidRDefault="009B4F90" w:rsidP="009B4F90">
      <w:pPr>
        <w:jc w:val="center"/>
        <w:rPr>
          <w:rFonts w:ascii="Arial" w:hAnsi="Arial" w:cs="Arial"/>
          <w:b/>
          <w:bCs/>
        </w:rPr>
      </w:pPr>
    </w:p>
    <w:p w14:paraId="48EFA83D" w14:textId="77777777" w:rsidR="00CC5A9F" w:rsidRPr="00CC5A9F" w:rsidRDefault="00CC5A9F" w:rsidP="00CC5A9F">
      <w:pPr>
        <w:jc w:val="both"/>
        <w:rPr>
          <w:rFonts w:ascii="Arial" w:hAnsi="Arial" w:cs="Arial"/>
        </w:rPr>
      </w:pPr>
      <w:r w:rsidRPr="00CC5A9F">
        <w:rPr>
          <w:rFonts w:ascii="Arial" w:hAnsi="Arial" w:cs="Arial"/>
        </w:rPr>
        <w:lastRenderedPageBreak/>
        <w:t>El escalado vertical tiene mucho que ver con el </w:t>
      </w:r>
      <w:r w:rsidRPr="00CC5A9F">
        <w:rPr>
          <w:rFonts w:ascii="Arial" w:hAnsi="Arial" w:cs="Arial"/>
          <w:b/>
          <w:bCs/>
        </w:rPr>
        <w:t>hardware del servidor</w:t>
      </w:r>
      <w:r w:rsidRPr="00CC5A9F">
        <w:rPr>
          <w:rFonts w:ascii="Arial" w:hAnsi="Arial" w:cs="Arial"/>
        </w:rPr>
        <w:t> de la aplicación. Se consigue de una manera muy sencilla: </w:t>
      </w:r>
      <w:r w:rsidRPr="00CC5A9F">
        <w:rPr>
          <w:rFonts w:ascii="Arial" w:hAnsi="Arial" w:cs="Arial"/>
          <w:b/>
          <w:bCs/>
        </w:rPr>
        <w:t>aumentando los recursos del servidor</w:t>
      </w:r>
      <w:r w:rsidRPr="00CC5A9F">
        <w:rPr>
          <w:rFonts w:ascii="Arial" w:hAnsi="Arial" w:cs="Arial"/>
        </w:rPr>
        <w:t>. Principalmente, en lo que respecta a la capacidad de procesamiento, memoria y almacenamiento.</w:t>
      </w:r>
    </w:p>
    <w:p w14:paraId="2D161A62" w14:textId="77777777" w:rsidR="00CC5A9F" w:rsidRPr="00931584" w:rsidRDefault="00CC5A9F" w:rsidP="00CC5A9F">
      <w:pPr>
        <w:jc w:val="both"/>
        <w:rPr>
          <w:rFonts w:ascii="Arial" w:hAnsi="Arial" w:cs="Arial"/>
        </w:rPr>
      </w:pPr>
      <w:r w:rsidRPr="00931584">
        <w:rPr>
          <w:rFonts w:ascii="Arial" w:hAnsi="Arial" w:cs="Arial"/>
        </w:rPr>
        <w:t>Este tipo de escalado es bastante </w:t>
      </w:r>
      <w:r w:rsidRPr="00931584">
        <w:rPr>
          <w:rFonts w:ascii="Arial" w:hAnsi="Arial" w:cs="Arial"/>
          <w:b/>
          <w:bCs/>
        </w:rPr>
        <w:t>sencillo de alcanzar</w:t>
      </w:r>
      <w:r w:rsidRPr="00931584">
        <w:rPr>
          <w:rFonts w:ascii="Arial" w:hAnsi="Arial" w:cs="Arial"/>
        </w:rPr>
        <w:t>, ya que únicamente requiere una intervención en el hardware del equipo, aumentando los recursos o incluso cambiando completamente de servidor. Sin embargo, el beneficio que se puede llegar a obtener también es limitado.</w:t>
      </w:r>
    </w:p>
    <w:p w14:paraId="4A2F6828" w14:textId="1DB35E6F" w:rsidR="0030345F" w:rsidRPr="00931584" w:rsidRDefault="00CC5A9F" w:rsidP="0030345F">
      <w:pPr>
        <w:jc w:val="both"/>
        <w:rPr>
          <w:rFonts w:ascii="Arial" w:hAnsi="Arial" w:cs="Arial"/>
        </w:rPr>
      </w:pPr>
      <w:r w:rsidRPr="00931584">
        <w:rPr>
          <w:rFonts w:ascii="Arial" w:hAnsi="Arial" w:cs="Arial"/>
        </w:rPr>
        <w:t>Concentra la potencia en máquinas individuales. Mejoras las capacidades de un único servidor actualizando su CPU, RAM o capacidad de almacenamiento. Esto crea una arquitectura más centralizada en la que menos máquinas, más potentes, manejan toda la carga de trabajo.</w:t>
      </w:r>
    </w:p>
    <w:p w14:paraId="1A3047FA" w14:textId="77777777" w:rsidR="00FB2F33" w:rsidRDefault="00FB2F33" w:rsidP="00CC5A9F">
      <w:pPr>
        <w:jc w:val="center"/>
        <w:rPr>
          <w:rFonts w:ascii="Arial" w:hAnsi="Arial" w:cs="Arial"/>
          <w:b/>
          <w:bCs/>
        </w:rPr>
      </w:pPr>
    </w:p>
    <w:p w14:paraId="1F7F6152" w14:textId="7F41CBB1" w:rsidR="00CC5A9F" w:rsidRPr="00931584" w:rsidRDefault="00CC5A9F" w:rsidP="00CC5A9F">
      <w:pPr>
        <w:jc w:val="center"/>
        <w:rPr>
          <w:rFonts w:ascii="Arial" w:hAnsi="Arial" w:cs="Arial"/>
          <w:b/>
          <w:bCs/>
        </w:rPr>
      </w:pPr>
      <w:r w:rsidRPr="00931584">
        <w:rPr>
          <w:rFonts w:ascii="Arial" w:hAnsi="Arial" w:cs="Arial"/>
          <w:b/>
          <w:bCs/>
        </w:rPr>
        <w:t>Cómo funciona el escalado vertical</w:t>
      </w:r>
    </w:p>
    <w:p w14:paraId="5B14E8BE" w14:textId="77777777" w:rsidR="00CC5A9F" w:rsidRPr="00931584" w:rsidRDefault="00CC5A9F" w:rsidP="00CC5A9F">
      <w:pPr>
        <w:jc w:val="center"/>
        <w:rPr>
          <w:rFonts w:ascii="Arial" w:hAnsi="Arial" w:cs="Arial"/>
          <w:b/>
          <w:bCs/>
        </w:rPr>
      </w:pPr>
    </w:p>
    <w:p w14:paraId="33526F1D" w14:textId="7D252A54" w:rsidR="00CC5A9F" w:rsidRDefault="00931584" w:rsidP="00931584">
      <w:pPr>
        <w:jc w:val="both"/>
        <w:rPr>
          <w:rFonts w:ascii="Arial" w:hAnsi="Arial" w:cs="Arial"/>
        </w:rPr>
      </w:pPr>
      <w:r w:rsidRPr="00931584">
        <w:rPr>
          <w:rFonts w:ascii="Arial" w:hAnsi="Arial" w:cs="Arial"/>
        </w:rPr>
        <w:t>El </w:t>
      </w:r>
      <w:r w:rsidRPr="00931584">
        <w:rPr>
          <w:rFonts w:ascii="Arial" w:hAnsi="Arial" w:cs="Arial"/>
          <w:b/>
          <w:bCs/>
        </w:rPr>
        <w:t>escalado vertical</w:t>
      </w:r>
      <w:r w:rsidRPr="00931584">
        <w:rPr>
          <w:rFonts w:ascii="Arial" w:hAnsi="Arial" w:cs="Arial"/>
        </w:rPr>
        <w:t>, también conocido como «escalamiento ascendente» (</w:t>
      </w:r>
      <w:proofErr w:type="spellStart"/>
      <w:r w:rsidRPr="00931584">
        <w:rPr>
          <w:rFonts w:ascii="Arial" w:hAnsi="Arial" w:cs="Arial"/>
        </w:rPr>
        <w:t>scale</w:t>
      </w:r>
      <w:proofErr w:type="spellEnd"/>
      <w:r w:rsidRPr="00931584">
        <w:rPr>
          <w:rFonts w:ascii="Arial" w:hAnsi="Arial" w:cs="Arial"/>
        </w:rPr>
        <w:t xml:space="preserve"> up), es una estrategia para aumentar la capacidad de un sistema añadiendo más recursos a un único servidor existente. Cuando hablamos de </w:t>
      </w:r>
      <w:r w:rsidRPr="00931584">
        <w:rPr>
          <w:rFonts w:ascii="Arial" w:hAnsi="Arial" w:cs="Arial"/>
          <w:b/>
          <w:bCs/>
        </w:rPr>
        <w:t>escalabilidad vertical</w:t>
      </w:r>
      <w:r w:rsidRPr="00931584">
        <w:rPr>
          <w:rFonts w:ascii="Arial" w:hAnsi="Arial" w:cs="Arial"/>
        </w:rPr>
        <w:t>, nos referimos a mejorar el hardware del servidor actual para que pueda manejar una mayor carga de trabajo. Esto implica incrementar componentes como la CPU, la memoria RAM o el almacenamiento, transformando una máquina modesta en una mucho más potente. El concepto es similar a mejorar un ordenador personal; si necesitas más rendimiento para tareas exigentes, le instalas un procesador más rápido, más RAM o un disco duro de mayor capacidad. En un entorno de servidor, este proceso busca que un solo nodo sea lo suficientemente robusto como para manejar un crecimiento en la demanda, optimizando al máximo los recursos de esa única máquina.</w:t>
      </w:r>
    </w:p>
    <w:p w14:paraId="205E028E" w14:textId="77777777" w:rsidR="00FB2F33" w:rsidRDefault="00FB2F33" w:rsidP="00931584">
      <w:pPr>
        <w:jc w:val="both"/>
        <w:rPr>
          <w:rFonts w:ascii="Arial" w:hAnsi="Arial" w:cs="Arial"/>
        </w:rPr>
      </w:pPr>
    </w:p>
    <w:p w14:paraId="79EBECDC" w14:textId="77777777" w:rsidR="00FB2F33" w:rsidRPr="00FB2F33" w:rsidRDefault="00FB2F33" w:rsidP="00FB2F33">
      <w:pPr>
        <w:jc w:val="center"/>
        <w:rPr>
          <w:rFonts w:ascii="Arial" w:hAnsi="Arial" w:cs="Arial"/>
          <w:b/>
          <w:bCs/>
        </w:rPr>
      </w:pPr>
      <w:r w:rsidRPr="00FB2F33">
        <w:rPr>
          <w:rFonts w:ascii="Arial" w:hAnsi="Arial" w:cs="Arial"/>
          <w:b/>
          <w:bCs/>
        </w:rPr>
        <w:t>Ventajas de la escalabilidad vertical</w:t>
      </w:r>
    </w:p>
    <w:p w14:paraId="6AEAA6A3" w14:textId="77777777" w:rsidR="00FB2F33" w:rsidRPr="00FB2F33" w:rsidRDefault="00FB2F33" w:rsidP="00FB2F33">
      <w:pPr>
        <w:numPr>
          <w:ilvl w:val="0"/>
          <w:numId w:val="1"/>
        </w:numPr>
        <w:jc w:val="both"/>
        <w:rPr>
          <w:rFonts w:ascii="Arial" w:hAnsi="Arial" w:cs="Arial"/>
        </w:rPr>
      </w:pPr>
      <w:r w:rsidRPr="00FB2F33">
        <w:rPr>
          <w:rFonts w:ascii="Arial" w:hAnsi="Arial" w:cs="Arial"/>
          <w:b/>
          <w:bCs/>
        </w:rPr>
        <w:t>Facilidad de implementación y configuración</w:t>
      </w:r>
      <w:r w:rsidRPr="00FB2F33">
        <w:rPr>
          <w:rFonts w:ascii="Arial" w:hAnsi="Arial" w:cs="Arial"/>
        </w:rPr>
        <w:t>. Gestionar un único servidor suele ser menos complejo que administrar una red de servidores interconectados, lo que puede facilitar la tarea para equipos más pequeños.</w:t>
      </w:r>
    </w:p>
    <w:p w14:paraId="470798A6" w14:textId="77777777" w:rsidR="00FB2F33" w:rsidRPr="00FB2F33" w:rsidRDefault="00FB2F33" w:rsidP="00FB2F33">
      <w:pPr>
        <w:numPr>
          <w:ilvl w:val="0"/>
          <w:numId w:val="1"/>
        </w:numPr>
        <w:jc w:val="both"/>
        <w:rPr>
          <w:rFonts w:ascii="Arial" w:hAnsi="Arial" w:cs="Arial"/>
        </w:rPr>
      </w:pPr>
      <w:r w:rsidRPr="00FB2F33">
        <w:rPr>
          <w:rFonts w:ascii="Arial" w:hAnsi="Arial" w:cs="Arial"/>
          <w:b/>
          <w:bCs/>
        </w:rPr>
        <w:t>No requiere un diseño específico en la aplicación y su arquitectura para funcionar</w:t>
      </w:r>
      <w:r w:rsidRPr="00FB2F33">
        <w:rPr>
          <w:rFonts w:ascii="Arial" w:hAnsi="Arial" w:cs="Arial"/>
        </w:rPr>
        <w:t>. Puede adaptarse a sistemas existentes sin modificaciones extensas.</w:t>
      </w:r>
    </w:p>
    <w:p w14:paraId="097805A1" w14:textId="77777777" w:rsidR="00FB2F33" w:rsidRPr="00FB2F33" w:rsidRDefault="00FB2F33" w:rsidP="00FB2F33">
      <w:pPr>
        <w:numPr>
          <w:ilvl w:val="0"/>
          <w:numId w:val="1"/>
        </w:numPr>
        <w:jc w:val="both"/>
        <w:rPr>
          <w:rFonts w:ascii="Arial" w:hAnsi="Arial" w:cs="Arial"/>
        </w:rPr>
      </w:pPr>
      <w:r w:rsidRPr="00FB2F33">
        <w:rPr>
          <w:rFonts w:ascii="Arial" w:hAnsi="Arial" w:cs="Arial"/>
          <w:b/>
          <w:bCs/>
        </w:rPr>
        <w:t>Puede ser más económico</w:t>
      </w:r>
      <w:r w:rsidRPr="00FB2F33">
        <w:rPr>
          <w:rFonts w:ascii="Arial" w:hAnsi="Arial" w:cs="Arial"/>
        </w:rPr>
        <w:t xml:space="preserve">. En algunos casos, la escalabilidad vertical puede ser más económica, especialmente en entornos donde agregar </w:t>
      </w:r>
      <w:r w:rsidRPr="00FB2F33">
        <w:rPr>
          <w:rFonts w:ascii="Arial" w:hAnsi="Arial" w:cs="Arial"/>
        </w:rPr>
        <w:lastRenderedPageBreak/>
        <w:t>recursos a un servidor existente resulta más rentable que implementar una infraestructura horizontal más amplia.</w:t>
      </w:r>
    </w:p>
    <w:p w14:paraId="5C7CA57D" w14:textId="77777777" w:rsidR="00FB2F33" w:rsidRPr="00FB2F33" w:rsidRDefault="00FB2F33" w:rsidP="00FB2F33">
      <w:pPr>
        <w:numPr>
          <w:ilvl w:val="0"/>
          <w:numId w:val="1"/>
        </w:numPr>
        <w:jc w:val="both"/>
        <w:rPr>
          <w:rFonts w:ascii="Arial" w:hAnsi="Arial" w:cs="Arial"/>
        </w:rPr>
      </w:pPr>
      <w:r w:rsidRPr="00FB2F33">
        <w:rPr>
          <w:rFonts w:ascii="Arial" w:hAnsi="Arial" w:cs="Arial"/>
          <w:b/>
          <w:bCs/>
        </w:rPr>
        <w:t>Mejora en el rendimiento</w:t>
      </w:r>
      <w:r w:rsidRPr="00FB2F33">
        <w:rPr>
          <w:rFonts w:ascii="Arial" w:hAnsi="Arial" w:cs="Arial"/>
        </w:rPr>
        <w:t>. Al proporcionar más recursos a un servidor existente, la escalabilidad vertical puede resultar en un aumento inmediato de rendimiento, ideal para aplicaciones que requieren una gran capacidad de procesamiento.</w:t>
      </w:r>
    </w:p>
    <w:p w14:paraId="4B806FE4" w14:textId="77777777" w:rsidR="00DE5767" w:rsidRPr="00DE5767" w:rsidRDefault="00DE5767" w:rsidP="00DE5767">
      <w:pPr>
        <w:jc w:val="center"/>
        <w:rPr>
          <w:rFonts w:ascii="Arial" w:hAnsi="Arial" w:cs="Arial"/>
          <w:b/>
          <w:bCs/>
        </w:rPr>
      </w:pPr>
      <w:r w:rsidRPr="00DE5767">
        <w:rPr>
          <w:rFonts w:ascii="Arial" w:hAnsi="Arial" w:cs="Arial"/>
          <w:b/>
          <w:bCs/>
        </w:rPr>
        <w:t>Desventajas de la escalabilidad vertical</w:t>
      </w:r>
    </w:p>
    <w:p w14:paraId="19515E7D" w14:textId="77777777" w:rsidR="00DE5767" w:rsidRPr="00DE5767" w:rsidRDefault="00DE5767" w:rsidP="00DE5767">
      <w:pPr>
        <w:numPr>
          <w:ilvl w:val="0"/>
          <w:numId w:val="2"/>
        </w:numPr>
        <w:jc w:val="both"/>
        <w:rPr>
          <w:rFonts w:ascii="Arial" w:hAnsi="Arial" w:cs="Arial"/>
        </w:rPr>
      </w:pPr>
      <w:r w:rsidRPr="00DE5767">
        <w:rPr>
          <w:rFonts w:ascii="Arial" w:hAnsi="Arial" w:cs="Arial"/>
          <w:b/>
          <w:bCs/>
        </w:rPr>
        <w:t>Está limitado a la capacidad de un único servidor</w:t>
      </w:r>
      <w:r w:rsidRPr="00DE5767">
        <w:rPr>
          <w:rFonts w:ascii="Arial" w:hAnsi="Arial" w:cs="Arial"/>
        </w:rPr>
        <w:t>. A medida que se escalan verticalmente, hay límites físicos para mejorar un solo servidor. Eventualmente, se alcanzará un punto en el que no se puedan agregar más recursos.</w:t>
      </w:r>
    </w:p>
    <w:p w14:paraId="61A2A106" w14:textId="6CCFFC80" w:rsidR="00DE5767" w:rsidRDefault="00DE5767" w:rsidP="00DE5767">
      <w:pPr>
        <w:numPr>
          <w:ilvl w:val="0"/>
          <w:numId w:val="2"/>
        </w:numPr>
        <w:jc w:val="both"/>
        <w:rPr>
          <w:rFonts w:ascii="Arial" w:hAnsi="Arial" w:cs="Arial"/>
        </w:rPr>
      </w:pPr>
      <w:r w:rsidRPr="00DE5767">
        <w:rPr>
          <w:rFonts w:ascii="Arial" w:hAnsi="Arial" w:cs="Arial"/>
          <w:b/>
          <w:bCs/>
        </w:rPr>
        <w:t>No aporta beneficios en relación con la alta disponibilidad</w:t>
      </w:r>
      <w:r w:rsidRPr="00DE5767">
        <w:rPr>
          <w:rFonts w:ascii="Arial" w:hAnsi="Arial" w:cs="Arial"/>
        </w:rPr>
        <w:t>. Añadir recursos a un servidor en funcionamiento puede requerir tiempos de inactividad o interrupciones temporales, lo que puede afectar la disponibilidad del servicio.</w:t>
      </w:r>
    </w:p>
    <w:p w14:paraId="006E41D8" w14:textId="77777777" w:rsidR="00DE5767" w:rsidRPr="00DE5767" w:rsidRDefault="00DE5767" w:rsidP="00DE5767">
      <w:pPr>
        <w:ind w:left="720"/>
        <w:jc w:val="both"/>
        <w:rPr>
          <w:rFonts w:ascii="Arial" w:hAnsi="Arial" w:cs="Arial"/>
        </w:rPr>
      </w:pPr>
    </w:p>
    <w:p w14:paraId="49AF8482" w14:textId="77777777" w:rsidR="00DE5767" w:rsidRPr="00DE5767" w:rsidRDefault="00DE5767" w:rsidP="00DE5767">
      <w:pPr>
        <w:jc w:val="center"/>
        <w:rPr>
          <w:rFonts w:ascii="Arial" w:hAnsi="Arial" w:cs="Arial"/>
          <w:b/>
          <w:bCs/>
        </w:rPr>
      </w:pPr>
      <w:r w:rsidRPr="00DE5767">
        <w:rPr>
          <w:rFonts w:ascii="Arial" w:hAnsi="Arial" w:cs="Arial"/>
          <w:b/>
          <w:bCs/>
        </w:rPr>
        <w:t>Casos de uso donde se recomienda el escalado vertical</w:t>
      </w:r>
    </w:p>
    <w:p w14:paraId="6D7B5B45" w14:textId="77777777" w:rsidR="00DE5767" w:rsidRPr="00DE5767" w:rsidRDefault="00DE5767" w:rsidP="00DE5767">
      <w:pPr>
        <w:jc w:val="both"/>
        <w:rPr>
          <w:rFonts w:ascii="Arial" w:hAnsi="Arial" w:cs="Arial"/>
        </w:rPr>
      </w:pPr>
      <w:r w:rsidRPr="00DE5767">
        <w:rPr>
          <w:rFonts w:ascii="Arial" w:hAnsi="Arial" w:cs="Arial"/>
        </w:rPr>
        <w:t>El </w:t>
      </w:r>
      <w:r w:rsidRPr="00DE5767">
        <w:rPr>
          <w:rFonts w:ascii="Arial" w:hAnsi="Arial" w:cs="Arial"/>
          <w:b/>
          <w:bCs/>
        </w:rPr>
        <w:t>escalado vertical</w:t>
      </w:r>
      <w:r w:rsidRPr="00DE5767">
        <w:rPr>
          <w:rFonts w:ascii="Arial" w:hAnsi="Arial" w:cs="Arial"/>
        </w:rPr>
        <w:t> es una estrategia viable y a menudo preferible en situaciones específicas donde sus ventajas superan sus limitaciones.</w:t>
      </w:r>
    </w:p>
    <w:p w14:paraId="3069636C" w14:textId="77777777" w:rsidR="00DE5767" w:rsidRPr="00DE5767" w:rsidRDefault="00DE5767" w:rsidP="00DE5767">
      <w:pPr>
        <w:numPr>
          <w:ilvl w:val="0"/>
          <w:numId w:val="3"/>
        </w:numPr>
        <w:jc w:val="both"/>
        <w:rPr>
          <w:rFonts w:ascii="Arial" w:hAnsi="Arial" w:cs="Arial"/>
        </w:rPr>
      </w:pPr>
      <w:r w:rsidRPr="00DE5767">
        <w:rPr>
          <w:rFonts w:ascii="Arial" w:hAnsi="Arial" w:cs="Arial"/>
          <w:b/>
          <w:bCs/>
        </w:rPr>
        <w:t>Aplicaciones de base de datos relacionales tradicionales</w:t>
      </w:r>
      <w:r w:rsidRPr="00DE5767">
        <w:rPr>
          <w:rFonts w:ascii="Arial" w:hAnsi="Arial" w:cs="Arial"/>
        </w:rPr>
        <w:t>: Muchas bases de datos relacionales como MySQL, PostgreSQL o SQL Server, especialmente las que no están diseñadas para una distribución masiva, se benefician enormemente del </w:t>
      </w:r>
      <w:r w:rsidRPr="00DE5767">
        <w:rPr>
          <w:rFonts w:ascii="Arial" w:hAnsi="Arial" w:cs="Arial"/>
          <w:b/>
          <w:bCs/>
        </w:rPr>
        <w:t>escalado vertical</w:t>
      </w:r>
      <w:r w:rsidRPr="00DE5767">
        <w:rPr>
          <w:rFonts w:ascii="Arial" w:hAnsi="Arial" w:cs="Arial"/>
        </w:rPr>
        <w:t>. Pueden aprovechar al máximo una gran cantidad de RAM y núcleos de CPU en un único servidor para mejorar el rendimiento de las consultas y la gestión de transacciones. La complejidad de distribuir y sincronizar una base de datos relacional en múltiples nodos puede superar los beneficios de la </w:t>
      </w:r>
      <w:r w:rsidRPr="00DE5767">
        <w:rPr>
          <w:rFonts w:ascii="Arial" w:hAnsi="Arial" w:cs="Arial"/>
          <w:b/>
          <w:bCs/>
        </w:rPr>
        <w:t>escalabilidad horizontal y vertical</w:t>
      </w:r>
      <w:r w:rsidRPr="00DE5767">
        <w:rPr>
          <w:rFonts w:ascii="Arial" w:hAnsi="Arial" w:cs="Arial"/>
        </w:rPr>
        <w:t> en ciertos contextos.</w:t>
      </w:r>
    </w:p>
    <w:p w14:paraId="5617FBBA" w14:textId="77777777" w:rsidR="00DE5767" w:rsidRPr="00DE5767" w:rsidRDefault="00DE5767" w:rsidP="00DE5767">
      <w:pPr>
        <w:numPr>
          <w:ilvl w:val="0"/>
          <w:numId w:val="3"/>
        </w:numPr>
        <w:jc w:val="both"/>
        <w:rPr>
          <w:rFonts w:ascii="Arial" w:hAnsi="Arial" w:cs="Arial"/>
        </w:rPr>
      </w:pPr>
      <w:r w:rsidRPr="00DE5767">
        <w:rPr>
          <w:rFonts w:ascii="Arial" w:hAnsi="Arial" w:cs="Arial"/>
          <w:b/>
          <w:bCs/>
        </w:rPr>
        <w:t>Aplicaciones monolíticas o heredadas</w:t>
      </w:r>
      <w:r w:rsidRPr="00DE5767">
        <w:rPr>
          <w:rFonts w:ascii="Arial" w:hAnsi="Arial" w:cs="Arial"/>
        </w:rPr>
        <w:t>: Aquellas aplicaciones antiguas o monolíticas que no fueron diseñadas pensando en la distribución o la computación en la nube a menudo se adaptan mejor al </w:t>
      </w:r>
      <w:r w:rsidRPr="00DE5767">
        <w:rPr>
          <w:rFonts w:ascii="Arial" w:hAnsi="Arial" w:cs="Arial"/>
          <w:b/>
          <w:bCs/>
        </w:rPr>
        <w:t>escalado vertical</w:t>
      </w:r>
      <w:r w:rsidRPr="00DE5767">
        <w:rPr>
          <w:rFonts w:ascii="Arial" w:hAnsi="Arial" w:cs="Arial"/>
        </w:rPr>
        <w:t>. Es más sencillo mejorar el hardware subyacente que reescribir toda la arquitectura para aprovechar las ventajas de un </w:t>
      </w:r>
      <w:r w:rsidRPr="00DE5767">
        <w:rPr>
          <w:rFonts w:ascii="Arial" w:hAnsi="Arial" w:cs="Arial"/>
          <w:b/>
          <w:bCs/>
        </w:rPr>
        <w:t>escalado horizontal y vertical</w:t>
      </w:r>
      <w:r w:rsidRPr="00DE5767">
        <w:rPr>
          <w:rFonts w:ascii="Arial" w:hAnsi="Arial" w:cs="Arial"/>
        </w:rPr>
        <w:t>. Esto permite prolongar la vida útil de estas aplicaciones sin una inversión masiva en refactorización.</w:t>
      </w:r>
    </w:p>
    <w:p w14:paraId="7120F213" w14:textId="77777777" w:rsidR="00DE5767" w:rsidRPr="00DE5767" w:rsidRDefault="00DE5767" w:rsidP="00DE5767">
      <w:pPr>
        <w:numPr>
          <w:ilvl w:val="0"/>
          <w:numId w:val="3"/>
        </w:numPr>
        <w:jc w:val="both"/>
        <w:rPr>
          <w:rFonts w:ascii="Arial" w:hAnsi="Arial" w:cs="Arial"/>
        </w:rPr>
      </w:pPr>
      <w:r w:rsidRPr="00DE5767">
        <w:rPr>
          <w:rFonts w:ascii="Arial" w:hAnsi="Arial" w:cs="Arial"/>
          <w:b/>
          <w:bCs/>
        </w:rPr>
        <w:t>Fases iniciales de un proyecto</w:t>
      </w:r>
      <w:r w:rsidRPr="00DE5767">
        <w:rPr>
          <w:rFonts w:ascii="Arial" w:hAnsi="Arial" w:cs="Arial"/>
        </w:rPr>
        <w:t>: Para startups o proyectos en sus fases iniciales con una base de usuarios limitada y un presupuesto ajustado, el </w:t>
      </w:r>
      <w:r w:rsidRPr="00DE5767">
        <w:rPr>
          <w:rFonts w:ascii="Arial" w:hAnsi="Arial" w:cs="Arial"/>
          <w:b/>
          <w:bCs/>
        </w:rPr>
        <w:t>escalado vertical</w:t>
      </w:r>
      <w:r w:rsidRPr="00DE5767">
        <w:rPr>
          <w:rFonts w:ascii="Arial" w:hAnsi="Arial" w:cs="Arial"/>
        </w:rPr>
        <w:t xml:space="preserve"> puede ser una solución rentable y rápida. Es más </w:t>
      </w:r>
      <w:r w:rsidRPr="00DE5767">
        <w:rPr>
          <w:rFonts w:ascii="Arial" w:hAnsi="Arial" w:cs="Arial"/>
        </w:rPr>
        <w:lastRenderedPageBreak/>
        <w:t>fácil adquirir un servidor con capacidad de mejora que diseñar y configurar una infraestructura distribuida desde cero. A medida que el proyecto crece, se puede reevaluar la estrategia de </w:t>
      </w:r>
      <w:r w:rsidRPr="00DE5767">
        <w:rPr>
          <w:rFonts w:ascii="Arial" w:hAnsi="Arial" w:cs="Arial"/>
          <w:b/>
          <w:bCs/>
        </w:rPr>
        <w:t>escalabilidad horizontal y vertical</w:t>
      </w:r>
      <w:r w:rsidRPr="00DE5767">
        <w:rPr>
          <w:rFonts w:ascii="Arial" w:hAnsi="Arial" w:cs="Arial"/>
        </w:rPr>
        <w:t>.</w:t>
      </w:r>
    </w:p>
    <w:p w14:paraId="17F3A523" w14:textId="77777777" w:rsidR="00DE5767" w:rsidRPr="00DE5767" w:rsidRDefault="00DE5767" w:rsidP="00DE5767">
      <w:pPr>
        <w:numPr>
          <w:ilvl w:val="0"/>
          <w:numId w:val="3"/>
        </w:numPr>
        <w:jc w:val="both"/>
        <w:rPr>
          <w:rFonts w:ascii="Arial" w:hAnsi="Arial" w:cs="Arial"/>
        </w:rPr>
      </w:pPr>
      <w:r w:rsidRPr="00DE5767">
        <w:rPr>
          <w:rFonts w:ascii="Arial" w:hAnsi="Arial" w:cs="Arial"/>
          <w:b/>
          <w:bCs/>
        </w:rPr>
        <w:t>Servicios con requisitos muy específicos de hardware</w:t>
      </w:r>
      <w:r w:rsidRPr="00DE5767">
        <w:rPr>
          <w:rFonts w:ascii="Arial" w:hAnsi="Arial" w:cs="Arial"/>
        </w:rPr>
        <w:t>: Ciertas aplicaciones muy especializadas pueden depender de un hardware específico o de licencias de software que solo permiten una instancia por servidor. En estos casos, el </w:t>
      </w:r>
      <w:r w:rsidRPr="00DE5767">
        <w:rPr>
          <w:rFonts w:ascii="Arial" w:hAnsi="Arial" w:cs="Arial"/>
          <w:b/>
          <w:bCs/>
        </w:rPr>
        <w:t>escalado vertical</w:t>
      </w:r>
      <w:r w:rsidRPr="00DE5767">
        <w:rPr>
          <w:rFonts w:ascii="Arial" w:hAnsi="Arial" w:cs="Arial"/>
        </w:rPr>
        <w:t> es la única opción para aumentar su rendimiento.</w:t>
      </w:r>
    </w:p>
    <w:p w14:paraId="7912E848" w14:textId="77777777" w:rsidR="00DE5767" w:rsidRDefault="00DE5767" w:rsidP="00DE5767">
      <w:pPr>
        <w:numPr>
          <w:ilvl w:val="0"/>
          <w:numId w:val="3"/>
        </w:numPr>
        <w:jc w:val="both"/>
        <w:rPr>
          <w:rFonts w:ascii="Arial" w:hAnsi="Arial" w:cs="Arial"/>
        </w:rPr>
      </w:pPr>
      <w:r w:rsidRPr="00DE5767">
        <w:rPr>
          <w:rFonts w:ascii="Arial" w:hAnsi="Arial" w:cs="Arial"/>
          <w:b/>
          <w:bCs/>
        </w:rPr>
        <w:t>Entornos de desarrollo y pruebas</w:t>
      </w:r>
      <w:r w:rsidRPr="00DE5767">
        <w:rPr>
          <w:rFonts w:ascii="Arial" w:hAnsi="Arial" w:cs="Arial"/>
        </w:rPr>
        <w:t>: En entornos que no requieren alta disponibilidad, como los de desarrollo o pruebas, donde los periodos de inactividad son aceptables, el </w:t>
      </w:r>
      <w:r w:rsidRPr="00DE5767">
        <w:rPr>
          <w:rFonts w:ascii="Arial" w:hAnsi="Arial" w:cs="Arial"/>
          <w:b/>
          <w:bCs/>
        </w:rPr>
        <w:t>escalado vertical</w:t>
      </w:r>
      <w:r w:rsidRPr="00DE5767">
        <w:rPr>
          <w:rFonts w:ascii="Arial" w:hAnsi="Arial" w:cs="Arial"/>
        </w:rPr>
        <w:t> ofrece una forma sencilla de proporcionar a los desarrolladores y probadores recursos suficientes en una única máquina.</w:t>
      </w:r>
    </w:p>
    <w:p w14:paraId="1CA954E4" w14:textId="77777777" w:rsidR="00DE5767" w:rsidRPr="00DE5767" w:rsidRDefault="00DE5767" w:rsidP="00DE5767">
      <w:pPr>
        <w:ind w:left="720"/>
        <w:jc w:val="both"/>
        <w:rPr>
          <w:rFonts w:ascii="Arial" w:hAnsi="Arial" w:cs="Arial"/>
        </w:rPr>
      </w:pPr>
    </w:p>
    <w:p w14:paraId="49085816" w14:textId="77777777" w:rsidR="00DE5767" w:rsidRPr="0032448F" w:rsidRDefault="00DE5767" w:rsidP="0032448F">
      <w:pPr>
        <w:pStyle w:val="Prrafodelista"/>
        <w:shd w:val="clear" w:color="auto" w:fill="FFFFFF"/>
        <w:spacing w:before="100" w:beforeAutospacing="1" w:after="100" w:afterAutospacing="1" w:line="240" w:lineRule="auto"/>
        <w:jc w:val="center"/>
        <w:textAlignment w:val="top"/>
        <w:outlineLvl w:val="1"/>
        <w:rPr>
          <w:rFonts w:ascii="Arial" w:eastAsia="Times New Roman" w:hAnsi="Arial" w:cs="Arial"/>
          <w:b/>
          <w:bCs/>
          <w:color w:val="000000"/>
          <w:spacing w:val="10"/>
          <w:kern w:val="0"/>
          <w:lang w:eastAsia="es-AR"/>
          <w14:ligatures w14:val="none"/>
        </w:rPr>
      </w:pPr>
      <w:r w:rsidRPr="0032448F">
        <w:rPr>
          <w:rFonts w:ascii="Arial" w:eastAsia="Times New Roman" w:hAnsi="Arial" w:cs="Arial"/>
          <w:b/>
          <w:bCs/>
          <w:color w:val="000000"/>
          <w:spacing w:val="10"/>
          <w:kern w:val="0"/>
          <w:lang w:eastAsia="es-AR"/>
          <w14:ligatures w14:val="none"/>
        </w:rPr>
        <w:t>¿Qué es la escalabilidad horizontal?</w:t>
      </w:r>
    </w:p>
    <w:p w14:paraId="0810C4AD" w14:textId="77777777" w:rsidR="0032448F" w:rsidRPr="0032448F" w:rsidRDefault="0032448F" w:rsidP="0032448F">
      <w:pPr>
        <w:pStyle w:val="Prrafodelista"/>
        <w:shd w:val="clear" w:color="auto" w:fill="FFFFFF"/>
        <w:spacing w:before="100" w:beforeAutospacing="1" w:after="100" w:afterAutospacing="1" w:line="240" w:lineRule="auto"/>
        <w:jc w:val="both"/>
        <w:textAlignment w:val="top"/>
        <w:outlineLvl w:val="1"/>
        <w:rPr>
          <w:rFonts w:ascii="Arial" w:eastAsia="Times New Roman" w:hAnsi="Arial" w:cs="Arial"/>
          <w:color w:val="000000"/>
          <w:spacing w:val="10"/>
          <w:kern w:val="0"/>
          <w:lang w:eastAsia="es-AR"/>
          <w14:ligatures w14:val="none"/>
        </w:rPr>
      </w:pPr>
    </w:p>
    <w:p w14:paraId="1D918EE5" w14:textId="298C7375" w:rsidR="0032448F" w:rsidRPr="0032448F" w:rsidRDefault="0032448F" w:rsidP="0032448F">
      <w:pPr>
        <w:pStyle w:val="Prrafodelista"/>
        <w:spacing w:before="100" w:after="100"/>
        <w:jc w:val="both"/>
        <w:outlineLvl w:val="1"/>
        <w:rPr>
          <w:rFonts w:ascii="Arial" w:eastAsia="Times New Roman" w:hAnsi="Arial" w:cs="Arial"/>
          <w:color w:val="000000"/>
          <w:spacing w:val="10"/>
          <w:kern w:val="0"/>
          <w:lang w:eastAsia="es-AR"/>
          <w14:ligatures w14:val="none"/>
        </w:rPr>
      </w:pPr>
      <w:r w:rsidRPr="0032448F">
        <w:rPr>
          <w:rFonts w:ascii="Arial" w:eastAsia="Times New Roman" w:hAnsi="Arial" w:cs="Arial"/>
          <w:color w:val="000000"/>
          <w:spacing w:val="10"/>
          <w:kern w:val="0"/>
          <w:lang w:eastAsia="es-AR"/>
          <w14:ligatures w14:val="none"/>
        </w:rPr>
        <w:t> La escalabilidad horizontal se consigue aumentando el número de servidores que atienden una aplicación. Para ello, un grupo de distintos servidores se configura para atender las peticiones de manera conjunta (es lo que se denomina </w:t>
      </w:r>
      <w:proofErr w:type="spellStart"/>
      <w:r w:rsidRPr="0032448F">
        <w:rPr>
          <w:rFonts w:ascii="Arial" w:eastAsia="Times New Roman" w:hAnsi="Arial" w:cs="Arial"/>
          <w:color w:val="000000"/>
          <w:spacing w:val="10"/>
          <w:kern w:val="0"/>
          <w:lang w:eastAsia="es-AR"/>
          <w14:ligatures w14:val="none"/>
        </w:rPr>
        <w:t>cluster</w:t>
      </w:r>
      <w:proofErr w:type="spellEnd"/>
      <w:r w:rsidRPr="0032448F">
        <w:rPr>
          <w:rFonts w:ascii="Arial" w:eastAsia="Times New Roman" w:hAnsi="Arial" w:cs="Arial"/>
          <w:color w:val="000000"/>
          <w:spacing w:val="10"/>
          <w:kern w:val="0"/>
          <w:lang w:eastAsia="es-AR"/>
          <w14:ligatures w14:val="none"/>
        </w:rPr>
        <w:t xml:space="preserve">) y la carga de trabajo se distribuye entre ellos a través de un balanceador. Cada uno de esos servidores se conoce como nodo y el escalado se realiza simplemente agregando un nuevo nodo al </w:t>
      </w:r>
      <w:proofErr w:type="spellStart"/>
      <w:r w:rsidRPr="0032448F">
        <w:rPr>
          <w:rFonts w:ascii="Arial" w:eastAsia="Times New Roman" w:hAnsi="Arial" w:cs="Arial"/>
          <w:color w:val="000000"/>
          <w:spacing w:val="10"/>
          <w:kern w:val="0"/>
          <w:lang w:eastAsia="es-AR"/>
          <w14:ligatures w14:val="none"/>
        </w:rPr>
        <w:t>cluster</w:t>
      </w:r>
      <w:proofErr w:type="spellEnd"/>
      <w:r w:rsidRPr="0032448F">
        <w:rPr>
          <w:rFonts w:ascii="Arial" w:eastAsia="Times New Roman" w:hAnsi="Arial" w:cs="Arial"/>
          <w:color w:val="000000"/>
          <w:spacing w:val="10"/>
          <w:kern w:val="0"/>
          <w:lang w:eastAsia="es-AR"/>
          <w14:ligatures w14:val="none"/>
        </w:rPr>
        <w:t>.</w:t>
      </w:r>
    </w:p>
    <w:p w14:paraId="7423A288" w14:textId="77777777" w:rsidR="0032448F" w:rsidRPr="0032448F" w:rsidRDefault="0032448F" w:rsidP="0032448F">
      <w:pPr>
        <w:pStyle w:val="Prrafodelista"/>
        <w:spacing w:before="100" w:after="100"/>
        <w:jc w:val="both"/>
        <w:outlineLvl w:val="1"/>
        <w:rPr>
          <w:rFonts w:ascii="Arial" w:eastAsia="Times New Roman" w:hAnsi="Arial" w:cs="Arial"/>
          <w:color w:val="000000"/>
          <w:spacing w:val="10"/>
          <w:kern w:val="0"/>
          <w:lang w:eastAsia="es-AR"/>
          <w14:ligatures w14:val="none"/>
        </w:rPr>
      </w:pPr>
      <w:r w:rsidRPr="0032448F">
        <w:rPr>
          <w:rFonts w:ascii="Arial" w:eastAsia="Times New Roman" w:hAnsi="Arial" w:cs="Arial"/>
          <w:color w:val="000000"/>
          <w:spacing w:val="10"/>
          <w:kern w:val="0"/>
          <w:lang w:eastAsia="es-AR"/>
          <w14:ligatures w14:val="none"/>
        </w:rPr>
        <w:t xml:space="preserve">Este escalado es bastante más potente, pero sin embargo requiere una mayor configuración para poder realizarse, no solamente para crear la red de servidores de un </w:t>
      </w:r>
      <w:proofErr w:type="spellStart"/>
      <w:r w:rsidRPr="0032448F">
        <w:rPr>
          <w:rFonts w:ascii="Arial" w:eastAsia="Times New Roman" w:hAnsi="Arial" w:cs="Arial"/>
          <w:color w:val="000000"/>
          <w:spacing w:val="10"/>
          <w:kern w:val="0"/>
          <w:lang w:eastAsia="es-AR"/>
          <w14:ligatures w14:val="none"/>
        </w:rPr>
        <w:t>cluster</w:t>
      </w:r>
      <w:proofErr w:type="spellEnd"/>
      <w:r w:rsidRPr="0032448F">
        <w:rPr>
          <w:rFonts w:ascii="Arial" w:eastAsia="Times New Roman" w:hAnsi="Arial" w:cs="Arial"/>
          <w:color w:val="000000"/>
          <w:spacing w:val="10"/>
          <w:kern w:val="0"/>
          <w:lang w:eastAsia="es-AR"/>
          <w14:ligatures w14:val="none"/>
        </w:rPr>
        <w:t>, sino también realizando una arquitectura de aplicación, a nivel de software, capaz de adaptarse a este tipo de funcionamiento.</w:t>
      </w:r>
    </w:p>
    <w:p w14:paraId="25468B42" w14:textId="77777777" w:rsidR="0032448F" w:rsidRPr="0032448F" w:rsidRDefault="0032448F" w:rsidP="0032448F">
      <w:pPr>
        <w:pStyle w:val="Prrafodelista"/>
        <w:shd w:val="clear" w:color="auto" w:fill="FFFFFF"/>
        <w:spacing w:before="100" w:beforeAutospacing="1" w:after="100" w:afterAutospacing="1" w:line="240" w:lineRule="auto"/>
        <w:jc w:val="both"/>
        <w:textAlignment w:val="top"/>
        <w:outlineLvl w:val="1"/>
        <w:rPr>
          <w:rFonts w:ascii="Arial" w:eastAsia="Times New Roman" w:hAnsi="Arial" w:cs="Arial"/>
          <w:color w:val="000000"/>
          <w:spacing w:val="10"/>
          <w:kern w:val="0"/>
          <w:lang w:eastAsia="es-AR"/>
          <w14:ligatures w14:val="none"/>
        </w:rPr>
      </w:pPr>
    </w:p>
    <w:p w14:paraId="1DA91E33" w14:textId="77777777" w:rsidR="0032448F" w:rsidRDefault="0032448F" w:rsidP="0032448F">
      <w:pPr>
        <w:jc w:val="center"/>
        <w:rPr>
          <w:rFonts w:ascii="Arial" w:hAnsi="Arial" w:cs="Arial"/>
          <w:b/>
          <w:bCs/>
        </w:rPr>
      </w:pPr>
      <w:r w:rsidRPr="0032448F">
        <w:rPr>
          <w:rFonts w:ascii="Arial" w:hAnsi="Arial" w:cs="Arial"/>
          <w:b/>
          <w:bCs/>
        </w:rPr>
        <w:t>Mecánica de asignación de recursos</w:t>
      </w:r>
    </w:p>
    <w:p w14:paraId="0EC758B1" w14:textId="77777777" w:rsidR="0032448F" w:rsidRPr="0032448F" w:rsidRDefault="0032448F" w:rsidP="0032448F">
      <w:pPr>
        <w:jc w:val="center"/>
        <w:rPr>
          <w:rFonts w:ascii="Arial" w:hAnsi="Arial" w:cs="Arial"/>
          <w:b/>
          <w:bCs/>
        </w:rPr>
      </w:pPr>
    </w:p>
    <w:p w14:paraId="6B1F51DC" w14:textId="77777777" w:rsidR="0032448F" w:rsidRPr="0032448F" w:rsidRDefault="0032448F" w:rsidP="0032448F">
      <w:pPr>
        <w:jc w:val="both"/>
        <w:rPr>
          <w:rFonts w:ascii="Arial" w:hAnsi="Arial" w:cs="Arial"/>
        </w:rPr>
      </w:pPr>
      <w:r w:rsidRPr="0032448F">
        <w:rPr>
          <w:rFonts w:ascii="Arial" w:hAnsi="Arial" w:cs="Arial"/>
        </w:rPr>
        <w:t>La asignación de recursos en el escalado horizontal funciona como una orquesta sinfónica. Cada instrumento (servidor) desempeña su papel mientras un director de orquesta (equilibrador de carga) coordina el rendimiento. Los equilibradores de carga distribuyen las peticiones entrantes entre tu flota de servidores, garantizando que ninguna máquina se vea desbordada.</w:t>
      </w:r>
    </w:p>
    <w:p w14:paraId="2B94534B" w14:textId="77777777" w:rsidR="0032448F" w:rsidRDefault="0032448F" w:rsidP="0032448F">
      <w:pPr>
        <w:jc w:val="both"/>
        <w:rPr>
          <w:rFonts w:ascii="Arial" w:hAnsi="Arial" w:cs="Arial"/>
        </w:rPr>
      </w:pPr>
      <w:r w:rsidRPr="0032448F">
        <w:rPr>
          <w:rFonts w:ascii="Arial" w:hAnsi="Arial" w:cs="Arial"/>
        </w:rPr>
        <w:lastRenderedPageBreak/>
        <w:t xml:space="preserve">Los gestores de clústeres como </w:t>
      </w:r>
      <w:proofErr w:type="spellStart"/>
      <w:r w:rsidRPr="0032448F">
        <w:rPr>
          <w:rFonts w:ascii="Arial" w:hAnsi="Arial" w:cs="Arial"/>
        </w:rPr>
        <w:t>Kubernetes</w:t>
      </w:r>
      <w:proofErr w:type="spellEnd"/>
      <w:r w:rsidRPr="0032448F">
        <w:rPr>
          <w:rFonts w:ascii="Arial" w:hAnsi="Arial" w:cs="Arial"/>
        </w:rPr>
        <w:t xml:space="preserve"> orquestan esta distribución. Crean automáticamente nuevas instancias cuando aumenta la demanda. Las cierran cuando se calma el tráfico.</w:t>
      </w:r>
    </w:p>
    <w:p w14:paraId="6376DA48" w14:textId="77777777" w:rsidR="003A16DD" w:rsidRPr="003A16DD" w:rsidRDefault="003A16DD" w:rsidP="003A16DD">
      <w:pPr>
        <w:jc w:val="both"/>
        <w:rPr>
          <w:rFonts w:ascii="Arial" w:hAnsi="Arial" w:cs="Arial"/>
        </w:rPr>
      </w:pPr>
      <w:r w:rsidRPr="003A16DD">
        <w:rPr>
          <w:rFonts w:ascii="Arial" w:hAnsi="Arial" w:cs="Arial"/>
        </w:rPr>
        <w:t xml:space="preserve">Los sistemas de almacenamiento distribuido como </w:t>
      </w:r>
      <w:proofErr w:type="spellStart"/>
      <w:r w:rsidRPr="003A16DD">
        <w:rPr>
          <w:rFonts w:ascii="Arial" w:hAnsi="Arial" w:cs="Arial"/>
        </w:rPr>
        <w:t>Cassandra</w:t>
      </w:r>
      <w:proofErr w:type="spellEnd"/>
      <w:r w:rsidRPr="003A16DD">
        <w:rPr>
          <w:rFonts w:ascii="Arial" w:hAnsi="Arial" w:cs="Arial"/>
        </w:rPr>
        <w:t xml:space="preserve"> o MongoDB reparten tus datos entre varios nodos. Esto crea redundancia y permite el procesamiento paralelo. Tu aplicación puede seguir funcionando incluso si fallan servidores individuales, ya que otros nodos se hacen cargo.</w:t>
      </w:r>
    </w:p>
    <w:p w14:paraId="61A0F28B" w14:textId="77777777" w:rsidR="003A16DD" w:rsidRPr="003A16DD" w:rsidRDefault="003A16DD" w:rsidP="003A16DD">
      <w:pPr>
        <w:jc w:val="both"/>
        <w:rPr>
          <w:rFonts w:ascii="Arial" w:hAnsi="Arial" w:cs="Arial"/>
        </w:rPr>
      </w:pPr>
      <w:r w:rsidRPr="003A16DD">
        <w:rPr>
          <w:rFonts w:ascii="Arial" w:hAnsi="Arial" w:cs="Arial"/>
        </w:rPr>
        <w:t xml:space="preserve">El escalado vertical asigna recursos mediante actualizaciones directas del hardware. Por ejemplo, puedes duplicar la RAM de tu servidor de 32 GB a 64 GB, pasar de un procesador de 16 núcleos a uno de 32 núcleos, o sustituir los discos duros tradicionales por unidades SSD </w:t>
      </w:r>
      <w:proofErr w:type="spellStart"/>
      <w:r w:rsidRPr="003A16DD">
        <w:rPr>
          <w:rFonts w:ascii="Arial" w:hAnsi="Arial" w:cs="Arial"/>
        </w:rPr>
        <w:t>NVMe</w:t>
      </w:r>
      <w:proofErr w:type="spellEnd"/>
      <w:r w:rsidRPr="003A16DD">
        <w:rPr>
          <w:rFonts w:ascii="Arial" w:hAnsi="Arial" w:cs="Arial"/>
        </w:rPr>
        <w:t xml:space="preserve"> más rápidas. Estas actualizaciones se producen dentro de la misma máquina física o virtual, concentrando más potencia de cálculo en un único lugar.</w:t>
      </w:r>
    </w:p>
    <w:p w14:paraId="76859808" w14:textId="77777777" w:rsidR="003A16DD" w:rsidRDefault="003A16DD" w:rsidP="003A16DD">
      <w:pPr>
        <w:jc w:val="both"/>
        <w:rPr>
          <w:rFonts w:ascii="Arial" w:hAnsi="Arial" w:cs="Arial"/>
        </w:rPr>
      </w:pPr>
      <w:r w:rsidRPr="003A16DD">
        <w:rPr>
          <w:rFonts w:ascii="Arial" w:hAnsi="Arial" w:cs="Arial"/>
        </w:rPr>
        <w:t xml:space="preserve">La diferencia clave radica en los límites de los recursos. </w:t>
      </w:r>
      <w:r w:rsidRPr="003A16DD">
        <w:rPr>
          <w:rFonts w:ascii="Arial" w:hAnsi="Arial" w:cs="Arial"/>
          <w:b/>
          <w:bCs/>
        </w:rPr>
        <w:t>El escalado horizontal elimina los límites de recursos añadiendo más máquinas. El escalado vertical empuja contra los límites físicos de los componentes individuales del hardware</w:t>
      </w:r>
      <w:r w:rsidRPr="003A16DD">
        <w:rPr>
          <w:rFonts w:ascii="Arial" w:hAnsi="Arial" w:cs="Arial"/>
        </w:rPr>
        <w:t>.</w:t>
      </w:r>
    </w:p>
    <w:p w14:paraId="0B3406F0" w14:textId="77777777" w:rsidR="00756639" w:rsidRDefault="00756639" w:rsidP="003A16DD">
      <w:pPr>
        <w:jc w:val="both"/>
        <w:rPr>
          <w:rFonts w:ascii="Arial" w:hAnsi="Arial" w:cs="Arial"/>
        </w:rPr>
      </w:pPr>
    </w:p>
    <w:p w14:paraId="0270FBBB" w14:textId="77777777" w:rsidR="00756639" w:rsidRPr="00756639" w:rsidRDefault="00756639" w:rsidP="00756639">
      <w:pPr>
        <w:jc w:val="center"/>
        <w:rPr>
          <w:rFonts w:ascii="Arial" w:hAnsi="Arial" w:cs="Arial"/>
          <w:b/>
          <w:bCs/>
        </w:rPr>
      </w:pPr>
      <w:r w:rsidRPr="00756639">
        <w:rPr>
          <w:rFonts w:ascii="Arial" w:hAnsi="Arial" w:cs="Arial"/>
          <w:b/>
          <w:bCs/>
        </w:rPr>
        <w:t>Cómo funciona el escalado horizontal</w:t>
      </w:r>
    </w:p>
    <w:p w14:paraId="4375E710" w14:textId="77777777" w:rsidR="00756639" w:rsidRPr="00756639" w:rsidRDefault="00756639" w:rsidP="00756639">
      <w:pPr>
        <w:jc w:val="both"/>
        <w:rPr>
          <w:rFonts w:ascii="Arial" w:hAnsi="Arial" w:cs="Arial"/>
        </w:rPr>
      </w:pPr>
      <w:r w:rsidRPr="00756639">
        <w:rPr>
          <w:rFonts w:ascii="Arial" w:hAnsi="Arial" w:cs="Arial"/>
        </w:rPr>
        <w:t>El </w:t>
      </w:r>
      <w:r w:rsidRPr="00756639">
        <w:rPr>
          <w:rFonts w:ascii="Arial" w:hAnsi="Arial" w:cs="Arial"/>
          <w:b/>
          <w:bCs/>
        </w:rPr>
        <w:t>escalado horizontal</w:t>
      </w:r>
      <w:r w:rsidRPr="00756639">
        <w:rPr>
          <w:rFonts w:ascii="Arial" w:hAnsi="Arial" w:cs="Arial"/>
        </w:rPr>
        <w:t>, o «escalamiento hacia fuera» (</w:t>
      </w:r>
      <w:proofErr w:type="spellStart"/>
      <w:r w:rsidRPr="00756639">
        <w:rPr>
          <w:rFonts w:ascii="Arial" w:hAnsi="Arial" w:cs="Arial"/>
        </w:rPr>
        <w:t>scale</w:t>
      </w:r>
      <w:proofErr w:type="spellEnd"/>
      <w:r w:rsidRPr="00756639">
        <w:rPr>
          <w:rFonts w:ascii="Arial" w:hAnsi="Arial" w:cs="Arial"/>
        </w:rPr>
        <w:t xml:space="preserve"> </w:t>
      </w:r>
      <w:proofErr w:type="spellStart"/>
      <w:r w:rsidRPr="00756639">
        <w:rPr>
          <w:rFonts w:ascii="Arial" w:hAnsi="Arial" w:cs="Arial"/>
        </w:rPr>
        <w:t>out</w:t>
      </w:r>
      <w:proofErr w:type="spellEnd"/>
      <w:r w:rsidRPr="00756639">
        <w:rPr>
          <w:rFonts w:ascii="Arial" w:hAnsi="Arial" w:cs="Arial"/>
        </w:rPr>
        <w:t>), es una estrategia para aumentar la capacidad de un sistema añadiendo más servidores o «nodos» a la infraestructura existente, en lugar de aumentar los recursos de un único servidor. En este modelo, si tu aplicación necesita manejar más tráfico o procesamiento, en vez de mejorar un único servidor, añades máquinas idénticas o similares que trabajan en conjunto para distribuir la carga. Es como pasar de un autobús grande a varios autobuses pequeños que transportan a más personas a la vez.</w:t>
      </w:r>
    </w:p>
    <w:p w14:paraId="1D2E1826" w14:textId="77777777" w:rsidR="00756639" w:rsidRPr="00756639" w:rsidRDefault="00756639" w:rsidP="00756639">
      <w:pPr>
        <w:jc w:val="both"/>
        <w:rPr>
          <w:rFonts w:ascii="Arial" w:hAnsi="Arial" w:cs="Arial"/>
        </w:rPr>
      </w:pPr>
      <w:r w:rsidRPr="00756639">
        <w:rPr>
          <w:rFonts w:ascii="Arial" w:hAnsi="Arial" w:cs="Arial"/>
        </w:rPr>
        <w:t>Para que el </w:t>
      </w:r>
      <w:r w:rsidRPr="00756639">
        <w:rPr>
          <w:rFonts w:ascii="Arial" w:hAnsi="Arial" w:cs="Arial"/>
          <w:b/>
          <w:bCs/>
        </w:rPr>
        <w:t>escalado horizontal</w:t>
      </w:r>
      <w:r w:rsidRPr="00756639">
        <w:rPr>
          <w:rFonts w:ascii="Arial" w:hAnsi="Arial" w:cs="Arial"/>
        </w:rPr>
        <w:t> funcione eficazmente, se requiere una forma de distribuir las solicitudes entrantes entre los nuevos servidores. Aquí es donde entran en juego los </w:t>
      </w:r>
      <w:r w:rsidRPr="00756639">
        <w:rPr>
          <w:rFonts w:ascii="Arial" w:hAnsi="Arial" w:cs="Arial"/>
          <w:b/>
          <w:bCs/>
        </w:rPr>
        <w:t>balanceadores de carga</w:t>
      </w:r>
      <w:r w:rsidRPr="00756639">
        <w:rPr>
          <w:rFonts w:ascii="Arial" w:hAnsi="Arial" w:cs="Arial"/>
        </w:rPr>
        <w:t xml:space="preserve"> (load </w:t>
      </w:r>
      <w:proofErr w:type="spellStart"/>
      <w:r w:rsidRPr="00756639">
        <w:rPr>
          <w:rFonts w:ascii="Arial" w:hAnsi="Arial" w:cs="Arial"/>
        </w:rPr>
        <w:t>balancers</w:t>
      </w:r>
      <w:proofErr w:type="spellEnd"/>
      <w:r w:rsidRPr="00756639">
        <w:rPr>
          <w:rFonts w:ascii="Arial" w:hAnsi="Arial" w:cs="Arial"/>
        </w:rPr>
        <w:t>). Estos dispositivos o programas actúan como un punto de entrada único para el tráfico, recibiendo todas las solicitudes y redirigiéndolas inteligentemente al servidor menos ocupado o al más adecuado para manejar esa solicitud. Cada servidor adicional se une al grupo de servidores, y el balanceador de carga se encarga de que la carga se distribuya equitativamente, garantizando que el sistema en su conjunto pueda manejar un volumen de trabajo mucho mayor que un solo servidor. Las aplicaciones diseñadas para este tipo de </w:t>
      </w:r>
      <w:r w:rsidRPr="00756639">
        <w:rPr>
          <w:rFonts w:ascii="Arial" w:hAnsi="Arial" w:cs="Arial"/>
          <w:b/>
          <w:bCs/>
        </w:rPr>
        <w:t>escalabilidad horizontal y vertical</w:t>
      </w:r>
      <w:r w:rsidRPr="00756639">
        <w:rPr>
          <w:rFonts w:ascii="Arial" w:hAnsi="Arial" w:cs="Arial"/>
        </w:rPr>
        <w:t> suelen ser «sin estado» (</w:t>
      </w:r>
      <w:proofErr w:type="spellStart"/>
      <w:r w:rsidRPr="00756639">
        <w:rPr>
          <w:rFonts w:ascii="Arial" w:hAnsi="Arial" w:cs="Arial"/>
        </w:rPr>
        <w:t>stateless</w:t>
      </w:r>
      <w:proofErr w:type="spellEnd"/>
      <w:r w:rsidRPr="00756639">
        <w:rPr>
          <w:rFonts w:ascii="Arial" w:hAnsi="Arial" w:cs="Arial"/>
        </w:rPr>
        <w:t>) o utilizar bases de datos distribuidas para evitar depender de la información específica de un único servidor.</w:t>
      </w:r>
    </w:p>
    <w:p w14:paraId="62934C39" w14:textId="77777777" w:rsidR="00756639" w:rsidRPr="003A16DD" w:rsidRDefault="00756639" w:rsidP="003A16DD">
      <w:pPr>
        <w:jc w:val="both"/>
        <w:rPr>
          <w:rFonts w:ascii="Arial" w:hAnsi="Arial" w:cs="Arial"/>
        </w:rPr>
      </w:pPr>
    </w:p>
    <w:p w14:paraId="1DA84412" w14:textId="77777777" w:rsidR="003A16DD" w:rsidRPr="0032448F" w:rsidRDefault="003A16DD" w:rsidP="0032448F">
      <w:pPr>
        <w:jc w:val="both"/>
        <w:rPr>
          <w:rFonts w:ascii="Arial" w:hAnsi="Arial" w:cs="Arial"/>
        </w:rPr>
      </w:pPr>
    </w:p>
    <w:p w14:paraId="605F0861" w14:textId="77777777" w:rsidR="00FF0B17" w:rsidRPr="00FF0B17" w:rsidRDefault="00FF0B17" w:rsidP="00FF0B17">
      <w:pPr>
        <w:jc w:val="center"/>
        <w:rPr>
          <w:rFonts w:ascii="Arial" w:hAnsi="Arial" w:cs="Arial"/>
          <w:b/>
          <w:bCs/>
        </w:rPr>
      </w:pPr>
      <w:r w:rsidRPr="00FF0B17">
        <w:rPr>
          <w:rFonts w:ascii="Arial" w:hAnsi="Arial" w:cs="Arial"/>
          <w:b/>
          <w:bCs/>
        </w:rPr>
        <w:t>Ventajas de la escalabilidad horizontal</w:t>
      </w:r>
    </w:p>
    <w:p w14:paraId="38D15352" w14:textId="77777777" w:rsidR="00FF0B17" w:rsidRPr="00FF0B17" w:rsidRDefault="00FF0B17" w:rsidP="00FF0B17">
      <w:pPr>
        <w:numPr>
          <w:ilvl w:val="0"/>
          <w:numId w:val="4"/>
        </w:numPr>
        <w:jc w:val="both"/>
        <w:rPr>
          <w:rFonts w:ascii="Arial" w:hAnsi="Arial" w:cs="Arial"/>
        </w:rPr>
      </w:pPr>
      <w:r w:rsidRPr="00FF0B17">
        <w:rPr>
          <w:rFonts w:ascii="Arial" w:hAnsi="Arial" w:cs="Arial"/>
          <w:b/>
          <w:bCs/>
        </w:rPr>
        <w:t>El escalado es prácticamente infinito</w:t>
      </w:r>
      <w:r w:rsidRPr="00FF0B17">
        <w:rPr>
          <w:rFonts w:ascii="Arial" w:hAnsi="Arial" w:cs="Arial"/>
        </w:rPr>
        <w:t>. La principal ventaja de la escalabilidad horizontal radica en su flexibilidad. Al agregar nuevos servidores según sea necesario, el sistema puede adaptarse a las demandas cambiantes sin interrupciones significativas.</w:t>
      </w:r>
    </w:p>
    <w:p w14:paraId="517641B6" w14:textId="77777777" w:rsidR="00FF0B17" w:rsidRPr="00FF0B17" w:rsidRDefault="00FF0B17" w:rsidP="00FF0B17">
      <w:pPr>
        <w:numPr>
          <w:ilvl w:val="0"/>
          <w:numId w:val="4"/>
        </w:numPr>
        <w:jc w:val="both"/>
        <w:rPr>
          <w:rFonts w:ascii="Arial" w:hAnsi="Arial" w:cs="Arial"/>
        </w:rPr>
      </w:pPr>
      <w:r w:rsidRPr="00FF0B17">
        <w:rPr>
          <w:rFonts w:ascii="Arial" w:hAnsi="Arial" w:cs="Arial"/>
          <w:b/>
          <w:bCs/>
        </w:rPr>
        <w:t>Permite alta disponibilidad</w:t>
      </w:r>
      <w:r w:rsidRPr="00FF0B17">
        <w:rPr>
          <w:rFonts w:ascii="Arial" w:hAnsi="Arial" w:cs="Arial"/>
        </w:rPr>
        <w:t>. Distribuir la carga entre varios servidores evita cuellos de botella y garantiza un rendimiento sostenible incluso en momentos de alta demanda.</w:t>
      </w:r>
    </w:p>
    <w:p w14:paraId="40C3C38D" w14:textId="77777777" w:rsidR="00FF0B17" w:rsidRPr="00FF0B17" w:rsidRDefault="00FF0B17" w:rsidP="00FF0B17">
      <w:pPr>
        <w:numPr>
          <w:ilvl w:val="0"/>
          <w:numId w:val="4"/>
        </w:numPr>
        <w:jc w:val="both"/>
        <w:rPr>
          <w:rFonts w:ascii="Arial" w:hAnsi="Arial" w:cs="Arial"/>
        </w:rPr>
      </w:pPr>
      <w:r w:rsidRPr="00FF0B17">
        <w:rPr>
          <w:rFonts w:ascii="Arial" w:hAnsi="Arial" w:cs="Arial"/>
          <w:b/>
          <w:bCs/>
        </w:rPr>
        <w:t>Permite un correcto </w:t>
      </w:r>
      <w:hyperlink r:id="rId8" w:history="1">
        <w:r w:rsidRPr="00FF0B17">
          <w:rPr>
            <w:rStyle w:val="Hipervnculo"/>
            <w:rFonts w:ascii="Arial" w:hAnsi="Arial" w:cs="Arial"/>
            <w:b/>
            <w:bCs/>
          </w:rPr>
          <w:t>balanceo de carga</w:t>
        </w:r>
      </w:hyperlink>
      <w:r w:rsidRPr="00FF0B17">
        <w:rPr>
          <w:rFonts w:ascii="Arial" w:hAnsi="Arial" w:cs="Arial"/>
          <w:b/>
          <w:bCs/>
        </w:rPr>
        <w:t> entre los servidores</w:t>
      </w:r>
      <w:r w:rsidRPr="00FF0B17">
        <w:rPr>
          <w:rFonts w:ascii="Arial" w:hAnsi="Arial" w:cs="Arial"/>
        </w:rPr>
        <w:t>. Al permitir un correcto balance de carga entre los servidores, se asegura una distribución equitativa de la carga y se evita la sobrecarga de un servidor específico.</w:t>
      </w:r>
    </w:p>
    <w:p w14:paraId="3131C94C" w14:textId="77777777" w:rsidR="00FF0B17" w:rsidRPr="00FF0B17" w:rsidRDefault="00FF0B17" w:rsidP="00FF0B17">
      <w:pPr>
        <w:numPr>
          <w:ilvl w:val="0"/>
          <w:numId w:val="4"/>
        </w:numPr>
        <w:jc w:val="both"/>
        <w:rPr>
          <w:rFonts w:ascii="Arial" w:hAnsi="Arial" w:cs="Arial"/>
        </w:rPr>
      </w:pPr>
      <w:r w:rsidRPr="00FF0B17">
        <w:rPr>
          <w:rFonts w:ascii="Arial" w:hAnsi="Arial" w:cs="Arial"/>
          <w:b/>
          <w:bCs/>
        </w:rPr>
        <w:t>Costos controlados</w:t>
      </w:r>
      <w:r w:rsidRPr="00FF0B17">
        <w:rPr>
          <w:rFonts w:ascii="Arial" w:hAnsi="Arial" w:cs="Arial"/>
        </w:rPr>
        <w:t>. Aunque puede haber costos iniciales asociados con la adición de servidores, la escalabilidad horizontal tiende a ser más rentable a largo plazo, ya que solo se utilizan recursos cuando son necesarios.</w:t>
      </w:r>
    </w:p>
    <w:p w14:paraId="5E04309D" w14:textId="77777777" w:rsidR="00FF0B17" w:rsidRPr="00FF0B17" w:rsidRDefault="00FF0B17" w:rsidP="00FF0B17">
      <w:pPr>
        <w:jc w:val="center"/>
        <w:rPr>
          <w:rFonts w:ascii="Arial" w:hAnsi="Arial" w:cs="Arial"/>
          <w:b/>
          <w:bCs/>
        </w:rPr>
      </w:pPr>
      <w:r w:rsidRPr="00FF0B17">
        <w:rPr>
          <w:rFonts w:ascii="Arial" w:hAnsi="Arial" w:cs="Arial"/>
          <w:b/>
          <w:bCs/>
        </w:rPr>
        <w:t>Desventajas de la escalabilidad horizontal</w:t>
      </w:r>
    </w:p>
    <w:p w14:paraId="61C9E63A" w14:textId="77777777" w:rsidR="00FF0B17" w:rsidRPr="00FF0B17" w:rsidRDefault="00FF0B17" w:rsidP="00FF0B17">
      <w:pPr>
        <w:numPr>
          <w:ilvl w:val="0"/>
          <w:numId w:val="5"/>
        </w:numPr>
        <w:jc w:val="both"/>
        <w:rPr>
          <w:rFonts w:ascii="Arial" w:hAnsi="Arial" w:cs="Arial"/>
        </w:rPr>
      </w:pPr>
      <w:r w:rsidRPr="00FF0B17">
        <w:rPr>
          <w:rFonts w:ascii="Arial" w:hAnsi="Arial" w:cs="Arial"/>
          <w:b/>
          <w:bCs/>
        </w:rPr>
        <w:t>Requiere mayor configuración, que puede llegar a ser difícil de realizar</w:t>
      </w:r>
      <w:r w:rsidRPr="00FF0B17">
        <w:rPr>
          <w:rFonts w:ascii="Arial" w:hAnsi="Arial" w:cs="Arial"/>
        </w:rPr>
        <w:t>. La implementación de la escalabilidad horizontal a menudo requiere una arquitectura específica y una configuración cuidadosa para garantizar un rendimiento óptimo.</w:t>
      </w:r>
    </w:p>
    <w:p w14:paraId="19922E31" w14:textId="77777777" w:rsidR="00FF0B17" w:rsidRPr="00FF0B17" w:rsidRDefault="00FF0B17" w:rsidP="00FF0B17">
      <w:pPr>
        <w:numPr>
          <w:ilvl w:val="0"/>
          <w:numId w:val="5"/>
        </w:numPr>
        <w:jc w:val="both"/>
        <w:rPr>
          <w:rFonts w:ascii="Arial" w:hAnsi="Arial" w:cs="Arial"/>
        </w:rPr>
      </w:pPr>
      <w:r w:rsidRPr="00FF0B17">
        <w:rPr>
          <w:rFonts w:ascii="Arial" w:hAnsi="Arial" w:cs="Arial"/>
          <w:b/>
          <w:bCs/>
        </w:rPr>
        <w:t>Necesidad de un diseño específico</w:t>
      </w:r>
      <w:r w:rsidRPr="00FF0B17">
        <w:rPr>
          <w:rFonts w:ascii="Arial" w:hAnsi="Arial" w:cs="Arial"/>
        </w:rPr>
        <w:t>. Necesita que la aplicación esté construida de modo que soporte escalabilidad vertical, lo que puede requerir modificaciones en el diseño original.</w:t>
      </w:r>
    </w:p>
    <w:p w14:paraId="1802CF97" w14:textId="77777777" w:rsidR="00FF0B17" w:rsidRPr="00FF0B17" w:rsidRDefault="00FF0B17" w:rsidP="00FF0B17">
      <w:pPr>
        <w:numPr>
          <w:ilvl w:val="0"/>
          <w:numId w:val="5"/>
        </w:numPr>
        <w:jc w:val="both"/>
        <w:rPr>
          <w:rFonts w:ascii="Arial" w:hAnsi="Arial" w:cs="Arial"/>
        </w:rPr>
      </w:pPr>
      <w:r w:rsidRPr="00FF0B17">
        <w:rPr>
          <w:rFonts w:ascii="Arial" w:hAnsi="Arial" w:cs="Arial"/>
          <w:b/>
          <w:bCs/>
        </w:rPr>
        <w:t>Opción menos económica</w:t>
      </w:r>
      <w:r w:rsidRPr="00FF0B17">
        <w:rPr>
          <w:rFonts w:ascii="Arial" w:hAnsi="Arial" w:cs="Arial"/>
        </w:rPr>
        <w:t>. Aunque más potente y de mejor rendimiento, suele ser una opción menos económica, ya que requiere de varios servidores.</w:t>
      </w:r>
    </w:p>
    <w:p w14:paraId="510FB731" w14:textId="77777777" w:rsidR="00FB2F33" w:rsidRDefault="00FB2F33" w:rsidP="00931584">
      <w:pPr>
        <w:jc w:val="both"/>
        <w:rPr>
          <w:rFonts w:ascii="Arial" w:hAnsi="Arial" w:cs="Arial"/>
        </w:rPr>
      </w:pPr>
    </w:p>
    <w:p w14:paraId="658572DA" w14:textId="77777777" w:rsidR="00FF0B17" w:rsidRPr="00FF0B17" w:rsidRDefault="00FF0B17" w:rsidP="00FF0B17">
      <w:pPr>
        <w:jc w:val="center"/>
        <w:rPr>
          <w:rFonts w:ascii="Arial" w:hAnsi="Arial" w:cs="Arial"/>
          <w:b/>
          <w:bCs/>
        </w:rPr>
      </w:pPr>
      <w:r w:rsidRPr="00FF0B17">
        <w:rPr>
          <w:rFonts w:ascii="Arial" w:hAnsi="Arial" w:cs="Arial"/>
          <w:b/>
          <w:bCs/>
        </w:rPr>
        <w:t>Casos de uso donde se recomienda el escalado horizontal</w:t>
      </w:r>
    </w:p>
    <w:p w14:paraId="4B93F088" w14:textId="77777777" w:rsidR="00FF0B17" w:rsidRPr="00FF0B17" w:rsidRDefault="00FF0B17" w:rsidP="00FF0B17">
      <w:pPr>
        <w:jc w:val="both"/>
        <w:rPr>
          <w:rFonts w:ascii="Arial" w:hAnsi="Arial" w:cs="Arial"/>
        </w:rPr>
      </w:pPr>
      <w:r w:rsidRPr="00FF0B17">
        <w:rPr>
          <w:rFonts w:ascii="Arial" w:hAnsi="Arial" w:cs="Arial"/>
        </w:rPr>
        <w:t>El </w:t>
      </w:r>
      <w:r w:rsidRPr="00FF0B17">
        <w:rPr>
          <w:rFonts w:ascii="Arial" w:hAnsi="Arial" w:cs="Arial"/>
          <w:b/>
          <w:bCs/>
        </w:rPr>
        <w:t>escalado horizontal</w:t>
      </w:r>
      <w:r w:rsidRPr="00FF0B17">
        <w:rPr>
          <w:rFonts w:ascii="Arial" w:hAnsi="Arial" w:cs="Arial"/>
        </w:rPr>
        <w:t> es la estrategia de elección para una amplia gama de aplicaciones modernas que demandan alta disponibilidad, resiliencia y la capacidad de manejar un volumen masivo de usuarios.</w:t>
      </w:r>
    </w:p>
    <w:p w14:paraId="057F7B5C" w14:textId="77777777" w:rsidR="00FF0B17" w:rsidRPr="00FF0B17" w:rsidRDefault="00FF0B17" w:rsidP="00FF0B17">
      <w:pPr>
        <w:numPr>
          <w:ilvl w:val="0"/>
          <w:numId w:val="6"/>
        </w:numPr>
        <w:jc w:val="both"/>
        <w:rPr>
          <w:rFonts w:ascii="Arial" w:hAnsi="Arial" w:cs="Arial"/>
        </w:rPr>
      </w:pPr>
      <w:r w:rsidRPr="00FF0B17">
        <w:rPr>
          <w:rFonts w:ascii="Arial" w:hAnsi="Arial" w:cs="Arial"/>
          <w:b/>
          <w:bCs/>
        </w:rPr>
        <w:t>Aplicaciones web y móviles de alto tráfico</w:t>
      </w:r>
      <w:r w:rsidRPr="00FF0B17">
        <w:rPr>
          <w:rFonts w:ascii="Arial" w:hAnsi="Arial" w:cs="Arial"/>
        </w:rPr>
        <w:t>: Este es el caso de uso por excelencia para el </w:t>
      </w:r>
      <w:r w:rsidRPr="00FF0B17">
        <w:rPr>
          <w:rFonts w:ascii="Arial" w:hAnsi="Arial" w:cs="Arial"/>
          <w:b/>
          <w:bCs/>
        </w:rPr>
        <w:t>escalado horizontal</w:t>
      </w:r>
      <w:r w:rsidRPr="00FF0B17">
        <w:rPr>
          <w:rFonts w:ascii="Arial" w:hAnsi="Arial" w:cs="Arial"/>
        </w:rPr>
        <w:t xml:space="preserve">. Sitios web populares, redes </w:t>
      </w:r>
      <w:r w:rsidRPr="00FF0B17">
        <w:rPr>
          <w:rFonts w:ascii="Arial" w:hAnsi="Arial" w:cs="Arial"/>
        </w:rPr>
        <w:lastRenderedPageBreak/>
        <w:t xml:space="preserve">sociales, plataformas de comercio electrónico, servicios de </w:t>
      </w:r>
      <w:proofErr w:type="spellStart"/>
      <w:r w:rsidRPr="00FF0B17">
        <w:rPr>
          <w:rFonts w:ascii="Arial" w:hAnsi="Arial" w:cs="Arial"/>
        </w:rPr>
        <w:t>streaming</w:t>
      </w:r>
      <w:proofErr w:type="spellEnd"/>
      <w:r w:rsidRPr="00FF0B17">
        <w:rPr>
          <w:rFonts w:ascii="Arial" w:hAnsi="Arial" w:cs="Arial"/>
        </w:rPr>
        <w:t xml:space="preserve"> y aplicaciones móviles que experimentan picos de tráfico o un crecimiento constante se benefician enormemente de la </w:t>
      </w:r>
      <w:r w:rsidRPr="00FF0B17">
        <w:rPr>
          <w:rFonts w:ascii="Arial" w:hAnsi="Arial" w:cs="Arial"/>
          <w:b/>
          <w:bCs/>
        </w:rPr>
        <w:t>capacidad de añadir más servidores para distribuir la carga</w:t>
      </w:r>
      <w:r w:rsidRPr="00FF0B17">
        <w:rPr>
          <w:rFonts w:ascii="Arial" w:hAnsi="Arial" w:cs="Arial"/>
        </w:rPr>
        <w:t>. Esto asegura que miles o millones de usuarios puedan acceder al servicio simultáneamente sin experimentar lentitud o caídas.</w:t>
      </w:r>
    </w:p>
    <w:p w14:paraId="06AC25C2" w14:textId="77777777" w:rsidR="00FF0B17" w:rsidRPr="00FF0B17" w:rsidRDefault="00FF0B17" w:rsidP="00FF0B17">
      <w:pPr>
        <w:numPr>
          <w:ilvl w:val="0"/>
          <w:numId w:val="6"/>
        </w:numPr>
        <w:jc w:val="both"/>
        <w:rPr>
          <w:rFonts w:ascii="Arial" w:hAnsi="Arial" w:cs="Arial"/>
        </w:rPr>
      </w:pPr>
      <w:r w:rsidRPr="00FF0B17">
        <w:rPr>
          <w:rFonts w:ascii="Arial" w:hAnsi="Arial" w:cs="Arial"/>
          <w:b/>
          <w:bCs/>
        </w:rPr>
        <w:t>Microservicios y arquitecturas basadas en contenedores</w:t>
      </w:r>
      <w:r w:rsidRPr="00FF0B17">
        <w:rPr>
          <w:rFonts w:ascii="Arial" w:hAnsi="Arial" w:cs="Arial"/>
        </w:rPr>
        <w:t>: Los microservicios, que son componentes de software pequeños e independientes, son ideales para el </w:t>
      </w:r>
      <w:r w:rsidRPr="00FF0B17">
        <w:rPr>
          <w:rFonts w:ascii="Arial" w:hAnsi="Arial" w:cs="Arial"/>
          <w:b/>
          <w:bCs/>
        </w:rPr>
        <w:t>escalado horizontal</w:t>
      </w:r>
      <w:r w:rsidRPr="00FF0B17">
        <w:rPr>
          <w:rFonts w:ascii="Arial" w:hAnsi="Arial" w:cs="Arial"/>
        </w:rPr>
        <w:t xml:space="preserve">. Cada microservicio puede escalarse de forma independiente según la demanda, lo que permite una asignación de recursos muy eficiente. La tecnología de contenedores (como Docker y </w:t>
      </w:r>
      <w:proofErr w:type="spellStart"/>
      <w:r w:rsidRPr="00FF0B17">
        <w:rPr>
          <w:rFonts w:ascii="Arial" w:hAnsi="Arial" w:cs="Arial"/>
        </w:rPr>
        <w:t>Kubernetes</w:t>
      </w:r>
      <w:proofErr w:type="spellEnd"/>
      <w:r w:rsidRPr="00FF0B17">
        <w:rPr>
          <w:rFonts w:ascii="Arial" w:hAnsi="Arial" w:cs="Arial"/>
        </w:rPr>
        <w:t>) facilita aún más el despliegue y la gestión de estos microservicios en un entorno de escalado horizontal y vertical, permitiendo </w:t>
      </w:r>
      <w:proofErr w:type="spellStart"/>
      <w:r w:rsidRPr="00FF0B17">
        <w:rPr>
          <w:rFonts w:ascii="Arial" w:hAnsi="Arial" w:cs="Arial"/>
          <w:b/>
          <w:bCs/>
        </w:rPr>
        <w:t>autoescalado</w:t>
      </w:r>
      <w:proofErr w:type="spellEnd"/>
      <w:r w:rsidRPr="00FF0B17">
        <w:rPr>
          <w:rFonts w:ascii="Arial" w:hAnsi="Arial" w:cs="Arial"/>
          <w:b/>
          <w:bCs/>
        </w:rPr>
        <w:t xml:space="preserve"> automático</w:t>
      </w:r>
      <w:r w:rsidRPr="00FF0B17">
        <w:rPr>
          <w:rFonts w:ascii="Arial" w:hAnsi="Arial" w:cs="Arial"/>
        </w:rPr>
        <w:t>.</w:t>
      </w:r>
    </w:p>
    <w:p w14:paraId="153132D6" w14:textId="77777777" w:rsidR="00FF0B17" w:rsidRPr="00FF0B17" w:rsidRDefault="00FF0B17" w:rsidP="00FF0B17">
      <w:pPr>
        <w:numPr>
          <w:ilvl w:val="0"/>
          <w:numId w:val="6"/>
        </w:numPr>
        <w:jc w:val="both"/>
        <w:rPr>
          <w:rFonts w:ascii="Arial" w:hAnsi="Arial" w:cs="Arial"/>
        </w:rPr>
      </w:pPr>
      <w:r w:rsidRPr="00FF0B17">
        <w:rPr>
          <w:rFonts w:ascii="Arial" w:hAnsi="Arial" w:cs="Arial"/>
          <w:b/>
          <w:bCs/>
        </w:rPr>
        <w:t>Big Data y análisis</w:t>
      </w:r>
      <w:r w:rsidRPr="00FF0B17">
        <w:rPr>
          <w:rFonts w:ascii="Arial" w:hAnsi="Arial" w:cs="Arial"/>
        </w:rPr>
        <w:t>: Las aplicaciones que procesan grandes volúmenes de datos (Big Data) o realizan análisis complejos se benefician de la capacidad de distribuir la carga de trabajo entre múltiples nodos. Plataformas como Apache Hadoop o Spark están diseñadas específicamente para funcionar en arquitecturas distribuidas, aprovechando el </w:t>
      </w:r>
      <w:r w:rsidRPr="00FF0B17">
        <w:rPr>
          <w:rFonts w:ascii="Arial" w:hAnsi="Arial" w:cs="Arial"/>
          <w:b/>
          <w:bCs/>
        </w:rPr>
        <w:t>escalado horizontal</w:t>
      </w:r>
      <w:r w:rsidRPr="00FF0B17">
        <w:rPr>
          <w:rFonts w:ascii="Arial" w:hAnsi="Arial" w:cs="Arial"/>
        </w:rPr>
        <w:t> para procesar datos en paralelo y obtener resultados más rápidamente.</w:t>
      </w:r>
    </w:p>
    <w:p w14:paraId="1B77E76E" w14:textId="77777777" w:rsidR="00FF0B17" w:rsidRPr="00FF0B17" w:rsidRDefault="00FF0B17" w:rsidP="00FF0B17">
      <w:pPr>
        <w:numPr>
          <w:ilvl w:val="0"/>
          <w:numId w:val="6"/>
        </w:numPr>
        <w:jc w:val="both"/>
        <w:rPr>
          <w:rFonts w:ascii="Arial" w:hAnsi="Arial" w:cs="Arial"/>
        </w:rPr>
      </w:pPr>
      <w:r w:rsidRPr="00FF0B17">
        <w:rPr>
          <w:rFonts w:ascii="Arial" w:hAnsi="Arial" w:cs="Arial"/>
          <w:b/>
          <w:bCs/>
        </w:rPr>
        <w:t>Bases de datos NoSQL y distribuidas</w:t>
      </w:r>
      <w:r w:rsidRPr="00FF0B17">
        <w:rPr>
          <w:rFonts w:ascii="Arial" w:hAnsi="Arial" w:cs="Arial"/>
        </w:rPr>
        <w:t xml:space="preserve">: Muchas bases de datos NoSQL (como MongoDB, </w:t>
      </w:r>
      <w:proofErr w:type="spellStart"/>
      <w:r w:rsidRPr="00FF0B17">
        <w:rPr>
          <w:rFonts w:ascii="Arial" w:hAnsi="Arial" w:cs="Arial"/>
        </w:rPr>
        <w:t>Cassandra</w:t>
      </w:r>
      <w:proofErr w:type="spellEnd"/>
      <w:r w:rsidRPr="00FF0B17">
        <w:rPr>
          <w:rFonts w:ascii="Arial" w:hAnsi="Arial" w:cs="Arial"/>
        </w:rPr>
        <w:t xml:space="preserve"> o Redis) están diseñadas desde su concepción para la </w:t>
      </w:r>
      <w:r w:rsidRPr="00FF0B17">
        <w:rPr>
          <w:rFonts w:ascii="Arial" w:hAnsi="Arial" w:cs="Arial"/>
          <w:b/>
          <w:bCs/>
        </w:rPr>
        <w:t>distribución horizontal</w:t>
      </w:r>
      <w:r w:rsidRPr="00FF0B17">
        <w:rPr>
          <w:rFonts w:ascii="Arial" w:hAnsi="Arial" w:cs="Arial"/>
        </w:rPr>
        <w:t>. Permiten añadir más servidores a un clúster para aumentar la capacidad de almacenamiento y la velocidad de las operaciones, proporcionando una alta disponibilidad y tolerancia a fallos. Este enfoque contrasta con las bases de datos relacionales tradicionales, que a menudo se adaptan mejor al escalado vertical.</w:t>
      </w:r>
    </w:p>
    <w:p w14:paraId="61F61677" w14:textId="77777777" w:rsidR="00FF0B17" w:rsidRPr="00FF0B17" w:rsidRDefault="00FF0B17" w:rsidP="00FF0B17">
      <w:pPr>
        <w:numPr>
          <w:ilvl w:val="0"/>
          <w:numId w:val="6"/>
        </w:numPr>
        <w:jc w:val="both"/>
        <w:rPr>
          <w:rFonts w:ascii="Arial" w:hAnsi="Arial" w:cs="Arial"/>
        </w:rPr>
      </w:pPr>
      <w:r w:rsidRPr="00FF0B17">
        <w:rPr>
          <w:rFonts w:ascii="Arial" w:hAnsi="Arial" w:cs="Arial"/>
          <w:b/>
          <w:bCs/>
        </w:rPr>
        <w:t>Servicios en la nube con alta disponibilidad</w:t>
      </w:r>
      <w:r w:rsidRPr="00FF0B17">
        <w:rPr>
          <w:rFonts w:ascii="Arial" w:hAnsi="Arial" w:cs="Arial"/>
        </w:rPr>
        <w:t>: Los servicios basados en la nube, por su propia naturaleza, suelen ser el escenario ideal para el </w:t>
      </w:r>
      <w:r w:rsidRPr="00FF0B17">
        <w:rPr>
          <w:rFonts w:ascii="Arial" w:hAnsi="Arial" w:cs="Arial"/>
          <w:b/>
          <w:bCs/>
        </w:rPr>
        <w:t>escalado horizontal</w:t>
      </w:r>
      <w:r w:rsidRPr="00FF0B17">
        <w:rPr>
          <w:rFonts w:ascii="Arial" w:hAnsi="Arial" w:cs="Arial"/>
        </w:rPr>
        <w:t>. Los proveedores de servicios en la nube ofrecen herramientas y servicios que automatizan el aprovisionamiento de recursos y el balanceo de carga, haciendo que el escalado horizontal y vertical sea fácil de implementar y gestionar.</w:t>
      </w:r>
    </w:p>
    <w:p w14:paraId="15315715" w14:textId="77777777" w:rsidR="000905AB" w:rsidRPr="000905AB" w:rsidRDefault="000905AB" w:rsidP="000905AB">
      <w:pPr>
        <w:pStyle w:val="Prrafodelista"/>
        <w:shd w:val="clear" w:color="auto" w:fill="FFFFFF"/>
        <w:spacing w:before="360" w:after="360" w:line="240" w:lineRule="auto"/>
        <w:jc w:val="center"/>
        <w:outlineLvl w:val="1"/>
        <w:rPr>
          <w:rFonts w:ascii="Arial" w:eastAsia="Times New Roman" w:hAnsi="Arial" w:cs="Arial"/>
          <w:b/>
          <w:bCs/>
          <w:color w:val="05192D"/>
          <w:spacing w:val="-8"/>
          <w:kern w:val="0"/>
          <w:lang w:eastAsia="es-AR"/>
          <w14:ligatures w14:val="none"/>
        </w:rPr>
      </w:pPr>
      <w:r w:rsidRPr="000905AB">
        <w:rPr>
          <w:rFonts w:ascii="Arial" w:eastAsia="Times New Roman" w:hAnsi="Arial" w:cs="Arial"/>
          <w:b/>
          <w:bCs/>
          <w:color w:val="05192D"/>
          <w:spacing w:val="-8"/>
          <w:kern w:val="0"/>
          <w:lang w:eastAsia="es-AR"/>
          <w14:ligatures w14:val="none"/>
        </w:rPr>
        <w:t>Características de rendimiento y compensaciones</w:t>
      </w:r>
    </w:p>
    <w:p w14:paraId="3E504879" w14:textId="77777777" w:rsidR="000905AB" w:rsidRPr="000905AB" w:rsidRDefault="000905AB" w:rsidP="000905AB">
      <w:pPr>
        <w:pStyle w:val="Prrafodelista"/>
        <w:shd w:val="clear" w:color="auto" w:fill="FFFFFF"/>
        <w:spacing w:before="360" w:after="360" w:line="240" w:lineRule="auto"/>
        <w:jc w:val="both"/>
        <w:outlineLvl w:val="1"/>
        <w:rPr>
          <w:rFonts w:ascii="Arial" w:eastAsia="Times New Roman" w:hAnsi="Arial" w:cs="Arial"/>
          <w:b/>
          <w:bCs/>
          <w:color w:val="05192D"/>
          <w:spacing w:val="-8"/>
          <w:kern w:val="0"/>
          <w:lang w:eastAsia="es-AR"/>
          <w14:ligatures w14:val="none"/>
        </w:rPr>
      </w:pPr>
    </w:p>
    <w:p w14:paraId="20E68E1B" w14:textId="77777777" w:rsidR="000905AB" w:rsidRPr="000905AB" w:rsidRDefault="000905AB" w:rsidP="000905AB">
      <w:pPr>
        <w:pStyle w:val="Prrafodelista"/>
        <w:shd w:val="clear" w:color="auto" w:fill="FFFFFF"/>
        <w:spacing w:after="210" w:line="240" w:lineRule="auto"/>
        <w:rPr>
          <w:rFonts w:ascii="Arial" w:eastAsia="Times New Roman" w:hAnsi="Arial" w:cs="Arial"/>
          <w:color w:val="05192D"/>
          <w:kern w:val="0"/>
          <w:lang w:eastAsia="es-AR"/>
          <w14:ligatures w14:val="none"/>
        </w:rPr>
      </w:pPr>
      <w:r w:rsidRPr="000905AB">
        <w:rPr>
          <w:rFonts w:ascii="Arial" w:eastAsia="Times New Roman" w:hAnsi="Arial" w:cs="Arial"/>
          <w:color w:val="05192D"/>
          <w:kern w:val="0"/>
          <w:lang w:eastAsia="es-AR"/>
          <w14:ligatures w14:val="none"/>
        </w:rPr>
        <w:t xml:space="preserve">Las diferencias de rendimiento entre el escalado horizontal y el vertical van más allá de la potencia de cálculo bruta. Cada enfoque crea patrones distintos en el rendimiento, la latencia y el acceso a los datos </w:t>
      </w:r>
      <w:r w:rsidRPr="000905AB">
        <w:rPr>
          <w:rFonts w:ascii="Arial" w:eastAsia="Times New Roman" w:hAnsi="Arial" w:cs="Arial"/>
          <w:color w:val="05192D"/>
          <w:kern w:val="0"/>
          <w:lang w:eastAsia="es-AR"/>
          <w14:ligatures w14:val="none"/>
        </w:rPr>
        <w:lastRenderedPageBreak/>
        <w:t>que afectan directamente a la experiencia del usuario y a la fiabilidad del sistema.</w:t>
      </w:r>
    </w:p>
    <w:p w14:paraId="312F94F4" w14:textId="77777777" w:rsidR="000905AB" w:rsidRDefault="000905AB" w:rsidP="000905AB">
      <w:pPr>
        <w:jc w:val="center"/>
        <w:rPr>
          <w:rFonts w:ascii="Arial" w:hAnsi="Arial" w:cs="Arial"/>
          <w:b/>
          <w:bCs/>
        </w:rPr>
      </w:pPr>
      <w:r w:rsidRPr="000905AB">
        <w:rPr>
          <w:rFonts w:ascii="Arial" w:hAnsi="Arial" w:cs="Arial"/>
          <w:b/>
          <w:bCs/>
        </w:rPr>
        <w:t>Rendimiento computacional</w:t>
      </w:r>
    </w:p>
    <w:p w14:paraId="601308B8" w14:textId="77777777" w:rsidR="000905AB" w:rsidRPr="000905AB" w:rsidRDefault="000905AB" w:rsidP="000905AB">
      <w:pPr>
        <w:jc w:val="both"/>
        <w:rPr>
          <w:rFonts w:ascii="Arial" w:hAnsi="Arial" w:cs="Arial"/>
          <w:b/>
          <w:bCs/>
        </w:rPr>
      </w:pPr>
      <w:r w:rsidRPr="000905AB">
        <w:rPr>
          <w:rFonts w:ascii="Arial" w:hAnsi="Arial" w:cs="Arial"/>
          <w:b/>
          <w:bCs/>
        </w:rPr>
        <w:t>El escalado horizontal consigue un mayor rendimiento paralelizando el trabajo en varias máquinas. Cuando necesites procesar 10.000 peticiones por segundo, puedes distribuir esta carga entre 10 servidores que gestionen 1.000 peticiones cada uno. Este enfoque se escala casi infinitamente. ¿Necesitas más rendimiento? Añade más servidores.</w:t>
      </w:r>
    </w:p>
    <w:p w14:paraId="554251AF" w14:textId="77777777" w:rsidR="000905AB" w:rsidRPr="000905AB" w:rsidRDefault="000905AB" w:rsidP="000905AB">
      <w:pPr>
        <w:jc w:val="both"/>
        <w:rPr>
          <w:rFonts w:ascii="Arial" w:hAnsi="Arial" w:cs="Arial"/>
          <w:b/>
          <w:bCs/>
        </w:rPr>
      </w:pPr>
      <w:r w:rsidRPr="000905AB">
        <w:rPr>
          <w:rFonts w:ascii="Arial" w:hAnsi="Arial" w:cs="Arial"/>
          <w:b/>
          <w:bCs/>
        </w:rPr>
        <w:t>El escalado horizontal destaca en escenarios con cargas de trabajo vergonzosamente paralelas. Los servidores web, los puntos finales de las API y los microservicios sin estado se benefician de este enfoque. Cada solicitud se procesa de forma independiente. Esto facilita la distribución del trabajo entre tu flota de servidores.</w:t>
      </w:r>
    </w:p>
    <w:p w14:paraId="6C44946B" w14:textId="77777777" w:rsidR="000905AB" w:rsidRPr="000905AB" w:rsidRDefault="000905AB" w:rsidP="000905AB">
      <w:pPr>
        <w:jc w:val="both"/>
        <w:rPr>
          <w:rFonts w:ascii="Arial" w:hAnsi="Arial" w:cs="Arial"/>
          <w:b/>
          <w:bCs/>
        </w:rPr>
      </w:pPr>
      <w:r w:rsidRPr="000905AB">
        <w:rPr>
          <w:rFonts w:ascii="Arial" w:hAnsi="Arial" w:cs="Arial"/>
          <w:b/>
          <w:bCs/>
        </w:rPr>
        <w:t>El escalado vertical aumenta el rendimiento al concentrar más potencia de cálculo en menos máquinas. Un único servidor potente con 64 núcleos de CPU puede gestionar aplicaciones complejas y multihilo con más eficacia que distribuir el mismo trabajo entre varias máquinas más pequeñas. Este enfoque funciona mejor cuando tu aplicación no puede dividirse fácilmente en partes independientes.</w:t>
      </w:r>
    </w:p>
    <w:p w14:paraId="0E6B99D0" w14:textId="77777777" w:rsidR="000905AB" w:rsidRPr="000905AB" w:rsidRDefault="000905AB" w:rsidP="000905AB">
      <w:pPr>
        <w:jc w:val="center"/>
        <w:rPr>
          <w:rFonts w:ascii="Arial" w:hAnsi="Arial" w:cs="Arial"/>
          <w:b/>
          <w:bCs/>
        </w:rPr>
      </w:pPr>
    </w:p>
    <w:p w14:paraId="1C5B8A0C" w14:textId="77777777" w:rsidR="000905AB" w:rsidRDefault="000905AB" w:rsidP="000905AB">
      <w:pPr>
        <w:jc w:val="center"/>
        <w:rPr>
          <w:rFonts w:ascii="Arial" w:hAnsi="Arial" w:cs="Arial"/>
          <w:b/>
          <w:bCs/>
        </w:rPr>
      </w:pPr>
    </w:p>
    <w:p w14:paraId="656F8BF3" w14:textId="77777777" w:rsidR="000905AB" w:rsidRDefault="000905AB" w:rsidP="000905AB">
      <w:pPr>
        <w:jc w:val="center"/>
        <w:rPr>
          <w:rFonts w:ascii="Arial" w:hAnsi="Arial" w:cs="Arial"/>
          <w:b/>
          <w:bCs/>
        </w:rPr>
      </w:pPr>
    </w:p>
    <w:p w14:paraId="03C5B396" w14:textId="77777777" w:rsidR="000905AB" w:rsidRDefault="000905AB" w:rsidP="000905AB">
      <w:pPr>
        <w:jc w:val="center"/>
        <w:rPr>
          <w:rFonts w:ascii="Arial" w:hAnsi="Arial" w:cs="Arial"/>
          <w:b/>
          <w:bCs/>
        </w:rPr>
      </w:pPr>
    </w:p>
    <w:p w14:paraId="26E86CB3" w14:textId="77777777" w:rsidR="000905AB" w:rsidRDefault="000905AB" w:rsidP="000905AB">
      <w:pPr>
        <w:jc w:val="center"/>
        <w:rPr>
          <w:rFonts w:ascii="Arial" w:hAnsi="Arial" w:cs="Arial"/>
          <w:b/>
          <w:bCs/>
        </w:rPr>
      </w:pPr>
    </w:p>
    <w:p w14:paraId="3024C854" w14:textId="52872D79" w:rsidR="000905AB" w:rsidRDefault="000905AB" w:rsidP="000905AB">
      <w:pPr>
        <w:jc w:val="center"/>
        <w:rPr>
          <w:rFonts w:ascii="Arial" w:hAnsi="Arial" w:cs="Arial"/>
          <w:b/>
          <w:bCs/>
        </w:rPr>
      </w:pPr>
      <w:r w:rsidRPr="000905AB">
        <w:rPr>
          <w:rFonts w:ascii="Arial" w:hAnsi="Arial" w:cs="Arial"/>
          <w:b/>
          <w:bCs/>
        </w:rPr>
        <w:t>¿Cómo mejorar la escalabilidad vertical y horizontal?</w:t>
      </w:r>
    </w:p>
    <w:p w14:paraId="33E746D9" w14:textId="77777777" w:rsidR="000905AB" w:rsidRPr="000905AB" w:rsidRDefault="000905AB" w:rsidP="000905AB">
      <w:pPr>
        <w:jc w:val="center"/>
        <w:rPr>
          <w:rFonts w:ascii="Arial" w:hAnsi="Arial" w:cs="Arial"/>
          <w:b/>
          <w:bCs/>
        </w:rPr>
      </w:pPr>
    </w:p>
    <w:p w14:paraId="29F9DBCD" w14:textId="77777777" w:rsidR="000905AB" w:rsidRPr="000905AB" w:rsidRDefault="000905AB" w:rsidP="000905AB">
      <w:pPr>
        <w:jc w:val="both"/>
        <w:rPr>
          <w:rFonts w:ascii="Arial" w:hAnsi="Arial" w:cs="Arial"/>
        </w:rPr>
      </w:pPr>
      <w:r w:rsidRPr="000905AB">
        <w:rPr>
          <w:rFonts w:ascii="Arial" w:hAnsi="Arial" w:cs="Arial"/>
        </w:rPr>
        <w:t>El cálculo del escalado de la aplicación debe comenzar en la etapa de desarrollo, atendiendo a los requerimientos. Es importante decidir de antemano qué se necesitará para conseguir un adecuado escalado y cómo se va a realizar. Se debe pensar en factores como el </w:t>
      </w:r>
      <w:r w:rsidRPr="000905AB">
        <w:rPr>
          <w:rFonts w:ascii="Arial" w:hAnsi="Arial" w:cs="Arial"/>
          <w:b/>
          <w:bCs/>
        </w:rPr>
        <w:t>comportamiento del crecimiento de la aplicación</w:t>
      </w:r>
      <w:r w:rsidRPr="000905AB">
        <w:rPr>
          <w:rFonts w:ascii="Arial" w:hAnsi="Arial" w:cs="Arial"/>
        </w:rPr>
        <w:t> y los</w:t>
      </w:r>
      <w:r w:rsidRPr="000905AB">
        <w:rPr>
          <w:rFonts w:ascii="Arial" w:hAnsi="Arial" w:cs="Arial"/>
          <w:b/>
          <w:bCs/>
        </w:rPr>
        <w:t> límites de los recursos de infraestructura</w:t>
      </w:r>
      <w:r w:rsidRPr="000905AB">
        <w:rPr>
          <w:rFonts w:ascii="Arial" w:hAnsi="Arial" w:cs="Arial"/>
        </w:rPr>
        <w:t> que podamos tener o asumir económicamente. Estas decisiones seguramente condicionen el desarrollo y marquen la necesidad de arquitecturas específicas (microservicios, REST…), de modo que el software se adapte correctamente.</w:t>
      </w:r>
    </w:p>
    <w:p w14:paraId="71720789" w14:textId="400BFBF4" w:rsidR="000905AB" w:rsidRDefault="000905AB" w:rsidP="000905AB">
      <w:pPr>
        <w:jc w:val="both"/>
        <w:rPr>
          <w:rFonts w:ascii="Arial" w:hAnsi="Arial" w:cs="Arial"/>
        </w:rPr>
      </w:pPr>
      <w:r w:rsidRPr="000905AB">
        <w:rPr>
          <w:rFonts w:ascii="Arial" w:hAnsi="Arial" w:cs="Arial"/>
        </w:rPr>
        <w:t>En cuanto a escalado vertical, es importante saber que no siempre es posible aumentar los recursos actuales de un servidor. Por ejemplo, los </w:t>
      </w:r>
      <w:hyperlink r:id="rId9" w:tgtFrame="_blank" w:history="1">
        <w:r w:rsidRPr="000905AB">
          <w:rPr>
            <w:rStyle w:val="Hipervnculo"/>
            <w:rFonts w:ascii="Arial" w:hAnsi="Arial" w:cs="Arial"/>
          </w:rPr>
          <w:t>Servidores Dedicados</w:t>
        </w:r>
      </w:hyperlink>
      <w:r w:rsidRPr="000905AB">
        <w:rPr>
          <w:rFonts w:ascii="Arial" w:hAnsi="Arial" w:cs="Arial"/>
        </w:rPr>
        <w:t xml:space="preserve"> tienen pocas posibilidades de expansión y generalmente es </w:t>
      </w:r>
      <w:r w:rsidRPr="000905AB">
        <w:rPr>
          <w:rFonts w:ascii="Arial" w:hAnsi="Arial" w:cs="Arial"/>
        </w:rPr>
        <w:lastRenderedPageBreak/>
        <w:t>necesario cambiar la máquina entera, con la correspondiente migración. Esto, sin embargo, no sucede con los </w:t>
      </w:r>
      <w:hyperlink r:id="rId10" w:tgtFrame="_blank" w:history="1">
        <w:r w:rsidRPr="000905AB">
          <w:rPr>
            <w:rStyle w:val="Hipervnculo"/>
            <w:rFonts w:ascii="Arial" w:hAnsi="Arial" w:cs="Arial"/>
          </w:rPr>
          <w:t>Servidores Cloud</w:t>
        </w:r>
      </w:hyperlink>
      <w:r w:rsidRPr="000905AB">
        <w:rPr>
          <w:rFonts w:ascii="Arial" w:hAnsi="Arial" w:cs="Arial"/>
        </w:rPr>
        <w:t>, ya que es perfectamente posible asignar más recursos al servidor cuando sea necesario, ahorrándonos la necesidad de cambiar de máquina.</w:t>
      </w:r>
    </w:p>
    <w:p w14:paraId="66DC20EE" w14:textId="77777777" w:rsidR="00047219" w:rsidRDefault="00047219" w:rsidP="000905AB">
      <w:pPr>
        <w:jc w:val="both"/>
        <w:rPr>
          <w:rFonts w:ascii="Arial" w:hAnsi="Arial" w:cs="Arial"/>
        </w:rPr>
      </w:pPr>
    </w:p>
    <w:p w14:paraId="574C5E0E" w14:textId="16035F27" w:rsidR="00047219" w:rsidRDefault="00047219" w:rsidP="000905AB">
      <w:pPr>
        <w:jc w:val="both"/>
        <w:rPr>
          <w:rFonts w:ascii="Arial" w:hAnsi="Arial" w:cs="Arial"/>
        </w:rPr>
      </w:pPr>
      <w:r w:rsidRPr="00047219">
        <w:rPr>
          <w:rFonts w:ascii="Arial" w:hAnsi="Arial" w:cs="Arial"/>
        </w:rPr>
        <w:t>Generalmente, </w:t>
      </w:r>
      <w:r w:rsidRPr="00047219">
        <w:rPr>
          <w:rFonts w:ascii="Arial" w:hAnsi="Arial" w:cs="Arial"/>
          <w:b/>
          <w:bCs/>
        </w:rPr>
        <w:t>el escalado vertical es más que adecuado para la mayoría de las aplicaciones.</w:t>
      </w:r>
      <w:r w:rsidRPr="00047219">
        <w:rPr>
          <w:rFonts w:ascii="Arial" w:hAnsi="Arial" w:cs="Arial"/>
        </w:rPr>
        <w:t> Sin embargo, en ocasiones se espera un crecimiento elevado de los usuarios y, por tanto, una cantidad alta de solicitudes en un espacio corto de tiempo. En este caso, es posible que sea necesaria la planificación de una estrategia de escalado horizontal. </w:t>
      </w:r>
    </w:p>
    <w:p w14:paraId="548CE364" w14:textId="240A8A6B" w:rsidR="00047219" w:rsidRDefault="00047219" w:rsidP="000905AB">
      <w:pPr>
        <w:jc w:val="both"/>
        <w:rPr>
          <w:rFonts w:ascii="Arial" w:hAnsi="Arial" w:cs="Arial"/>
        </w:rPr>
      </w:pPr>
      <w:r w:rsidRPr="00047219">
        <w:rPr>
          <w:rFonts w:ascii="Arial" w:hAnsi="Arial" w:cs="Arial"/>
        </w:rPr>
        <w:t>También se debe considerar que a veces el aumento del hardware no es viable, por presupuesto o porque la mejoría no resulta lo suficientemente relevante para una aplicación. En estos casos, el </w:t>
      </w:r>
      <w:r w:rsidRPr="00047219">
        <w:rPr>
          <w:rFonts w:ascii="Arial" w:hAnsi="Arial" w:cs="Arial"/>
          <w:b/>
          <w:bCs/>
        </w:rPr>
        <w:t>escalado horizontal es mucho más seguro.</w:t>
      </w:r>
      <w:r w:rsidRPr="00047219">
        <w:rPr>
          <w:rFonts w:ascii="Arial" w:hAnsi="Arial" w:cs="Arial"/>
        </w:rPr>
        <w:t xml:space="preserve"> No obstante, podemos acudir a estrategias mixtas, como sería separar ciertos servicios a un servidor adicional, como la base de datos. De esta manera, sin llegar a las complejidades de configuración de un </w:t>
      </w:r>
      <w:proofErr w:type="spellStart"/>
      <w:r w:rsidRPr="00047219">
        <w:rPr>
          <w:rFonts w:ascii="Arial" w:hAnsi="Arial" w:cs="Arial"/>
        </w:rPr>
        <w:t>cluster</w:t>
      </w:r>
      <w:proofErr w:type="spellEnd"/>
      <w:r w:rsidRPr="00047219">
        <w:rPr>
          <w:rFonts w:ascii="Arial" w:hAnsi="Arial" w:cs="Arial"/>
        </w:rPr>
        <w:t>, podemos tener dos máquinas atendiendo solicitudes, una encargada de la parte del servidor web y otra de la base de datos.</w:t>
      </w:r>
    </w:p>
    <w:p w14:paraId="19633587" w14:textId="77777777" w:rsidR="00047219" w:rsidRPr="00047219" w:rsidRDefault="00047219" w:rsidP="00047219">
      <w:pPr>
        <w:jc w:val="both"/>
        <w:rPr>
          <w:rFonts w:ascii="Arial" w:hAnsi="Arial" w:cs="Arial"/>
          <w:b/>
          <w:bCs/>
        </w:rPr>
      </w:pPr>
      <w:r w:rsidRPr="00047219">
        <w:rPr>
          <w:rFonts w:ascii="Arial" w:hAnsi="Arial" w:cs="Arial"/>
          <w:b/>
          <w:bCs/>
        </w:rPr>
        <w:t>Comparativa entre escalabilidad horizontal y vertical</w:t>
      </w:r>
    </w:p>
    <w:p w14:paraId="0E093FC8" w14:textId="77777777" w:rsidR="00047219" w:rsidRPr="00047219" w:rsidRDefault="00047219" w:rsidP="00047219">
      <w:pPr>
        <w:jc w:val="both"/>
        <w:rPr>
          <w:rFonts w:ascii="Arial" w:hAnsi="Arial" w:cs="Arial"/>
        </w:rPr>
      </w:pPr>
      <w:r w:rsidRPr="00047219">
        <w:rPr>
          <w:rFonts w:ascii="Arial" w:hAnsi="Arial" w:cs="Arial"/>
        </w:rPr>
        <w:t>La elección entre </w:t>
      </w:r>
      <w:r w:rsidRPr="00047219">
        <w:rPr>
          <w:rFonts w:ascii="Arial" w:hAnsi="Arial" w:cs="Arial"/>
          <w:b/>
          <w:bCs/>
        </w:rPr>
        <w:t>escalabilidad horizontal</w:t>
      </w:r>
      <w:r w:rsidRPr="00047219">
        <w:rPr>
          <w:rFonts w:ascii="Arial" w:hAnsi="Arial" w:cs="Arial"/>
        </w:rPr>
        <w:t> </w:t>
      </w:r>
      <w:r w:rsidRPr="00047219">
        <w:rPr>
          <w:rFonts w:ascii="Arial" w:hAnsi="Arial" w:cs="Arial"/>
          <w:b/>
          <w:bCs/>
        </w:rPr>
        <w:t>y vertical</w:t>
      </w:r>
      <w:r w:rsidRPr="00047219">
        <w:rPr>
          <w:rFonts w:ascii="Arial" w:hAnsi="Arial" w:cs="Arial"/>
        </w:rPr>
        <w:t> es una decisión fundamental que depende de las necesidades específicas de una aplicación y del entorno en el que opera. No existe una solución única para todos los casos; la opción más adecuada a menudo es una combinación de ambas o una preferencia clara por una sobre la otra, en función de factores como el coste, la complejidad, la disponibilidad y el rendimiento.</w:t>
      </w:r>
    </w:p>
    <w:p w14:paraId="13E096ED" w14:textId="77777777" w:rsidR="00047219" w:rsidRPr="00047219" w:rsidRDefault="00047219" w:rsidP="00047219">
      <w:pPr>
        <w:jc w:val="both"/>
        <w:rPr>
          <w:rFonts w:ascii="Arial" w:hAnsi="Arial" w:cs="Arial"/>
        </w:rPr>
      </w:pPr>
      <w:r w:rsidRPr="00047219">
        <w:rPr>
          <w:rFonts w:ascii="Arial" w:hAnsi="Arial" w:cs="Arial"/>
        </w:rPr>
        <w:t>En el desarrollo de aplicaciones modernas y la infraestructura en la nube, el </w:t>
      </w:r>
      <w:r w:rsidRPr="00047219">
        <w:rPr>
          <w:rFonts w:ascii="Arial" w:hAnsi="Arial" w:cs="Arial"/>
          <w:b/>
          <w:bCs/>
        </w:rPr>
        <w:t>escalado horizontal</w:t>
      </w:r>
      <w:r w:rsidRPr="00047219">
        <w:rPr>
          <w:rFonts w:ascii="Arial" w:hAnsi="Arial" w:cs="Arial"/>
        </w:rPr>
        <w:t> es la tendencia dominante debido a su capacidad para ofrecer alta disponibilidad, resiliencia y un crecimiento casi ilimitado. Sin embargo, el </w:t>
      </w:r>
      <w:r w:rsidRPr="00047219">
        <w:rPr>
          <w:rFonts w:ascii="Arial" w:hAnsi="Arial" w:cs="Arial"/>
          <w:b/>
          <w:bCs/>
        </w:rPr>
        <w:t>escalado vertical</w:t>
      </w:r>
      <w:r w:rsidRPr="00047219">
        <w:rPr>
          <w:rFonts w:ascii="Arial" w:hAnsi="Arial" w:cs="Arial"/>
        </w:rPr>
        <w:t> sigue siendo relevante para casos de uso específicos donde la simplicidad y la potencia bruta de un único servidor son más beneficiosas, o donde la arquitectura de la aplicación no permite una fácil distribución.</w:t>
      </w:r>
    </w:p>
    <w:p w14:paraId="2A0ACF93" w14:textId="77777777" w:rsidR="00047219" w:rsidRDefault="00047219" w:rsidP="00047219">
      <w:pPr>
        <w:jc w:val="both"/>
        <w:rPr>
          <w:rFonts w:ascii="Arial" w:hAnsi="Arial" w:cs="Arial"/>
        </w:rPr>
      </w:pPr>
      <w:r w:rsidRPr="00047219">
        <w:rPr>
          <w:rFonts w:ascii="Arial" w:hAnsi="Arial" w:cs="Arial"/>
        </w:rPr>
        <w:t>La clave del éxito reside en elegir la estrategia de </w:t>
      </w:r>
      <w:r w:rsidRPr="00047219">
        <w:rPr>
          <w:rFonts w:ascii="Arial" w:hAnsi="Arial" w:cs="Arial"/>
          <w:b/>
          <w:bCs/>
        </w:rPr>
        <w:t>escalabilidad horizontal y vertical</w:t>
      </w:r>
      <w:r w:rsidRPr="00047219">
        <w:rPr>
          <w:rFonts w:ascii="Arial" w:hAnsi="Arial" w:cs="Arial"/>
        </w:rPr>
        <w:t> que mejor se adapte a las necesidades cambiantes de tu aplicación, considerando siempre el equilibrio entre rendimiento, coste, complejidad y la tolerancia a fallos deseada. Muchas arquitecturas modernas incluso combinan ambas, utilizando el </w:t>
      </w:r>
      <w:r w:rsidRPr="00047219">
        <w:rPr>
          <w:rFonts w:ascii="Arial" w:hAnsi="Arial" w:cs="Arial"/>
          <w:b/>
          <w:bCs/>
        </w:rPr>
        <w:t>escalado vertical</w:t>
      </w:r>
      <w:r w:rsidRPr="00047219">
        <w:rPr>
          <w:rFonts w:ascii="Arial" w:hAnsi="Arial" w:cs="Arial"/>
        </w:rPr>
        <w:t> para componentes críticos (como una base de datos maestra) y el </w:t>
      </w:r>
      <w:r w:rsidRPr="00047219">
        <w:rPr>
          <w:rFonts w:ascii="Arial" w:hAnsi="Arial" w:cs="Arial"/>
          <w:b/>
          <w:bCs/>
        </w:rPr>
        <w:t>escalado horizontal</w:t>
      </w:r>
      <w:r w:rsidRPr="00047219">
        <w:rPr>
          <w:rFonts w:ascii="Arial" w:hAnsi="Arial" w:cs="Arial"/>
        </w:rPr>
        <w:t> para los servicios que manejan la carga de usuario (como los servidores web).</w:t>
      </w:r>
    </w:p>
    <w:p w14:paraId="68961FFC" w14:textId="77777777" w:rsidR="00047219" w:rsidRDefault="00047219" w:rsidP="00047219">
      <w:pPr>
        <w:jc w:val="both"/>
        <w:rPr>
          <w:rFonts w:ascii="Arial" w:hAnsi="Arial" w:cs="Arial"/>
        </w:rPr>
      </w:pPr>
    </w:p>
    <w:p w14:paraId="198FE273" w14:textId="77777777" w:rsidR="00047219" w:rsidRPr="00047219" w:rsidRDefault="00047219" w:rsidP="00047219">
      <w:pPr>
        <w:jc w:val="both"/>
        <w:rPr>
          <w:rFonts w:ascii="Arial" w:hAnsi="Arial" w:cs="Arial"/>
        </w:rPr>
      </w:pPr>
    </w:p>
    <w:tbl>
      <w:tblPr>
        <w:tblW w:w="0" w:type="auto"/>
        <w:tblBorders>
          <w:top w:val="thinThickThinSmallGap" w:sz="24" w:space="0" w:color="auto"/>
          <w:left w:val="thinThickThinSmallGap" w:sz="24" w:space="0" w:color="auto"/>
          <w:bottom w:val="thickThinSmallGap" w:sz="24" w:space="0" w:color="auto"/>
          <w:right w:val="thinThickThinSmallGap" w:sz="24" w:space="0" w:color="auto"/>
          <w:insideH w:val="thickThinSmallGap" w:sz="24" w:space="0" w:color="auto"/>
          <w:insideV w:val="thinThickThinSmallGap" w:sz="24" w:space="0" w:color="auto"/>
        </w:tblBorders>
        <w:shd w:val="clear" w:color="auto" w:fill="FFFFFF"/>
        <w:tblCellMar>
          <w:left w:w="0" w:type="dxa"/>
          <w:right w:w="0" w:type="dxa"/>
        </w:tblCellMar>
        <w:tblLook w:val="04A0" w:firstRow="1" w:lastRow="0" w:firstColumn="1" w:lastColumn="0" w:noHBand="0" w:noVBand="1"/>
      </w:tblPr>
      <w:tblGrid>
        <w:gridCol w:w="1875"/>
        <w:gridCol w:w="3461"/>
        <w:gridCol w:w="126"/>
        <w:gridCol w:w="2922"/>
      </w:tblGrid>
      <w:tr w:rsidR="00047219" w:rsidRPr="00047219" w14:paraId="58427E52" w14:textId="77777777" w:rsidTr="00E84FA4">
        <w:tc>
          <w:tcPr>
            <w:tcW w:w="0" w:type="auto"/>
            <w:hideMark/>
          </w:tcPr>
          <w:p w14:paraId="5AD7ABCF" w14:textId="77777777" w:rsidR="00047219" w:rsidRPr="00047219" w:rsidRDefault="00047219" w:rsidP="00047219">
            <w:pPr>
              <w:jc w:val="center"/>
              <w:rPr>
                <w:rFonts w:ascii="Arial" w:hAnsi="Arial" w:cs="Arial"/>
              </w:rPr>
            </w:pPr>
            <w:r w:rsidRPr="00047219">
              <w:rPr>
                <w:rFonts w:ascii="Arial" w:hAnsi="Arial" w:cs="Arial"/>
                <w:b/>
                <w:bCs/>
              </w:rPr>
              <w:t>Característica</w:t>
            </w:r>
          </w:p>
        </w:tc>
        <w:tc>
          <w:tcPr>
            <w:tcW w:w="0" w:type="auto"/>
            <w:hideMark/>
          </w:tcPr>
          <w:p w14:paraId="1EE6FFB0" w14:textId="77777777" w:rsidR="00047219" w:rsidRPr="00047219" w:rsidRDefault="00047219" w:rsidP="00047219">
            <w:pPr>
              <w:jc w:val="center"/>
              <w:rPr>
                <w:rFonts w:ascii="Arial" w:hAnsi="Arial" w:cs="Arial"/>
              </w:rPr>
            </w:pPr>
            <w:r w:rsidRPr="00047219">
              <w:rPr>
                <w:rFonts w:ascii="Arial" w:hAnsi="Arial" w:cs="Arial"/>
                <w:b/>
                <w:bCs/>
              </w:rPr>
              <w:t>Escalabilidad Vertical</w:t>
            </w:r>
          </w:p>
        </w:tc>
        <w:tc>
          <w:tcPr>
            <w:tcW w:w="0" w:type="auto"/>
          </w:tcPr>
          <w:p w14:paraId="568378A1" w14:textId="77777777" w:rsidR="00047219" w:rsidRPr="00047219" w:rsidRDefault="00047219" w:rsidP="00047219">
            <w:pPr>
              <w:jc w:val="both"/>
              <w:rPr>
                <w:rFonts w:ascii="Arial" w:hAnsi="Arial" w:cs="Arial"/>
                <w:b/>
                <w:bCs/>
              </w:rPr>
            </w:pPr>
          </w:p>
        </w:tc>
        <w:tc>
          <w:tcPr>
            <w:tcW w:w="0" w:type="auto"/>
            <w:hideMark/>
          </w:tcPr>
          <w:p w14:paraId="1EEBD476" w14:textId="0CF60DFE" w:rsidR="00047219" w:rsidRPr="00047219" w:rsidRDefault="00047219" w:rsidP="00047219">
            <w:pPr>
              <w:jc w:val="center"/>
              <w:rPr>
                <w:rFonts w:ascii="Arial" w:hAnsi="Arial" w:cs="Arial"/>
              </w:rPr>
            </w:pPr>
            <w:r w:rsidRPr="00047219">
              <w:rPr>
                <w:rFonts w:ascii="Arial" w:hAnsi="Arial" w:cs="Arial"/>
                <w:b/>
                <w:bCs/>
              </w:rPr>
              <w:t>Escalabilidad Horizontal</w:t>
            </w:r>
          </w:p>
        </w:tc>
      </w:tr>
      <w:tr w:rsidR="00047219" w:rsidRPr="00047219" w14:paraId="65C47A9E" w14:textId="77777777" w:rsidTr="00E84FA4">
        <w:tc>
          <w:tcPr>
            <w:tcW w:w="0" w:type="auto"/>
            <w:hideMark/>
          </w:tcPr>
          <w:p w14:paraId="09F4E643" w14:textId="77777777" w:rsidR="00047219" w:rsidRPr="00047219" w:rsidRDefault="00047219" w:rsidP="00E84FA4">
            <w:pPr>
              <w:rPr>
                <w:rFonts w:ascii="Arial" w:hAnsi="Arial" w:cs="Arial"/>
              </w:rPr>
            </w:pPr>
            <w:r w:rsidRPr="00047219">
              <w:rPr>
                <w:rFonts w:ascii="Arial" w:hAnsi="Arial" w:cs="Arial"/>
                <w:b/>
                <w:bCs/>
              </w:rPr>
              <w:t>Concepto</w:t>
            </w:r>
          </w:p>
        </w:tc>
        <w:tc>
          <w:tcPr>
            <w:tcW w:w="0" w:type="auto"/>
            <w:hideMark/>
          </w:tcPr>
          <w:p w14:paraId="13323CFC" w14:textId="77777777" w:rsidR="00047219" w:rsidRPr="00047219" w:rsidRDefault="00047219" w:rsidP="00047219">
            <w:pPr>
              <w:rPr>
                <w:rFonts w:ascii="Arial" w:hAnsi="Arial" w:cs="Arial"/>
              </w:rPr>
            </w:pPr>
            <w:r w:rsidRPr="00047219">
              <w:rPr>
                <w:rFonts w:ascii="Arial" w:hAnsi="Arial" w:cs="Arial"/>
              </w:rPr>
              <w:t>Añadir más recursos (CPU, RAM, disco) a un único servidor existente.</w:t>
            </w:r>
          </w:p>
        </w:tc>
        <w:tc>
          <w:tcPr>
            <w:tcW w:w="0" w:type="auto"/>
          </w:tcPr>
          <w:p w14:paraId="784A7FA2" w14:textId="77777777" w:rsidR="00047219" w:rsidRPr="00047219" w:rsidRDefault="00047219" w:rsidP="00047219">
            <w:pPr>
              <w:jc w:val="both"/>
              <w:rPr>
                <w:rFonts w:ascii="Arial" w:hAnsi="Arial" w:cs="Arial"/>
              </w:rPr>
            </w:pPr>
          </w:p>
        </w:tc>
        <w:tc>
          <w:tcPr>
            <w:tcW w:w="0" w:type="auto"/>
            <w:hideMark/>
          </w:tcPr>
          <w:p w14:paraId="095A3C35" w14:textId="0CB78A8A" w:rsidR="00047219" w:rsidRPr="00047219" w:rsidRDefault="00047219" w:rsidP="00047219">
            <w:pPr>
              <w:rPr>
                <w:rFonts w:ascii="Arial" w:hAnsi="Arial" w:cs="Arial"/>
              </w:rPr>
            </w:pPr>
            <w:r w:rsidRPr="00047219">
              <w:rPr>
                <w:rFonts w:ascii="Arial" w:hAnsi="Arial" w:cs="Arial"/>
              </w:rPr>
              <w:t>Añadir más servidores o instancias para distribuir la carga.</w:t>
            </w:r>
          </w:p>
        </w:tc>
      </w:tr>
      <w:tr w:rsidR="00047219" w:rsidRPr="00047219" w14:paraId="26DEA113" w14:textId="77777777" w:rsidTr="00E84FA4">
        <w:tc>
          <w:tcPr>
            <w:tcW w:w="0" w:type="auto"/>
            <w:hideMark/>
          </w:tcPr>
          <w:p w14:paraId="3DA0F689" w14:textId="77777777" w:rsidR="00047219" w:rsidRPr="00047219" w:rsidRDefault="00047219" w:rsidP="00047219">
            <w:pPr>
              <w:jc w:val="both"/>
              <w:rPr>
                <w:rFonts w:ascii="Arial" w:hAnsi="Arial" w:cs="Arial"/>
              </w:rPr>
            </w:pPr>
            <w:r w:rsidRPr="00047219">
              <w:rPr>
                <w:rFonts w:ascii="Arial" w:hAnsi="Arial" w:cs="Arial"/>
                <w:b/>
                <w:bCs/>
              </w:rPr>
              <w:t>Ejemplo</w:t>
            </w:r>
          </w:p>
        </w:tc>
        <w:tc>
          <w:tcPr>
            <w:tcW w:w="0" w:type="auto"/>
            <w:hideMark/>
          </w:tcPr>
          <w:p w14:paraId="631EB844" w14:textId="77777777" w:rsidR="00047219" w:rsidRPr="00047219" w:rsidRDefault="00047219" w:rsidP="00047219">
            <w:pPr>
              <w:rPr>
                <w:rFonts w:ascii="Arial" w:hAnsi="Arial" w:cs="Arial"/>
              </w:rPr>
            </w:pPr>
            <w:r w:rsidRPr="00047219">
              <w:rPr>
                <w:rFonts w:ascii="Arial" w:hAnsi="Arial" w:cs="Arial"/>
              </w:rPr>
              <w:t>Aumentar la RAM de un servidor de 16GB a 64GB.</w:t>
            </w:r>
          </w:p>
        </w:tc>
        <w:tc>
          <w:tcPr>
            <w:tcW w:w="0" w:type="auto"/>
          </w:tcPr>
          <w:p w14:paraId="3450223B" w14:textId="77777777" w:rsidR="00047219" w:rsidRPr="00047219" w:rsidRDefault="00047219" w:rsidP="00047219">
            <w:pPr>
              <w:jc w:val="both"/>
              <w:rPr>
                <w:rFonts w:ascii="Arial" w:hAnsi="Arial" w:cs="Arial"/>
              </w:rPr>
            </w:pPr>
          </w:p>
        </w:tc>
        <w:tc>
          <w:tcPr>
            <w:tcW w:w="0" w:type="auto"/>
            <w:hideMark/>
          </w:tcPr>
          <w:p w14:paraId="2C8FE205" w14:textId="5D0F7032" w:rsidR="00047219" w:rsidRPr="00047219" w:rsidRDefault="00047219" w:rsidP="00047219">
            <w:pPr>
              <w:rPr>
                <w:rFonts w:ascii="Arial" w:hAnsi="Arial" w:cs="Arial"/>
              </w:rPr>
            </w:pPr>
            <w:r w:rsidRPr="00047219">
              <w:rPr>
                <w:rFonts w:ascii="Arial" w:hAnsi="Arial" w:cs="Arial"/>
              </w:rPr>
              <w:t>Añadir dos servidores web idénticos detrás de un balanceador de carga.</w:t>
            </w:r>
          </w:p>
        </w:tc>
      </w:tr>
      <w:tr w:rsidR="00047219" w:rsidRPr="00047219" w14:paraId="139CEF59" w14:textId="77777777" w:rsidTr="00E84FA4">
        <w:tc>
          <w:tcPr>
            <w:tcW w:w="0" w:type="auto"/>
            <w:hideMark/>
          </w:tcPr>
          <w:p w14:paraId="45D625C7" w14:textId="77777777" w:rsidR="00047219" w:rsidRPr="00047219" w:rsidRDefault="00047219" w:rsidP="00E84FA4">
            <w:pPr>
              <w:rPr>
                <w:rFonts w:ascii="Arial" w:hAnsi="Arial" w:cs="Arial"/>
              </w:rPr>
            </w:pPr>
            <w:r w:rsidRPr="00047219">
              <w:rPr>
                <w:rFonts w:ascii="Arial" w:hAnsi="Arial" w:cs="Arial"/>
                <w:b/>
                <w:bCs/>
              </w:rPr>
              <w:t>Límites de crecimiento</w:t>
            </w:r>
          </w:p>
        </w:tc>
        <w:tc>
          <w:tcPr>
            <w:tcW w:w="0" w:type="auto"/>
            <w:hideMark/>
          </w:tcPr>
          <w:p w14:paraId="43740EE5" w14:textId="77777777" w:rsidR="00047219" w:rsidRPr="00047219" w:rsidRDefault="00047219" w:rsidP="00047219">
            <w:pPr>
              <w:rPr>
                <w:rFonts w:ascii="Arial" w:hAnsi="Arial" w:cs="Arial"/>
              </w:rPr>
            </w:pPr>
            <w:r w:rsidRPr="00047219">
              <w:rPr>
                <w:rFonts w:ascii="Arial" w:hAnsi="Arial" w:cs="Arial"/>
              </w:rPr>
              <w:t>Limitado por las especificaciones máximas del hardware de un solo servidor.</w:t>
            </w:r>
          </w:p>
        </w:tc>
        <w:tc>
          <w:tcPr>
            <w:tcW w:w="0" w:type="auto"/>
          </w:tcPr>
          <w:p w14:paraId="40975864" w14:textId="77777777" w:rsidR="00047219" w:rsidRPr="00047219" w:rsidRDefault="00047219" w:rsidP="00047219">
            <w:pPr>
              <w:jc w:val="both"/>
              <w:rPr>
                <w:rFonts w:ascii="Arial" w:hAnsi="Arial" w:cs="Arial"/>
              </w:rPr>
            </w:pPr>
          </w:p>
        </w:tc>
        <w:tc>
          <w:tcPr>
            <w:tcW w:w="0" w:type="auto"/>
            <w:hideMark/>
          </w:tcPr>
          <w:p w14:paraId="566C4B98" w14:textId="013DF2C6" w:rsidR="00047219" w:rsidRPr="00047219" w:rsidRDefault="00047219" w:rsidP="00047219">
            <w:pPr>
              <w:rPr>
                <w:rFonts w:ascii="Arial" w:hAnsi="Arial" w:cs="Arial"/>
              </w:rPr>
            </w:pPr>
            <w:r w:rsidRPr="00047219">
              <w:rPr>
                <w:rFonts w:ascii="Arial" w:hAnsi="Arial" w:cs="Arial"/>
              </w:rPr>
              <w:t>Prácticamente ilimitado, al añadir más nodos.</w:t>
            </w:r>
          </w:p>
        </w:tc>
      </w:tr>
      <w:tr w:rsidR="00047219" w:rsidRPr="00047219" w14:paraId="7B18E337" w14:textId="77777777" w:rsidTr="00E84FA4">
        <w:tc>
          <w:tcPr>
            <w:tcW w:w="0" w:type="auto"/>
            <w:hideMark/>
          </w:tcPr>
          <w:p w14:paraId="0696D6BE" w14:textId="77777777" w:rsidR="00047219" w:rsidRPr="00047219" w:rsidRDefault="00047219" w:rsidP="00E84FA4">
            <w:pPr>
              <w:rPr>
                <w:rFonts w:ascii="Arial" w:hAnsi="Arial" w:cs="Arial"/>
              </w:rPr>
            </w:pPr>
            <w:r w:rsidRPr="00047219">
              <w:rPr>
                <w:rFonts w:ascii="Arial" w:hAnsi="Arial" w:cs="Arial"/>
                <w:b/>
                <w:bCs/>
              </w:rPr>
              <w:t>Complejidad de gestión</w:t>
            </w:r>
          </w:p>
        </w:tc>
        <w:tc>
          <w:tcPr>
            <w:tcW w:w="0" w:type="auto"/>
            <w:hideMark/>
          </w:tcPr>
          <w:p w14:paraId="63B8ED58" w14:textId="3FEF1D1C" w:rsidR="00047219" w:rsidRPr="00047219" w:rsidRDefault="00047219" w:rsidP="00047219">
            <w:pPr>
              <w:rPr>
                <w:rFonts w:ascii="Arial" w:hAnsi="Arial" w:cs="Arial"/>
              </w:rPr>
            </w:pPr>
            <w:r>
              <w:rPr>
                <w:rFonts w:ascii="Arial" w:hAnsi="Arial" w:cs="Arial"/>
              </w:rPr>
              <w:t xml:space="preserve"> </w:t>
            </w:r>
            <w:r w:rsidRPr="00047219">
              <w:rPr>
                <w:rFonts w:ascii="Arial" w:hAnsi="Arial" w:cs="Arial"/>
              </w:rPr>
              <w:t>Baja (se gestiona una sola máquina).</w:t>
            </w:r>
          </w:p>
        </w:tc>
        <w:tc>
          <w:tcPr>
            <w:tcW w:w="0" w:type="auto"/>
          </w:tcPr>
          <w:p w14:paraId="3169BD21" w14:textId="77777777" w:rsidR="00047219" w:rsidRPr="00047219" w:rsidRDefault="00047219" w:rsidP="00047219">
            <w:pPr>
              <w:jc w:val="both"/>
              <w:rPr>
                <w:rFonts w:ascii="Arial" w:hAnsi="Arial" w:cs="Arial"/>
              </w:rPr>
            </w:pPr>
          </w:p>
        </w:tc>
        <w:tc>
          <w:tcPr>
            <w:tcW w:w="0" w:type="auto"/>
            <w:hideMark/>
          </w:tcPr>
          <w:p w14:paraId="48763D42" w14:textId="0926D298" w:rsidR="00047219" w:rsidRPr="00047219" w:rsidRDefault="00047219" w:rsidP="00047219">
            <w:pPr>
              <w:rPr>
                <w:rFonts w:ascii="Arial" w:hAnsi="Arial" w:cs="Arial"/>
              </w:rPr>
            </w:pPr>
            <w:r w:rsidRPr="00047219">
              <w:rPr>
                <w:rFonts w:ascii="Arial" w:hAnsi="Arial" w:cs="Arial"/>
              </w:rPr>
              <w:t>Alta (requiere balanceadores de carga, sincronización de datos, etc.).</w:t>
            </w:r>
          </w:p>
        </w:tc>
      </w:tr>
      <w:tr w:rsidR="00047219" w:rsidRPr="00047219" w14:paraId="1D8B488C" w14:textId="77777777" w:rsidTr="00E84FA4">
        <w:tc>
          <w:tcPr>
            <w:tcW w:w="0" w:type="auto"/>
            <w:hideMark/>
          </w:tcPr>
          <w:p w14:paraId="04D1B7CF" w14:textId="77777777" w:rsidR="00047219" w:rsidRPr="00047219" w:rsidRDefault="00047219" w:rsidP="00E84FA4">
            <w:pPr>
              <w:rPr>
                <w:rFonts w:ascii="Arial" w:hAnsi="Arial" w:cs="Arial"/>
              </w:rPr>
            </w:pPr>
            <w:r w:rsidRPr="00047219">
              <w:rPr>
                <w:rFonts w:ascii="Arial" w:hAnsi="Arial" w:cs="Arial"/>
                <w:b/>
                <w:bCs/>
              </w:rPr>
              <w:t>Tiempo de inactividad</w:t>
            </w:r>
          </w:p>
        </w:tc>
        <w:tc>
          <w:tcPr>
            <w:tcW w:w="0" w:type="auto"/>
            <w:hideMark/>
          </w:tcPr>
          <w:p w14:paraId="7C85395E" w14:textId="1920FF5D" w:rsidR="00047219" w:rsidRPr="00047219" w:rsidRDefault="00047219" w:rsidP="00047219">
            <w:pPr>
              <w:rPr>
                <w:rFonts w:ascii="Arial" w:hAnsi="Arial" w:cs="Arial"/>
              </w:rPr>
            </w:pPr>
            <w:r>
              <w:rPr>
                <w:rFonts w:ascii="Arial" w:hAnsi="Arial" w:cs="Arial"/>
              </w:rPr>
              <w:t xml:space="preserve"> </w:t>
            </w:r>
            <w:r w:rsidRPr="00047219">
              <w:rPr>
                <w:rFonts w:ascii="Arial" w:hAnsi="Arial" w:cs="Arial"/>
              </w:rPr>
              <w:t xml:space="preserve">Alto (requiere inactividad para </w:t>
            </w:r>
            <w:r>
              <w:rPr>
                <w:rFonts w:ascii="Arial" w:hAnsi="Arial" w:cs="Arial"/>
              </w:rPr>
              <w:t>mejoras</w:t>
            </w:r>
            <w:r w:rsidRPr="00047219">
              <w:rPr>
                <w:rFonts w:ascii="Arial" w:hAnsi="Arial" w:cs="Arial"/>
              </w:rPr>
              <w:t xml:space="preserve"> de hardware).</w:t>
            </w:r>
          </w:p>
        </w:tc>
        <w:tc>
          <w:tcPr>
            <w:tcW w:w="0" w:type="auto"/>
          </w:tcPr>
          <w:p w14:paraId="711D9FAC" w14:textId="77777777" w:rsidR="00047219" w:rsidRPr="00047219" w:rsidRDefault="00047219" w:rsidP="00047219">
            <w:pPr>
              <w:jc w:val="both"/>
              <w:rPr>
                <w:rFonts w:ascii="Arial" w:hAnsi="Arial" w:cs="Arial"/>
              </w:rPr>
            </w:pPr>
          </w:p>
        </w:tc>
        <w:tc>
          <w:tcPr>
            <w:tcW w:w="0" w:type="auto"/>
            <w:hideMark/>
          </w:tcPr>
          <w:p w14:paraId="1DF6BBB1" w14:textId="6BA5379A" w:rsidR="00047219" w:rsidRPr="00047219" w:rsidRDefault="00047219" w:rsidP="00047219">
            <w:pPr>
              <w:jc w:val="both"/>
              <w:rPr>
                <w:rFonts w:ascii="Arial" w:hAnsi="Arial" w:cs="Arial"/>
              </w:rPr>
            </w:pPr>
            <w:r>
              <w:rPr>
                <w:rFonts w:ascii="Arial" w:hAnsi="Arial" w:cs="Arial"/>
              </w:rPr>
              <w:t xml:space="preserve"> </w:t>
            </w:r>
            <w:r w:rsidRPr="00047219">
              <w:rPr>
                <w:rFonts w:ascii="Arial" w:hAnsi="Arial" w:cs="Arial"/>
              </w:rPr>
              <w:t>Bajo (los nodos existentes pueden seguir operando mientras se añaden/quitan otros).</w:t>
            </w:r>
          </w:p>
        </w:tc>
      </w:tr>
      <w:tr w:rsidR="00047219" w:rsidRPr="00047219" w14:paraId="5B1D5E9E" w14:textId="77777777" w:rsidTr="00E84FA4">
        <w:tc>
          <w:tcPr>
            <w:tcW w:w="0" w:type="auto"/>
            <w:hideMark/>
          </w:tcPr>
          <w:p w14:paraId="036AF522" w14:textId="77777777" w:rsidR="00047219" w:rsidRPr="00047219" w:rsidRDefault="00047219" w:rsidP="00047219">
            <w:pPr>
              <w:jc w:val="both"/>
              <w:rPr>
                <w:rFonts w:ascii="Arial" w:hAnsi="Arial" w:cs="Arial"/>
              </w:rPr>
            </w:pPr>
            <w:r w:rsidRPr="00047219">
              <w:rPr>
                <w:rFonts w:ascii="Arial" w:hAnsi="Arial" w:cs="Arial"/>
                <w:b/>
                <w:bCs/>
              </w:rPr>
              <w:t>Coste inicial</w:t>
            </w:r>
          </w:p>
        </w:tc>
        <w:tc>
          <w:tcPr>
            <w:tcW w:w="0" w:type="auto"/>
            <w:hideMark/>
          </w:tcPr>
          <w:p w14:paraId="394ADDC3" w14:textId="41661B66" w:rsidR="00047219" w:rsidRPr="00047219" w:rsidRDefault="00047219" w:rsidP="00047219">
            <w:pPr>
              <w:rPr>
                <w:rFonts w:ascii="Arial" w:hAnsi="Arial" w:cs="Arial"/>
              </w:rPr>
            </w:pPr>
            <w:r>
              <w:rPr>
                <w:rFonts w:ascii="Arial" w:hAnsi="Arial" w:cs="Arial"/>
              </w:rPr>
              <w:t xml:space="preserve"> </w:t>
            </w:r>
            <w:r w:rsidRPr="00047219">
              <w:rPr>
                <w:rFonts w:ascii="Arial" w:hAnsi="Arial" w:cs="Arial"/>
              </w:rPr>
              <w:t>Puede ser alto para hardware de gama alta.</w:t>
            </w:r>
          </w:p>
        </w:tc>
        <w:tc>
          <w:tcPr>
            <w:tcW w:w="0" w:type="auto"/>
          </w:tcPr>
          <w:p w14:paraId="079C89D4" w14:textId="77777777" w:rsidR="00047219" w:rsidRPr="00047219" w:rsidRDefault="00047219" w:rsidP="00047219">
            <w:pPr>
              <w:jc w:val="both"/>
              <w:rPr>
                <w:rFonts w:ascii="Arial" w:hAnsi="Arial" w:cs="Arial"/>
              </w:rPr>
            </w:pPr>
          </w:p>
        </w:tc>
        <w:tc>
          <w:tcPr>
            <w:tcW w:w="0" w:type="auto"/>
            <w:hideMark/>
          </w:tcPr>
          <w:p w14:paraId="082A5577" w14:textId="21F14EBB" w:rsidR="00047219" w:rsidRPr="00047219" w:rsidRDefault="00047219" w:rsidP="00047219">
            <w:pPr>
              <w:rPr>
                <w:rFonts w:ascii="Arial" w:hAnsi="Arial" w:cs="Arial"/>
              </w:rPr>
            </w:pPr>
            <w:r>
              <w:rPr>
                <w:rFonts w:ascii="Arial" w:hAnsi="Arial" w:cs="Arial"/>
              </w:rPr>
              <w:t xml:space="preserve"> </w:t>
            </w:r>
            <w:r w:rsidRPr="00047219">
              <w:rPr>
                <w:rFonts w:ascii="Arial" w:hAnsi="Arial" w:cs="Arial"/>
              </w:rPr>
              <w:t>Puede ser más bajo al iniciar con hardware modesto.</w:t>
            </w:r>
          </w:p>
        </w:tc>
      </w:tr>
      <w:tr w:rsidR="00047219" w:rsidRPr="00047219" w14:paraId="0D02EBDC" w14:textId="77777777" w:rsidTr="00E84FA4">
        <w:tc>
          <w:tcPr>
            <w:tcW w:w="0" w:type="auto"/>
            <w:hideMark/>
          </w:tcPr>
          <w:p w14:paraId="10C3A992" w14:textId="00B059D3" w:rsidR="00047219" w:rsidRPr="00047219" w:rsidRDefault="00047219" w:rsidP="00E84FA4">
            <w:pPr>
              <w:rPr>
                <w:rFonts w:ascii="Arial" w:hAnsi="Arial" w:cs="Arial"/>
              </w:rPr>
            </w:pPr>
            <w:r w:rsidRPr="00047219">
              <w:rPr>
                <w:rFonts w:ascii="Arial" w:hAnsi="Arial" w:cs="Arial"/>
                <w:b/>
                <w:bCs/>
              </w:rPr>
              <w:t>Cost</w:t>
            </w:r>
            <w:r>
              <w:rPr>
                <w:rFonts w:ascii="Arial" w:hAnsi="Arial" w:cs="Arial"/>
                <w:b/>
                <w:bCs/>
              </w:rPr>
              <w:t>o</w:t>
            </w:r>
            <w:r w:rsidRPr="00047219">
              <w:rPr>
                <w:rFonts w:ascii="Arial" w:hAnsi="Arial" w:cs="Arial"/>
                <w:b/>
                <w:bCs/>
              </w:rPr>
              <w:t xml:space="preserve"> a largo plazo</w:t>
            </w:r>
          </w:p>
        </w:tc>
        <w:tc>
          <w:tcPr>
            <w:tcW w:w="0" w:type="auto"/>
            <w:hideMark/>
          </w:tcPr>
          <w:p w14:paraId="3D4CF52B" w14:textId="77777777" w:rsidR="00047219" w:rsidRPr="00047219" w:rsidRDefault="00047219" w:rsidP="00047219">
            <w:pPr>
              <w:rPr>
                <w:rFonts w:ascii="Arial" w:hAnsi="Arial" w:cs="Arial"/>
              </w:rPr>
            </w:pPr>
            <w:r w:rsidRPr="00047219">
              <w:rPr>
                <w:rFonts w:ascii="Arial" w:hAnsi="Arial" w:cs="Arial"/>
              </w:rPr>
              <w:t>El coste por unidad de rendimiento aumenta drásticamente cerca de los límites.</w:t>
            </w:r>
          </w:p>
        </w:tc>
        <w:tc>
          <w:tcPr>
            <w:tcW w:w="0" w:type="auto"/>
          </w:tcPr>
          <w:p w14:paraId="568877EB" w14:textId="77777777" w:rsidR="00047219" w:rsidRPr="00047219" w:rsidRDefault="00047219" w:rsidP="00047219">
            <w:pPr>
              <w:jc w:val="both"/>
              <w:rPr>
                <w:rFonts w:ascii="Arial" w:hAnsi="Arial" w:cs="Arial"/>
              </w:rPr>
            </w:pPr>
          </w:p>
        </w:tc>
        <w:tc>
          <w:tcPr>
            <w:tcW w:w="0" w:type="auto"/>
            <w:hideMark/>
          </w:tcPr>
          <w:p w14:paraId="4C665620" w14:textId="1B60401E" w:rsidR="00047219" w:rsidRPr="00047219" w:rsidRDefault="00047219" w:rsidP="00047219">
            <w:pPr>
              <w:rPr>
                <w:rFonts w:ascii="Arial" w:hAnsi="Arial" w:cs="Arial"/>
              </w:rPr>
            </w:pPr>
            <w:r w:rsidRPr="00047219">
              <w:rPr>
                <w:rFonts w:ascii="Arial" w:hAnsi="Arial" w:cs="Arial"/>
              </w:rPr>
              <w:t>Más eficiente a gran escala, permite usar hardware de menor coste por unidad.</w:t>
            </w:r>
          </w:p>
        </w:tc>
      </w:tr>
      <w:tr w:rsidR="00047219" w:rsidRPr="00047219" w14:paraId="21F31D2E" w14:textId="77777777" w:rsidTr="00E84FA4">
        <w:tc>
          <w:tcPr>
            <w:tcW w:w="0" w:type="auto"/>
            <w:hideMark/>
          </w:tcPr>
          <w:p w14:paraId="441F0F6B" w14:textId="77777777" w:rsidR="00047219" w:rsidRPr="00047219" w:rsidRDefault="00047219" w:rsidP="00047219">
            <w:pPr>
              <w:jc w:val="both"/>
              <w:rPr>
                <w:rFonts w:ascii="Arial" w:hAnsi="Arial" w:cs="Arial"/>
              </w:rPr>
            </w:pPr>
            <w:r w:rsidRPr="00047219">
              <w:rPr>
                <w:rFonts w:ascii="Arial" w:hAnsi="Arial" w:cs="Arial"/>
                <w:b/>
                <w:bCs/>
              </w:rPr>
              <w:t>Punto de fallo</w:t>
            </w:r>
          </w:p>
        </w:tc>
        <w:tc>
          <w:tcPr>
            <w:tcW w:w="0" w:type="auto"/>
            <w:hideMark/>
          </w:tcPr>
          <w:p w14:paraId="769F540F" w14:textId="77777777" w:rsidR="00047219" w:rsidRPr="00047219" w:rsidRDefault="00047219" w:rsidP="00047219">
            <w:pPr>
              <w:rPr>
                <w:rFonts w:ascii="Arial" w:hAnsi="Arial" w:cs="Arial"/>
              </w:rPr>
            </w:pPr>
            <w:r w:rsidRPr="00047219">
              <w:rPr>
                <w:rFonts w:ascii="Arial" w:hAnsi="Arial" w:cs="Arial"/>
              </w:rPr>
              <w:t>Un solo punto de fallo (si el servidor falla, todo cae).</w:t>
            </w:r>
          </w:p>
        </w:tc>
        <w:tc>
          <w:tcPr>
            <w:tcW w:w="0" w:type="auto"/>
          </w:tcPr>
          <w:p w14:paraId="1961D629" w14:textId="77777777" w:rsidR="00047219" w:rsidRPr="00047219" w:rsidRDefault="00047219" w:rsidP="00047219">
            <w:pPr>
              <w:jc w:val="both"/>
              <w:rPr>
                <w:rFonts w:ascii="Arial" w:hAnsi="Arial" w:cs="Arial"/>
              </w:rPr>
            </w:pPr>
          </w:p>
        </w:tc>
        <w:tc>
          <w:tcPr>
            <w:tcW w:w="0" w:type="auto"/>
            <w:hideMark/>
          </w:tcPr>
          <w:p w14:paraId="5968BBA2" w14:textId="4C6D54FA" w:rsidR="00047219" w:rsidRPr="00047219" w:rsidRDefault="00047219" w:rsidP="00047219">
            <w:pPr>
              <w:rPr>
                <w:rFonts w:ascii="Arial" w:hAnsi="Arial" w:cs="Arial"/>
              </w:rPr>
            </w:pPr>
            <w:r w:rsidRPr="00047219">
              <w:rPr>
                <w:rFonts w:ascii="Arial" w:hAnsi="Arial" w:cs="Arial"/>
              </w:rPr>
              <w:t>Alta redundancia (la falla de un nodo no detiene el sistema completo).</w:t>
            </w:r>
          </w:p>
        </w:tc>
      </w:tr>
      <w:tr w:rsidR="00047219" w:rsidRPr="00047219" w14:paraId="32CBC39F" w14:textId="77777777" w:rsidTr="00E84FA4">
        <w:tc>
          <w:tcPr>
            <w:tcW w:w="0" w:type="auto"/>
            <w:hideMark/>
          </w:tcPr>
          <w:p w14:paraId="06B333B3" w14:textId="77777777" w:rsidR="00047219" w:rsidRPr="00047219" w:rsidRDefault="00047219" w:rsidP="00047219">
            <w:pPr>
              <w:jc w:val="both"/>
              <w:rPr>
                <w:rFonts w:ascii="Arial" w:hAnsi="Arial" w:cs="Arial"/>
              </w:rPr>
            </w:pPr>
            <w:r w:rsidRPr="00047219">
              <w:rPr>
                <w:rFonts w:ascii="Arial" w:hAnsi="Arial" w:cs="Arial"/>
                <w:b/>
                <w:bCs/>
              </w:rPr>
              <w:t>Consistencia de datos</w:t>
            </w:r>
          </w:p>
        </w:tc>
        <w:tc>
          <w:tcPr>
            <w:tcW w:w="0" w:type="auto"/>
            <w:hideMark/>
          </w:tcPr>
          <w:p w14:paraId="23D3002B" w14:textId="77777777" w:rsidR="00047219" w:rsidRPr="00047219" w:rsidRDefault="00047219" w:rsidP="00047219">
            <w:pPr>
              <w:rPr>
                <w:rFonts w:ascii="Arial" w:hAnsi="Arial" w:cs="Arial"/>
              </w:rPr>
            </w:pPr>
            <w:r w:rsidRPr="00047219">
              <w:rPr>
                <w:rFonts w:ascii="Arial" w:hAnsi="Arial" w:cs="Arial"/>
              </w:rPr>
              <w:t>Sencilla (todos los datos en un solo lugar).</w:t>
            </w:r>
          </w:p>
        </w:tc>
        <w:tc>
          <w:tcPr>
            <w:tcW w:w="0" w:type="auto"/>
          </w:tcPr>
          <w:p w14:paraId="123C9062" w14:textId="77777777" w:rsidR="00047219" w:rsidRPr="00047219" w:rsidRDefault="00047219" w:rsidP="00047219">
            <w:pPr>
              <w:jc w:val="both"/>
              <w:rPr>
                <w:rFonts w:ascii="Arial" w:hAnsi="Arial" w:cs="Arial"/>
              </w:rPr>
            </w:pPr>
          </w:p>
        </w:tc>
        <w:tc>
          <w:tcPr>
            <w:tcW w:w="0" w:type="auto"/>
            <w:hideMark/>
          </w:tcPr>
          <w:p w14:paraId="70BA368D" w14:textId="5961A67B" w:rsidR="00047219" w:rsidRPr="00047219" w:rsidRDefault="00047219" w:rsidP="00047219">
            <w:pPr>
              <w:rPr>
                <w:rFonts w:ascii="Arial" w:hAnsi="Arial" w:cs="Arial"/>
              </w:rPr>
            </w:pPr>
            <w:r w:rsidRPr="00047219">
              <w:rPr>
                <w:rFonts w:ascii="Arial" w:hAnsi="Arial" w:cs="Arial"/>
              </w:rPr>
              <w:t>Compleja (requiere estrategias de replicación y sincronización).</w:t>
            </w:r>
          </w:p>
        </w:tc>
      </w:tr>
      <w:tr w:rsidR="00047219" w:rsidRPr="00047219" w14:paraId="654BDE8D" w14:textId="77777777" w:rsidTr="00E84FA4">
        <w:tc>
          <w:tcPr>
            <w:tcW w:w="0" w:type="auto"/>
            <w:hideMark/>
          </w:tcPr>
          <w:p w14:paraId="4E1C831A" w14:textId="77777777" w:rsidR="00047219" w:rsidRPr="00047219" w:rsidRDefault="00047219" w:rsidP="00047219">
            <w:pPr>
              <w:jc w:val="both"/>
              <w:rPr>
                <w:rFonts w:ascii="Arial" w:hAnsi="Arial" w:cs="Arial"/>
              </w:rPr>
            </w:pPr>
            <w:r w:rsidRPr="00047219">
              <w:rPr>
                <w:rFonts w:ascii="Arial" w:hAnsi="Arial" w:cs="Arial"/>
                <w:b/>
                <w:bCs/>
              </w:rPr>
              <w:lastRenderedPageBreak/>
              <w:t>Aplicaciones ideales</w:t>
            </w:r>
          </w:p>
        </w:tc>
        <w:tc>
          <w:tcPr>
            <w:tcW w:w="0" w:type="auto"/>
            <w:hideMark/>
          </w:tcPr>
          <w:p w14:paraId="36DE5C34" w14:textId="77777777" w:rsidR="00047219" w:rsidRPr="00047219" w:rsidRDefault="00047219" w:rsidP="00047219">
            <w:pPr>
              <w:rPr>
                <w:rFonts w:ascii="Arial" w:hAnsi="Arial" w:cs="Arial"/>
              </w:rPr>
            </w:pPr>
            <w:r w:rsidRPr="00047219">
              <w:rPr>
                <w:rFonts w:ascii="Arial" w:hAnsi="Arial" w:cs="Arial"/>
              </w:rPr>
              <w:t>Bases de datos relacionales tradicionales, aplicaciones monolíticas, entornos de desarrollo/pruebas.</w:t>
            </w:r>
          </w:p>
        </w:tc>
        <w:tc>
          <w:tcPr>
            <w:tcW w:w="0" w:type="auto"/>
          </w:tcPr>
          <w:p w14:paraId="7BF3BF0C" w14:textId="77777777" w:rsidR="00047219" w:rsidRPr="00047219" w:rsidRDefault="00047219" w:rsidP="00047219">
            <w:pPr>
              <w:jc w:val="both"/>
              <w:rPr>
                <w:rFonts w:ascii="Arial" w:hAnsi="Arial" w:cs="Arial"/>
              </w:rPr>
            </w:pPr>
          </w:p>
        </w:tc>
        <w:tc>
          <w:tcPr>
            <w:tcW w:w="0" w:type="auto"/>
            <w:hideMark/>
          </w:tcPr>
          <w:p w14:paraId="0B8415FA" w14:textId="387BAEF5" w:rsidR="00047219" w:rsidRPr="00047219" w:rsidRDefault="00047219" w:rsidP="00047219">
            <w:pPr>
              <w:rPr>
                <w:rFonts w:ascii="Arial" w:hAnsi="Arial" w:cs="Arial"/>
              </w:rPr>
            </w:pPr>
            <w:r w:rsidRPr="00047219">
              <w:rPr>
                <w:rFonts w:ascii="Arial" w:hAnsi="Arial" w:cs="Arial"/>
              </w:rPr>
              <w:t>Aplicaciones web/móviles de alto tráfico, microservicios, Big Data, servicios en la nube.</w:t>
            </w:r>
          </w:p>
        </w:tc>
      </w:tr>
    </w:tbl>
    <w:p w14:paraId="0D4E6524" w14:textId="77777777" w:rsidR="00047219" w:rsidRPr="000905AB" w:rsidRDefault="00047219" w:rsidP="000905AB">
      <w:pPr>
        <w:jc w:val="both"/>
        <w:rPr>
          <w:rFonts w:ascii="Arial" w:hAnsi="Arial" w:cs="Arial"/>
        </w:rPr>
      </w:pPr>
    </w:p>
    <w:p w14:paraId="4E509A86" w14:textId="21DA2829" w:rsidR="00FD73F7" w:rsidRPr="00FD73F7" w:rsidRDefault="00FD73F7" w:rsidP="00FD73F7">
      <w:pPr>
        <w:jc w:val="center"/>
        <w:rPr>
          <w:rFonts w:ascii="Arial" w:hAnsi="Arial" w:cs="Arial"/>
        </w:rPr>
      </w:pPr>
    </w:p>
    <w:p w14:paraId="0544E9E3" w14:textId="3D165D2B" w:rsidR="00FD73F7" w:rsidRPr="00FD73F7" w:rsidRDefault="00FD73F7" w:rsidP="00FD73F7">
      <w:pPr>
        <w:jc w:val="center"/>
        <w:rPr>
          <w:rFonts w:ascii="Arial" w:hAnsi="Arial" w:cs="Arial"/>
          <w:b/>
          <w:bCs/>
        </w:rPr>
      </w:pPr>
      <w:r w:rsidRPr="00FD73F7">
        <w:rPr>
          <w:rFonts w:ascii="Arial" w:hAnsi="Arial" w:cs="Arial"/>
          <w:b/>
          <w:bCs/>
        </w:rPr>
        <w:t>Cuadro Comparativo: Escalabilidad Vertical vs Horizontal</w:t>
      </w:r>
    </w:p>
    <w:tbl>
      <w:tblPr>
        <w:tblW w:w="0" w:type="auto"/>
        <w:tblCellSpacing w:w="15" w:type="dxa"/>
        <w:tblBorders>
          <w:top w:val="thinThickSmallGap" w:sz="24" w:space="0" w:color="auto"/>
          <w:left w:val="thinThickSmallGap" w:sz="24" w:space="0" w:color="auto"/>
          <w:bottom w:val="thinThickSmallGap" w:sz="24" w:space="0" w:color="auto"/>
          <w:right w:val="thickThinSmallGap" w:sz="24" w:space="0" w:color="auto"/>
          <w:insideH w:val="thinThickSmallGap" w:sz="24" w:space="0" w:color="auto"/>
        </w:tblBorders>
        <w:tblCellMar>
          <w:top w:w="15" w:type="dxa"/>
          <w:left w:w="15" w:type="dxa"/>
          <w:bottom w:w="15" w:type="dxa"/>
          <w:right w:w="15" w:type="dxa"/>
        </w:tblCellMar>
        <w:tblLook w:val="04A0" w:firstRow="1" w:lastRow="0" w:firstColumn="1" w:lastColumn="0" w:noHBand="0" w:noVBand="1"/>
      </w:tblPr>
      <w:tblGrid>
        <w:gridCol w:w="2353"/>
        <w:gridCol w:w="2972"/>
        <w:gridCol w:w="3089"/>
      </w:tblGrid>
      <w:tr w:rsidR="00FD73F7" w:rsidRPr="00FD73F7" w14:paraId="2B8E4768" w14:textId="77777777" w:rsidTr="004807D0">
        <w:trPr>
          <w:tblHeader/>
          <w:tblCellSpacing w:w="15" w:type="dxa"/>
        </w:trPr>
        <w:tc>
          <w:tcPr>
            <w:tcW w:w="0" w:type="auto"/>
            <w:vAlign w:val="center"/>
            <w:hideMark/>
          </w:tcPr>
          <w:p w14:paraId="3FCD6FD3" w14:textId="77777777" w:rsidR="00FD73F7" w:rsidRPr="00FD73F7" w:rsidRDefault="00FD73F7" w:rsidP="00FD73F7">
            <w:pPr>
              <w:jc w:val="center"/>
              <w:rPr>
                <w:rFonts w:ascii="Arial" w:hAnsi="Arial" w:cs="Arial"/>
                <w:b/>
                <w:bCs/>
              </w:rPr>
            </w:pPr>
            <w:r w:rsidRPr="00FD73F7">
              <w:rPr>
                <w:rFonts w:ascii="Arial" w:hAnsi="Arial" w:cs="Arial"/>
                <w:b/>
                <w:bCs/>
              </w:rPr>
              <w:t>Criterio</w:t>
            </w:r>
          </w:p>
        </w:tc>
        <w:tc>
          <w:tcPr>
            <w:tcW w:w="0" w:type="auto"/>
            <w:vAlign w:val="center"/>
            <w:hideMark/>
          </w:tcPr>
          <w:p w14:paraId="4747BAA2" w14:textId="1E011F07" w:rsidR="00FD73F7" w:rsidRPr="00FD73F7" w:rsidRDefault="00FD73F7" w:rsidP="00FD73F7">
            <w:pPr>
              <w:jc w:val="center"/>
              <w:rPr>
                <w:rFonts w:ascii="Arial" w:hAnsi="Arial" w:cs="Arial"/>
                <w:b/>
                <w:bCs/>
              </w:rPr>
            </w:pPr>
            <w:r w:rsidRPr="00FD73F7">
              <w:rPr>
                <w:rFonts w:ascii="Arial" w:hAnsi="Arial" w:cs="Arial"/>
                <w:b/>
                <w:bCs/>
              </w:rPr>
              <w:t xml:space="preserve"> Escalabilidad Vertical (Scale Up)</w:t>
            </w:r>
          </w:p>
        </w:tc>
        <w:tc>
          <w:tcPr>
            <w:tcW w:w="0" w:type="auto"/>
            <w:vAlign w:val="center"/>
            <w:hideMark/>
          </w:tcPr>
          <w:p w14:paraId="25CFAF8C" w14:textId="2C10124E" w:rsidR="00FD73F7" w:rsidRPr="00FD73F7" w:rsidRDefault="00FD73F7" w:rsidP="00FD73F7">
            <w:pPr>
              <w:jc w:val="center"/>
              <w:rPr>
                <w:rFonts w:ascii="Arial" w:hAnsi="Arial" w:cs="Arial"/>
                <w:b/>
                <w:bCs/>
              </w:rPr>
            </w:pPr>
            <w:r w:rsidRPr="00FD73F7">
              <w:rPr>
                <w:rFonts w:ascii="Arial" w:hAnsi="Arial" w:cs="Arial"/>
                <w:b/>
                <w:bCs/>
              </w:rPr>
              <w:t xml:space="preserve"> Escalabilidad Horizontal (Scale </w:t>
            </w:r>
            <w:proofErr w:type="spellStart"/>
            <w:r w:rsidRPr="00FD73F7">
              <w:rPr>
                <w:rFonts w:ascii="Arial" w:hAnsi="Arial" w:cs="Arial"/>
                <w:b/>
                <w:bCs/>
              </w:rPr>
              <w:t>Out</w:t>
            </w:r>
            <w:proofErr w:type="spellEnd"/>
            <w:r w:rsidRPr="00FD73F7">
              <w:rPr>
                <w:rFonts w:ascii="Arial" w:hAnsi="Arial" w:cs="Arial"/>
                <w:b/>
                <w:bCs/>
              </w:rPr>
              <w:t>)</w:t>
            </w:r>
          </w:p>
        </w:tc>
      </w:tr>
      <w:tr w:rsidR="00FD73F7" w:rsidRPr="00FD73F7" w14:paraId="6A6564CC" w14:textId="77777777" w:rsidTr="004807D0">
        <w:trPr>
          <w:tblCellSpacing w:w="15" w:type="dxa"/>
        </w:trPr>
        <w:tc>
          <w:tcPr>
            <w:tcW w:w="0" w:type="auto"/>
            <w:vAlign w:val="center"/>
            <w:hideMark/>
          </w:tcPr>
          <w:p w14:paraId="0C562771" w14:textId="77777777" w:rsidR="00FD73F7" w:rsidRPr="00FD73F7" w:rsidRDefault="00FD73F7" w:rsidP="00FD73F7">
            <w:pPr>
              <w:jc w:val="center"/>
              <w:rPr>
                <w:rFonts w:ascii="Arial" w:hAnsi="Arial" w:cs="Arial"/>
              </w:rPr>
            </w:pPr>
            <w:r w:rsidRPr="00FD73F7">
              <w:rPr>
                <w:rFonts w:ascii="Arial" w:hAnsi="Arial" w:cs="Arial"/>
                <w:b/>
                <w:bCs/>
              </w:rPr>
              <w:t>¿Qué es?</w:t>
            </w:r>
          </w:p>
        </w:tc>
        <w:tc>
          <w:tcPr>
            <w:tcW w:w="0" w:type="auto"/>
            <w:vAlign w:val="center"/>
            <w:hideMark/>
          </w:tcPr>
          <w:p w14:paraId="6033D88A" w14:textId="77777777" w:rsidR="00FD73F7" w:rsidRPr="00FD73F7" w:rsidRDefault="00FD73F7" w:rsidP="00FD73F7">
            <w:pPr>
              <w:jc w:val="center"/>
              <w:rPr>
                <w:rFonts w:ascii="Arial" w:hAnsi="Arial" w:cs="Arial"/>
              </w:rPr>
            </w:pPr>
            <w:r w:rsidRPr="00FD73F7">
              <w:rPr>
                <w:rFonts w:ascii="Arial" w:hAnsi="Arial" w:cs="Arial"/>
              </w:rPr>
              <w:t>Aumentar recursos de un solo servidor</w:t>
            </w:r>
          </w:p>
        </w:tc>
        <w:tc>
          <w:tcPr>
            <w:tcW w:w="0" w:type="auto"/>
            <w:vAlign w:val="center"/>
            <w:hideMark/>
          </w:tcPr>
          <w:p w14:paraId="400712B4" w14:textId="77777777" w:rsidR="00FD73F7" w:rsidRPr="00FD73F7" w:rsidRDefault="00FD73F7" w:rsidP="00FD73F7">
            <w:pPr>
              <w:jc w:val="center"/>
              <w:rPr>
                <w:rFonts w:ascii="Arial" w:hAnsi="Arial" w:cs="Arial"/>
              </w:rPr>
            </w:pPr>
            <w:r w:rsidRPr="00FD73F7">
              <w:rPr>
                <w:rFonts w:ascii="Arial" w:hAnsi="Arial" w:cs="Arial"/>
              </w:rPr>
              <w:t>Agregar más servidores al sistema</w:t>
            </w:r>
          </w:p>
        </w:tc>
      </w:tr>
      <w:tr w:rsidR="00FD73F7" w:rsidRPr="00FD73F7" w14:paraId="2FED2136" w14:textId="77777777" w:rsidTr="004807D0">
        <w:trPr>
          <w:tblCellSpacing w:w="15" w:type="dxa"/>
        </w:trPr>
        <w:tc>
          <w:tcPr>
            <w:tcW w:w="0" w:type="auto"/>
            <w:vAlign w:val="center"/>
            <w:hideMark/>
          </w:tcPr>
          <w:p w14:paraId="4ED8C50B" w14:textId="77777777" w:rsidR="00FD73F7" w:rsidRPr="00FD73F7" w:rsidRDefault="00FD73F7" w:rsidP="00FD73F7">
            <w:pPr>
              <w:jc w:val="center"/>
              <w:rPr>
                <w:rFonts w:ascii="Arial" w:hAnsi="Arial" w:cs="Arial"/>
              </w:rPr>
            </w:pPr>
            <w:r w:rsidRPr="00FD73F7">
              <w:rPr>
                <w:rFonts w:ascii="Arial" w:hAnsi="Arial" w:cs="Arial"/>
                <w:b/>
                <w:bCs/>
              </w:rPr>
              <w:t>Cómo crece</w:t>
            </w:r>
          </w:p>
        </w:tc>
        <w:tc>
          <w:tcPr>
            <w:tcW w:w="0" w:type="auto"/>
            <w:vAlign w:val="center"/>
            <w:hideMark/>
          </w:tcPr>
          <w:p w14:paraId="6D0C1627" w14:textId="77777777" w:rsidR="00FD73F7" w:rsidRPr="00FD73F7" w:rsidRDefault="00FD73F7" w:rsidP="00FD73F7">
            <w:pPr>
              <w:jc w:val="center"/>
              <w:rPr>
                <w:rFonts w:ascii="Arial" w:hAnsi="Arial" w:cs="Arial"/>
              </w:rPr>
            </w:pPr>
            <w:r w:rsidRPr="00FD73F7">
              <w:rPr>
                <w:rFonts w:ascii="Arial" w:hAnsi="Arial" w:cs="Arial"/>
              </w:rPr>
              <w:t>Más CPU, más RAM, más disco en la misma máquina</w:t>
            </w:r>
          </w:p>
        </w:tc>
        <w:tc>
          <w:tcPr>
            <w:tcW w:w="0" w:type="auto"/>
            <w:vAlign w:val="center"/>
            <w:hideMark/>
          </w:tcPr>
          <w:p w14:paraId="03BACA3C" w14:textId="77777777" w:rsidR="00FD73F7" w:rsidRPr="00FD73F7" w:rsidRDefault="00FD73F7" w:rsidP="00FD73F7">
            <w:pPr>
              <w:jc w:val="center"/>
              <w:rPr>
                <w:rFonts w:ascii="Arial" w:hAnsi="Arial" w:cs="Arial"/>
              </w:rPr>
            </w:pPr>
            <w:r w:rsidRPr="00FD73F7">
              <w:rPr>
                <w:rFonts w:ascii="Arial" w:hAnsi="Arial" w:cs="Arial"/>
              </w:rPr>
              <w:t>Más nodos trabajando en conjunto</w:t>
            </w:r>
          </w:p>
        </w:tc>
      </w:tr>
      <w:tr w:rsidR="00FD73F7" w:rsidRPr="00FD73F7" w14:paraId="103EAF7C" w14:textId="77777777" w:rsidTr="004807D0">
        <w:trPr>
          <w:tblCellSpacing w:w="15" w:type="dxa"/>
        </w:trPr>
        <w:tc>
          <w:tcPr>
            <w:tcW w:w="0" w:type="auto"/>
            <w:vAlign w:val="center"/>
            <w:hideMark/>
          </w:tcPr>
          <w:p w14:paraId="371FDE0C" w14:textId="77777777" w:rsidR="00FD73F7" w:rsidRPr="00FD73F7" w:rsidRDefault="00FD73F7" w:rsidP="00FD73F7">
            <w:pPr>
              <w:jc w:val="center"/>
              <w:rPr>
                <w:rFonts w:ascii="Arial" w:hAnsi="Arial" w:cs="Arial"/>
              </w:rPr>
            </w:pPr>
            <w:r w:rsidRPr="00FD73F7">
              <w:rPr>
                <w:rFonts w:ascii="Arial" w:hAnsi="Arial" w:cs="Arial"/>
                <w:b/>
                <w:bCs/>
              </w:rPr>
              <w:t>Filosofía</w:t>
            </w:r>
          </w:p>
        </w:tc>
        <w:tc>
          <w:tcPr>
            <w:tcW w:w="0" w:type="auto"/>
            <w:vAlign w:val="center"/>
            <w:hideMark/>
          </w:tcPr>
          <w:p w14:paraId="5C964C7F" w14:textId="77777777" w:rsidR="00FD73F7" w:rsidRPr="00FD73F7" w:rsidRDefault="00FD73F7" w:rsidP="00FD73F7">
            <w:pPr>
              <w:jc w:val="center"/>
              <w:rPr>
                <w:rFonts w:ascii="Arial" w:hAnsi="Arial" w:cs="Arial"/>
              </w:rPr>
            </w:pPr>
            <w:r w:rsidRPr="00FD73F7">
              <w:rPr>
                <w:rFonts w:ascii="Arial" w:hAnsi="Arial" w:cs="Arial"/>
              </w:rPr>
              <w:t>Concentrar potencia en una máquina</w:t>
            </w:r>
          </w:p>
        </w:tc>
        <w:tc>
          <w:tcPr>
            <w:tcW w:w="0" w:type="auto"/>
            <w:vAlign w:val="center"/>
            <w:hideMark/>
          </w:tcPr>
          <w:p w14:paraId="0D0191AF" w14:textId="77777777" w:rsidR="00FD73F7" w:rsidRPr="00FD73F7" w:rsidRDefault="00FD73F7" w:rsidP="00FD73F7">
            <w:pPr>
              <w:jc w:val="center"/>
              <w:rPr>
                <w:rFonts w:ascii="Arial" w:hAnsi="Arial" w:cs="Arial"/>
              </w:rPr>
            </w:pPr>
            <w:r w:rsidRPr="00FD73F7">
              <w:rPr>
                <w:rFonts w:ascii="Arial" w:hAnsi="Arial" w:cs="Arial"/>
              </w:rPr>
              <w:t>Distribuir carga entre varias máquinas</w:t>
            </w:r>
          </w:p>
        </w:tc>
      </w:tr>
      <w:tr w:rsidR="00FD73F7" w:rsidRPr="00FD73F7" w14:paraId="7B3BE9D7" w14:textId="77777777" w:rsidTr="004807D0">
        <w:trPr>
          <w:tblCellSpacing w:w="15" w:type="dxa"/>
        </w:trPr>
        <w:tc>
          <w:tcPr>
            <w:tcW w:w="0" w:type="auto"/>
            <w:vAlign w:val="center"/>
            <w:hideMark/>
          </w:tcPr>
          <w:p w14:paraId="4FDED168" w14:textId="77777777" w:rsidR="00FD73F7" w:rsidRPr="00FD73F7" w:rsidRDefault="00FD73F7" w:rsidP="00FD73F7">
            <w:pPr>
              <w:jc w:val="center"/>
              <w:rPr>
                <w:rFonts w:ascii="Arial" w:hAnsi="Arial" w:cs="Arial"/>
              </w:rPr>
            </w:pPr>
            <w:r w:rsidRPr="00FD73F7">
              <w:rPr>
                <w:rFonts w:ascii="Arial" w:hAnsi="Arial" w:cs="Arial"/>
                <w:b/>
                <w:bCs/>
              </w:rPr>
              <w:t>Ejemplo práctico</w:t>
            </w:r>
          </w:p>
        </w:tc>
        <w:tc>
          <w:tcPr>
            <w:tcW w:w="0" w:type="auto"/>
            <w:vAlign w:val="center"/>
            <w:hideMark/>
          </w:tcPr>
          <w:p w14:paraId="321466D0" w14:textId="77777777" w:rsidR="00FD73F7" w:rsidRPr="00FD73F7" w:rsidRDefault="00FD73F7" w:rsidP="00FD73F7">
            <w:pPr>
              <w:jc w:val="center"/>
              <w:rPr>
                <w:rFonts w:ascii="Arial" w:hAnsi="Arial" w:cs="Arial"/>
              </w:rPr>
            </w:pPr>
            <w:r w:rsidRPr="00FD73F7">
              <w:rPr>
                <w:rFonts w:ascii="Arial" w:hAnsi="Arial" w:cs="Arial"/>
              </w:rPr>
              <w:t>Pasar de 16GB RAM a 64GB RAM en el servidor</w:t>
            </w:r>
          </w:p>
        </w:tc>
        <w:tc>
          <w:tcPr>
            <w:tcW w:w="0" w:type="auto"/>
            <w:vAlign w:val="center"/>
            <w:hideMark/>
          </w:tcPr>
          <w:p w14:paraId="53B8FFD8" w14:textId="77777777" w:rsidR="00FD73F7" w:rsidRPr="00FD73F7" w:rsidRDefault="00FD73F7" w:rsidP="00FD73F7">
            <w:pPr>
              <w:jc w:val="center"/>
              <w:rPr>
                <w:rFonts w:ascii="Arial" w:hAnsi="Arial" w:cs="Arial"/>
              </w:rPr>
            </w:pPr>
            <w:r w:rsidRPr="00FD73F7">
              <w:rPr>
                <w:rFonts w:ascii="Arial" w:hAnsi="Arial" w:cs="Arial"/>
              </w:rPr>
              <w:t>Pasar de 1 servidor a 5 servidores</w:t>
            </w:r>
          </w:p>
        </w:tc>
      </w:tr>
      <w:tr w:rsidR="00FD73F7" w:rsidRPr="00FD73F7" w14:paraId="50B258C7" w14:textId="77777777" w:rsidTr="004807D0">
        <w:trPr>
          <w:tblCellSpacing w:w="15" w:type="dxa"/>
        </w:trPr>
        <w:tc>
          <w:tcPr>
            <w:tcW w:w="0" w:type="auto"/>
            <w:vAlign w:val="center"/>
            <w:hideMark/>
          </w:tcPr>
          <w:p w14:paraId="4486DE48" w14:textId="77777777" w:rsidR="00FD73F7" w:rsidRPr="00FD73F7" w:rsidRDefault="00FD73F7" w:rsidP="00FD73F7">
            <w:pPr>
              <w:jc w:val="center"/>
              <w:rPr>
                <w:rFonts w:ascii="Arial" w:hAnsi="Arial" w:cs="Arial"/>
              </w:rPr>
            </w:pPr>
            <w:r w:rsidRPr="00FD73F7">
              <w:rPr>
                <w:rFonts w:ascii="Arial" w:hAnsi="Arial" w:cs="Arial"/>
                <w:b/>
                <w:bCs/>
              </w:rPr>
              <w:t>Infraestructura</w:t>
            </w:r>
          </w:p>
        </w:tc>
        <w:tc>
          <w:tcPr>
            <w:tcW w:w="0" w:type="auto"/>
            <w:vAlign w:val="center"/>
            <w:hideMark/>
          </w:tcPr>
          <w:p w14:paraId="050A4FB2" w14:textId="77777777" w:rsidR="00FD73F7" w:rsidRPr="00FD73F7" w:rsidRDefault="00FD73F7" w:rsidP="00FD73F7">
            <w:pPr>
              <w:jc w:val="center"/>
              <w:rPr>
                <w:rFonts w:ascii="Arial" w:hAnsi="Arial" w:cs="Arial"/>
              </w:rPr>
            </w:pPr>
            <w:r w:rsidRPr="00FD73F7">
              <w:rPr>
                <w:rFonts w:ascii="Arial" w:hAnsi="Arial" w:cs="Arial"/>
              </w:rPr>
              <w:t>Arquitectura centralizada</w:t>
            </w:r>
          </w:p>
        </w:tc>
        <w:tc>
          <w:tcPr>
            <w:tcW w:w="0" w:type="auto"/>
            <w:vAlign w:val="center"/>
            <w:hideMark/>
          </w:tcPr>
          <w:p w14:paraId="77A0037A" w14:textId="77777777" w:rsidR="00FD73F7" w:rsidRPr="00FD73F7" w:rsidRDefault="00FD73F7" w:rsidP="00FD73F7">
            <w:pPr>
              <w:jc w:val="center"/>
              <w:rPr>
                <w:rFonts w:ascii="Arial" w:hAnsi="Arial" w:cs="Arial"/>
              </w:rPr>
            </w:pPr>
            <w:r w:rsidRPr="00FD73F7">
              <w:rPr>
                <w:rFonts w:ascii="Arial" w:hAnsi="Arial" w:cs="Arial"/>
              </w:rPr>
              <w:t>Arquitectura distribuida (</w:t>
            </w:r>
            <w:proofErr w:type="spellStart"/>
            <w:r w:rsidRPr="00FD73F7">
              <w:rPr>
                <w:rFonts w:ascii="Arial" w:hAnsi="Arial" w:cs="Arial"/>
              </w:rPr>
              <w:t>cluster</w:t>
            </w:r>
            <w:proofErr w:type="spellEnd"/>
            <w:r w:rsidRPr="00FD73F7">
              <w:rPr>
                <w:rFonts w:ascii="Arial" w:hAnsi="Arial" w:cs="Arial"/>
              </w:rPr>
              <w:t>)</w:t>
            </w:r>
          </w:p>
        </w:tc>
      </w:tr>
      <w:tr w:rsidR="00FD73F7" w:rsidRPr="00FD73F7" w14:paraId="38E3CE17" w14:textId="77777777" w:rsidTr="004807D0">
        <w:trPr>
          <w:tblCellSpacing w:w="15" w:type="dxa"/>
        </w:trPr>
        <w:tc>
          <w:tcPr>
            <w:tcW w:w="0" w:type="auto"/>
            <w:vAlign w:val="center"/>
            <w:hideMark/>
          </w:tcPr>
          <w:p w14:paraId="6504B510" w14:textId="77777777" w:rsidR="00FD73F7" w:rsidRPr="00FD73F7" w:rsidRDefault="00FD73F7" w:rsidP="00FD73F7">
            <w:pPr>
              <w:jc w:val="center"/>
              <w:rPr>
                <w:rFonts w:ascii="Arial" w:hAnsi="Arial" w:cs="Arial"/>
              </w:rPr>
            </w:pPr>
            <w:r w:rsidRPr="00FD73F7">
              <w:rPr>
                <w:rFonts w:ascii="Arial" w:hAnsi="Arial" w:cs="Arial"/>
                <w:b/>
                <w:bCs/>
              </w:rPr>
              <w:t>Alta disponibilidad</w:t>
            </w:r>
          </w:p>
        </w:tc>
        <w:tc>
          <w:tcPr>
            <w:tcW w:w="0" w:type="auto"/>
            <w:vAlign w:val="center"/>
            <w:hideMark/>
          </w:tcPr>
          <w:p w14:paraId="00A320CD" w14:textId="77777777" w:rsidR="00FD73F7" w:rsidRPr="00FD73F7" w:rsidRDefault="00FD73F7" w:rsidP="00FD73F7">
            <w:pPr>
              <w:jc w:val="center"/>
              <w:rPr>
                <w:rFonts w:ascii="Arial" w:hAnsi="Arial" w:cs="Arial"/>
              </w:rPr>
            </w:pPr>
            <w:r w:rsidRPr="00FD73F7">
              <w:rPr>
                <w:rFonts w:ascii="Segoe UI Emoji" w:hAnsi="Segoe UI Emoji" w:cs="Segoe UI Emoji"/>
              </w:rPr>
              <w:t>❌</w:t>
            </w:r>
            <w:r w:rsidRPr="00FD73F7">
              <w:rPr>
                <w:rFonts w:ascii="Arial" w:hAnsi="Arial" w:cs="Arial"/>
              </w:rPr>
              <w:t xml:space="preserve"> No mejora la disponibilidad (si el servidor cae, todo cae)</w:t>
            </w:r>
          </w:p>
        </w:tc>
        <w:tc>
          <w:tcPr>
            <w:tcW w:w="0" w:type="auto"/>
            <w:vAlign w:val="center"/>
            <w:hideMark/>
          </w:tcPr>
          <w:p w14:paraId="0D2E00DD" w14:textId="77777777" w:rsidR="00FD73F7" w:rsidRPr="00FD73F7" w:rsidRDefault="00FD73F7" w:rsidP="00FD73F7">
            <w:pPr>
              <w:jc w:val="center"/>
              <w:rPr>
                <w:rFonts w:ascii="Arial" w:hAnsi="Arial" w:cs="Arial"/>
              </w:rPr>
            </w:pPr>
            <w:r w:rsidRPr="00FD73F7">
              <w:rPr>
                <w:rFonts w:ascii="Segoe UI Emoji" w:hAnsi="Segoe UI Emoji" w:cs="Segoe UI Emoji"/>
              </w:rPr>
              <w:t>✅</w:t>
            </w:r>
            <w:r w:rsidRPr="00FD73F7">
              <w:rPr>
                <w:rFonts w:ascii="Arial" w:hAnsi="Arial" w:cs="Arial"/>
              </w:rPr>
              <w:t xml:space="preserve"> Sí mejora disponibilidad (si un nodo falla, otro responde)</w:t>
            </w:r>
          </w:p>
        </w:tc>
      </w:tr>
      <w:tr w:rsidR="00FD73F7" w:rsidRPr="00FD73F7" w14:paraId="4A3416E3" w14:textId="77777777" w:rsidTr="004807D0">
        <w:trPr>
          <w:tblCellSpacing w:w="15" w:type="dxa"/>
        </w:trPr>
        <w:tc>
          <w:tcPr>
            <w:tcW w:w="0" w:type="auto"/>
            <w:vAlign w:val="center"/>
            <w:hideMark/>
          </w:tcPr>
          <w:p w14:paraId="1666295A" w14:textId="77777777" w:rsidR="00FD73F7" w:rsidRPr="00FD73F7" w:rsidRDefault="00FD73F7" w:rsidP="00FD73F7">
            <w:pPr>
              <w:jc w:val="center"/>
              <w:rPr>
                <w:rFonts w:ascii="Arial" w:hAnsi="Arial" w:cs="Arial"/>
              </w:rPr>
            </w:pPr>
            <w:r w:rsidRPr="00FD73F7">
              <w:rPr>
                <w:rFonts w:ascii="Arial" w:hAnsi="Arial" w:cs="Arial"/>
                <w:b/>
                <w:bCs/>
              </w:rPr>
              <w:t>Límites</w:t>
            </w:r>
          </w:p>
        </w:tc>
        <w:tc>
          <w:tcPr>
            <w:tcW w:w="0" w:type="auto"/>
            <w:vAlign w:val="center"/>
            <w:hideMark/>
          </w:tcPr>
          <w:p w14:paraId="684D2D85" w14:textId="77777777" w:rsidR="00FD73F7" w:rsidRPr="00FD73F7" w:rsidRDefault="00FD73F7" w:rsidP="00FD73F7">
            <w:pPr>
              <w:jc w:val="center"/>
              <w:rPr>
                <w:rFonts w:ascii="Arial" w:hAnsi="Arial" w:cs="Arial"/>
              </w:rPr>
            </w:pPr>
            <w:r w:rsidRPr="00FD73F7">
              <w:rPr>
                <w:rFonts w:ascii="Arial" w:hAnsi="Arial" w:cs="Arial"/>
              </w:rPr>
              <w:t>Limitado por hardware físico</w:t>
            </w:r>
          </w:p>
        </w:tc>
        <w:tc>
          <w:tcPr>
            <w:tcW w:w="0" w:type="auto"/>
            <w:vAlign w:val="center"/>
            <w:hideMark/>
          </w:tcPr>
          <w:p w14:paraId="73D8409F" w14:textId="77777777" w:rsidR="00FD73F7" w:rsidRPr="00FD73F7" w:rsidRDefault="00FD73F7" w:rsidP="00FD73F7">
            <w:pPr>
              <w:jc w:val="center"/>
              <w:rPr>
                <w:rFonts w:ascii="Arial" w:hAnsi="Arial" w:cs="Arial"/>
              </w:rPr>
            </w:pPr>
            <w:r w:rsidRPr="00FD73F7">
              <w:rPr>
                <w:rFonts w:ascii="Arial" w:hAnsi="Arial" w:cs="Arial"/>
              </w:rPr>
              <w:t>Escalado casi ilimitado</w:t>
            </w:r>
          </w:p>
        </w:tc>
      </w:tr>
      <w:tr w:rsidR="00FD73F7" w:rsidRPr="00FD73F7" w14:paraId="545A6C25" w14:textId="77777777" w:rsidTr="004807D0">
        <w:trPr>
          <w:tblCellSpacing w:w="15" w:type="dxa"/>
        </w:trPr>
        <w:tc>
          <w:tcPr>
            <w:tcW w:w="0" w:type="auto"/>
            <w:vAlign w:val="center"/>
            <w:hideMark/>
          </w:tcPr>
          <w:p w14:paraId="4B5ED782" w14:textId="77777777" w:rsidR="00FD73F7" w:rsidRPr="00FD73F7" w:rsidRDefault="00FD73F7" w:rsidP="00FD73F7">
            <w:pPr>
              <w:jc w:val="center"/>
              <w:rPr>
                <w:rFonts w:ascii="Arial" w:hAnsi="Arial" w:cs="Arial"/>
              </w:rPr>
            </w:pPr>
            <w:r w:rsidRPr="00FD73F7">
              <w:rPr>
                <w:rFonts w:ascii="Arial" w:hAnsi="Arial" w:cs="Arial"/>
                <w:b/>
                <w:bCs/>
              </w:rPr>
              <w:t>Costo inicial</w:t>
            </w:r>
          </w:p>
        </w:tc>
        <w:tc>
          <w:tcPr>
            <w:tcW w:w="0" w:type="auto"/>
            <w:vAlign w:val="center"/>
            <w:hideMark/>
          </w:tcPr>
          <w:p w14:paraId="107E764A" w14:textId="77777777" w:rsidR="00FD73F7" w:rsidRPr="00FD73F7" w:rsidRDefault="00FD73F7" w:rsidP="00FD73F7">
            <w:pPr>
              <w:jc w:val="center"/>
              <w:rPr>
                <w:rFonts w:ascii="Arial" w:hAnsi="Arial" w:cs="Arial"/>
              </w:rPr>
            </w:pPr>
            <w:r w:rsidRPr="00FD73F7">
              <w:rPr>
                <w:rFonts w:ascii="Arial" w:hAnsi="Arial" w:cs="Arial"/>
              </w:rPr>
              <w:t>Más económico al inicio</w:t>
            </w:r>
          </w:p>
        </w:tc>
        <w:tc>
          <w:tcPr>
            <w:tcW w:w="0" w:type="auto"/>
            <w:vAlign w:val="center"/>
            <w:hideMark/>
          </w:tcPr>
          <w:p w14:paraId="5E8CA31D" w14:textId="77777777" w:rsidR="00FD73F7" w:rsidRPr="00FD73F7" w:rsidRDefault="00FD73F7" w:rsidP="00FD73F7">
            <w:pPr>
              <w:jc w:val="center"/>
              <w:rPr>
                <w:rFonts w:ascii="Arial" w:hAnsi="Arial" w:cs="Arial"/>
              </w:rPr>
            </w:pPr>
            <w:r w:rsidRPr="00FD73F7">
              <w:rPr>
                <w:rFonts w:ascii="Arial" w:hAnsi="Arial" w:cs="Arial"/>
              </w:rPr>
              <w:t>Mayor inversión inicial</w:t>
            </w:r>
          </w:p>
        </w:tc>
      </w:tr>
      <w:tr w:rsidR="00FD73F7" w:rsidRPr="00FD73F7" w14:paraId="2FC916BA" w14:textId="77777777" w:rsidTr="004807D0">
        <w:trPr>
          <w:tblCellSpacing w:w="15" w:type="dxa"/>
        </w:trPr>
        <w:tc>
          <w:tcPr>
            <w:tcW w:w="0" w:type="auto"/>
            <w:vAlign w:val="center"/>
            <w:hideMark/>
          </w:tcPr>
          <w:p w14:paraId="2BF3B4C3" w14:textId="77777777" w:rsidR="00FD73F7" w:rsidRPr="00FD73F7" w:rsidRDefault="00FD73F7" w:rsidP="00FD73F7">
            <w:pPr>
              <w:jc w:val="center"/>
              <w:rPr>
                <w:rFonts w:ascii="Arial" w:hAnsi="Arial" w:cs="Arial"/>
              </w:rPr>
            </w:pPr>
            <w:r w:rsidRPr="00FD73F7">
              <w:rPr>
                <w:rFonts w:ascii="Arial" w:hAnsi="Arial" w:cs="Arial"/>
                <w:b/>
                <w:bCs/>
              </w:rPr>
              <w:t>Complejidad</w:t>
            </w:r>
          </w:p>
        </w:tc>
        <w:tc>
          <w:tcPr>
            <w:tcW w:w="0" w:type="auto"/>
            <w:vAlign w:val="center"/>
            <w:hideMark/>
          </w:tcPr>
          <w:p w14:paraId="3F6A7734" w14:textId="77777777" w:rsidR="00FD73F7" w:rsidRPr="00FD73F7" w:rsidRDefault="00FD73F7" w:rsidP="00FD73F7">
            <w:pPr>
              <w:jc w:val="center"/>
              <w:rPr>
                <w:rFonts w:ascii="Arial" w:hAnsi="Arial" w:cs="Arial"/>
              </w:rPr>
            </w:pPr>
            <w:r w:rsidRPr="00FD73F7">
              <w:rPr>
                <w:rFonts w:ascii="Arial" w:hAnsi="Arial" w:cs="Arial"/>
              </w:rPr>
              <w:t>Fácil de implementar</w:t>
            </w:r>
          </w:p>
        </w:tc>
        <w:tc>
          <w:tcPr>
            <w:tcW w:w="0" w:type="auto"/>
            <w:vAlign w:val="center"/>
            <w:hideMark/>
          </w:tcPr>
          <w:p w14:paraId="726BE1FA" w14:textId="77777777" w:rsidR="00FD73F7" w:rsidRPr="00FD73F7" w:rsidRDefault="00FD73F7" w:rsidP="00FD73F7">
            <w:pPr>
              <w:jc w:val="center"/>
              <w:rPr>
                <w:rFonts w:ascii="Arial" w:hAnsi="Arial" w:cs="Arial"/>
              </w:rPr>
            </w:pPr>
            <w:r w:rsidRPr="00FD73F7">
              <w:rPr>
                <w:rFonts w:ascii="Arial" w:hAnsi="Arial" w:cs="Arial"/>
              </w:rPr>
              <w:t>Requiere arquitectura específica</w:t>
            </w:r>
          </w:p>
        </w:tc>
      </w:tr>
      <w:tr w:rsidR="00FD73F7" w:rsidRPr="00FD73F7" w14:paraId="0B9D4053" w14:textId="77777777" w:rsidTr="004807D0">
        <w:trPr>
          <w:tblCellSpacing w:w="15" w:type="dxa"/>
        </w:trPr>
        <w:tc>
          <w:tcPr>
            <w:tcW w:w="0" w:type="auto"/>
            <w:vAlign w:val="center"/>
            <w:hideMark/>
          </w:tcPr>
          <w:p w14:paraId="5079AE6B" w14:textId="77777777" w:rsidR="00FD73F7" w:rsidRPr="00FD73F7" w:rsidRDefault="00FD73F7" w:rsidP="00FD73F7">
            <w:pPr>
              <w:jc w:val="center"/>
              <w:rPr>
                <w:rFonts w:ascii="Arial" w:hAnsi="Arial" w:cs="Arial"/>
              </w:rPr>
            </w:pPr>
            <w:r w:rsidRPr="00FD73F7">
              <w:rPr>
                <w:rFonts w:ascii="Arial" w:hAnsi="Arial" w:cs="Arial"/>
                <w:b/>
                <w:bCs/>
              </w:rPr>
              <w:lastRenderedPageBreak/>
              <w:t>Rendimiento</w:t>
            </w:r>
          </w:p>
        </w:tc>
        <w:tc>
          <w:tcPr>
            <w:tcW w:w="0" w:type="auto"/>
            <w:vAlign w:val="center"/>
            <w:hideMark/>
          </w:tcPr>
          <w:p w14:paraId="67251855" w14:textId="77777777" w:rsidR="00FD73F7" w:rsidRPr="00FD73F7" w:rsidRDefault="00FD73F7" w:rsidP="00FD73F7">
            <w:pPr>
              <w:jc w:val="center"/>
              <w:rPr>
                <w:rFonts w:ascii="Arial" w:hAnsi="Arial" w:cs="Arial"/>
              </w:rPr>
            </w:pPr>
            <w:r w:rsidRPr="00FD73F7">
              <w:rPr>
                <w:rFonts w:ascii="Arial" w:hAnsi="Arial" w:cs="Arial"/>
              </w:rPr>
              <w:t>Ideal para cargas intensivas en un solo proceso</w:t>
            </w:r>
          </w:p>
        </w:tc>
        <w:tc>
          <w:tcPr>
            <w:tcW w:w="0" w:type="auto"/>
            <w:vAlign w:val="center"/>
            <w:hideMark/>
          </w:tcPr>
          <w:p w14:paraId="15237070" w14:textId="77777777" w:rsidR="00FD73F7" w:rsidRPr="00FD73F7" w:rsidRDefault="00FD73F7" w:rsidP="00FD73F7">
            <w:pPr>
              <w:jc w:val="center"/>
              <w:rPr>
                <w:rFonts w:ascii="Arial" w:hAnsi="Arial" w:cs="Arial"/>
              </w:rPr>
            </w:pPr>
            <w:r w:rsidRPr="00FD73F7">
              <w:rPr>
                <w:rFonts w:ascii="Arial" w:hAnsi="Arial" w:cs="Arial"/>
              </w:rPr>
              <w:t>Ideal para muchas solicitudes simultáneas</w:t>
            </w:r>
          </w:p>
        </w:tc>
      </w:tr>
      <w:tr w:rsidR="00FD73F7" w:rsidRPr="00FD73F7" w14:paraId="59AC913F" w14:textId="77777777" w:rsidTr="004807D0">
        <w:trPr>
          <w:tblCellSpacing w:w="15" w:type="dxa"/>
        </w:trPr>
        <w:tc>
          <w:tcPr>
            <w:tcW w:w="0" w:type="auto"/>
            <w:vAlign w:val="center"/>
            <w:hideMark/>
          </w:tcPr>
          <w:p w14:paraId="2AB95625" w14:textId="77777777" w:rsidR="00FD73F7" w:rsidRPr="00FD73F7" w:rsidRDefault="00FD73F7" w:rsidP="00FD73F7">
            <w:pPr>
              <w:jc w:val="center"/>
              <w:rPr>
                <w:rFonts w:ascii="Arial" w:hAnsi="Arial" w:cs="Arial"/>
              </w:rPr>
            </w:pPr>
            <w:r w:rsidRPr="00FD73F7">
              <w:rPr>
                <w:rFonts w:ascii="Arial" w:hAnsi="Arial" w:cs="Arial"/>
                <w:b/>
                <w:bCs/>
              </w:rPr>
              <w:t>Tiempo de implementación</w:t>
            </w:r>
          </w:p>
        </w:tc>
        <w:tc>
          <w:tcPr>
            <w:tcW w:w="0" w:type="auto"/>
            <w:vAlign w:val="center"/>
            <w:hideMark/>
          </w:tcPr>
          <w:p w14:paraId="232A8071" w14:textId="77777777" w:rsidR="00FD73F7" w:rsidRPr="00FD73F7" w:rsidRDefault="00FD73F7" w:rsidP="00FD73F7">
            <w:pPr>
              <w:jc w:val="center"/>
              <w:rPr>
                <w:rFonts w:ascii="Arial" w:hAnsi="Arial" w:cs="Arial"/>
              </w:rPr>
            </w:pPr>
            <w:r w:rsidRPr="00FD73F7">
              <w:rPr>
                <w:rFonts w:ascii="Arial" w:hAnsi="Arial" w:cs="Arial"/>
              </w:rPr>
              <w:t>Rápido</w:t>
            </w:r>
          </w:p>
        </w:tc>
        <w:tc>
          <w:tcPr>
            <w:tcW w:w="0" w:type="auto"/>
            <w:vAlign w:val="center"/>
            <w:hideMark/>
          </w:tcPr>
          <w:p w14:paraId="308E2EF7" w14:textId="77777777" w:rsidR="00FD73F7" w:rsidRPr="00FD73F7" w:rsidRDefault="00FD73F7" w:rsidP="00FD73F7">
            <w:pPr>
              <w:jc w:val="center"/>
              <w:rPr>
                <w:rFonts w:ascii="Arial" w:hAnsi="Arial" w:cs="Arial"/>
              </w:rPr>
            </w:pPr>
            <w:r w:rsidRPr="00FD73F7">
              <w:rPr>
                <w:rFonts w:ascii="Arial" w:hAnsi="Arial" w:cs="Arial"/>
              </w:rPr>
              <w:t>Más complejo y requiere planificación</w:t>
            </w:r>
          </w:p>
        </w:tc>
      </w:tr>
    </w:tbl>
    <w:p w14:paraId="4C4CFDB8" w14:textId="77777777" w:rsidR="00FD73F7" w:rsidRPr="00FD73F7" w:rsidRDefault="00000000" w:rsidP="00FD73F7">
      <w:pPr>
        <w:jc w:val="center"/>
        <w:rPr>
          <w:rFonts w:ascii="Arial" w:hAnsi="Arial" w:cs="Arial"/>
        </w:rPr>
      </w:pPr>
      <w:r>
        <w:rPr>
          <w:rFonts w:ascii="Arial" w:hAnsi="Arial" w:cs="Arial"/>
        </w:rPr>
        <w:pict w14:anchorId="18C01DBA">
          <v:rect id="_x0000_i1025" style="width:0;height:1.5pt" o:hralign="center" o:hrstd="t" o:hr="t" fillcolor="#a0a0a0" stroked="f"/>
        </w:pict>
      </w:r>
    </w:p>
    <w:p w14:paraId="40AE61E5" w14:textId="7F9B0E1A" w:rsidR="00FD73F7" w:rsidRPr="00FD73F7" w:rsidRDefault="00FD73F7" w:rsidP="00FD73F7">
      <w:pPr>
        <w:jc w:val="center"/>
        <w:rPr>
          <w:rFonts w:ascii="Arial" w:hAnsi="Arial" w:cs="Arial"/>
          <w:b/>
          <w:bCs/>
        </w:rPr>
      </w:pPr>
      <w:r w:rsidRPr="00FD73F7">
        <w:rPr>
          <w:rFonts w:ascii="Arial" w:hAnsi="Arial" w:cs="Arial"/>
          <w:b/>
          <w:bCs/>
        </w:rPr>
        <w:t xml:space="preserve"> Alta Disponibilidad (Diferencia Clave)</w:t>
      </w:r>
    </w:p>
    <w:tbl>
      <w:tblPr>
        <w:tblW w:w="0" w:type="auto"/>
        <w:tblCellSpacing w:w="15" w:type="dxa"/>
        <w:tblBorders>
          <w:top w:val="thinThickSmallGap" w:sz="24" w:space="0" w:color="auto"/>
          <w:left w:val="thinThickSmallGap" w:sz="24" w:space="0" w:color="auto"/>
          <w:bottom w:val="thickThinSmallGap" w:sz="24" w:space="0" w:color="auto"/>
          <w:right w:val="thickThinSmallGap" w:sz="24" w:space="0" w:color="auto"/>
        </w:tblBorders>
        <w:tblCellMar>
          <w:top w:w="15" w:type="dxa"/>
          <w:left w:w="15" w:type="dxa"/>
          <w:bottom w:w="15" w:type="dxa"/>
          <w:right w:w="15" w:type="dxa"/>
        </w:tblCellMar>
        <w:tblLook w:val="04A0" w:firstRow="1" w:lastRow="0" w:firstColumn="1" w:lastColumn="0" w:noHBand="0" w:noVBand="1"/>
      </w:tblPr>
      <w:tblGrid>
        <w:gridCol w:w="3209"/>
        <w:gridCol w:w="2144"/>
        <w:gridCol w:w="3061"/>
      </w:tblGrid>
      <w:tr w:rsidR="00FD73F7" w:rsidRPr="00FD73F7" w14:paraId="40EACCB7" w14:textId="77777777" w:rsidTr="004807D0">
        <w:trPr>
          <w:tblHeader/>
          <w:tblCellSpacing w:w="15" w:type="dxa"/>
        </w:trPr>
        <w:tc>
          <w:tcPr>
            <w:tcW w:w="0" w:type="auto"/>
            <w:vAlign w:val="center"/>
            <w:hideMark/>
          </w:tcPr>
          <w:p w14:paraId="7CEE772A" w14:textId="77777777" w:rsidR="00FD73F7" w:rsidRPr="00FD73F7" w:rsidRDefault="00FD73F7" w:rsidP="00FD73F7">
            <w:pPr>
              <w:jc w:val="center"/>
              <w:rPr>
                <w:rFonts w:ascii="Arial" w:hAnsi="Arial" w:cs="Arial"/>
                <w:b/>
                <w:bCs/>
              </w:rPr>
            </w:pPr>
            <w:r w:rsidRPr="00FD73F7">
              <w:rPr>
                <w:rFonts w:ascii="Arial" w:hAnsi="Arial" w:cs="Arial"/>
                <w:b/>
                <w:bCs/>
              </w:rPr>
              <w:t>Aspecto</w:t>
            </w:r>
          </w:p>
        </w:tc>
        <w:tc>
          <w:tcPr>
            <w:tcW w:w="0" w:type="auto"/>
            <w:vAlign w:val="center"/>
            <w:hideMark/>
          </w:tcPr>
          <w:p w14:paraId="635E7274" w14:textId="77777777" w:rsidR="00FD73F7" w:rsidRPr="00FD73F7" w:rsidRDefault="00FD73F7" w:rsidP="00FD73F7">
            <w:pPr>
              <w:jc w:val="center"/>
              <w:rPr>
                <w:rFonts w:ascii="Arial" w:hAnsi="Arial" w:cs="Arial"/>
                <w:b/>
                <w:bCs/>
              </w:rPr>
            </w:pPr>
            <w:r w:rsidRPr="00FD73F7">
              <w:rPr>
                <w:rFonts w:ascii="Arial" w:hAnsi="Arial" w:cs="Arial"/>
                <w:b/>
                <w:bCs/>
              </w:rPr>
              <w:t>Vertical</w:t>
            </w:r>
          </w:p>
        </w:tc>
        <w:tc>
          <w:tcPr>
            <w:tcW w:w="0" w:type="auto"/>
            <w:vAlign w:val="center"/>
            <w:hideMark/>
          </w:tcPr>
          <w:p w14:paraId="3959B112" w14:textId="77777777" w:rsidR="00FD73F7" w:rsidRPr="00FD73F7" w:rsidRDefault="00FD73F7" w:rsidP="00FD73F7">
            <w:pPr>
              <w:jc w:val="center"/>
              <w:rPr>
                <w:rFonts w:ascii="Arial" w:hAnsi="Arial" w:cs="Arial"/>
                <w:b/>
                <w:bCs/>
              </w:rPr>
            </w:pPr>
            <w:r w:rsidRPr="00FD73F7">
              <w:rPr>
                <w:rFonts w:ascii="Arial" w:hAnsi="Arial" w:cs="Arial"/>
                <w:b/>
                <w:bCs/>
              </w:rPr>
              <w:t>Horizontal</w:t>
            </w:r>
          </w:p>
        </w:tc>
      </w:tr>
      <w:tr w:rsidR="00FD73F7" w:rsidRPr="00FD73F7" w14:paraId="31F7A09B" w14:textId="77777777" w:rsidTr="004807D0">
        <w:trPr>
          <w:tblCellSpacing w:w="15" w:type="dxa"/>
        </w:trPr>
        <w:tc>
          <w:tcPr>
            <w:tcW w:w="0" w:type="auto"/>
            <w:vAlign w:val="center"/>
            <w:hideMark/>
          </w:tcPr>
          <w:p w14:paraId="0ABC65C5" w14:textId="77777777" w:rsidR="00FD73F7" w:rsidRPr="00FD73F7" w:rsidRDefault="00FD73F7" w:rsidP="00FD73F7">
            <w:pPr>
              <w:jc w:val="center"/>
              <w:rPr>
                <w:rFonts w:ascii="Arial" w:hAnsi="Arial" w:cs="Arial"/>
              </w:rPr>
            </w:pPr>
            <w:r w:rsidRPr="00FD73F7">
              <w:rPr>
                <w:rFonts w:ascii="Arial" w:hAnsi="Arial" w:cs="Arial"/>
              </w:rPr>
              <w:t>Si el servidor falla</w:t>
            </w:r>
          </w:p>
        </w:tc>
        <w:tc>
          <w:tcPr>
            <w:tcW w:w="0" w:type="auto"/>
            <w:vAlign w:val="center"/>
            <w:hideMark/>
          </w:tcPr>
          <w:p w14:paraId="7898EF82" w14:textId="77777777" w:rsidR="00FD73F7" w:rsidRPr="00FD73F7" w:rsidRDefault="00FD73F7" w:rsidP="00FD73F7">
            <w:pPr>
              <w:jc w:val="center"/>
              <w:rPr>
                <w:rFonts w:ascii="Arial" w:hAnsi="Arial" w:cs="Arial"/>
              </w:rPr>
            </w:pPr>
            <w:r w:rsidRPr="00FD73F7">
              <w:rPr>
                <w:rFonts w:ascii="Segoe UI Emoji" w:hAnsi="Segoe UI Emoji" w:cs="Segoe UI Emoji"/>
              </w:rPr>
              <w:t>❌</w:t>
            </w:r>
            <w:r w:rsidRPr="00FD73F7">
              <w:rPr>
                <w:rFonts w:ascii="Arial" w:hAnsi="Arial" w:cs="Arial"/>
              </w:rPr>
              <w:t xml:space="preserve"> Se cae todo el sistema</w:t>
            </w:r>
          </w:p>
        </w:tc>
        <w:tc>
          <w:tcPr>
            <w:tcW w:w="0" w:type="auto"/>
            <w:vAlign w:val="center"/>
            <w:hideMark/>
          </w:tcPr>
          <w:p w14:paraId="1E29503B" w14:textId="77777777" w:rsidR="00FD73F7" w:rsidRPr="00FD73F7" w:rsidRDefault="00FD73F7" w:rsidP="00FD73F7">
            <w:pPr>
              <w:jc w:val="center"/>
              <w:rPr>
                <w:rFonts w:ascii="Arial" w:hAnsi="Arial" w:cs="Arial"/>
              </w:rPr>
            </w:pPr>
            <w:r w:rsidRPr="00FD73F7">
              <w:rPr>
                <w:rFonts w:ascii="Segoe UI Emoji" w:hAnsi="Segoe UI Emoji" w:cs="Segoe UI Emoji"/>
              </w:rPr>
              <w:t>✅</w:t>
            </w:r>
            <w:r w:rsidRPr="00FD73F7">
              <w:rPr>
                <w:rFonts w:ascii="Arial" w:hAnsi="Arial" w:cs="Arial"/>
              </w:rPr>
              <w:t xml:space="preserve"> Otros nodos siguen funcionando</w:t>
            </w:r>
          </w:p>
        </w:tc>
      </w:tr>
      <w:tr w:rsidR="00FD73F7" w:rsidRPr="00FD73F7" w14:paraId="2C2D75F7" w14:textId="77777777" w:rsidTr="004807D0">
        <w:trPr>
          <w:tblCellSpacing w:w="15" w:type="dxa"/>
        </w:trPr>
        <w:tc>
          <w:tcPr>
            <w:tcW w:w="0" w:type="auto"/>
            <w:vAlign w:val="center"/>
            <w:hideMark/>
          </w:tcPr>
          <w:p w14:paraId="03D9247E" w14:textId="77777777" w:rsidR="00FD73F7" w:rsidRPr="00FD73F7" w:rsidRDefault="00FD73F7" w:rsidP="00FD73F7">
            <w:pPr>
              <w:jc w:val="center"/>
              <w:rPr>
                <w:rFonts w:ascii="Arial" w:hAnsi="Arial" w:cs="Arial"/>
              </w:rPr>
            </w:pPr>
            <w:r w:rsidRPr="00FD73F7">
              <w:rPr>
                <w:rFonts w:ascii="Arial" w:hAnsi="Arial" w:cs="Arial"/>
              </w:rPr>
              <w:t>Tolerancia a fallos</w:t>
            </w:r>
          </w:p>
        </w:tc>
        <w:tc>
          <w:tcPr>
            <w:tcW w:w="0" w:type="auto"/>
            <w:vAlign w:val="center"/>
            <w:hideMark/>
          </w:tcPr>
          <w:p w14:paraId="3C59A282" w14:textId="77777777" w:rsidR="00FD73F7" w:rsidRPr="00FD73F7" w:rsidRDefault="00FD73F7" w:rsidP="00FD73F7">
            <w:pPr>
              <w:jc w:val="center"/>
              <w:rPr>
                <w:rFonts w:ascii="Arial" w:hAnsi="Arial" w:cs="Arial"/>
              </w:rPr>
            </w:pPr>
            <w:r w:rsidRPr="00FD73F7">
              <w:rPr>
                <w:rFonts w:ascii="Arial" w:hAnsi="Arial" w:cs="Arial"/>
              </w:rPr>
              <w:t>Baja</w:t>
            </w:r>
          </w:p>
        </w:tc>
        <w:tc>
          <w:tcPr>
            <w:tcW w:w="0" w:type="auto"/>
            <w:vAlign w:val="center"/>
            <w:hideMark/>
          </w:tcPr>
          <w:p w14:paraId="55BC198F" w14:textId="77777777" w:rsidR="00FD73F7" w:rsidRPr="00FD73F7" w:rsidRDefault="00FD73F7" w:rsidP="00FD73F7">
            <w:pPr>
              <w:jc w:val="center"/>
              <w:rPr>
                <w:rFonts w:ascii="Arial" w:hAnsi="Arial" w:cs="Arial"/>
              </w:rPr>
            </w:pPr>
            <w:r w:rsidRPr="00FD73F7">
              <w:rPr>
                <w:rFonts w:ascii="Arial" w:hAnsi="Arial" w:cs="Arial"/>
              </w:rPr>
              <w:t>Alta</w:t>
            </w:r>
          </w:p>
        </w:tc>
      </w:tr>
      <w:tr w:rsidR="00FD73F7" w:rsidRPr="00FD73F7" w14:paraId="130D0199" w14:textId="77777777" w:rsidTr="004807D0">
        <w:trPr>
          <w:tblCellSpacing w:w="15" w:type="dxa"/>
        </w:trPr>
        <w:tc>
          <w:tcPr>
            <w:tcW w:w="0" w:type="auto"/>
            <w:vAlign w:val="center"/>
            <w:hideMark/>
          </w:tcPr>
          <w:p w14:paraId="67135799" w14:textId="77777777" w:rsidR="00FD73F7" w:rsidRPr="00FD73F7" w:rsidRDefault="00FD73F7" w:rsidP="00FD73F7">
            <w:pPr>
              <w:jc w:val="center"/>
              <w:rPr>
                <w:rFonts w:ascii="Arial" w:hAnsi="Arial" w:cs="Arial"/>
              </w:rPr>
            </w:pPr>
            <w:r w:rsidRPr="00FD73F7">
              <w:rPr>
                <w:rFonts w:ascii="Arial" w:hAnsi="Arial" w:cs="Arial"/>
              </w:rPr>
              <w:t>Recomendado para servicios críticos</w:t>
            </w:r>
          </w:p>
        </w:tc>
        <w:tc>
          <w:tcPr>
            <w:tcW w:w="0" w:type="auto"/>
            <w:vAlign w:val="center"/>
            <w:hideMark/>
          </w:tcPr>
          <w:p w14:paraId="6C1484BC" w14:textId="77777777" w:rsidR="00FD73F7" w:rsidRPr="00FD73F7" w:rsidRDefault="00FD73F7" w:rsidP="00FD73F7">
            <w:pPr>
              <w:jc w:val="center"/>
              <w:rPr>
                <w:rFonts w:ascii="Arial" w:hAnsi="Arial" w:cs="Arial"/>
              </w:rPr>
            </w:pPr>
            <w:r w:rsidRPr="00FD73F7">
              <w:rPr>
                <w:rFonts w:ascii="Arial" w:hAnsi="Arial" w:cs="Arial"/>
              </w:rPr>
              <w:t>No</w:t>
            </w:r>
          </w:p>
        </w:tc>
        <w:tc>
          <w:tcPr>
            <w:tcW w:w="0" w:type="auto"/>
            <w:vAlign w:val="center"/>
            <w:hideMark/>
          </w:tcPr>
          <w:p w14:paraId="6A351FAC" w14:textId="77777777" w:rsidR="00FD73F7" w:rsidRPr="00FD73F7" w:rsidRDefault="00FD73F7" w:rsidP="00FD73F7">
            <w:pPr>
              <w:jc w:val="center"/>
              <w:rPr>
                <w:rFonts w:ascii="Arial" w:hAnsi="Arial" w:cs="Arial"/>
              </w:rPr>
            </w:pPr>
            <w:r w:rsidRPr="00FD73F7">
              <w:rPr>
                <w:rFonts w:ascii="Arial" w:hAnsi="Arial" w:cs="Arial"/>
              </w:rPr>
              <w:t>Sí</w:t>
            </w:r>
          </w:p>
        </w:tc>
      </w:tr>
    </w:tbl>
    <w:p w14:paraId="485E6482" w14:textId="77777777" w:rsidR="00FD73F7" w:rsidRDefault="00FD73F7" w:rsidP="00FD73F7">
      <w:pPr>
        <w:jc w:val="center"/>
        <w:rPr>
          <w:rFonts w:ascii="Arial" w:hAnsi="Arial" w:cs="Arial"/>
        </w:rPr>
      </w:pPr>
    </w:p>
    <w:p w14:paraId="75030493" w14:textId="447E9D1E" w:rsidR="00FD73F7" w:rsidRPr="00FD73F7" w:rsidRDefault="00FD73F7" w:rsidP="00FD73F7">
      <w:pPr>
        <w:jc w:val="center"/>
        <w:rPr>
          <w:rFonts w:ascii="Arial" w:hAnsi="Arial" w:cs="Arial"/>
          <w:sz w:val="36"/>
          <w:szCs w:val="36"/>
        </w:rPr>
      </w:pPr>
      <w:r w:rsidRPr="00FD73F7">
        <w:rPr>
          <w:rFonts w:ascii="Arial" w:hAnsi="Arial" w:cs="Arial"/>
          <w:sz w:val="36"/>
          <w:szCs w:val="36"/>
          <w:highlight w:val="yellow"/>
        </w:rPr>
        <w:t>Por eso las arquitecturas modernas en la nube usan horizontal.</w:t>
      </w:r>
    </w:p>
    <w:p w14:paraId="0FD36BDF" w14:textId="77777777" w:rsidR="00FD73F7" w:rsidRPr="00FD73F7" w:rsidRDefault="00000000" w:rsidP="00FD73F7">
      <w:pPr>
        <w:jc w:val="center"/>
        <w:rPr>
          <w:rFonts w:ascii="Arial" w:hAnsi="Arial" w:cs="Arial"/>
        </w:rPr>
      </w:pPr>
      <w:r>
        <w:rPr>
          <w:rFonts w:ascii="Arial" w:hAnsi="Arial" w:cs="Arial"/>
        </w:rPr>
        <w:pict w14:anchorId="1D4137EC">
          <v:rect id="_x0000_i1026" style="width:0;height:1.5pt" o:hralign="center" o:hrstd="t" o:hr="t" fillcolor="#a0a0a0" stroked="f"/>
        </w:pict>
      </w:r>
    </w:p>
    <w:p w14:paraId="3CDE1637" w14:textId="10AE172C" w:rsidR="00FD73F7" w:rsidRPr="00FD73F7" w:rsidRDefault="00FD73F7" w:rsidP="00FD73F7">
      <w:pPr>
        <w:jc w:val="center"/>
        <w:rPr>
          <w:rFonts w:ascii="Arial" w:hAnsi="Arial" w:cs="Arial"/>
          <w:b/>
          <w:bCs/>
        </w:rPr>
      </w:pPr>
      <w:r w:rsidRPr="00FD73F7">
        <w:rPr>
          <w:rFonts w:ascii="Arial" w:hAnsi="Arial" w:cs="Arial"/>
          <w:b/>
          <w:bCs/>
        </w:rPr>
        <w:t>Herramientas Asociadas</w:t>
      </w:r>
    </w:p>
    <w:p w14:paraId="2F070B68" w14:textId="01BBA471" w:rsidR="00FD73F7" w:rsidRPr="00FD73F7" w:rsidRDefault="00FD73F7" w:rsidP="00FD73F7">
      <w:pPr>
        <w:jc w:val="center"/>
        <w:rPr>
          <w:rFonts w:ascii="Arial" w:hAnsi="Arial" w:cs="Arial"/>
          <w:b/>
          <w:bCs/>
        </w:rPr>
      </w:pPr>
      <w:r w:rsidRPr="00FD73F7">
        <w:rPr>
          <w:rFonts w:ascii="Arial" w:hAnsi="Arial" w:cs="Arial"/>
          <w:b/>
          <w:bCs/>
        </w:rPr>
        <w:t xml:space="preserve"> Vertical</w:t>
      </w:r>
    </w:p>
    <w:p w14:paraId="3C4D5CF0" w14:textId="77777777" w:rsidR="00FD73F7" w:rsidRPr="00FD73F7" w:rsidRDefault="00FD73F7" w:rsidP="00FD73F7">
      <w:pPr>
        <w:numPr>
          <w:ilvl w:val="0"/>
          <w:numId w:val="8"/>
        </w:numPr>
        <w:jc w:val="both"/>
        <w:rPr>
          <w:rFonts w:ascii="Arial" w:hAnsi="Arial" w:cs="Arial"/>
        </w:rPr>
      </w:pPr>
      <w:r w:rsidRPr="00FD73F7">
        <w:rPr>
          <w:rFonts w:ascii="Arial" w:hAnsi="Arial" w:cs="Arial"/>
        </w:rPr>
        <w:t xml:space="preserve">Servidores Cloud (AWS EC2, Google Compute </w:t>
      </w:r>
      <w:proofErr w:type="spellStart"/>
      <w:r w:rsidRPr="00FD73F7">
        <w:rPr>
          <w:rFonts w:ascii="Arial" w:hAnsi="Arial" w:cs="Arial"/>
        </w:rPr>
        <w:t>Engine</w:t>
      </w:r>
      <w:proofErr w:type="spellEnd"/>
      <w:r w:rsidRPr="00FD73F7">
        <w:rPr>
          <w:rFonts w:ascii="Arial" w:hAnsi="Arial" w:cs="Arial"/>
        </w:rPr>
        <w:t>)</w:t>
      </w:r>
    </w:p>
    <w:p w14:paraId="7EF339F3" w14:textId="77777777" w:rsidR="00FD73F7" w:rsidRPr="00FD73F7" w:rsidRDefault="00FD73F7" w:rsidP="00FD73F7">
      <w:pPr>
        <w:numPr>
          <w:ilvl w:val="0"/>
          <w:numId w:val="8"/>
        </w:numPr>
        <w:jc w:val="both"/>
        <w:rPr>
          <w:rFonts w:ascii="Arial" w:hAnsi="Arial" w:cs="Arial"/>
        </w:rPr>
      </w:pPr>
      <w:r w:rsidRPr="00FD73F7">
        <w:rPr>
          <w:rFonts w:ascii="Arial" w:hAnsi="Arial" w:cs="Arial"/>
        </w:rPr>
        <w:t>VPS</w:t>
      </w:r>
    </w:p>
    <w:p w14:paraId="54032C84" w14:textId="77777777" w:rsidR="00FD73F7" w:rsidRPr="00FD73F7" w:rsidRDefault="00FD73F7" w:rsidP="00FD73F7">
      <w:pPr>
        <w:numPr>
          <w:ilvl w:val="0"/>
          <w:numId w:val="8"/>
        </w:numPr>
        <w:jc w:val="both"/>
        <w:rPr>
          <w:rFonts w:ascii="Arial" w:hAnsi="Arial" w:cs="Arial"/>
        </w:rPr>
      </w:pPr>
      <w:proofErr w:type="spellStart"/>
      <w:r w:rsidRPr="00FD73F7">
        <w:rPr>
          <w:rFonts w:ascii="Arial" w:hAnsi="Arial" w:cs="Arial"/>
        </w:rPr>
        <w:t>Upgrade</w:t>
      </w:r>
      <w:proofErr w:type="spellEnd"/>
      <w:r w:rsidRPr="00FD73F7">
        <w:rPr>
          <w:rFonts w:ascii="Arial" w:hAnsi="Arial" w:cs="Arial"/>
        </w:rPr>
        <w:t xml:space="preserve"> de hardware físico</w:t>
      </w:r>
    </w:p>
    <w:p w14:paraId="18CFACEE" w14:textId="77777777" w:rsidR="00FD73F7" w:rsidRPr="00FD73F7" w:rsidRDefault="00FD73F7" w:rsidP="00FD73F7">
      <w:pPr>
        <w:numPr>
          <w:ilvl w:val="0"/>
          <w:numId w:val="8"/>
        </w:numPr>
        <w:jc w:val="both"/>
        <w:rPr>
          <w:rFonts w:ascii="Arial" w:hAnsi="Arial" w:cs="Arial"/>
        </w:rPr>
      </w:pPr>
      <w:r w:rsidRPr="00FD73F7">
        <w:rPr>
          <w:rFonts w:ascii="Arial" w:hAnsi="Arial" w:cs="Arial"/>
        </w:rPr>
        <w:t>Bases de datos relacionales:</w:t>
      </w:r>
    </w:p>
    <w:p w14:paraId="7229EC4B" w14:textId="77777777" w:rsidR="00FD73F7" w:rsidRPr="00FD73F7" w:rsidRDefault="00FD73F7" w:rsidP="00FD73F7">
      <w:pPr>
        <w:numPr>
          <w:ilvl w:val="1"/>
          <w:numId w:val="8"/>
        </w:numPr>
        <w:jc w:val="both"/>
        <w:rPr>
          <w:rFonts w:ascii="Arial" w:hAnsi="Arial" w:cs="Arial"/>
        </w:rPr>
      </w:pPr>
      <w:r w:rsidRPr="00FD73F7">
        <w:rPr>
          <w:rFonts w:ascii="Arial" w:hAnsi="Arial" w:cs="Arial"/>
        </w:rPr>
        <w:t>MySQL</w:t>
      </w:r>
    </w:p>
    <w:p w14:paraId="4D5ADE2D" w14:textId="77777777" w:rsidR="00FD73F7" w:rsidRPr="00FD73F7" w:rsidRDefault="00FD73F7" w:rsidP="00FD73F7">
      <w:pPr>
        <w:numPr>
          <w:ilvl w:val="1"/>
          <w:numId w:val="8"/>
        </w:numPr>
        <w:jc w:val="both"/>
        <w:rPr>
          <w:rFonts w:ascii="Arial" w:hAnsi="Arial" w:cs="Arial"/>
        </w:rPr>
      </w:pPr>
      <w:r w:rsidRPr="00FD73F7">
        <w:rPr>
          <w:rFonts w:ascii="Arial" w:hAnsi="Arial" w:cs="Arial"/>
        </w:rPr>
        <w:t>PostgreSQL</w:t>
      </w:r>
    </w:p>
    <w:p w14:paraId="320A319A" w14:textId="77777777" w:rsidR="00FD73F7" w:rsidRPr="00FD73F7" w:rsidRDefault="00FD73F7" w:rsidP="00FD73F7">
      <w:pPr>
        <w:numPr>
          <w:ilvl w:val="1"/>
          <w:numId w:val="8"/>
        </w:numPr>
        <w:jc w:val="both"/>
        <w:rPr>
          <w:rFonts w:ascii="Arial" w:hAnsi="Arial" w:cs="Arial"/>
        </w:rPr>
      </w:pPr>
      <w:r w:rsidRPr="00FD73F7">
        <w:rPr>
          <w:rFonts w:ascii="Arial" w:hAnsi="Arial" w:cs="Arial"/>
        </w:rPr>
        <w:lastRenderedPageBreak/>
        <w:t>SQL Server</w:t>
      </w:r>
    </w:p>
    <w:p w14:paraId="4C1D9ED6" w14:textId="5B194D6F" w:rsidR="00FD73F7" w:rsidRPr="00FD73F7" w:rsidRDefault="00FD73F7" w:rsidP="00FD73F7">
      <w:pPr>
        <w:jc w:val="center"/>
        <w:rPr>
          <w:rFonts w:ascii="Arial" w:hAnsi="Arial" w:cs="Arial"/>
        </w:rPr>
      </w:pPr>
    </w:p>
    <w:p w14:paraId="276352EF" w14:textId="1AAC327B" w:rsidR="00FD73F7" w:rsidRPr="00FD73F7" w:rsidRDefault="00FD73F7" w:rsidP="00FD73F7">
      <w:pPr>
        <w:jc w:val="center"/>
        <w:rPr>
          <w:rFonts w:ascii="Arial" w:hAnsi="Arial" w:cs="Arial"/>
          <w:b/>
          <w:bCs/>
        </w:rPr>
      </w:pPr>
      <w:r w:rsidRPr="00FD73F7">
        <w:rPr>
          <w:rFonts w:ascii="Arial" w:hAnsi="Arial" w:cs="Arial"/>
          <w:b/>
          <w:bCs/>
        </w:rPr>
        <w:t>Horizontal</w:t>
      </w:r>
    </w:p>
    <w:p w14:paraId="2871507A" w14:textId="77777777" w:rsidR="00FD73F7" w:rsidRPr="00FD73F7" w:rsidRDefault="00FD73F7" w:rsidP="00FD73F7">
      <w:pPr>
        <w:numPr>
          <w:ilvl w:val="0"/>
          <w:numId w:val="9"/>
        </w:numPr>
        <w:jc w:val="both"/>
        <w:rPr>
          <w:rFonts w:ascii="Arial" w:hAnsi="Arial" w:cs="Arial"/>
        </w:rPr>
      </w:pPr>
      <w:r w:rsidRPr="00FD73F7">
        <w:rPr>
          <w:rFonts w:ascii="Arial" w:hAnsi="Arial" w:cs="Arial"/>
        </w:rPr>
        <w:t xml:space="preserve">Load </w:t>
      </w:r>
      <w:proofErr w:type="spellStart"/>
      <w:r w:rsidRPr="00FD73F7">
        <w:rPr>
          <w:rFonts w:ascii="Arial" w:hAnsi="Arial" w:cs="Arial"/>
        </w:rPr>
        <w:t>Balancer</w:t>
      </w:r>
      <w:proofErr w:type="spellEnd"/>
      <w:r w:rsidRPr="00FD73F7">
        <w:rPr>
          <w:rFonts w:ascii="Arial" w:hAnsi="Arial" w:cs="Arial"/>
        </w:rPr>
        <w:t xml:space="preserve"> (Balanceador de carga)</w:t>
      </w:r>
    </w:p>
    <w:p w14:paraId="1E290DE5" w14:textId="77777777" w:rsidR="00FD73F7" w:rsidRPr="00FD73F7" w:rsidRDefault="00FD73F7" w:rsidP="00FD73F7">
      <w:pPr>
        <w:numPr>
          <w:ilvl w:val="0"/>
          <w:numId w:val="9"/>
        </w:numPr>
        <w:jc w:val="both"/>
        <w:rPr>
          <w:rFonts w:ascii="Arial" w:hAnsi="Arial" w:cs="Arial"/>
        </w:rPr>
      </w:pPr>
      <w:proofErr w:type="spellStart"/>
      <w:r w:rsidRPr="00FD73F7">
        <w:rPr>
          <w:rFonts w:ascii="Arial" w:hAnsi="Arial" w:cs="Arial"/>
        </w:rPr>
        <w:t>Kubernetes</w:t>
      </w:r>
      <w:proofErr w:type="spellEnd"/>
    </w:p>
    <w:p w14:paraId="2806DF29" w14:textId="77777777" w:rsidR="00FD73F7" w:rsidRPr="00FD73F7" w:rsidRDefault="00FD73F7" w:rsidP="00FD73F7">
      <w:pPr>
        <w:numPr>
          <w:ilvl w:val="0"/>
          <w:numId w:val="9"/>
        </w:numPr>
        <w:jc w:val="both"/>
        <w:rPr>
          <w:rFonts w:ascii="Arial" w:hAnsi="Arial" w:cs="Arial"/>
        </w:rPr>
      </w:pPr>
      <w:r w:rsidRPr="00FD73F7">
        <w:rPr>
          <w:rFonts w:ascii="Arial" w:hAnsi="Arial" w:cs="Arial"/>
        </w:rPr>
        <w:t>Docker</w:t>
      </w:r>
    </w:p>
    <w:p w14:paraId="2AAC00FC" w14:textId="77777777" w:rsidR="00FD73F7" w:rsidRPr="00FD73F7" w:rsidRDefault="00FD73F7" w:rsidP="00FD73F7">
      <w:pPr>
        <w:numPr>
          <w:ilvl w:val="0"/>
          <w:numId w:val="9"/>
        </w:numPr>
        <w:jc w:val="both"/>
        <w:rPr>
          <w:rFonts w:ascii="Arial" w:hAnsi="Arial" w:cs="Arial"/>
        </w:rPr>
      </w:pPr>
      <w:r w:rsidRPr="00FD73F7">
        <w:rPr>
          <w:rFonts w:ascii="Arial" w:hAnsi="Arial" w:cs="Arial"/>
        </w:rPr>
        <w:t>Cloud Run</w:t>
      </w:r>
    </w:p>
    <w:p w14:paraId="23AE9C44" w14:textId="77777777" w:rsidR="00FD73F7" w:rsidRPr="00FD73F7" w:rsidRDefault="00FD73F7" w:rsidP="00FD73F7">
      <w:pPr>
        <w:numPr>
          <w:ilvl w:val="0"/>
          <w:numId w:val="9"/>
        </w:numPr>
        <w:jc w:val="both"/>
        <w:rPr>
          <w:rFonts w:ascii="Arial" w:hAnsi="Arial" w:cs="Arial"/>
        </w:rPr>
      </w:pPr>
      <w:r w:rsidRPr="00FD73F7">
        <w:rPr>
          <w:rFonts w:ascii="Arial" w:hAnsi="Arial" w:cs="Arial"/>
        </w:rPr>
        <w:t xml:space="preserve">AWS Auto </w:t>
      </w:r>
      <w:proofErr w:type="spellStart"/>
      <w:r w:rsidRPr="00FD73F7">
        <w:rPr>
          <w:rFonts w:ascii="Arial" w:hAnsi="Arial" w:cs="Arial"/>
        </w:rPr>
        <w:t>Scaling</w:t>
      </w:r>
      <w:proofErr w:type="spellEnd"/>
    </w:p>
    <w:p w14:paraId="7CAD9293" w14:textId="77777777" w:rsidR="00FD73F7" w:rsidRPr="00FD73F7" w:rsidRDefault="00FD73F7" w:rsidP="00FD73F7">
      <w:pPr>
        <w:numPr>
          <w:ilvl w:val="0"/>
          <w:numId w:val="9"/>
        </w:numPr>
        <w:jc w:val="both"/>
        <w:rPr>
          <w:rFonts w:ascii="Arial" w:hAnsi="Arial" w:cs="Arial"/>
        </w:rPr>
      </w:pPr>
      <w:r w:rsidRPr="00FD73F7">
        <w:rPr>
          <w:rFonts w:ascii="Arial" w:hAnsi="Arial" w:cs="Arial"/>
        </w:rPr>
        <w:t>MongoDB (distribuido)</w:t>
      </w:r>
    </w:p>
    <w:p w14:paraId="29DD023F" w14:textId="77777777" w:rsidR="00FD73F7" w:rsidRPr="00FD73F7" w:rsidRDefault="00FD73F7" w:rsidP="00FD73F7">
      <w:pPr>
        <w:numPr>
          <w:ilvl w:val="0"/>
          <w:numId w:val="9"/>
        </w:numPr>
        <w:jc w:val="both"/>
        <w:rPr>
          <w:rFonts w:ascii="Arial" w:hAnsi="Arial" w:cs="Arial"/>
        </w:rPr>
      </w:pPr>
      <w:proofErr w:type="spellStart"/>
      <w:r w:rsidRPr="00FD73F7">
        <w:rPr>
          <w:rFonts w:ascii="Arial" w:hAnsi="Arial" w:cs="Arial"/>
        </w:rPr>
        <w:t>Cassandra</w:t>
      </w:r>
      <w:proofErr w:type="spellEnd"/>
    </w:p>
    <w:p w14:paraId="1EABF3A5" w14:textId="77777777" w:rsidR="00FD73F7" w:rsidRPr="00FD73F7" w:rsidRDefault="00FD73F7" w:rsidP="00FD73F7">
      <w:pPr>
        <w:numPr>
          <w:ilvl w:val="0"/>
          <w:numId w:val="9"/>
        </w:numPr>
        <w:jc w:val="both"/>
        <w:rPr>
          <w:rFonts w:ascii="Arial" w:hAnsi="Arial" w:cs="Arial"/>
        </w:rPr>
      </w:pPr>
      <w:r w:rsidRPr="00FD73F7">
        <w:rPr>
          <w:rFonts w:ascii="Arial" w:hAnsi="Arial" w:cs="Arial"/>
        </w:rPr>
        <w:t>Redis Cluster</w:t>
      </w:r>
    </w:p>
    <w:p w14:paraId="45AEC2BA" w14:textId="74BC705D" w:rsidR="00FD73F7" w:rsidRPr="00FD73F7" w:rsidRDefault="00FD73F7" w:rsidP="00FD73F7">
      <w:pPr>
        <w:jc w:val="center"/>
        <w:rPr>
          <w:rFonts w:ascii="Arial" w:hAnsi="Arial" w:cs="Arial"/>
        </w:rPr>
      </w:pPr>
    </w:p>
    <w:p w14:paraId="5C7145D7" w14:textId="7C2FA634" w:rsidR="00FD73F7" w:rsidRPr="00FD73F7" w:rsidRDefault="00FD73F7" w:rsidP="00FD73F7">
      <w:pPr>
        <w:jc w:val="center"/>
        <w:rPr>
          <w:rFonts w:ascii="Arial" w:hAnsi="Arial" w:cs="Arial"/>
          <w:b/>
          <w:bCs/>
        </w:rPr>
      </w:pPr>
      <w:r w:rsidRPr="00FD73F7">
        <w:rPr>
          <w:rFonts w:ascii="Arial" w:hAnsi="Arial" w:cs="Arial"/>
          <w:b/>
          <w:bCs/>
        </w:rPr>
        <w:t xml:space="preserve"> Casos de Uso</w:t>
      </w:r>
    </w:p>
    <w:tbl>
      <w:tblPr>
        <w:tblW w:w="0" w:type="auto"/>
        <w:jc w:val="center"/>
        <w:tblCellSpacing w:w="15" w:type="dxa"/>
        <w:tblBorders>
          <w:top w:val="thinThickSmallGap" w:sz="24" w:space="0" w:color="auto"/>
          <w:left w:val="thinThickSmallGap" w:sz="24" w:space="0" w:color="auto"/>
          <w:bottom w:val="thickThinSmallGap" w:sz="24" w:space="0" w:color="auto"/>
          <w:right w:val="thickThinSmallGap" w:sz="2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009"/>
        <w:gridCol w:w="1834"/>
      </w:tblGrid>
      <w:tr w:rsidR="00FD73F7" w:rsidRPr="00FD73F7" w14:paraId="0B6D5689" w14:textId="77777777" w:rsidTr="00FD73F7">
        <w:trPr>
          <w:tblHeader/>
          <w:tblCellSpacing w:w="15" w:type="dxa"/>
          <w:jc w:val="center"/>
        </w:trPr>
        <w:tc>
          <w:tcPr>
            <w:tcW w:w="0" w:type="auto"/>
            <w:vAlign w:val="center"/>
            <w:hideMark/>
          </w:tcPr>
          <w:p w14:paraId="00913502" w14:textId="77777777" w:rsidR="00FD73F7" w:rsidRPr="00FD73F7" w:rsidRDefault="00FD73F7" w:rsidP="00FD73F7">
            <w:pPr>
              <w:jc w:val="center"/>
              <w:rPr>
                <w:rFonts w:ascii="Arial" w:hAnsi="Arial" w:cs="Arial"/>
                <w:b/>
                <w:bCs/>
              </w:rPr>
            </w:pPr>
            <w:r w:rsidRPr="00FD73F7">
              <w:rPr>
                <w:rFonts w:ascii="Arial" w:hAnsi="Arial" w:cs="Arial"/>
                <w:b/>
                <w:bCs/>
              </w:rPr>
              <w:t>Escenario</w:t>
            </w:r>
          </w:p>
        </w:tc>
        <w:tc>
          <w:tcPr>
            <w:tcW w:w="0" w:type="auto"/>
            <w:vAlign w:val="center"/>
            <w:hideMark/>
          </w:tcPr>
          <w:p w14:paraId="5DAB306B" w14:textId="77777777" w:rsidR="00FD73F7" w:rsidRPr="00FD73F7" w:rsidRDefault="00FD73F7" w:rsidP="00FD73F7">
            <w:pPr>
              <w:jc w:val="center"/>
              <w:rPr>
                <w:rFonts w:ascii="Arial" w:hAnsi="Arial" w:cs="Arial"/>
                <w:b/>
                <w:bCs/>
              </w:rPr>
            </w:pPr>
            <w:r w:rsidRPr="00FD73F7">
              <w:rPr>
                <w:rFonts w:ascii="Arial" w:hAnsi="Arial" w:cs="Arial"/>
                <w:b/>
                <w:bCs/>
              </w:rPr>
              <w:t>Recomendado</w:t>
            </w:r>
          </w:p>
        </w:tc>
      </w:tr>
      <w:tr w:rsidR="00FD73F7" w:rsidRPr="00FD73F7" w14:paraId="3C394CD8" w14:textId="77777777" w:rsidTr="00FD73F7">
        <w:trPr>
          <w:tblCellSpacing w:w="15" w:type="dxa"/>
          <w:jc w:val="center"/>
        </w:trPr>
        <w:tc>
          <w:tcPr>
            <w:tcW w:w="0" w:type="auto"/>
            <w:vAlign w:val="center"/>
            <w:hideMark/>
          </w:tcPr>
          <w:p w14:paraId="7C9D86A7" w14:textId="77777777" w:rsidR="00FD73F7" w:rsidRPr="00FD73F7" w:rsidRDefault="00FD73F7" w:rsidP="00FD73F7">
            <w:pPr>
              <w:jc w:val="center"/>
              <w:rPr>
                <w:rFonts w:ascii="Arial" w:hAnsi="Arial" w:cs="Arial"/>
              </w:rPr>
            </w:pPr>
            <w:proofErr w:type="gramStart"/>
            <w:r w:rsidRPr="00FD73F7">
              <w:rPr>
                <w:rFonts w:ascii="Arial" w:hAnsi="Arial" w:cs="Arial"/>
              </w:rPr>
              <w:t>Startup pequeña</w:t>
            </w:r>
            <w:proofErr w:type="gramEnd"/>
          </w:p>
        </w:tc>
        <w:tc>
          <w:tcPr>
            <w:tcW w:w="0" w:type="auto"/>
            <w:vAlign w:val="center"/>
            <w:hideMark/>
          </w:tcPr>
          <w:p w14:paraId="4243C069" w14:textId="77777777" w:rsidR="00FD73F7" w:rsidRPr="00FD73F7" w:rsidRDefault="00FD73F7" w:rsidP="00FD73F7">
            <w:pPr>
              <w:jc w:val="center"/>
              <w:rPr>
                <w:rFonts w:ascii="Arial" w:hAnsi="Arial" w:cs="Arial"/>
              </w:rPr>
            </w:pPr>
            <w:r w:rsidRPr="00FD73F7">
              <w:rPr>
                <w:rFonts w:ascii="Arial" w:hAnsi="Arial" w:cs="Arial"/>
              </w:rPr>
              <w:t>Vertical</w:t>
            </w:r>
          </w:p>
        </w:tc>
      </w:tr>
      <w:tr w:rsidR="00FD73F7" w:rsidRPr="00FD73F7" w14:paraId="6ACE90DB" w14:textId="77777777" w:rsidTr="00FD73F7">
        <w:trPr>
          <w:tblCellSpacing w:w="15" w:type="dxa"/>
          <w:jc w:val="center"/>
        </w:trPr>
        <w:tc>
          <w:tcPr>
            <w:tcW w:w="0" w:type="auto"/>
            <w:vAlign w:val="center"/>
            <w:hideMark/>
          </w:tcPr>
          <w:p w14:paraId="7D45C5FE" w14:textId="77777777" w:rsidR="00FD73F7" w:rsidRPr="00FD73F7" w:rsidRDefault="00FD73F7" w:rsidP="00FD73F7">
            <w:pPr>
              <w:jc w:val="center"/>
              <w:rPr>
                <w:rFonts w:ascii="Arial" w:hAnsi="Arial" w:cs="Arial"/>
              </w:rPr>
            </w:pPr>
            <w:r w:rsidRPr="00FD73F7">
              <w:rPr>
                <w:rFonts w:ascii="Arial" w:hAnsi="Arial" w:cs="Arial"/>
              </w:rPr>
              <w:t>Aplicación monolítica antigua</w:t>
            </w:r>
          </w:p>
        </w:tc>
        <w:tc>
          <w:tcPr>
            <w:tcW w:w="0" w:type="auto"/>
            <w:vAlign w:val="center"/>
            <w:hideMark/>
          </w:tcPr>
          <w:p w14:paraId="78C9A512" w14:textId="77777777" w:rsidR="00FD73F7" w:rsidRPr="00FD73F7" w:rsidRDefault="00FD73F7" w:rsidP="00FD73F7">
            <w:pPr>
              <w:jc w:val="center"/>
              <w:rPr>
                <w:rFonts w:ascii="Arial" w:hAnsi="Arial" w:cs="Arial"/>
              </w:rPr>
            </w:pPr>
            <w:r w:rsidRPr="00FD73F7">
              <w:rPr>
                <w:rFonts w:ascii="Arial" w:hAnsi="Arial" w:cs="Arial"/>
              </w:rPr>
              <w:t>Vertical</w:t>
            </w:r>
          </w:p>
        </w:tc>
      </w:tr>
      <w:tr w:rsidR="00FD73F7" w:rsidRPr="00FD73F7" w14:paraId="68E734F9" w14:textId="77777777" w:rsidTr="00FD73F7">
        <w:trPr>
          <w:tblCellSpacing w:w="15" w:type="dxa"/>
          <w:jc w:val="center"/>
        </w:trPr>
        <w:tc>
          <w:tcPr>
            <w:tcW w:w="0" w:type="auto"/>
            <w:vAlign w:val="center"/>
            <w:hideMark/>
          </w:tcPr>
          <w:p w14:paraId="1198225D" w14:textId="77777777" w:rsidR="00FD73F7" w:rsidRPr="00FD73F7" w:rsidRDefault="00FD73F7" w:rsidP="00FD73F7">
            <w:pPr>
              <w:jc w:val="center"/>
              <w:rPr>
                <w:rFonts w:ascii="Arial" w:hAnsi="Arial" w:cs="Arial"/>
              </w:rPr>
            </w:pPr>
            <w:r w:rsidRPr="00FD73F7">
              <w:rPr>
                <w:rFonts w:ascii="Arial" w:hAnsi="Arial" w:cs="Arial"/>
              </w:rPr>
              <w:t>Red social con millones de usuarios</w:t>
            </w:r>
          </w:p>
        </w:tc>
        <w:tc>
          <w:tcPr>
            <w:tcW w:w="0" w:type="auto"/>
            <w:vAlign w:val="center"/>
            <w:hideMark/>
          </w:tcPr>
          <w:p w14:paraId="146B068E" w14:textId="77777777" w:rsidR="00FD73F7" w:rsidRPr="00FD73F7" w:rsidRDefault="00FD73F7" w:rsidP="00FD73F7">
            <w:pPr>
              <w:jc w:val="center"/>
              <w:rPr>
                <w:rFonts w:ascii="Arial" w:hAnsi="Arial" w:cs="Arial"/>
              </w:rPr>
            </w:pPr>
            <w:r w:rsidRPr="00FD73F7">
              <w:rPr>
                <w:rFonts w:ascii="Arial" w:hAnsi="Arial" w:cs="Arial"/>
              </w:rPr>
              <w:t>Horizontal</w:t>
            </w:r>
          </w:p>
        </w:tc>
      </w:tr>
      <w:tr w:rsidR="00FD73F7" w:rsidRPr="00FD73F7" w14:paraId="1F5B5928" w14:textId="77777777" w:rsidTr="00FD73F7">
        <w:trPr>
          <w:tblCellSpacing w:w="15" w:type="dxa"/>
          <w:jc w:val="center"/>
        </w:trPr>
        <w:tc>
          <w:tcPr>
            <w:tcW w:w="0" w:type="auto"/>
            <w:vAlign w:val="center"/>
            <w:hideMark/>
          </w:tcPr>
          <w:p w14:paraId="08E827ED" w14:textId="77777777" w:rsidR="00FD73F7" w:rsidRPr="00FD73F7" w:rsidRDefault="00FD73F7" w:rsidP="00FD73F7">
            <w:pPr>
              <w:jc w:val="center"/>
              <w:rPr>
                <w:rFonts w:ascii="Arial" w:hAnsi="Arial" w:cs="Arial"/>
              </w:rPr>
            </w:pPr>
            <w:r w:rsidRPr="00FD73F7">
              <w:rPr>
                <w:rFonts w:ascii="Arial" w:hAnsi="Arial" w:cs="Arial"/>
              </w:rPr>
              <w:t>E-commerce con picos de tráfico</w:t>
            </w:r>
          </w:p>
        </w:tc>
        <w:tc>
          <w:tcPr>
            <w:tcW w:w="0" w:type="auto"/>
            <w:vAlign w:val="center"/>
            <w:hideMark/>
          </w:tcPr>
          <w:p w14:paraId="4D505F0D" w14:textId="77777777" w:rsidR="00FD73F7" w:rsidRPr="00FD73F7" w:rsidRDefault="00FD73F7" w:rsidP="00FD73F7">
            <w:pPr>
              <w:jc w:val="center"/>
              <w:rPr>
                <w:rFonts w:ascii="Arial" w:hAnsi="Arial" w:cs="Arial"/>
              </w:rPr>
            </w:pPr>
            <w:r w:rsidRPr="00FD73F7">
              <w:rPr>
                <w:rFonts w:ascii="Arial" w:hAnsi="Arial" w:cs="Arial"/>
              </w:rPr>
              <w:t>Horizontal</w:t>
            </w:r>
          </w:p>
        </w:tc>
      </w:tr>
      <w:tr w:rsidR="00FD73F7" w:rsidRPr="00FD73F7" w14:paraId="42F6635E" w14:textId="77777777" w:rsidTr="00FD73F7">
        <w:trPr>
          <w:tblCellSpacing w:w="15" w:type="dxa"/>
          <w:jc w:val="center"/>
        </w:trPr>
        <w:tc>
          <w:tcPr>
            <w:tcW w:w="0" w:type="auto"/>
            <w:vAlign w:val="center"/>
            <w:hideMark/>
          </w:tcPr>
          <w:p w14:paraId="0E78086F" w14:textId="77777777" w:rsidR="00FD73F7" w:rsidRPr="00FD73F7" w:rsidRDefault="00FD73F7" w:rsidP="00FD73F7">
            <w:pPr>
              <w:jc w:val="center"/>
              <w:rPr>
                <w:rFonts w:ascii="Arial" w:hAnsi="Arial" w:cs="Arial"/>
              </w:rPr>
            </w:pPr>
            <w:r w:rsidRPr="00FD73F7">
              <w:rPr>
                <w:rFonts w:ascii="Arial" w:hAnsi="Arial" w:cs="Arial"/>
              </w:rPr>
              <w:t>Big Data</w:t>
            </w:r>
          </w:p>
        </w:tc>
        <w:tc>
          <w:tcPr>
            <w:tcW w:w="0" w:type="auto"/>
            <w:vAlign w:val="center"/>
            <w:hideMark/>
          </w:tcPr>
          <w:p w14:paraId="2DE846F1" w14:textId="77777777" w:rsidR="00FD73F7" w:rsidRPr="00FD73F7" w:rsidRDefault="00FD73F7" w:rsidP="00FD73F7">
            <w:pPr>
              <w:jc w:val="center"/>
              <w:rPr>
                <w:rFonts w:ascii="Arial" w:hAnsi="Arial" w:cs="Arial"/>
              </w:rPr>
            </w:pPr>
            <w:r w:rsidRPr="00FD73F7">
              <w:rPr>
                <w:rFonts w:ascii="Arial" w:hAnsi="Arial" w:cs="Arial"/>
              </w:rPr>
              <w:t>Horizontal</w:t>
            </w:r>
          </w:p>
        </w:tc>
      </w:tr>
      <w:tr w:rsidR="00FD73F7" w:rsidRPr="00FD73F7" w14:paraId="0C92E115" w14:textId="77777777" w:rsidTr="00FD73F7">
        <w:trPr>
          <w:tblCellSpacing w:w="15" w:type="dxa"/>
          <w:jc w:val="center"/>
        </w:trPr>
        <w:tc>
          <w:tcPr>
            <w:tcW w:w="0" w:type="auto"/>
            <w:vAlign w:val="center"/>
            <w:hideMark/>
          </w:tcPr>
          <w:p w14:paraId="014EE27F" w14:textId="77777777" w:rsidR="00FD73F7" w:rsidRPr="00FD73F7" w:rsidRDefault="00FD73F7" w:rsidP="00FD73F7">
            <w:pPr>
              <w:jc w:val="center"/>
              <w:rPr>
                <w:rFonts w:ascii="Arial" w:hAnsi="Arial" w:cs="Arial"/>
              </w:rPr>
            </w:pPr>
            <w:r w:rsidRPr="00FD73F7">
              <w:rPr>
                <w:rFonts w:ascii="Arial" w:hAnsi="Arial" w:cs="Arial"/>
              </w:rPr>
              <w:t>Base de datos relacional tradicional</w:t>
            </w:r>
          </w:p>
        </w:tc>
        <w:tc>
          <w:tcPr>
            <w:tcW w:w="0" w:type="auto"/>
            <w:vAlign w:val="center"/>
            <w:hideMark/>
          </w:tcPr>
          <w:p w14:paraId="4A53D157" w14:textId="77777777" w:rsidR="00FD73F7" w:rsidRPr="00FD73F7" w:rsidRDefault="00FD73F7" w:rsidP="00FD73F7">
            <w:pPr>
              <w:jc w:val="center"/>
              <w:rPr>
                <w:rFonts w:ascii="Arial" w:hAnsi="Arial" w:cs="Arial"/>
              </w:rPr>
            </w:pPr>
            <w:r w:rsidRPr="00FD73F7">
              <w:rPr>
                <w:rFonts w:ascii="Arial" w:hAnsi="Arial" w:cs="Arial"/>
              </w:rPr>
              <w:t>Vertical</w:t>
            </w:r>
          </w:p>
        </w:tc>
      </w:tr>
      <w:tr w:rsidR="00FD73F7" w:rsidRPr="00FD73F7" w14:paraId="321D341D" w14:textId="77777777" w:rsidTr="00FD73F7">
        <w:trPr>
          <w:tblCellSpacing w:w="15" w:type="dxa"/>
          <w:jc w:val="center"/>
        </w:trPr>
        <w:tc>
          <w:tcPr>
            <w:tcW w:w="0" w:type="auto"/>
            <w:vAlign w:val="center"/>
            <w:hideMark/>
          </w:tcPr>
          <w:p w14:paraId="79D1A5D6" w14:textId="77777777" w:rsidR="00FD73F7" w:rsidRPr="00FD73F7" w:rsidRDefault="00FD73F7" w:rsidP="00FD73F7">
            <w:pPr>
              <w:jc w:val="center"/>
              <w:rPr>
                <w:rFonts w:ascii="Arial" w:hAnsi="Arial" w:cs="Arial"/>
              </w:rPr>
            </w:pPr>
            <w:r w:rsidRPr="00FD73F7">
              <w:rPr>
                <w:rFonts w:ascii="Arial" w:hAnsi="Arial" w:cs="Arial"/>
              </w:rPr>
              <w:t>Microservicios</w:t>
            </w:r>
          </w:p>
        </w:tc>
        <w:tc>
          <w:tcPr>
            <w:tcW w:w="0" w:type="auto"/>
            <w:vAlign w:val="center"/>
            <w:hideMark/>
          </w:tcPr>
          <w:p w14:paraId="7AD40052" w14:textId="77777777" w:rsidR="00FD73F7" w:rsidRPr="00FD73F7" w:rsidRDefault="00FD73F7" w:rsidP="00FD73F7">
            <w:pPr>
              <w:jc w:val="center"/>
              <w:rPr>
                <w:rFonts w:ascii="Arial" w:hAnsi="Arial" w:cs="Arial"/>
              </w:rPr>
            </w:pPr>
            <w:r w:rsidRPr="00FD73F7">
              <w:rPr>
                <w:rFonts w:ascii="Arial" w:hAnsi="Arial" w:cs="Arial"/>
              </w:rPr>
              <w:t>Horizontal</w:t>
            </w:r>
          </w:p>
        </w:tc>
      </w:tr>
    </w:tbl>
    <w:p w14:paraId="25650CC9" w14:textId="4B0813FF" w:rsidR="00FD73F7" w:rsidRPr="00FD73F7" w:rsidRDefault="00FD73F7" w:rsidP="00FD73F7">
      <w:pPr>
        <w:jc w:val="center"/>
        <w:rPr>
          <w:rFonts w:ascii="Arial" w:hAnsi="Arial" w:cs="Arial"/>
        </w:rPr>
      </w:pPr>
    </w:p>
    <w:p w14:paraId="52F8C475" w14:textId="3205FF15" w:rsidR="00FD73F7" w:rsidRPr="00FD73F7" w:rsidRDefault="00FD73F7" w:rsidP="00FD73F7">
      <w:pPr>
        <w:jc w:val="center"/>
        <w:rPr>
          <w:rFonts w:ascii="Arial" w:hAnsi="Arial" w:cs="Arial"/>
        </w:rPr>
      </w:pPr>
    </w:p>
    <w:p w14:paraId="2C95A51B" w14:textId="41B5AA50" w:rsidR="00FD73F7" w:rsidRPr="00FD73F7" w:rsidRDefault="00FD73F7" w:rsidP="00FD73F7">
      <w:pPr>
        <w:jc w:val="center"/>
        <w:rPr>
          <w:rFonts w:ascii="Arial" w:hAnsi="Arial" w:cs="Arial"/>
          <w:b/>
          <w:bCs/>
        </w:rPr>
      </w:pPr>
      <w:r w:rsidRPr="00FD73F7">
        <w:rPr>
          <w:rFonts w:ascii="Arial" w:hAnsi="Arial" w:cs="Arial"/>
          <w:b/>
          <w:bCs/>
        </w:rPr>
        <w:t>Conclusión Estratégica</w:t>
      </w:r>
    </w:p>
    <w:p w14:paraId="03EBC62B" w14:textId="77777777" w:rsidR="00FD73F7" w:rsidRPr="00FD73F7" w:rsidRDefault="00FD73F7" w:rsidP="00FD73F7">
      <w:pPr>
        <w:numPr>
          <w:ilvl w:val="0"/>
          <w:numId w:val="10"/>
        </w:numPr>
        <w:jc w:val="both"/>
        <w:rPr>
          <w:rFonts w:ascii="Arial" w:hAnsi="Arial" w:cs="Arial"/>
        </w:rPr>
      </w:pPr>
      <w:r w:rsidRPr="00FD73F7">
        <w:rPr>
          <w:rFonts w:ascii="Arial" w:hAnsi="Arial" w:cs="Arial"/>
        </w:rPr>
        <w:t>Vertical = Simple, rápido, limitado.</w:t>
      </w:r>
    </w:p>
    <w:p w14:paraId="071E0C6F" w14:textId="77777777" w:rsidR="00FD73F7" w:rsidRPr="00FD73F7" w:rsidRDefault="00FD73F7" w:rsidP="00FD73F7">
      <w:pPr>
        <w:numPr>
          <w:ilvl w:val="0"/>
          <w:numId w:val="10"/>
        </w:numPr>
        <w:jc w:val="both"/>
        <w:rPr>
          <w:rFonts w:ascii="Arial" w:hAnsi="Arial" w:cs="Arial"/>
        </w:rPr>
      </w:pPr>
      <w:r w:rsidRPr="00FD73F7">
        <w:rPr>
          <w:rFonts w:ascii="Arial" w:hAnsi="Arial" w:cs="Arial"/>
        </w:rPr>
        <w:t>Horizontal = Complejo, potente, alta disponibilidad.</w:t>
      </w:r>
    </w:p>
    <w:p w14:paraId="735627F4" w14:textId="03CFE7B3" w:rsidR="00FD73F7" w:rsidRPr="00FD73F7" w:rsidRDefault="00FD73F7" w:rsidP="00FD73F7">
      <w:pPr>
        <w:numPr>
          <w:ilvl w:val="0"/>
          <w:numId w:val="10"/>
        </w:numPr>
        <w:jc w:val="both"/>
        <w:rPr>
          <w:rFonts w:ascii="Arial" w:hAnsi="Arial" w:cs="Arial"/>
        </w:rPr>
      </w:pPr>
      <w:r w:rsidRPr="00FD73F7">
        <w:rPr>
          <w:rFonts w:ascii="Arial" w:hAnsi="Arial" w:cs="Arial"/>
        </w:rPr>
        <w:t>Arquitecturas modernas usan una combinación de ambas.</w:t>
      </w:r>
    </w:p>
    <w:p w14:paraId="10F737A6" w14:textId="77777777" w:rsidR="00932417" w:rsidRDefault="00932417" w:rsidP="00932417">
      <w:pPr>
        <w:jc w:val="center"/>
        <w:rPr>
          <w:rFonts w:ascii="Arial" w:hAnsi="Arial" w:cs="Arial"/>
          <w:b/>
          <w:bCs/>
        </w:rPr>
      </w:pPr>
    </w:p>
    <w:p w14:paraId="51919EB5" w14:textId="490CF3F1" w:rsidR="00932417" w:rsidRPr="00932417" w:rsidRDefault="00932417" w:rsidP="00932417">
      <w:pPr>
        <w:jc w:val="center"/>
        <w:rPr>
          <w:rFonts w:ascii="Arial" w:hAnsi="Arial" w:cs="Arial"/>
          <w:b/>
          <w:bCs/>
        </w:rPr>
      </w:pPr>
      <w:r w:rsidRPr="00932417">
        <w:rPr>
          <w:rFonts w:ascii="Arial" w:hAnsi="Arial" w:cs="Arial"/>
          <w:b/>
          <w:bCs/>
          <w:highlight w:val="yellow"/>
        </w:rPr>
        <w:t>Google Cloud Run ¿Vertical u Horizontal?</w:t>
      </w:r>
    </w:p>
    <w:p w14:paraId="5A826417" w14:textId="23D40704" w:rsidR="00932417" w:rsidRPr="00932417" w:rsidRDefault="00932417" w:rsidP="00932417">
      <w:pPr>
        <w:jc w:val="center"/>
        <w:rPr>
          <w:rFonts w:ascii="Arial" w:hAnsi="Arial" w:cs="Arial"/>
          <w:b/>
          <w:bCs/>
        </w:rPr>
      </w:pPr>
      <w:r w:rsidRPr="00932417">
        <w:rPr>
          <w:rFonts w:ascii="Arial" w:hAnsi="Arial" w:cs="Arial"/>
          <w:b/>
          <w:bCs/>
        </w:rPr>
        <w:t>Cloud Run se usa principalmente para escalabilidad horizontal.</w:t>
      </w:r>
    </w:p>
    <w:p w14:paraId="5746AB22" w14:textId="181DE844" w:rsidR="00932417" w:rsidRPr="00932417" w:rsidRDefault="00932417" w:rsidP="00932417">
      <w:pPr>
        <w:jc w:val="center"/>
        <w:rPr>
          <w:rFonts w:ascii="Arial" w:hAnsi="Arial" w:cs="Arial"/>
        </w:rPr>
      </w:pPr>
    </w:p>
    <w:p w14:paraId="4D201CF4" w14:textId="4E643AF0" w:rsidR="00932417" w:rsidRPr="00932417" w:rsidRDefault="00932417" w:rsidP="00932417">
      <w:pPr>
        <w:jc w:val="center"/>
        <w:rPr>
          <w:rFonts w:ascii="Arial" w:hAnsi="Arial" w:cs="Arial"/>
          <w:b/>
          <w:bCs/>
        </w:rPr>
      </w:pPr>
      <w:r w:rsidRPr="00932417">
        <w:rPr>
          <w:rFonts w:ascii="Arial" w:hAnsi="Arial" w:cs="Arial"/>
          <w:b/>
          <w:bCs/>
        </w:rPr>
        <w:t xml:space="preserve"> ¿Por qué?</w:t>
      </w:r>
    </w:p>
    <w:p w14:paraId="6403A22B" w14:textId="77777777" w:rsidR="00932417" w:rsidRPr="00932417" w:rsidRDefault="00932417" w:rsidP="00932417">
      <w:pPr>
        <w:jc w:val="center"/>
        <w:rPr>
          <w:rFonts w:ascii="Arial" w:hAnsi="Arial" w:cs="Arial"/>
        </w:rPr>
      </w:pPr>
      <w:r w:rsidRPr="00932417">
        <w:rPr>
          <w:rFonts w:ascii="Arial" w:hAnsi="Arial" w:cs="Arial"/>
        </w:rPr>
        <w:t>Cloud Run:</w:t>
      </w:r>
    </w:p>
    <w:p w14:paraId="7A712A2D" w14:textId="746E5DAF" w:rsidR="00932417" w:rsidRPr="00932417" w:rsidRDefault="00932417" w:rsidP="00932417">
      <w:pPr>
        <w:numPr>
          <w:ilvl w:val="0"/>
          <w:numId w:val="13"/>
        </w:numPr>
        <w:jc w:val="both"/>
        <w:rPr>
          <w:rFonts w:ascii="Arial" w:hAnsi="Arial" w:cs="Arial"/>
        </w:rPr>
      </w:pPr>
      <w:r w:rsidRPr="00932417">
        <w:rPr>
          <w:rFonts w:ascii="Arial" w:hAnsi="Arial" w:cs="Arial"/>
        </w:rPr>
        <w:t xml:space="preserve">Crea </w:t>
      </w:r>
      <w:r w:rsidRPr="00932417">
        <w:rPr>
          <w:rFonts w:ascii="Arial" w:hAnsi="Arial" w:cs="Arial"/>
          <w:b/>
          <w:bCs/>
        </w:rPr>
        <w:t>múltiples instancias automáticas</w:t>
      </w:r>
      <w:r w:rsidRPr="00932417">
        <w:rPr>
          <w:rFonts w:ascii="Arial" w:hAnsi="Arial" w:cs="Arial"/>
        </w:rPr>
        <w:t xml:space="preserve"> de </w:t>
      </w:r>
      <w:r>
        <w:rPr>
          <w:rFonts w:ascii="Arial" w:hAnsi="Arial" w:cs="Arial"/>
        </w:rPr>
        <w:t>la</w:t>
      </w:r>
      <w:r w:rsidRPr="00932417">
        <w:rPr>
          <w:rFonts w:ascii="Arial" w:hAnsi="Arial" w:cs="Arial"/>
        </w:rPr>
        <w:t xml:space="preserve"> aplicación.</w:t>
      </w:r>
    </w:p>
    <w:p w14:paraId="626C0964" w14:textId="77777777" w:rsidR="00932417" w:rsidRPr="00932417" w:rsidRDefault="00932417" w:rsidP="00932417">
      <w:pPr>
        <w:numPr>
          <w:ilvl w:val="0"/>
          <w:numId w:val="13"/>
        </w:numPr>
        <w:jc w:val="both"/>
        <w:rPr>
          <w:rFonts w:ascii="Arial" w:hAnsi="Arial" w:cs="Arial"/>
        </w:rPr>
      </w:pPr>
      <w:r w:rsidRPr="00932417">
        <w:rPr>
          <w:rFonts w:ascii="Arial" w:hAnsi="Arial" w:cs="Arial"/>
        </w:rPr>
        <w:t>Escala según la cantidad de solicitudes.</w:t>
      </w:r>
    </w:p>
    <w:p w14:paraId="65B123B5" w14:textId="77777777" w:rsidR="00932417" w:rsidRPr="00932417" w:rsidRDefault="00932417" w:rsidP="00932417">
      <w:pPr>
        <w:numPr>
          <w:ilvl w:val="0"/>
          <w:numId w:val="13"/>
        </w:numPr>
        <w:jc w:val="both"/>
        <w:rPr>
          <w:rFonts w:ascii="Arial" w:hAnsi="Arial" w:cs="Arial"/>
        </w:rPr>
      </w:pPr>
      <w:r w:rsidRPr="00932417">
        <w:rPr>
          <w:rFonts w:ascii="Arial" w:hAnsi="Arial" w:cs="Arial"/>
        </w:rPr>
        <w:t xml:space="preserve">Puede pasar de </w:t>
      </w:r>
      <w:r w:rsidRPr="00932417">
        <w:rPr>
          <w:rFonts w:ascii="Arial" w:hAnsi="Arial" w:cs="Arial"/>
          <w:b/>
          <w:bCs/>
        </w:rPr>
        <w:t>0 a muchas instancias</w:t>
      </w:r>
      <w:r w:rsidRPr="00932417">
        <w:rPr>
          <w:rFonts w:ascii="Arial" w:hAnsi="Arial" w:cs="Arial"/>
        </w:rPr>
        <w:t xml:space="preserve"> automáticamente.</w:t>
      </w:r>
    </w:p>
    <w:p w14:paraId="57B3C38C" w14:textId="77777777" w:rsidR="00932417" w:rsidRPr="00932417" w:rsidRDefault="00932417" w:rsidP="00932417">
      <w:pPr>
        <w:numPr>
          <w:ilvl w:val="0"/>
          <w:numId w:val="13"/>
        </w:numPr>
        <w:jc w:val="both"/>
        <w:rPr>
          <w:rFonts w:ascii="Arial" w:hAnsi="Arial" w:cs="Arial"/>
        </w:rPr>
      </w:pPr>
      <w:r w:rsidRPr="00932417">
        <w:rPr>
          <w:rFonts w:ascii="Arial" w:hAnsi="Arial" w:cs="Arial"/>
        </w:rPr>
        <w:t>Distribuye tráfico entre instancias.</w:t>
      </w:r>
    </w:p>
    <w:p w14:paraId="1A45FBE9" w14:textId="77777777" w:rsidR="00FD73F7" w:rsidRDefault="00FD73F7" w:rsidP="00AD3CC2">
      <w:pPr>
        <w:jc w:val="center"/>
        <w:rPr>
          <w:rFonts w:ascii="Arial" w:hAnsi="Arial" w:cs="Arial"/>
        </w:rPr>
      </w:pPr>
    </w:p>
    <w:p w14:paraId="02522135" w14:textId="77777777" w:rsidR="00FD73F7" w:rsidRDefault="00FD73F7" w:rsidP="00FD73F7">
      <w:pPr>
        <w:rPr>
          <w:rFonts w:ascii="Arial" w:hAnsi="Arial" w:cs="Arial"/>
        </w:rPr>
      </w:pPr>
    </w:p>
    <w:p w14:paraId="74973FCD" w14:textId="77777777" w:rsidR="00D11DEC" w:rsidRDefault="00D11DEC" w:rsidP="00AD3CC2">
      <w:pPr>
        <w:jc w:val="center"/>
        <w:rPr>
          <w:rFonts w:ascii="Arial" w:hAnsi="Arial" w:cs="Arial"/>
        </w:rPr>
      </w:pPr>
    </w:p>
    <w:p w14:paraId="2C822ED6" w14:textId="77777777" w:rsidR="00D11DEC" w:rsidRDefault="00D11DEC" w:rsidP="00AD3CC2">
      <w:pPr>
        <w:jc w:val="center"/>
        <w:rPr>
          <w:rFonts w:ascii="Arial" w:hAnsi="Arial" w:cs="Arial"/>
        </w:rPr>
      </w:pPr>
    </w:p>
    <w:p w14:paraId="01976FF1" w14:textId="77777777" w:rsidR="00D11DEC" w:rsidRDefault="00D11DEC" w:rsidP="00AD3CC2">
      <w:pPr>
        <w:jc w:val="center"/>
        <w:rPr>
          <w:rFonts w:ascii="Arial" w:hAnsi="Arial" w:cs="Arial"/>
        </w:rPr>
      </w:pPr>
    </w:p>
    <w:p w14:paraId="6485F82B" w14:textId="194B876F" w:rsidR="00FF0B17" w:rsidRDefault="00AD3CC2" w:rsidP="00AD3CC2">
      <w:pPr>
        <w:jc w:val="center"/>
        <w:rPr>
          <w:rFonts w:ascii="Arial" w:hAnsi="Arial" w:cs="Arial"/>
        </w:rPr>
      </w:pPr>
      <w:r>
        <w:rPr>
          <w:rFonts w:ascii="Arial" w:hAnsi="Arial" w:cs="Arial"/>
        </w:rPr>
        <w:t>Ejercicio</w:t>
      </w:r>
    </w:p>
    <w:p w14:paraId="57C401FC" w14:textId="4AAB07AE" w:rsidR="001D7BA6" w:rsidRPr="00FD73F7" w:rsidRDefault="001D7BA6" w:rsidP="00FD73F7">
      <w:pPr>
        <w:pStyle w:val="Prrafodelista"/>
        <w:numPr>
          <w:ilvl w:val="0"/>
          <w:numId w:val="12"/>
        </w:numPr>
        <w:jc w:val="both"/>
        <w:rPr>
          <w:rFonts w:ascii="Arial" w:hAnsi="Arial" w:cs="Arial"/>
        </w:rPr>
      </w:pPr>
      <w:r w:rsidRPr="00FD73F7">
        <w:rPr>
          <w:rFonts w:ascii="Arial" w:hAnsi="Arial" w:cs="Arial"/>
        </w:rPr>
        <w:t xml:space="preserve">Los patrones de diseño en despliegue son soluciones probadas para estructurar infraestructura, garantizando alta disponibilidad, escalabilidad eficiente y optimización de costos. Incluyen escalado vertical (más recursos por nodo) y horizontal (más nodos), junto con </w:t>
      </w:r>
      <w:proofErr w:type="spellStart"/>
      <w:r w:rsidRPr="00FD73F7">
        <w:rPr>
          <w:rFonts w:ascii="Arial" w:hAnsi="Arial" w:cs="Arial"/>
        </w:rPr>
        <w:t>autoescalado</w:t>
      </w:r>
      <w:proofErr w:type="spellEnd"/>
      <w:r w:rsidRPr="00FD73F7">
        <w:rPr>
          <w:rFonts w:ascii="Arial" w:hAnsi="Arial" w:cs="Arial"/>
        </w:rPr>
        <w:t xml:space="preserve"> de 0 a N instancias para ajustar automáticamente los recursos ante cargas variables. </w:t>
      </w:r>
    </w:p>
    <w:p w14:paraId="46F6E1F6" w14:textId="1F208FD2" w:rsidR="001D7BA6" w:rsidRPr="00FD73F7" w:rsidRDefault="001D7BA6" w:rsidP="00FD73F7">
      <w:pPr>
        <w:pStyle w:val="Prrafodelista"/>
        <w:numPr>
          <w:ilvl w:val="0"/>
          <w:numId w:val="12"/>
        </w:numPr>
        <w:jc w:val="both"/>
        <w:rPr>
          <w:rFonts w:ascii="Arial" w:hAnsi="Arial" w:cs="Arial"/>
        </w:rPr>
      </w:pPr>
      <w:r w:rsidRPr="00FD73F7">
        <w:rPr>
          <w:rFonts w:ascii="Arial" w:hAnsi="Arial" w:cs="Arial"/>
        </w:rPr>
        <w:t>La solución a un problema de diseño</w:t>
      </w:r>
      <w:r w:rsidR="00703ADB" w:rsidRPr="00FD73F7">
        <w:rPr>
          <w:rFonts w:ascii="Arial" w:hAnsi="Arial" w:cs="Arial"/>
        </w:rPr>
        <w:t>.</w:t>
      </w:r>
    </w:p>
    <w:p w14:paraId="28EA218D" w14:textId="77777777" w:rsidR="00FD73F7" w:rsidRDefault="00FD73F7" w:rsidP="004248DF">
      <w:pPr>
        <w:jc w:val="center"/>
        <w:rPr>
          <w:rFonts w:ascii="Arial" w:hAnsi="Arial" w:cs="Arial"/>
          <w:b/>
          <w:bCs/>
          <w:u w:val="single"/>
        </w:rPr>
      </w:pPr>
    </w:p>
    <w:p w14:paraId="371C4FF3" w14:textId="50640A40" w:rsidR="00703ADB" w:rsidRDefault="004248DF" w:rsidP="004248DF">
      <w:pPr>
        <w:jc w:val="center"/>
        <w:rPr>
          <w:rFonts w:ascii="Arial" w:hAnsi="Arial" w:cs="Arial"/>
          <w:b/>
          <w:bCs/>
          <w:u w:val="single"/>
        </w:rPr>
      </w:pPr>
      <w:r w:rsidRPr="004248DF">
        <w:rPr>
          <w:rFonts w:ascii="Arial" w:hAnsi="Arial" w:cs="Arial"/>
          <w:b/>
          <w:bCs/>
          <w:u w:val="single"/>
        </w:rPr>
        <w:t>Diseño e implementación Parte I</w:t>
      </w:r>
    </w:p>
    <w:p w14:paraId="05E709DF" w14:textId="77777777" w:rsidR="004248DF" w:rsidRDefault="004248DF" w:rsidP="004248DF">
      <w:pPr>
        <w:jc w:val="center"/>
        <w:rPr>
          <w:rFonts w:ascii="Arial" w:hAnsi="Arial" w:cs="Arial"/>
          <w:b/>
          <w:bCs/>
          <w:u w:val="single"/>
        </w:rPr>
      </w:pPr>
    </w:p>
    <w:p w14:paraId="33E47349" w14:textId="21B4AB56" w:rsidR="004248DF" w:rsidRDefault="004248DF" w:rsidP="004248DF">
      <w:pPr>
        <w:jc w:val="both"/>
        <w:rPr>
          <w:rFonts w:ascii="Arial" w:hAnsi="Arial" w:cs="Arial"/>
        </w:rPr>
      </w:pPr>
      <w:r>
        <w:rPr>
          <w:rFonts w:ascii="Arial" w:hAnsi="Arial" w:cs="Arial"/>
        </w:rPr>
        <w:t xml:space="preserve">Se </w:t>
      </w:r>
      <w:r w:rsidRPr="004248DF">
        <w:rPr>
          <w:rFonts w:ascii="Arial" w:hAnsi="Arial" w:cs="Arial"/>
        </w:rPr>
        <w:t>introduce los Patrones de Arquitectura Básicos, específicamente el Patrón de 3 Capas (</w:t>
      </w:r>
      <w:proofErr w:type="spellStart"/>
      <w:r w:rsidRPr="004248DF">
        <w:rPr>
          <w:rFonts w:ascii="Arial" w:hAnsi="Arial" w:cs="Arial"/>
        </w:rPr>
        <w:t>Three</w:t>
      </w:r>
      <w:proofErr w:type="spellEnd"/>
      <w:r w:rsidRPr="004248DF">
        <w:rPr>
          <w:rFonts w:ascii="Arial" w:hAnsi="Arial" w:cs="Arial"/>
        </w:rPr>
        <w:t>-Tier) (Front end, Backend y Base de Datos)</w:t>
      </w:r>
      <w:r>
        <w:rPr>
          <w:rFonts w:ascii="Arial" w:hAnsi="Arial" w:cs="Arial"/>
        </w:rPr>
        <w:t>.</w:t>
      </w:r>
    </w:p>
    <w:p w14:paraId="2A680AA7" w14:textId="2B1DBF63" w:rsidR="004248DF" w:rsidRDefault="004248DF" w:rsidP="004248DF">
      <w:pPr>
        <w:jc w:val="both"/>
        <w:rPr>
          <w:rFonts w:ascii="Arial" w:hAnsi="Arial" w:cs="Arial"/>
          <w:b/>
          <w:bCs/>
        </w:rPr>
      </w:pPr>
      <w:r>
        <w:rPr>
          <w:rFonts w:ascii="Arial" w:hAnsi="Arial" w:cs="Arial"/>
        </w:rPr>
        <w:t xml:space="preserve">Se </w:t>
      </w:r>
      <w:r w:rsidRPr="004248DF">
        <w:rPr>
          <w:rFonts w:ascii="Arial" w:hAnsi="Arial" w:cs="Arial"/>
        </w:rPr>
        <w:t xml:space="preserve">Explica el uso del </w:t>
      </w:r>
      <w:r w:rsidRPr="004248DF">
        <w:rPr>
          <w:rFonts w:ascii="Arial" w:hAnsi="Arial" w:cs="Arial"/>
          <w:b/>
          <w:bCs/>
        </w:rPr>
        <w:t xml:space="preserve">Load </w:t>
      </w:r>
      <w:proofErr w:type="spellStart"/>
      <w:r w:rsidRPr="004248DF">
        <w:rPr>
          <w:rFonts w:ascii="Arial" w:hAnsi="Arial" w:cs="Arial"/>
          <w:b/>
          <w:bCs/>
        </w:rPr>
        <w:t>Balancer</w:t>
      </w:r>
      <w:proofErr w:type="spellEnd"/>
      <w:r w:rsidRPr="004248DF">
        <w:rPr>
          <w:rFonts w:ascii="Arial" w:hAnsi="Arial" w:cs="Arial"/>
        </w:rPr>
        <w:t xml:space="preserve"> para distribuir el tráfico, lo cual es fundamental para la </w:t>
      </w:r>
      <w:r w:rsidRPr="004248DF">
        <w:rPr>
          <w:rFonts w:ascii="Arial" w:hAnsi="Arial" w:cs="Arial"/>
          <w:b/>
          <w:bCs/>
        </w:rPr>
        <w:t>alta disponibilidad</w:t>
      </w:r>
      <w:r>
        <w:rPr>
          <w:rFonts w:ascii="Arial" w:hAnsi="Arial" w:cs="Arial"/>
          <w:b/>
          <w:bCs/>
        </w:rPr>
        <w:t>.</w:t>
      </w:r>
    </w:p>
    <w:p w14:paraId="71BF3884" w14:textId="2DB3EDA2" w:rsidR="004248DF" w:rsidRPr="004248DF" w:rsidRDefault="004248DF" w:rsidP="004248DF">
      <w:pPr>
        <w:jc w:val="both"/>
        <w:rPr>
          <w:rFonts w:ascii="Arial" w:hAnsi="Arial" w:cs="Arial"/>
        </w:rPr>
      </w:pPr>
      <w:r>
        <w:rPr>
          <w:rFonts w:ascii="Arial" w:hAnsi="Arial" w:cs="Arial"/>
          <w:b/>
          <w:bCs/>
        </w:rPr>
        <w:t xml:space="preserve">Se vera </w:t>
      </w:r>
      <w:r w:rsidRPr="004248DF">
        <w:rPr>
          <w:rFonts w:ascii="Arial" w:hAnsi="Arial" w:cs="Arial"/>
        </w:rPr>
        <w:t xml:space="preserve">la justificación técnica de usar servicios como </w:t>
      </w:r>
      <w:r w:rsidRPr="004248DF">
        <w:rPr>
          <w:rFonts w:ascii="Arial" w:hAnsi="Arial" w:cs="Arial"/>
          <w:b/>
          <w:bCs/>
        </w:rPr>
        <w:t>Cloud Run</w:t>
      </w:r>
      <w:r w:rsidRPr="004248DF">
        <w:rPr>
          <w:rFonts w:ascii="Arial" w:hAnsi="Arial" w:cs="Arial"/>
        </w:rPr>
        <w:t xml:space="preserve"> debido a su capacidad de </w:t>
      </w:r>
      <w:proofErr w:type="spellStart"/>
      <w:r w:rsidRPr="004248DF">
        <w:rPr>
          <w:rFonts w:ascii="Arial" w:hAnsi="Arial" w:cs="Arial"/>
          <w:b/>
          <w:bCs/>
        </w:rPr>
        <w:t>auto-escalado</w:t>
      </w:r>
      <w:proofErr w:type="spellEnd"/>
      <w:r w:rsidRPr="004248DF">
        <w:rPr>
          <w:rFonts w:ascii="Arial" w:hAnsi="Arial" w:cs="Arial"/>
        </w:rPr>
        <w:t xml:space="preserve"> según la demanda de los usuarios</w:t>
      </w:r>
      <w:r>
        <w:rPr>
          <w:rFonts w:ascii="Arial" w:hAnsi="Arial" w:cs="Arial"/>
        </w:rPr>
        <w:t>.</w:t>
      </w:r>
    </w:p>
    <w:p w14:paraId="2277D0B8" w14:textId="77777777" w:rsidR="00703ADB" w:rsidRPr="00703ADB" w:rsidRDefault="00703ADB" w:rsidP="00703ADB">
      <w:pPr>
        <w:jc w:val="both"/>
        <w:rPr>
          <w:rFonts w:ascii="Arial" w:hAnsi="Arial" w:cs="Arial"/>
        </w:rPr>
      </w:pPr>
      <w:r w:rsidRPr="00703ADB">
        <w:rPr>
          <w:rFonts w:ascii="Arial" w:hAnsi="Arial" w:cs="Arial"/>
        </w:rPr>
        <w:lastRenderedPageBreak/>
        <w:t>1. Alta Disponibilidad</w:t>
      </w:r>
    </w:p>
    <w:p w14:paraId="698EEC32" w14:textId="77777777" w:rsidR="00703ADB" w:rsidRPr="00703ADB" w:rsidRDefault="00703ADB" w:rsidP="00703ADB">
      <w:pPr>
        <w:jc w:val="both"/>
        <w:rPr>
          <w:rFonts w:ascii="Arial" w:hAnsi="Arial" w:cs="Arial"/>
        </w:rPr>
      </w:pPr>
      <w:r w:rsidRPr="00703ADB">
        <w:rPr>
          <w:rFonts w:ascii="Arial" w:hAnsi="Arial" w:cs="Arial"/>
        </w:rPr>
        <w:t xml:space="preserve">Se enseña a través de la implementación del </w:t>
      </w:r>
      <w:r w:rsidRPr="00703ADB">
        <w:rPr>
          <w:rFonts w:ascii="Arial" w:hAnsi="Arial" w:cs="Arial"/>
          <w:b/>
          <w:bCs/>
        </w:rPr>
        <w:t xml:space="preserve">Load </w:t>
      </w:r>
      <w:proofErr w:type="spellStart"/>
      <w:r w:rsidRPr="00703ADB">
        <w:rPr>
          <w:rFonts w:ascii="Arial" w:hAnsi="Arial" w:cs="Arial"/>
          <w:b/>
          <w:bCs/>
        </w:rPr>
        <w:t>Balancer</w:t>
      </w:r>
      <w:proofErr w:type="spellEnd"/>
      <w:r w:rsidRPr="00703ADB">
        <w:rPr>
          <w:rFonts w:ascii="Arial" w:hAnsi="Arial" w:cs="Arial"/>
          <w:b/>
          <w:bCs/>
        </w:rPr>
        <w:t xml:space="preserve"> (Balanceador de Carga)</w:t>
      </w:r>
      <w:r w:rsidRPr="00703ADB">
        <w:rPr>
          <w:rFonts w:ascii="Arial" w:hAnsi="Arial" w:cs="Arial"/>
        </w:rPr>
        <w:t>.</w:t>
      </w:r>
    </w:p>
    <w:p w14:paraId="2B0833B3" w14:textId="31C5F6EA" w:rsidR="00703ADB" w:rsidRPr="00703ADB" w:rsidRDefault="00703ADB" w:rsidP="00703ADB">
      <w:pPr>
        <w:jc w:val="both"/>
        <w:rPr>
          <w:rFonts w:ascii="Arial" w:hAnsi="Arial" w:cs="Arial"/>
        </w:rPr>
      </w:pPr>
      <w:r w:rsidRPr="00703ADB">
        <w:rPr>
          <w:rFonts w:ascii="Arial" w:hAnsi="Arial" w:cs="Arial"/>
        </w:rPr>
        <w:t>• En</w:t>
      </w:r>
      <w:r>
        <w:rPr>
          <w:rFonts w:ascii="Arial" w:hAnsi="Arial" w:cs="Arial"/>
        </w:rPr>
        <w:t xml:space="preserve"> el</w:t>
      </w:r>
      <w:r w:rsidRPr="00703ADB">
        <w:rPr>
          <w:rFonts w:ascii="Arial" w:hAnsi="Arial" w:cs="Arial"/>
        </w:rPr>
        <w:t xml:space="preserve"> archivo, el Load </w:t>
      </w:r>
      <w:proofErr w:type="spellStart"/>
      <w:r w:rsidRPr="00703ADB">
        <w:rPr>
          <w:rFonts w:ascii="Arial" w:hAnsi="Arial" w:cs="Arial"/>
        </w:rPr>
        <w:t>Balancer</w:t>
      </w:r>
      <w:proofErr w:type="spellEnd"/>
      <w:r w:rsidRPr="00703ADB">
        <w:rPr>
          <w:rFonts w:ascii="Arial" w:hAnsi="Arial" w:cs="Arial"/>
        </w:rPr>
        <w:t xml:space="preserve"> se define como el "mesero que distribuye pedidos entre cocineros" para evitar que el sistema caiga.</w:t>
      </w:r>
    </w:p>
    <w:p w14:paraId="74B42554" w14:textId="129E33A5" w:rsidR="00703ADB" w:rsidRPr="00703ADB" w:rsidRDefault="00703ADB" w:rsidP="00703ADB">
      <w:pPr>
        <w:jc w:val="both"/>
        <w:rPr>
          <w:rFonts w:ascii="Arial" w:hAnsi="Arial" w:cs="Arial"/>
        </w:rPr>
      </w:pPr>
      <w:r w:rsidRPr="00703ADB">
        <w:rPr>
          <w:rFonts w:ascii="Arial" w:hAnsi="Arial" w:cs="Arial"/>
        </w:rPr>
        <w:t>• En el caso práctico de "</w:t>
      </w:r>
      <w:proofErr w:type="spellStart"/>
      <w:r w:rsidRPr="00703ADB">
        <w:rPr>
          <w:rFonts w:ascii="Arial" w:hAnsi="Arial" w:cs="Arial"/>
        </w:rPr>
        <w:t>TaskFlow</w:t>
      </w:r>
      <w:proofErr w:type="spellEnd"/>
      <w:r w:rsidRPr="00703ADB">
        <w:rPr>
          <w:rFonts w:ascii="Arial" w:hAnsi="Arial" w:cs="Arial"/>
        </w:rPr>
        <w:t xml:space="preserve">", se establece explícitamente un requisito no funcional de </w:t>
      </w:r>
      <w:r w:rsidRPr="00703ADB">
        <w:rPr>
          <w:rFonts w:ascii="Arial" w:hAnsi="Arial" w:cs="Arial"/>
          <w:b/>
          <w:bCs/>
        </w:rPr>
        <w:t>"Disponibilidad 99%"</w:t>
      </w:r>
      <w:r w:rsidRPr="00703ADB">
        <w:rPr>
          <w:rFonts w:ascii="Arial" w:hAnsi="Arial" w:cs="Arial"/>
        </w:rPr>
        <w:t>.</w:t>
      </w:r>
    </w:p>
    <w:p w14:paraId="3E08F669" w14:textId="5A30031A" w:rsidR="00703ADB" w:rsidRPr="00703ADB" w:rsidRDefault="00703ADB" w:rsidP="00703ADB">
      <w:pPr>
        <w:jc w:val="both"/>
        <w:rPr>
          <w:rFonts w:ascii="Arial" w:hAnsi="Arial" w:cs="Arial"/>
        </w:rPr>
      </w:pPr>
      <w:r w:rsidRPr="00703ADB">
        <w:rPr>
          <w:rFonts w:ascii="Arial" w:hAnsi="Arial" w:cs="Arial"/>
        </w:rPr>
        <w:t xml:space="preserve">• La solución técnica que proponen para garantizar que la app no falle es usar el </w:t>
      </w:r>
      <w:r w:rsidRPr="00703ADB">
        <w:rPr>
          <w:rFonts w:ascii="Arial" w:hAnsi="Arial" w:cs="Arial"/>
          <w:b/>
          <w:bCs/>
        </w:rPr>
        <w:t xml:space="preserve">Cloud Load </w:t>
      </w:r>
      <w:proofErr w:type="spellStart"/>
      <w:r w:rsidRPr="00703ADB">
        <w:rPr>
          <w:rFonts w:ascii="Arial" w:hAnsi="Arial" w:cs="Arial"/>
          <w:b/>
          <w:bCs/>
        </w:rPr>
        <w:t>Balancer</w:t>
      </w:r>
      <w:proofErr w:type="spellEnd"/>
      <w:r w:rsidRPr="00703ADB">
        <w:rPr>
          <w:rFonts w:ascii="Arial" w:hAnsi="Arial" w:cs="Arial"/>
        </w:rPr>
        <w:t xml:space="preserve"> para distribuir el tráfico hacia el </w:t>
      </w:r>
      <w:proofErr w:type="spellStart"/>
      <w:r w:rsidRPr="00703ADB">
        <w:rPr>
          <w:rFonts w:ascii="Arial" w:hAnsi="Arial" w:cs="Arial"/>
        </w:rPr>
        <w:t>backend</w:t>
      </w:r>
      <w:proofErr w:type="spellEnd"/>
    </w:p>
    <w:p w14:paraId="669F4275" w14:textId="77777777" w:rsidR="00703ADB" w:rsidRDefault="00703ADB" w:rsidP="001D7BA6">
      <w:pPr>
        <w:jc w:val="both"/>
        <w:rPr>
          <w:rFonts w:ascii="Arial" w:hAnsi="Arial" w:cs="Arial"/>
        </w:rPr>
      </w:pPr>
    </w:p>
    <w:p w14:paraId="00D01D7F" w14:textId="77777777" w:rsidR="00B84451" w:rsidRDefault="00B84451" w:rsidP="001D7BA6">
      <w:pPr>
        <w:jc w:val="both"/>
        <w:rPr>
          <w:rFonts w:ascii="Arial" w:hAnsi="Arial" w:cs="Arial"/>
        </w:rPr>
      </w:pPr>
    </w:p>
    <w:p w14:paraId="184580D0" w14:textId="77777777" w:rsidR="00B84451" w:rsidRDefault="00B84451" w:rsidP="001D7BA6">
      <w:pPr>
        <w:jc w:val="both"/>
        <w:rPr>
          <w:rFonts w:ascii="Arial" w:hAnsi="Arial" w:cs="Arial"/>
        </w:rPr>
      </w:pPr>
    </w:p>
    <w:p w14:paraId="5D7CD988" w14:textId="77777777" w:rsidR="00B84451" w:rsidRDefault="00B84451" w:rsidP="001D7BA6">
      <w:pPr>
        <w:jc w:val="both"/>
        <w:rPr>
          <w:rFonts w:ascii="Arial" w:hAnsi="Arial" w:cs="Arial"/>
        </w:rPr>
      </w:pPr>
    </w:p>
    <w:p w14:paraId="6378C0C4" w14:textId="4A392E79" w:rsidR="00B84451" w:rsidRDefault="00B84451" w:rsidP="001D7BA6">
      <w:pPr>
        <w:jc w:val="both"/>
        <w:rPr>
          <w:rFonts w:ascii="Arial" w:hAnsi="Arial" w:cs="Arial"/>
        </w:rPr>
      </w:pPr>
      <w:r w:rsidRPr="00B84451">
        <w:rPr>
          <w:rFonts w:ascii="Arial" w:hAnsi="Arial" w:cs="Arial"/>
          <w:noProof/>
        </w:rPr>
        <w:drawing>
          <wp:inline distT="0" distB="0" distL="0" distR="0" wp14:anchorId="0EB8A882" wp14:editId="7D43F1F5">
            <wp:extent cx="5400040" cy="3027045"/>
            <wp:effectExtent l="0" t="0" r="0" b="1905"/>
            <wp:docPr id="144420279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02796" name="Imagen 1" descr="Interfaz de usuario gráfica, Texto, Aplicación, Correo electrónico&#10;&#10;El contenido generado por IA puede ser incorrecto."/>
                    <pic:cNvPicPr/>
                  </pic:nvPicPr>
                  <pic:blipFill>
                    <a:blip r:embed="rId11"/>
                    <a:stretch>
                      <a:fillRect/>
                    </a:stretch>
                  </pic:blipFill>
                  <pic:spPr>
                    <a:xfrm>
                      <a:off x="0" y="0"/>
                      <a:ext cx="5400040" cy="3027045"/>
                    </a:xfrm>
                    <a:prstGeom prst="rect">
                      <a:avLst/>
                    </a:prstGeom>
                  </pic:spPr>
                </pic:pic>
              </a:graphicData>
            </a:graphic>
          </wp:inline>
        </w:drawing>
      </w:r>
    </w:p>
    <w:p w14:paraId="2EB62109" w14:textId="42CFF894" w:rsidR="00B84451" w:rsidRDefault="00B84451" w:rsidP="001D7BA6">
      <w:pPr>
        <w:jc w:val="both"/>
        <w:rPr>
          <w:rFonts w:ascii="Arial" w:hAnsi="Arial" w:cs="Arial"/>
        </w:rPr>
      </w:pPr>
      <w:r w:rsidRPr="00B84451">
        <w:rPr>
          <w:rFonts w:ascii="Arial" w:hAnsi="Arial" w:cs="Arial"/>
          <w:noProof/>
        </w:rPr>
        <w:lastRenderedPageBreak/>
        <w:drawing>
          <wp:inline distT="0" distB="0" distL="0" distR="0" wp14:anchorId="3F801052" wp14:editId="50254E26">
            <wp:extent cx="5400040" cy="3357880"/>
            <wp:effectExtent l="0" t="0" r="0" b="0"/>
            <wp:docPr id="189739964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99642" name="Imagen 1" descr="Interfaz de usuario gráfica, Texto, Aplicación&#10;&#10;El contenido generado por IA puede ser incorrecto."/>
                    <pic:cNvPicPr/>
                  </pic:nvPicPr>
                  <pic:blipFill>
                    <a:blip r:embed="rId12"/>
                    <a:stretch>
                      <a:fillRect/>
                    </a:stretch>
                  </pic:blipFill>
                  <pic:spPr>
                    <a:xfrm>
                      <a:off x="0" y="0"/>
                      <a:ext cx="5400040" cy="3357880"/>
                    </a:xfrm>
                    <a:prstGeom prst="rect">
                      <a:avLst/>
                    </a:prstGeom>
                  </pic:spPr>
                </pic:pic>
              </a:graphicData>
            </a:graphic>
          </wp:inline>
        </w:drawing>
      </w:r>
    </w:p>
    <w:p w14:paraId="6935CDCE" w14:textId="0938D2CF" w:rsidR="00B84451" w:rsidRDefault="00B84451" w:rsidP="001D7BA6">
      <w:pPr>
        <w:jc w:val="both"/>
        <w:rPr>
          <w:rFonts w:ascii="Arial" w:hAnsi="Arial" w:cs="Arial"/>
        </w:rPr>
      </w:pPr>
      <w:r w:rsidRPr="00B84451">
        <w:rPr>
          <w:rFonts w:ascii="Arial" w:hAnsi="Arial" w:cs="Arial"/>
          <w:noProof/>
        </w:rPr>
        <w:drawing>
          <wp:inline distT="0" distB="0" distL="0" distR="0" wp14:anchorId="63FC0020" wp14:editId="18BB55E4">
            <wp:extent cx="5400040" cy="2969260"/>
            <wp:effectExtent l="0" t="0" r="0" b="2540"/>
            <wp:docPr id="14708853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5329" name="Imagen 1" descr="Diagrama&#10;&#10;El contenido generado por IA puede ser incorrecto."/>
                    <pic:cNvPicPr/>
                  </pic:nvPicPr>
                  <pic:blipFill>
                    <a:blip r:embed="rId13"/>
                    <a:stretch>
                      <a:fillRect/>
                    </a:stretch>
                  </pic:blipFill>
                  <pic:spPr>
                    <a:xfrm>
                      <a:off x="0" y="0"/>
                      <a:ext cx="5400040" cy="2969260"/>
                    </a:xfrm>
                    <a:prstGeom prst="rect">
                      <a:avLst/>
                    </a:prstGeom>
                  </pic:spPr>
                </pic:pic>
              </a:graphicData>
            </a:graphic>
          </wp:inline>
        </w:drawing>
      </w:r>
    </w:p>
    <w:p w14:paraId="1698E61A" w14:textId="0AD52094" w:rsidR="00B84451" w:rsidRDefault="00B84451" w:rsidP="001D7BA6">
      <w:pPr>
        <w:jc w:val="both"/>
        <w:rPr>
          <w:rFonts w:ascii="Arial" w:hAnsi="Arial" w:cs="Arial"/>
        </w:rPr>
      </w:pPr>
      <w:r w:rsidRPr="00B84451">
        <w:rPr>
          <w:rFonts w:ascii="Arial" w:hAnsi="Arial" w:cs="Arial"/>
          <w:noProof/>
        </w:rPr>
        <w:drawing>
          <wp:inline distT="0" distB="0" distL="0" distR="0" wp14:anchorId="2D4F7DDF" wp14:editId="1C29405A">
            <wp:extent cx="5400040" cy="2206625"/>
            <wp:effectExtent l="0" t="0" r="0" b="3175"/>
            <wp:docPr id="8217406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40647" name="Imagen 1" descr="Diagrama&#10;&#10;El contenido generado por IA puede ser incorrecto."/>
                    <pic:cNvPicPr/>
                  </pic:nvPicPr>
                  <pic:blipFill>
                    <a:blip r:embed="rId14"/>
                    <a:stretch>
                      <a:fillRect/>
                    </a:stretch>
                  </pic:blipFill>
                  <pic:spPr>
                    <a:xfrm>
                      <a:off x="0" y="0"/>
                      <a:ext cx="5400040" cy="2206625"/>
                    </a:xfrm>
                    <a:prstGeom prst="rect">
                      <a:avLst/>
                    </a:prstGeom>
                  </pic:spPr>
                </pic:pic>
              </a:graphicData>
            </a:graphic>
          </wp:inline>
        </w:drawing>
      </w:r>
    </w:p>
    <w:p w14:paraId="2A50F784" w14:textId="0414E2D2" w:rsidR="00B84451" w:rsidRDefault="00B84451" w:rsidP="001D7BA6">
      <w:pPr>
        <w:jc w:val="both"/>
        <w:rPr>
          <w:rFonts w:ascii="Arial" w:hAnsi="Arial" w:cs="Arial"/>
        </w:rPr>
      </w:pPr>
      <w:r w:rsidRPr="00B84451">
        <w:rPr>
          <w:rFonts w:ascii="Arial" w:hAnsi="Arial" w:cs="Arial"/>
          <w:noProof/>
        </w:rPr>
        <w:lastRenderedPageBreak/>
        <w:drawing>
          <wp:inline distT="0" distB="0" distL="0" distR="0" wp14:anchorId="304E34AF" wp14:editId="4C7FF52B">
            <wp:extent cx="5400040" cy="3035935"/>
            <wp:effectExtent l="0" t="0" r="0" b="0"/>
            <wp:docPr id="3051674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7444" name="Imagen 1" descr="Diagrama&#10;&#10;El contenido generado por IA puede ser incorrecto."/>
                    <pic:cNvPicPr/>
                  </pic:nvPicPr>
                  <pic:blipFill>
                    <a:blip r:embed="rId15"/>
                    <a:stretch>
                      <a:fillRect/>
                    </a:stretch>
                  </pic:blipFill>
                  <pic:spPr>
                    <a:xfrm>
                      <a:off x="0" y="0"/>
                      <a:ext cx="5400040" cy="3035935"/>
                    </a:xfrm>
                    <a:prstGeom prst="rect">
                      <a:avLst/>
                    </a:prstGeom>
                  </pic:spPr>
                </pic:pic>
              </a:graphicData>
            </a:graphic>
          </wp:inline>
        </w:drawing>
      </w:r>
    </w:p>
    <w:p w14:paraId="24895AC9" w14:textId="77777777" w:rsidR="00B84451" w:rsidRDefault="00B84451" w:rsidP="001D7BA6">
      <w:pPr>
        <w:jc w:val="both"/>
        <w:rPr>
          <w:rFonts w:ascii="Arial" w:hAnsi="Arial" w:cs="Arial"/>
        </w:rPr>
      </w:pPr>
    </w:p>
    <w:p w14:paraId="550F1252" w14:textId="73B437BD" w:rsidR="00B84451" w:rsidRDefault="00B84451" w:rsidP="001D7BA6">
      <w:pPr>
        <w:jc w:val="both"/>
        <w:rPr>
          <w:rFonts w:ascii="Arial" w:hAnsi="Arial" w:cs="Arial"/>
        </w:rPr>
      </w:pPr>
      <w:r w:rsidRPr="00B84451">
        <w:rPr>
          <w:rFonts w:ascii="Arial" w:hAnsi="Arial" w:cs="Arial"/>
          <w:noProof/>
        </w:rPr>
        <w:drawing>
          <wp:inline distT="0" distB="0" distL="0" distR="0" wp14:anchorId="63CB3955" wp14:editId="40D1CFE7">
            <wp:extent cx="5044440" cy="3528060"/>
            <wp:effectExtent l="0" t="0" r="3810" b="0"/>
            <wp:docPr id="149525073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50736" name="Imagen 1" descr="Interfaz de usuario gráfica, Texto, Aplicación&#10;&#10;El contenido generado por IA puede ser incorrecto."/>
                    <pic:cNvPicPr/>
                  </pic:nvPicPr>
                  <pic:blipFill rotWithShape="1">
                    <a:blip r:embed="rId16"/>
                    <a:srcRect l="429" t="9252" r="4830" b="6756"/>
                    <a:stretch>
                      <a:fillRect/>
                    </a:stretch>
                  </pic:blipFill>
                  <pic:spPr bwMode="auto">
                    <a:xfrm>
                      <a:off x="0" y="0"/>
                      <a:ext cx="5045144" cy="3528552"/>
                    </a:xfrm>
                    <a:prstGeom prst="rect">
                      <a:avLst/>
                    </a:prstGeom>
                    <a:ln>
                      <a:noFill/>
                    </a:ln>
                    <a:extLst>
                      <a:ext uri="{53640926-AAD7-44D8-BBD7-CCE9431645EC}">
                        <a14:shadowObscured xmlns:a14="http://schemas.microsoft.com/office/drawing/2010/main"/>
                      </a:ext>
                    </a:extLst>
                  </pic:spPr>
                </pic:pic>
              </a:graphicData>
            </a:graphic>
          </wp:inline>
        </w:drawing>
      </w:r>
    </w:p>
    <w:p w14:paraId="32E89839" w14:textId="2C4F9A1E" w:rsidR="00B84451" w:rsidRDefault="00B84451" w:rsidP="001D7BA6">
      <w:pPr>
        <w:jc w:val="both"/>
        <w:rPr>
          <w:rFonts w:ascii="Arial" w:hAnsi="Arial" w:cs="Arial"/>
        </w:rPr>
      </w:pPr>
      <w:r w:rsidRPr="00B84451">
        <w:rPr>
          <w:rFonts w:ascii="Arial" w:hAnsi="Arial" w:cs="Arial"/>
          <w:noProof/>
        </w:rPr>
        <w:lastRenderedPageBreak/>
        <w:drawing>
          <wp:inline distT="0" distB="0" distL="0" distR="0" wp14:anchorId="04D849FE" wp14:editId="74A01D40">
            <wp:extent cx="5400040" cy="3128010"/>
            <wp:effectExtent l="0" t="0" r="0" b="0"/>
            <wp:docPr id="101757048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70487" name="Imagen 1" descr="Interfaz de usuario gráfica, Texto, Aplicación, Correo electrónico&#10;&#10;El contenido generado por IA puede ser incorrecto."/>
                    <pic:cNvPicPr/>
                  </pic:nvPicPr>
                  <pic:blipFill>
                    <a:blip r:embed="rId17"/>
                    <a:stretch>
                      <a:fillRect/>
                    </a:stretch>
                  </pic:blipFill>
                  <pic:spPr>
                    <a:xfrm>
                      <a:off x="0" y="0"/>
                      <a:ext cx="5400040" cy="3128010"/>
                    </a:xfrm>
                    <a:prstGeom prst="rect">
                      <a:avLst/>
                    </a:prstGeom>
                  </pic:spPr>
                </pic:pic>
              </a:graphicData>
            </a:graphic>
          </wp:inline>
        </w:drawing>
      </w:r>
    </w:p>
    <w:p w14:paraId="43CCBD37" w14:textId="6239EE76" w:rsidR="00B84451" w:rsidRDefault="00B84451" w:rsidP="001D7BA6">
      <w:pPr>
        <w:jc w:val="both"/>
        <w:rPr>
          <w:rFonts w:ascii="Arial" w:hAnsi="Arial" w:cs="Arial"/>
        </w:rPr>
      </w:pPr>
      <w:r w:rsidRPr="00B84451">
        <w:rPr>
          <w:rFonts w:ascii="Arial" w:hAnsi="Arial" w:cs="Arial"/>
          <w:noProof/>
        </w:rPr>
        <w:drawing>
          <wp:inline distT="0" distB="0" distL="0" distR="0" wp14:anchorId="637E09CC" wp14:editId="4CBE4B22">
            <wp:extent cx="5400040" cy="2606040"/>
            <wp:effectExtent l="0" t="0" r="0" b="3810"/>
            <wp:docPr id="11962114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11436" name="Imagen 1" descr="Tabla&#10;&#10;El contenido generado por IA puede ser incorrecto."/>
                    <pic:cNvPicPr/>
                  </pic:nvPicPr>
                  <pic:blipFill>
                    <a:blip r:embed="rId18"/>
                    <a:stretch>
                      <a:fillRect/>
                    </a:stretch>
                  </pic:blipFill>
                  <pic:spPr>
                    <a:xfrm>
                      <a:off x="0" y="0"/>
                      <a:ext cx="5400040" cy="2606040"/>
                    </a:xfrm>
                    <a:prstGeom prst="rect">
                      <a:avLst/>
                    </a:prstGeom>
                  </pic:spPr>
                </pic:pic>
              </a:graphicData>
            </a:graphic>
          </wp:inline>
        </w:drawing>
      </w:r>
    </w:p>
    <w:p w14:paraId="4EE54F9E" w14:textId="69FF6842" w:rsidR="00B84451" w:rsidRDefault="00B84451" w:rsidP="001D7BA6">
      <w:pPr>
        <w:jc w:val="both"/>
        <w:rPr>
          <w:rFonts w:ascii="Arial" w:hAnsi="Arial" w:cs="Arial"/>
        </w:rPr>
      </w:pPr>
      <w:r w:rsidRPr="00B84451">
        <w:rPr>
          <w:rFonts w:ascii="Arial" w:hAnsi="Arial" w:cs="Arial"/>
          <w:noProof/>
        </w:rPr>
        <w:lastRenderedPageBreak/>
        <w:drawing>
          <wp:inline distT="0" distB="0" distL="0" distR="0" wp14:anchorId="064F9840" wp14:editId="3DD68FA7">
            <wp:extent cx="5400040" cy="3025140"/>
            <wp:effectExtent l="0" t="0" r="0" b="3810"/>
            <wp:docPr id="55926185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61856" name="Imagen 1" descr="Interfaz de usuario gráfica, Texto, Aplicación, Correo electrónico&#10;&#10;El contenido generado por IA puede ser incorrecto."/>
                    <pic:cNvPicPr/>
                  </pic:nvPicPr>
                  <pic:blipFill>
                    <a:blip r:embed="rId19"/>
                    <a:stretch>
                      <a:fillRect/>
                    </a:stretch>
                  </pic:blipFill>
                  <pic:spPr>
                    <a:xfrm>
                      <a:off x="0" y="0"/>
                      <a:ext cx="5400040" cy="3025140"/>
                    </a:xfrm>
                    <a:prstGeom prst="rect">
                      <a:avLst/>
                    </a:prstGeom>
                  </pic:spPr>
                </pic:pic>
              </a:graphicData>
            </a:graphic>
          </wp:inline>
        </w:drawing>
      </w:r>
    </w:p>
    <w:p w14:paraId="3CE41722" w14:textId="25F75790" w:rsidR="00B84451" w:rsidRDefault="00B84451" w:rsidP="001D7BA6">
      <w:pPr>
        <w:jc w:val="both"/>
        <w:rPr>
          <w:rFonts w:ascii="Arial" w:hAnsi="Arial" w:cs="Arial"/>
        </w:rPr>
      </w:pPr>
      <w:r w:rsidRPr="00B84451">
        <w:rPr>
          <w:rFonts w:ascii="Arial" w:hAnsi="Arial" w:cs="Arial"/>
          <w:noProof/>
        </w:rPr>
        <w:drawing>
          <wp:inline distT="0" distB="0" distL="0" distR="0" wp14:anchorId="1CE6E8B6" wp14:editId="5CFC9A2C">
            <wp:extent cx="5400040" cy="3241040"/>
            <wp:effectExtent l="0" t="0" r="0" b="0"/>
            <wp:docPr id="2094474117"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74117" name="Imagen 1" descr="Texto, Aplicación&#10;&#10;El contenido generado por IA puede ser incorrecto."/>
                    <pic:cNvPicPr/>
                  </pic:nvPicPr>
                  <pic:blipFill>
                    <a:blip r:embed="rId20"/>
                    <a:stretch>
                      <a:fillRect/>
                    </a:stretch>
                  </pic:blipFill>
                  <pic:spPr>
                    <a:xfrm>
                      <a:off x="0" y="0"/>
                      <a:ext cx="5400040" cy="3241040"/>
                    </a:xfrm>
                    <a:prstGeom prst="rect">
                      <a:avLst/>
                    </a:prstGeom>
                  </pic:spPr>
                </pic:pic>
              </a:graphicData>
            </a:graphic>
          </wp:inline>
        </w:drawing>
      </w:r>
    </w:p>
    <w:p w14:paraId="69C81A6A" w14:textId="77777777" w:rsidR="00343B96" w:rsidRDefault="00343B96" w:rsidP="001D7BA6">
      <w:pPr>
        <w:jc w:val="both"/>
        <w:rPr>
          <w:rFonts w:ascii="Arial" w:hAnsi="Arial" w:cs="Arial"/>
        </w:rPr>
      </w:pPr>
    </w:p>
    <w:p w14:paraId="682E1916" w14:textId="77777777" w:rsidR="00343B96" w:rsidRDefault="00343B96" w:rsidP="001D7BA6">
      <w:pPr>
        <w:jc w:val="both"/>
        <w:rPr>
          <w:rFonts w:ascii="Arial" w:hAnsi="Arial" w:cs="Arial"/>
        </w:rPr>
      </w:pPr>
    </w:p>
    <w:p w14:paraId="5664930B" w14:textId="77777777" w:rsidR="00343B96" w:rsidRDefault="00343B96" w:rsidP="001D7BA6">
      <w:pPr>
        <w:jc w:val="both"/>
        <w:rPr>
          <w:rFonts w:ascii="Arial" w:hAnsi="Arial" w:cs="Arial"/>
        </w:rPr>
      </w:pPr>
    </w:p>
    <w:p w14:paraId="599E27D8" w14:textId="77777777" w:rsidR="00343B96" w:rsidRDefault="00343B96" w:rsidP="001D7BA6">
      <w:pPr>
        <w:jc w:val="both"/>
        <w:rPr>
          <w:rFonts w:ascii="Arial" w:hAnsi="Arial" w:cs="Arial"/>
        </w:rPr>
      </w:pPr>
    </w:p>
    <w:p w14:paraId="6A071CC8" w14:textId="77777777" w:rsidR="00343B96" w:rsidRDefault="00343B96" w:rsidP="001D7BA6">
      <w:pPr>
        <w:jc w:val="both"/>
        <w:rPr>
          <w:rFonts w:ascii="Arial" w:hAnsi="Arial" w:cs="Arial"/>
        </w:rPr>
      </w:pPr>
    </w:p>
    <w:p w14:paraId="3CEF2833" w14:textId="77777777" w:rsidR="00343B96" w:rsidRDefault="00343B96" w:rsidP="001D7BA6">
      <w:pPr>
        <w:jc w:val="both"/>
        <w:rPr>
          <w:rFonts w:ascii="Arial" w:hAnsi="Arial" w:cs="Arial"/>
        </w:rPr>
      </w:pPr>
    </w:p>
    <w:p w14:paraId="7850FB3F" w14:textId="77777777" w:rsidR="00343B96" w:rsidRDefault="00343B96" w:rsidP="001D7BA6">
      <w:pPr>
        <w:jc w:val="both"/>
        <w:rPr>
          <w:rFonts w:ascii="Arial" w:hAnsi="Arial" w:cs="Arial"/>
        </w:rPr>
      </w:pPr>
    </w:p>
    <w:p w14:paraId="4940EDCD" w14:textId="77777777" w:rsidR="00343B96" w:rsidRDefault="00343B96" w:rsidP="001D7BA6">
      <w:pPr>
        <w:jc w:val="both"/>
        <w:rPr>
          <w:rFonts w:ascii="Arial" w:hAnsi="Arial" w:cs="Arial"/>
        </w:rPr>
      </w:pPr>
    </w:p>
    <w:p w14:paraId="35BD228F" w14:textId="77777777" w:rsidR="00343B96" w:rsidRDefault="00343B96" w:rsidP="001D7BA6">
      <w:pPr>
        <w:jc w:val="both"/>
        <w:rPr>
          <w:rFonts w:ascii="Arial" w:hAnsi="Arial" w:cs="Arial"/>
        </w:rPr>
      </w:pPr>
    </w:p>
    <w:p w14:paraId="3AA3A385" w14:textId="77777777" w:rsidR="00343B96" w:rsidRDefault="00343B96" w:rsidP="001D7BA6">
      <w:pPr>
        <w:jc w:val="both"/>
        <w:rPr>
          <w:rFonts w:ascii="Arial" w:hAnsi="Arial" w:cs="Arial"/>
        </w:rPr>
      </w:pPr>
    </w:p>
    <w:p w14:paraId="471C3A21" w14:textId="77777777" w:rsidR="00343B96" w:rsidRDefault="00343B96" w:rsidP="001D7BA6">
      <w:pPr>
        <w:jc w:val="both"/>
        <w:rPr>
          <w:rFonts w:ascii="Arial" w:hAnsi="Arial" w:cs="Arial"/>
        </w:rPr>
      </w:pPr>
    </w:p>
    <w:p w14:paraId="68C284A8" w14:textId="77777777" w:rsidR="00343B96" w:rsidRDefault="00343B96" w:rsidP="001D7BA6">
      <w:pPr>
        <w:jc w:val="both"/>
        <w:rPr>
          <w:rFonts w:ascii="Arial" w:hAnsi="Arial" w:cs="Arial"/>
        </w:rPr>
      </w:pPr>
    </w:p>
    <w:p w14:paraId="3B642345" w14:textId="7E10E232" w:rsidR="00343B96" w:rsidRPr="00343B96" w:rsidRDefault="00343B96" w:rsidP="001D7BA6">
      <w:pPr>
        <w:jc w:val="both"/>
        <w:rPr>
          <w:rFonts w:ascii="Arial" w:hAnsi="Arial" w:cs="Arial"/>
          <w:sz w:val="20"/>
          <w:szCs w:val="20"/>
        </w:rPr>
      </w:pPr>
      <w:r w:rsidRPr="00343B96">
        <w:rPr>
          <w:rFonts w:ascii="Arial" w:hAnsi="Arial" w:cs="Arial"/>
          <w:sz w:val="20"/>
          <w:szCs w:val="20"/>
        </w:rPr>
        <w:t xml:space="preserve">Bibliografía </w:t>
      </w:r>
    </w:p>
    <w:p w14:paraId="3A0C29F5" w14:textId="77777777" w:rsidR="00343B96" w:rsidRPr="00343B96" w:rsidRDefault="00343B96" w:rsidP="00343B96">
      <w:pPr>
        <w:jc w:val="both"/>
        <w:rPr>
          <w:rFonts w:ascii="Arial" w:hAnsi="Arial" w:cs="Arial"/>
          <w:sz w:val="20"/>
          <w:szCs w:val="20"/>
        </w:rPr>
      </w:pPr>
      <w:hyperlink r:id="rId21" w:history="1">
        <w:r w:rsidRPr="00343B96">
          <w:rPr>
            <w:rStyle w:val="Hipervnculo"/>
            <w:rFonts w:ascii="Arial" w:hAnsi="Arial" w:cs="Arial"/>
            <w:sz w:val="20"/>
            <w:szCs w:val="20"/>
          </w:rPr>
          <w:t>https://www.datacamp.com/es/blog/horizontal-vs-vertical-scaling</w:t>
        </w:r>
      </w:hyperlink>
    </w:p>
    <w:p w14:paraId="7FB26C53" w14:textId="77777777" w:rsidR="00343B96" w:rsidRPr="00343B96" w:rsidRDefault="00343B96" w:rsidP="00343B96">
      <w:pPr>
        <w:jc w:val="both"/>
        <w:rPr>
          <w:rFonts w:ascii="Arial" w:hAnsi="Arial" w:cs="Arial"/>
          <w:sz w:val="20"/>
          <w:szCs w:val="20"/>
        </w:rPr>
      </w:pPr>
      <w:r w:rsidRPr="00343B96">
        <w:rPr>
          <w:rFonts w:ascii="Arial" w:hAnsi="Arial" w:cs="Arial"/>
          <w:b/>
          <w:bCs/>
          <w:sz w:val="20"/>
          <w:szCs w:val="20"/>
        </w:rPr>
        <w:t xml:space="preserve">Dario Radečić </w:t>
      </w:r>
      <w:r w:rsidRPr="00343B96">
        <w:rPr>
          <w:rFonts w:ascii="Arial" w:hAnsi="Arial" w:cs="Arial"/>
          <w:sz w:val="20"/>
          <w:szCs w:val="20"/>
        </w:rPr>
        <w:t>Científico de datos sénior | Escritor técnico de primera (más de 50.000 seguidores en Medium, más de 10 millones de visitas) | Autor de libros (Automatización del aprendizaje automático con TPOT).</w:t>
      </w:r>
    </w:p>
    <w:p w14:paraId="7AF2A190" w14:textId="77777777" w:rsidR="00343B96" w:rsidRPr="00343B96" w:rsidRDefault="00343B96" w:rsidP="00343B96">
      <w:pPr>
        <w:jc w:val="both"/>
        <w:rPr>
          <w:rFonts w:ascii="Arial" w:hAnsi="Arial" w:cs="Arial"/>
          <w:sz w:val="20"/>
          <w:szCs w:val="20"/>
        </w:rPr>
      </w:pPr>
      <w:hyperlink r:id="rId22" w:history="1">
        <w:r w:rsidRPr="00343B96">
          <w:rPr>
            <w:rStyle w:val="Hipervnculo"/>
            <w:rFonts w:ascii="Arial" w:hAnsi="Arial" w:cs="Arial"/>
            <w:sz w:val="20"/>
            <w:szCs w:val="20"/>
          </w:rPr>
          <w:t>https://www.arsys.es/blog/escalado-horizontal-vs-vertical</w:t>
        </w:r>
      </w:hyperlink>
    </w:p>
    <w:p w14:paraId="019E8832" w14:textId="77777777" w:rsidR="00343B96" w:rsidRPr="00931584" w:rsidRDefault="00343B96" w:rsidP="001D7BA6">
      <w:pPr>
        <w:jc w:val="both"/>
        <w:rPr>
          <w:rFonts w:ascii="Arial" w:hAnsi="Arial" w:cs="Arial"/>
        </w:rPr>
      </w:pPr>
    </w:p>
    <w:sectPr w:rsidR="00343B96" w:rsidRPr="00931584">
      <w:foot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27C82" w14:textId="77777777" w:rsidR="00B05B5F" w:rsidRDefault="00B05B5F" w:rsidP="00D11DEC">
      <w:pPr>
        <w:spacing w:after="0" w:line="240" w:lineRule="auto"/>
      </w:pPr>
      <w:r>
        <w:separator/>
      </w:r>
    </w:p>
  </w:endnote>
  <w:endnote w:type="continuationSeparator" w:id="0">
    <w:p w14:paraId="698B6942" w14:textId="77777777" w:rsidR="00B05B5F" w:rsidRDefault="00B05B5F" w:rsidP="00D11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985876"/>
      <w:docPartObj>
        <w:docPartGallery w:val="Page Numbers (Bottom of Page)"/>
        <w:docPartUnique/>
      </w:docPartObj>
    </w:sdtPr>
    <w:sdtContent>
      <w:p w14:paraId="72341283" w14:textId="1D0B8951" w:rsidR="00D11DEC" w:rsidRDefault="00D11DEC">
        <w:pPr>
          <w:pStyle w:val="Piedepgina"/>
          <w:jc w:val="right"/>
        </w:pPr>
        <w:r>
          <w:fldChar w:fldCharType="begin"/>
        </w:r>
        <w:r>
          <w:instrText>PAGE   \* MERGEFORMAT</w:instrText>
        </w:r>
        <w:r>
          <w:fldChar w:fldCharType="separate"/>
        </w:r>
        <w:r>
          <w:rPr>
            <w:lang w:val="es-ES"/>
          </w:rPr>
          <w:t>2</w:t>
        </w:r>
        <w:r>
          <w:fldChar w:fldCharType="end"/>
        </w:r>
      </w:p>
    </w:sdtContent>
  </w:sdt>
  <w:p w14:paraId="252EBE28" w14:textId="77777777" w:rsidR="00D11DEC" w:rsidRDefault="00D11D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2735A" w14:textId="77777777" w:rsidR="00B05B5F" w:rsidRDefault="00B05B5F" w:rsidP="00D11DEC">
      <w:pPr>
        <w:spacing w:after="0" w:line="240" w:lineRule="auto"/>
      </w:pPr>
      <w:r>
        <w:separator/>
      </w:r>
    </w:p>
  </w:footnote>
  <w:footnote w:type="continuationSeparator" w:id="0">
    <w:p w14:paraId="5CFE7383" w14:textId="77777777" w:rsidR="00B05B5F" w:rsidRDefault="00B05B5F" w:rsidP="00D11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B15"/>
    <w:multiLevelType w:val="multilevel"/>
    <w:tmpl w:val="CB84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C1FF9"/>
    <w:multiLevelType w:val="multilevel"/>
    <w:tmpl w:val="B21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D5A7C"/>
    <w:multiLevelType w:val="multilevel"/>
    <w:tmpl w:val="32B84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D50A9"/>
    <w:multiLevelType w:val="multilevel"/>
    <w:tmpl w:val="3B2E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C4D5A"/>
    <w:multiLevelType w:val="multilevel"/>
    <w:tmpl w:val="8994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6680D"/>
    <w:multiLevelType w:val="multilevel"/>
    <w:tmpl w:val="F4A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81963"/>
    <w:multiLevelType w:val="multilevel"/>
    <w:tmpl w:val="4CFA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00A4B"/>
    <w:multiLevelType w:val="multilevel"/>
    <w:tmpl w:val="3CCE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D363D"/>
    <w:multiLevelType w:val="multilevel"/>
    <w:tmpl w:val="184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91C9D"/>
    <w:multiLevelType w:val="multilevel"/>
    <w:tmpl w:val="F87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7B3B55"/>
    <w:multiLevelType w:val="hybridMultilevel"/>
    <w:tmpl w:val="4162B46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8990B5C"/>
    <w:multiLevelType w:val="multilevel"/>
    <w:tmpl w:val="DE9A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A3F8B"/>
    <w:multiLevelType w:val="multilevel"/>
    <w:tmpl w:val="D8E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303914">
    <w:abstractNumId w:val="8"/>
  </w:num>
  <w:num w:numId="2" w16cid:durableId="1647512582">
    <w:abstractNumId w:val="4"/>
  </w:num>
  <w:num w:numId="3" w16cid:durableId="1645043146">
    <w:abstractNumId w:val="6"/>
  </w:num>
  <w:num w:numId="4" w16cid:durableId="48305989">
    <w:abstractNumId w:val="1"/>
  </w:num>
  <w:num w:numId="5" w16cid:durableId="1275864215">
    <w:abstractNumId w:val="11"/>
  </w:num>
  <w:num w:numId="6" w16cid:durableId="30572316">
    <w:abstractNumId w:val="9"/>
  </w:num>
  <w:num w:numId="7" w16cid:durableId="1701710928">
    <w:abstractNumId w:val="12"/>
  </w:num>
  <w:num w:numId="8" w16cid:durableId="1465193724">
    <w:abstractNumId w:val="2"/>
  </w:num>
  <w:num w:numId="9" w16cid:durableId="176819854">
    <w:abstractNumId w:val="7"/>
  </w:num>
  <w:num w:numId="10" w16cid:durableId="997001766">
    <w:abstractNumId w:val="5"/>
  </w:num>
  <w:num w:numId="11" w16cid:durableId="1323847225">
    <w:abstractNumId w:val="0"/>
  </w:num>
  <w:num w:numId="12" w16cid:durableId="96412736">
    <w:abstractNumId w:val="10"/>
  </w:num>
  <w:num w:numId="13" w16cid:durableId="977344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45F"/>
    <w:rsid w:val="0000036C"/>
    <w:rsid w:val="00047219"/>
    <w:rsid w:val="000905AB"/>
    <w:rsid w:val="001D7BA6"/>
    <w:rsid w:val="0030345F"/>
    <w:rsid w:val="0032448F"/>
    <w:rsid w:val="00343B96"/>
    <w:rsid w:val="003A16DD"/>
    <w:rsid w:val="004223F3"/>
    <w:rsid w:val="004248DF"/>
    <w:rsid w:val="004807D0"/>
    <w:rsid w:val="005D30B1"/>
    <w:rsid w:val="00703ADB"/>
    <w:rsid w:val="00756639"/>
    <w:rsid w:val="00931584"/>
    <w:rsid w:val="00932417"/>
    <w:rsid w:val="009B4F90"/>
    <w:rsid w:val="00A22E82"/>
    <w:rsid w:val="00AD3CC2"/>
    <w:rsid w:val="00B05B5F"/>
    <w:rsid w:val="00B1003A"/>
    <w:rsid w:val="00B84451"/>
    <w:rsid w:val="00CC5A9F"/>
    <w:rsid w:val="00CC772C"/>
    <w:rsid w:val="00D11DEC"/>
    <w:rsid w:val="00DE5767"/>
    <w:rsid w:val="00E84FA4"/>
    <w:rsid w:val="00EB7DBE"/>
    <w:rsid w:val="00FB2F33"/>
    <w:rsid w:val="00FD73F7"/>
    <w:rsid w:val="00FF0B17"/>
    <w:rsid w:val="00FF42B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121E"/>
  <w15:chartTrackingRefBased/>
  <w15:docId w15:val="{A61EA33C-1C4C-4193-9F5E-958CC3AB8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3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03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034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34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34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34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34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34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34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34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034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034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34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34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34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34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34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345F"/>
    <w:rPr>
      <w:rFonts w:eastAsiaTheme="majorEastAsia" w:cstheme="majorBidi"/>
      <w:color w:val="272727" w:themeColor="text1" w:themeTint="D8"/>
    </w:rPr>
  </w:style>
  <w:style w:type="paragraph" w:styleId="Ttulo">
    <w:name w:val="Title"/>
    <w:basedOn w:val="Normal"/>
    <w:next w:val="Normal"/>
    <w:link w:val="TtuloCar"/>
    <w:uiPriority w:val="10"/>
    <w:qFormat/>
    <w:rsid w:val="00303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34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34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34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345F"/>
    <w:pPr>
      <w:spacing w:before="160"/>
      <w:jc w:val="center"/>
    </w:pPr>
    <w:rPr>
      <w:i/>
      <w:iCs/>
      <w:color w:val="404040" w:themeColor="text1" w:themeTint="BF"/>
    </w:rPr>
  </w:style>
  <w:style w:type="character" w:customStyle="1" w:styleId="CitaCar">
    <w:name w:val="Cita Car"/>
    <w:basedOn w:val="Fuentedeprrafopredeter"/>
    <w:link w:val="Cita"/>
    <w:uiPriority w:val="29"/>
    <w:rsid w:val="0030345F"/>
    <w:rPr>
      <w:i/>
      <w:iCs/>
      <w:color w:val="404040" w:themeColor="text1" w:themeTint="BF"/>
    </w:rPr>
  </w:style>
  <w:style w:type="paragraph" w:styleId="Prrafodelista">
    <w:name w:val="List Paragraph"/>
    <w:basedOn w:val="Normal"/>
    <w:uiPriority w:val="34"/>
    <w:qFormat/>
    <w:rsid w:val="0030345F"/>
    <w:pPr>
      <w:ind w:left="720"/>
      <w:contextualSpacing/>
    </w:pPr>
  </w:style>
  <w:style w:type="character" w:styleId="nfasisintenso">
    <w:name w:val="Intense Emphasis"/>
    <w:basedOn w:val="Fuentedeprrafopredeter"/>
    <w:uiPriority w:val="21"/>
    <w:qFormat/>
    <w:rsid w:val="0030345F"/>
    <w:rPr>
      <w:i/>
      <w:iCs/>
      <w:color w:val="0F4761" w:themeColor="accent1" w:themeShade="BF"/>
    </w:rPr>
  </w:style>
  <w:style w:type="paragraph" w:styleId="Citadestacada">
    <w:name w:val="Intense Quote"/>
    <w:basedOn w:val="Normal"/>
    <w:next w:val="Normal"/>
    <w:link w:val="CitadestacadaCar"/>
    <w:uiPriority w:val="30"/>
    <w:qFormat/>
    <w:rsid w:val="00303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345F"/>
    <w:rPr>
      <w:i/>
      <w:iCs/>
      <w:color w:val="0F4761" w:themeColor="accent1" w:themeShade="BF"/>
    </w:rPr>
  </w:style>
  <w:style w:type="character" w:styleId="Referenciaintensa">
    <w:name w:val="Intense Reference"/>
    <w:basedOn w:val="Fuentedeprrafopredeter"/>
    <w:uiPriority w:val="32"/>
    <w:qFormat/>
    <w:rsid w:val="0030345F"/>
    <w:rPr>
      <w:b/>
      <w:bCs/>
      <w:smallCaps/>
      <w:color w:val="0F4761" w:themeColor="accent1" w:themeShade="BF"/>
      <w:spacing w:val="5"/>
    </w:rPr>
  </w:style>
  <w:style w:type="character" w:styleId="Hipervnculo">
    <w:name w:val="Hyperlink"/>
    <w:basedOn w:val="Fuentedeprrafopredeter"/>
    <w:uiPriority w:val="99"/>
    <w:unhideWhenUsed/>
    <w:rsid w:val="00A22E82"/>
    <w:rPr>
      <w:color w:val="467886" w:themeColor="hyperlink"/>
      <w:u w:val="single"/>
    </w:rPr>
  </w:style>
  <w:style w:type="character" w:styleId="Mencinsinresolver">
    <w:name w:val="Unresolved Mention"/>
    <w:basedOn w:val="Fuentedeprrafopredeter"/>
    <w:uiPriority w:val="99"/>
    <w:semiHidden/>
    <w:unhideWhenUsed/>
    <w:rsid w:val="00A22E82"/>
    <w:rPr>
      <w:color w:val="605E5C"/>
      <w:shd w:val="clear" w:color="auto" w:fill="E1DFDD"/>
    </w:rPr>
  </w:style>
  <w:style w:type="paragraph" w:customStyle="1" w:styleId="p-margin">
    <w:name w:val="p-margin"/>
    <w:basedOn w:val="Normal"/>
    <w:rsid w:val="000905AB"/>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Encabezado">
    <w:name w:val="header"/>
    <w:basedOn w:val="Normal"/>
    <w:link w:val="EncabezadoCar"/>
    <w:uiPriority w:val="99"/>
    <w:unhideWhenUsed/>
    <w:rsid w:val="00D11D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1DEC"/>
  </w:style>
  <w:style w:type="paragraph" w:styleId="Piedepgina">
    <w:name w:val="footer"/>
    <w:basedOn w:val="Normal"/>
    <w:link w:val="PiedepginaCar"/>
    <w:uiPriority w:val="99"/>
    <w:unhideWhenUsed/>
    <w:rsid w:val="00D11DE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1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sys.es/blog/cuando-y-como-hacer-un-balanceo-de-carga-en-nuestros-servidores-clou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www.datacamp.com/es/blog/horizontal-vs-vertical-scaling"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hyperlink" Target="https://www.arsys.es/cloud"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arsys.es/servidores/dedicados" TargetMode="External"/><Relationship Id="rId14" Type="http://schemas.openxmlformats.org/officeDocument/2006/relationships/image" Target="media/image5.png"/><Relationship Id="rId22" Type="http://schemas.openxmlformats.org/officeDocument/2006/relationships/hyperlink" Target="https://www.arsys.es/blog/escalado-horizontal-vs-vertic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3616</TotalTime>
  <Pages>20</Pages>
  <Words>3962</Words>
  <Characters>21793</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Daniel QUINTELA</dc:creator>
  <cp:keywords/>
  <dc:description/>
  <cp:lastModifiedBy>Héctor Daniel QUINTELA</cp:lastModifiedBy>
  <cp:revision>22</cp:revision>
  <cp:lastPrinted>2026-02-10T22:15:00Z</cp:lastPrinted>
  <dcterms:created xsi:type="dcterms:W3CDTF">2026-02-10T22:13:00Z</dcterms:created>
  <dcterms:modified xsi:type="dcterms:W3CDTF">2026-02-13T19:47:00Z</dcterms:modified>
</cp:coreProperties>
</file>