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0B84" w14:textId="0852D169" w:rsidR="00F12C76" w:rsidRPr="00860DA3" w:rsidRDefault="00776567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  <w:r w:rsidRPr="00860DA3">
        <w:rPr>
          <w:b/>
          <w:bCs/>
          <w:sz w:val="36"/>
          <w:szCs w:val="36"/>
        </w:rPr>
        <w:t>Интеллектуальная система измерения высоты прыжка</w:t>
      </w:r>
      <w:r w:rsidR="00860DA3" w:rsidRPr="00860DA3">
        <w:rPr>
          <w:b/>
          <w:bCs/>
          <w:sz w:val="36"/>
          <w:szCs w:val="36"/>
        </w:rPr>
        <w:t>.</w:t>
      </w:r>
    </w:p>
    <w:p w14:paraId="10276E88" w14:textId="77777777" w:rsidR="00776567" w:rsidRDefault="00776567" w:rsidP="006C0B77">
      <w:pPr>
        <w:spacing w:after="0"/>
        <w:ind w:firstLine="709"/>
        <w:jc w:val="both"/>
      </w:pPr>
    </w:p>
    <w:p w14:paraId="3EC8F595" w14:textId="77777777" w:rsidR="00776567" w:rsidRDefault="00776567" w:rsidP="006C0B77">
      <w:pPr>
        <w:spacing w:after="0"/>
        <w:ind w:firstLine="709"/>
        <w:jc w:val="both"/>
      </w:pPr>
    </w:p>
    <w:p w14:paraId="1747D07E" w14:textId="6ACD5CE5" w:rsidR="00776567" w:rsidRPr="00776567" w:rsidRDefault="00776567" w:rsidP="00776567">
      <w:pPr>
        <w:spacing w:after="0"/>
        <w:ind w:firstLine="709"/>
        <w:jc w:val="both"/>
      </w:pPr>
      <w:r w:rsidRPr="00776567">
        <w:rPr>
          <w:noProof/>
        </w:rPr>
        <w:drawing>
          <wp:inline distT="0" distB="0" distL="0" distR="0" wp14:anchorId="518C87F0" wp14:editId="2DC49D25">
            <wp:extent cx="5939790" cy="5939790"/>
            <wp:effectExtent l="0" t="0" r="3810" b="3810"/>
            <wp:docPr id="15111649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4E38" w14:textId="77777777" w:rsidR="00776567" w:rsidRDefault="00776567" w:rsidP="006C0B77">
      <w:pPr>
        <w:spacing w:after="0"/>
        <w:ind w:firstLine="709"/>
        <w:jc w:val="both"/>
      </w:pPr>
    </w:p>
    <w:p w14:paraId="2C556AD2" w14:textId="49C98D6C" w:rsidR="00860DA3" w:rsidRPr="00860DA3" w:rsidRDefault="00860DA3" w:rsidP="00860DA3">
      <w:pPr>
        <w:spacing w:after="0"/>
        <w:jc w:val="both"/>
        <w:rPr>
          <w:b/>
          <w:bCs/>
          <w:szCs w:val="28"/>
        </w:rPr>
      </w:pPr>
      <w:r w:rsidRPr="00E52039">
        <w:rPr>
          <w:b/>
          <w:bCs/>
          <w:szCs w:val="28"/>
        </w:rPr>
        <w:t>Технические характеристики</w:t>
      </w:r>
    </w:p>
    <w:p w14:paraId="78B3FACA" w14:textId="3DD7A7EC" w:rsidR="00860DA3" w:rsidRDefault="00860DA3" w:rsidP="00860DA3">
      <w:pPr>
        <w:spacing w:after="0"/>
        <w:jc w:val="both"/>
      </w:pPr>
      <w:r w:rsidRPr="00860DA3">
        <w:t>Материал: Алюминиевый сплав + пластик</w:t>
      </w:r>
      <w:r w:rsidR="00171EFC">
        <w:t>овые накладки</w:t>
      </w:r>
      <w:r>
        <w:t>.</w:t>
      </w:r>
      <w:r w:rsidR="00171EFC">
        <w:t xml:space="preserve"> </w:t>
      </w:r>
    </w:p>
    <w:p w14:paraId="0C6E963D" w14:textId="77777777" w:rsidR="00171EFC" w:rsidRDefault="00860DA3" w:rsidP="00860DA3">
      <w:pPr>
        <w:spacing w:after="0"/>
        <w:jc w:val="both"/>
      </w:pPr>
      <w:r w:rsidRPr="00860DA3">
        <w:t xml:space="preserve">Батарея: </w:t>
      </w:r>
      <w:r>
        <w:t xml:space="preserve">литиевый аккумулятор емкостью </w:t>
      </w:r>
      <w:r w:rsidRPr="00860DA3">
        <w:t>500 мАч</w:t>
      </w:r>
      <w:r>
        <w:t xml:space="preserve">. </w:t>
      </w:r>
    </w:p>
    <w:p w14:paraId="015E0A5B" w14:textId="0986503F" w:rsidR="00860DA3" w:rsidRDefault="00860DA3" w:rsidP="00860DA3">
      <w:pPr>
        <w:spacing w:after="0"/>
        <w:jc w:val="both"/>
      </w:pPr>
      <w:r w:rsidRPr="00860DA3">
        <w:t>Время автономной работы</w:t>
      </w:r>
      <w:r w:rsidR="00171EFC">
        <w:t>:</w:t>
      </w:r>
      <w:r>
        <w:t xml:space="preserve"> системы более </w:t>
      </w:r>
      <w:r w:rsidRPr="00860DA3">
        <w:t>8 часов</w:t>
      </w:r>
      <w:r>
        <w:t>.</w:t>
      </w:r>
    </w:p>
    <w:p w14:paraId="08784577" w14:textId="4496B130" w:rsidR="00860DA3" w:rsidRDefault="00860DA3" w:rsidP="00860DA3">
      <w:pPr>
        <w:spacing w:after="0"/>
        <w:jc w:val="both"/>
      </w:pPr>
      <w:r w:rsidRPr="00860DA3">
        <w:t xml:space="preserve">Данные: </w:t>
      </w:r>
      <w:r>
        <w:t>п</w:t>
      </w:r>
      <w:r w:rsidRPr="00860DA3">
        <w:t>оддерживает сохранение записей и экспорт</w:t>
      </w:r>
      <w:r w:rsidR="00171EFC">
        <w:t xml:space="preserve">. </w:t>
      </w:r>
      <w:r w:rsidRPr="00860DA3">
        <w:t>Расстояние подключения: 10 метров</w:t>
      </w:r>
      <w:r>
        <w:t xml:space="preserve"> (</w:t>
      </w:r>
      <w:r>
        <w:rPr>
          <w:lang w:val="en-US"/>
        </w:rPr>
        <w:t>BLE</w:t>
      </w:r>
      <w:r w:rsidRPr="00860DA3">
        <w:t>)</w:t>
      </w:r>
      <w:r>
        <w:t xml:space="preserve">. </w:t>
      </w:r>
    </w:p>
    <w:p w14:paraId="51BCFC4E" w14:textId="77777777" w:rsidR="00860DA3" w:rsidRDefault="00860DA3" w:rsidP="00860DA3">
      <w:pPr>
        <w:spacing w:after="0"/>
        <w:jc w:val="both"/>
      </w:pPr>
      <w:r w:rsidRPr="00860DA3">
        <w:t>Функци</w:t>
      </w:r>
      <w:r>
        <w:t>и</w:t>
      </w:r>
      <w:r w:rsidRPr="00860DA3">
        <w:t xml:space="preserve">: 2 типа одиночного прыжка / непрерывного прыжка </w:t>
      </w:r>
    </w:p>
    <w:p w14:paraId="348856CF" w14:textId="22E255D2" w:rsidR="00860DA3" w:rsidRDefault="00860DA3" w:rsidP="00860DA3">
      <w:pPr>
        <w:spacing w:after="0"/>
        <w:jc w:val="both"/>
      </w:pPr>
      <w:r w:rsidRPr="00860DA3">
        <w:t xml:space="preserve">Метод обнаружения: </w:t>
      </w:r>
      <w:r>
        <w:t>и</w:t>
      </w:r>
      <w:r w:rsidRPr="00860DA3">
        <w:t xml:space="preserve">нфракрасное обнаружение </w:t>
      </w:r>
      <w:r>
        <w:t xml:space="preserve">и </w:t>
      </w:r>
      <w:r w:rsidR="00313260">
        <w:t xml:space="preserve">интеллектуальное </w:t>
      </w:r>
      <w:r>
        <w:t xml:space="preserve">измерение. </w:t>
      </w:r>
    </w:p>
    <w:p w14:paraId="2298B832" w14:textId="5180268A" w:rsidR="00171EFC" w:rsidRDefault="00171EFC" w:rsidP="00860DA3">
      <w:pPr>
        <w:spacing w:after="0"/>
        <w:jc w:val="both"/>
      </w:pPr>
      <w:r>
        <w:t>Частота сканирования</w:t>
      </w:r>
      <w:r w:rsidR="009B7DC1">
        <w:t xml:space="preserve"> и передачи показателей</w:t>
      </w:r>
      <w:r>
        <w:t>: 1000 Гц</w:t>
      </w:r>
    </w:p>
    <w:p w14:paraId="55194774" w14:textId="37ABD800" w:rsidR="00BF46DB" w:rsidRDefault="00BF46DB" w:rsidP="00860DA3">
      <w:pPr>
        <w:spacing w:after="0"/>
        <w:jc w:val="both"/>
      </w:pPr>
      <w:r>
        <w:lastRenderedPageBreak/>
        <w:t xml:space="preserve">Точность измерения: </w:t>
      </w:r>
      <w:r w:rsidR="000916ED">
        <w:t>+-</w:t>
      </w:r>
      <w:r>
        <w:t>0,1 СМ.</w:t>
      </w:r>
    </w:p>
    <w:p w14:paraId="38CA2A74" w14:textId="5A282220" w:rsidR="00860DA3" w:rsidRDefault="00860DA3" w:rsidP="00860DA3">
      <w:pPr>
        <w:spacing w:after="0"/>
        <w:jc w:val="both"/>
      </w:pPr>
      <w:r w:rsidRPr="00860DA3">
        <w:t>Подключение: Bluetooth</w:t>
      </w:r>
      <w:r>
        <w:t xml:space="preserve"> (</w:t>
      </w:r>
      <w:r>
        <w:rPr>
          <w:lang w:val="en-US"/>
        </w:rPr>
        <w:t>BLE</w:t>
      </w:r>
      <w:r w:rsidRPr="00860DA3">
        <w:t>)</w:t>
      </w:r>
      <w:r>
        <w:t xml:space="preserve"> </w:t>
      </w:r>
    </w:p>
    <w:p w14:paraId="1EE0C10A" w14:textId="7CFF47C9" w:rsidR="00860DA3" w:rsidRDefault="00860DA3" w:rsidP="00860DA3">
      <w:pPr>
        <w:spacing w:after="0"/>
        <w:jc w:val="both"/>
      </w:pPr>
      <w:r w:rsidRPr="00860DA3">
        <w:t xml:space="preserve">Зарядка: TYPE-C </w:t>
      </w:r>
      <w:r w:rsidR="00313260">
        <w:t>(быстрый заряд устройства за менее чем 3 часа).</w:t>
      </w:r>
    </w:p>
    <w:p w14:paraId="3A498B1B" w14:textId="39FF6C35" w:rsidR="00860DA3" w:rsidRDefault="00860DA3" w:rsidP="00860DA3">
      <w:pPr>
        <w:spacing w:after="0"/>
        <w:jc w:val="both"/>
      </w:pPr>
      <w:r w:rsidRPr="00860DA3">
        <w:t>Использование: автономно</w:t>
      </w:r>
      <w:r>
        <w:t xml:space="preserve"> (информативный </w:t>
      </w:r>
      <w:r>
        <w:rPr>
          <w:lang w:val="en-US"/>
        </w:rPr>
        <w:t>HD</w:t>
      </w:r>
      <w:r w:rsidRPr="00860DA3">
        <w:t xml:space="preserve"> </w:t>
      </w:r>
      <w:r>
        <w:t>дисплей)</w:t>
      </w:r>
      <w:r w:rsidRPr="00860DA3">
        <w:t xml:space="preserve"> или через приложение</w:t>
      </w:r>
      <w:r>
        <w:t>(опционально).</w:t>
      </w:r>
      <w:r w:rsidRPr="00860DA3">
        <w:t xml:space="preserve"> </w:t>
      </w:r>
    </w:p>
    <w:p w14:paraId="07F4288F" w14:textId="074DDBBB" w:rsidR="00860DA3" w:rsidRDefault="00860DA3" w:rsidP="00860DA3">
      <w:pPr>
        <w:spacing w:after="0"/>
        <w:jc w:val="both"/>
      </w:pPr>
      <w:r w:rsidRPr="00860DA3">
        <w:t>Основные тесты: Тест RSI, измерение времени заземления и взрывной силы прыжка</w:t>
      </w:r>
      <w:r w:rsidR="00313260">
        <w:t>, измерение высоты прыжка</w:t>
      </w:r>
      <w:r>
        <w:t>.</w:t>
      </w:r>
    </w:p>
    <w:p w14:paraId="5FC9146E" w14:textId="4021B2AD" w:rsidR="00552D58" w:rsidRDefault="00171EFC" w:rsidP="00860DA3">
      <w:pPr>
        <w:spacing w:after="0"/>
        <w:jc w:val="both"/>
      </w:pPr>
      <w:r>
        <w:t>Габаритные размеры:</w:t>
      </w:r>
      <w:r w:rsidRPr="00171EFC">
        <w:rPr>
          <w:rFonts w:ascii="Noto Sans SC" w:eastAsia="Noto Sans SC" w:hAnsi="Noto Sans SC" w:cs="Noto Sans SC"/>
          <w:color w:val="262626" w:themeColor="text1" w:themeTint="D9"/>
        </w:rPr>
        <w:t xml:space="preserve"> </w:t>
      </w:r>
      <w:r w:rsidRPr="00171EFC">
        <w:t xml:space="preserve">40*16*7.5 </w:t>
      </w:r>
      <w:r>
        <w:t xml:space="preserve">см, </w:t>
      </w:r>
      <w:r w:rsidR="00313260">
        <w:t xml:space="preserve">общий </w:t>
      </w:r>
      <w:r>
        <w:t xml:space="preserve">вес 1,5 кг. </w:t>
      </w:r>
    </w:p>
    <w:p w14:paraId="1442E2AF" w14:textId="77777777" w:rsidR="00171EFC" w:rsidRPr="00CC44CD" w:rsidRDefault="00171EFC" w:rsidP="00171EFC">
      <w:pPr>
        <w:spacing w:after="0"/>
        <w:rPr>
          <w:b/>
          <w:bCs/>
        </w:rPr>
      </w:pPr>
      <w:r w:rsidRPr="00CC44CD">
        <w:rPr>
          <w:b/>
          <w:bCs/>
        </w:rPr>
        <w:t>Комплектность</w:t>
      </w:r>
    </w:p>
    <w:p w14:paraId="64FF1390" w14:textId="77777777" w:rsidR="00171EFC" w:rsidRPr="00CC44CD" w:rsidRDefault="00171EFC" w:rsidP="00171EFC">
      <w:pPr>
        <w:spacing w:after="0"/>
      </w:pPr>
      <w:r w:rsidRPr="00CC44CD">
        <w:t>В комплект поставки входят:</w:t>
      </w:r>
    </w:p>
    <w:p w14:paraId="289E59CD" w14:textId="0738EB2A" w:rsidR="00171EFC" w:rsidRDefault="00171EFC" w:rsidP="00171EFC">
      <w:pPr>
        <w:spacing w:after="0"/>
      </w:pPr>
      <w:r>
        <w:rPr>
          <w:lang w:val="en-US"/>
        </w:rPr>
        <w:t>EVA</w:t>
      </w:r>
      <w:r w:rsidRPr="00CC44CD">
        <w:t xml:space="preserve"> </w:t>
      </w:r>
      <w:r>
        <w:t>кейс удлиненный с внутренним ложементом для системы</w:t>
      </w:r>
      <w:r w:rsidRPr="00CC44CD">
        <w:t xml:space="preserve"> </w:t>
      </w:r>
      <w:r>
        <w:t>черного</w:t>
      </w:r>
      <w:r w:rsidRPr="00CC44CD">
        <w:t xml:space="preserve"> цвета</w:t>
      </w:r>
      <w:r>
        <w:t xml:space="preserve"> (опционально с логотипом) -1 </w:t>
      </w:r>
      <w:proofErr w:type="spellStart"/>
      <w:r>
        <w:t>шт</w:t>
      </w:r>
      <w:proofErr w:type="spellEnd"/>
      <w:r w:rsidRPr="00F94075">
        <w:t>;</w:t>
      </w:r>
    </w:p>
    <w:p w14:paraId="617E66CF" w14:textId="7BEBD13C" w:rsidR="00171EFC" w:rsidRDefault="00171EFC" w:rsidP="00171EFC">
      <w:pPr>
        <w:spacing w:after="0"/>
      </w:pPr>
      <w:r>
        <w:t xml:space="preserve">Стойка-датчик с </w:t>
      </w:r>
      <w:r>
        <w:rPr>
          <w:lang w:val="en-US"/>
        </w:rPr>
        <w:t>HD</w:t>
      </w:r>
      <w:r w:rsidRPr="00171EFC">
        <w:t xml:space="preserve"> </w:t>
      </w:r>
      <w:r>
        <w:t xml:space="preserve">дисплеем </w:t>
      </w:r>
      <w:r w:rsidRPr="00CC44CD">
        <w:t>(</w:t>
      </w:r>
      <w:r>
        <w:t xml:space="preserve">подключением </w:t>
      </w:r>
      <w:r>
        <w:rPr>
          <w:lang w:val="en-US"/>
        </w:rPr>
        <w:t>BLE</w:t>
      </w:r>
      <w:r w:rsidRPr="00CC44CD">
        <w:t xml:space="preserve">) - </w:t>
      </w:r>
      <w:r>
        <w:t>1</w:t>
      </w:r>
      <w:r w:rsidRPr="00CC44CD">
        <w:t xml:space="preserve"> </w:t>
      </w:r>
      <w:proofErr w:type="spellStart"/>
      <w:r w:rsidRPr="00CC44CD">
        <w:t>шт</w:t>
      </w:r>
      <w:proofErr w:type="spellEnd"/>
      <w:r w:rsidRPr="00CC44CD">
        <w:t>;</w:t>
      </w:r>
    </w:p>
    <w:p w14:paraId="081B88CE" w14:textId="72402FF0" w:rsidR="00171EFC" w:rsidRDefault="00171EFC" w:rsidP="00171EFC">
      <w:pPr>
        <w:spacing w:after="0"/>
      </w:pPr>
      <w:r>
        <w:t xml:space="preserve">Стойка дополнительная для датчика: 2 </w:t>
      </w:r>
      <w:proofErr w:type="spellStart"/>
      <w:r>
        <w:t>шт</w:t>
      </w:r>
      <w:proofErr w:type="spellEnd"/>
      <w:r w:rsidRPr="00CC44CD">
        <w:t>;</w:t>
      </w:r>
    </w:p>
    <w:p w14:paraId="28EFE65D" w14:textId="2DA24D8D" w:rsidR="00171EFC" w:rsidRPr="00171EFC" w:rsidRDefault="00171EFC" w:rsidP="00171EFC">
      <w:pPr>
        <w:spacing w:after="0"/>
      </w:pPr>
      <w:r>
        <w:t xml:space="preserve">Инфракрасный лидар-приёмник: 1 </w:t>
      </w:r>
      <w:proofErr w:type="spellStart"/>
      <w:r>
        <w:t>шт</w:t>
      </w:r>
      <w:proofErr w:type="spellEnd"/>
      <w:r w:rsidRPr="00CC44CD">
        <w:t>;</w:t>
      </w:r>
    </w:p>
    <w:p w14:paraId="0986D26A" w14:textId="236BC9EF" w:rsidR="00171EFC" w:rsidRDefault="00171EFC" w:rsidP="00171EFC">
      <w:pPr>
        <w:spacing w:after="0"/>
        <w:jc w:val="both"/>
      </w:pPr>
      <w:r w:rsidRPr="00CC44CD">
        <w:t xml:space="preserve">кабель Type C для зарядки </w:t>
      </w:r>
      <w:r>
        <w:t>–</w:t>
      </w:r>
      <w:r w:rsidRPr="00CC44CD">
        <w:t xml:space="preserve"> </w:t>
      </w:r>
      <w:r>
        <w:t>2в1 шт.</w:t>
      </w:r>
    </w:p>
    <w:p w14:paraId="13D22B86" w14:textId="1FD15FCA" w:rsidR="00171EFC" w:rsidRPr="00171EFC" w:rsidRDefault="009B7DC1" w:rsidP="00860DA3">
      <w:pPr>
        <w:spacing w:after="0"/>
        <w:jc w:val="both"/>
      </w:pPr>
      <w:r>
        <w:t>Габаритные размеры:</w:t>
      </w:r>
      <w:r w:rsidRPr="00171EFC">
        <w:rPr>
          <w:rFonts w:ascii="Noto Sans SC" w:eastAsia="Noto Sans SC" w:hAnsi="Noto Sans SC" w:cs="Noto Sans SC"/>
          <w:color w:val="262626" w:themeColor="text1" w:themeTint="D9"/>
        </w:rPr>
        <w:t xml:space="preserve"> </w:t>
      </w:r>
      <w:r w:rsidRPr="00171EFC">
        <w:t xml:space="preserve">40*16*7.5 </w:t>
      </w:r>
      <w:r>
        <w:t>см, общий вес комплекта 1,5 кг.</w:t>
      </w:r>
    </w:p>
    <w:p w14:paraId="7F19946E" w14:textId="77777777" w:rsidR="00860DA3" w:rsidRDefault="00860DA3" w:rsidP="00860DA3">
      <w:pPr>
        <w:spacing w:after="0"/>
        <w:jc w:val="both"/>
      </w:pPr>
    </w:p>
    <w:p w14:paraId="02C82933" w14:textId="77777777" w:rsidR="00BF46DB" w:rsidRDefault="00BF46DB" w:rsidP="00860DA3">
      <w:pPr>
        <w:spacing w:after="0"/>
        <w:jc w:val="both"/>
      </w:pPr>
    </w:p>
    <w:p w14:paraId="012235BC" w14:textId="77777777" w:rsidR="00BF46DB" w:rsidRDefault="00BF46DB" w:rsidP="00860DA3">
      <w:pPr>
        <w:spacing w:after="0"/>
        <w:jc w:val="both"/>
      </w:pPr>
    </w:p>
    <w:p w14:paraId="38CF8C7A" w14:textId="77777777" w:rsidR="00BF46DB" w:rsidRDefault="00BF46DB" w:rsidP="00860DA3">
      <w:pPr>
        <w:spacing w:after="0"/>
        <w:jc w:val="both"/>
      </w:pPr>
    </w:p>
    <w:p w14:paraId="71086279" w14:textId="600322DE" w:rsidR="00BF46DB" w:rsidRPr="00BF46DB" w:rsidRDefault="00BF46DB" w:rsidP="00BF46DB">
      <w:pPr>
        <w:spacing w:after="0"/>
        <w:jc w:val="both"/>
      </w:pPr>
    </w:p>
    <w:p w14:paraId="5BAFC442" w14:textId="77777777" w:rsidR="00BF46DB" w:rsidRDefault="00BF46DB" w:rsidP="00860DA3">
      <w:pPr>
        <w:spacing w:after="0"/>
        <w:jc w:val="both"/>
      </w:pPr>
    </w:p>
    <w:p w14:paraId="52B2883F" w14:textId="77777777" w:rsidR="00BF46DB" w:rsidRDefault="00BF46DB" w:rsidP="00860DA3">
      <w:pPr>
        <w:spacing w:after="0"/>
        <w:jc w:val="both"/>
      </w:pPr>
    </w:p>
    <w:p w14:paraId="5FD91524" w14:textId="5148D383" w:rsidR="009B7DC1" w:rsidRPr="009B7DC1" w:rsidRDefault="009B7DC1" w:rsidP="009B7DC1">
      <w:pPr>
        <w:spacing w:after="0"/>
        <w:jc w:val="both"/>
      </w:pPr>
      <w:r w:rsidRPr="009B7DC1">
        <w:rPr>
          <w:noProof/>
        </w:rPr>
        <w:lastRenderedPageBreak/>
        <w:drawing>
          <wp:inline distT="0" distB="0" distL="0" distR="0" wp14:anchorId="3D39720C" wp14:editId="2F07976C">
            <wp:extent cx="5114925" cy="8382000"/>
            <wp:effectExtent l="0" t="0" r="9525" b="0"/>
            <wp:docPr id="5380662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0768" w14:textId="77777777" w:rsidR="00BF46DB" w:rsidRDefault="00BF46DB" w:rsidP="00860DA3">
      <w:pPr>
        <w:spacing w:after="0"/>
        <w:jc w:val="both"/>
      </w:pPr>
    </w:p>
    <w:p w14:paraId="75FE2392" w14:textId="77777777" w:rsidR="00BF46DB" w:rsidRDefault="00BF46DB" w:rsidP="00860DA3">
      <w:pPr>
        <w:spacing w:after="0"/>
        <w:jc w:val="both"/>
      </w:pPr>
    </w:p>
    <w:p w14:paraId="0506FA2B" w14:textId="77777777" w:rsidR="00BF46DB" w:rsidRDefault="00BF46DB" w:rsidP="00860DA3">
      <w:pPr>
        <w:spacing w:after="0"/>
        <w:jc w:val="both"/>
      </w:pPr>
    </w:p>
    <w:p w14:paraId="68A05F77" w14:textId="77777777" w:rsidR="00BF46DB" w:rsidRDefault="00BF46DB" w:rsidP="00860DA3">
      <w:pPr>
        <w:spacing w:after="0"/>
        <w:jc w:val="both"/>
      </w:pPr>
    </w:p>
    <w:p w14:paraId="74C03A38" w14:textId="77777777" w:rsidR="00BF46DB" w:rsidRDefault="00BF46DB" w:rsidP="00860DA3">
      <w:pPr>
        <w:spacing w:after="0"/>
        <w:jc w:val="both"/>
      </w:pPr>
    </w:p>
    <w:p w14:paraId="637A3106" w14:textId="20FA3307" w:rsidR="00BF46DB" w:rsidRPr="00BF46DB" w:rsidRDefault="00BF46DB" w:rsidP="00BF46DB">
      <w:pPr>
        <w:spacing w:after="0"/>
        <w:jc w:val="both"/>
      </w:pPr>
      <w:r w:rsidRPr="00BF46DB">
        <w:rPr>
          <w:noProof/>
        </w:rPr>
        <w:drawing>
          <wp:inline distT="0" distB="0" distL="0" distR="0" wp14:anchorId="241C0F0D" wp14:editId="36817F37">
            <wp:extent cx="4410075" cy="3305175"/>
            <wp:effectExtent l="0" t="0" r="9525" b="9525"/>
            <wp:docPr id="5549844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AF88" w14:textId="082296D4" w:rsidR="00BF46DB" w:rsidRPr="00BF46DB" w:rsidRDefault="00BF46DB" w:rsidP="00BF46DB">
      <w:pPr>
        <w:spacing w:after="0"/>
        <w:jc w:val="both"/>
      </w:pPr>
      <w:r w:rsidRPr="00BF46DB">
        <w:rPr>
          <w:noProof/>
        </w:rPr>
        <w:drawing>
          <wp:inline distT="0" distB="0" distL="0" distR="0" wp14:anchorId="18D4C873" wp14:editId="3A82940A">
            <wp:extent cx="3600450" cy="3962400"/>
            <wp:effectExtent l="0" t="0" r="0" b="0"/>
            <wp:docPr id="6345294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3789" w14:textId="77777777" w:rsidR="00BF46DB" w:rsidRDefault="00BF46DB" w:rsidP="00860DA3">
      <w:pPr>
        <w:spacing w:after="0"/>
        <w:jc w:val="both"/>
      </w:pPr>
    </w:p>
    <w:p w14:paraId="1046021A" w14:textId="77777777" w:rsidR="00BF46DB" w:rsidRDefault="00BF46DB" w:rsidP="00860DA3">
      <w:pPr>
        <w:spacing w:after="0"/>
        <w:jc w:val="both"/>
      </w:pPr>
    </w:p>
    <w:p w14:paraId="5C4A0D1E" w14:textId="77777777" w:rsidR="00BF46DB" w:rsidRDefault="00BF46DB" w:rsidP="00860DA3">
      <w:pPr>
        <w:spacing w:after="0"/>
        <w:jc w:val="both"/>
      </w:pPr>
    </w:p>
    <w:p w14:paraId="5CC3FD79" w14:textId="77777777" w:rsidR="00BF46DB" w:rsidRDefault="00BF46DB" w:rsidP="00860DA3">
      <w:pPr>
        <w:spacing w:after="0"/>
        <w:jc w:val="both"/>
      </w:pPr>
    </w:p>
    <w:p w14:paraId="58D7DD9A" w14:textId="77777777" w:rsidR="00BF46DB" w:rsidRDefault="00BF46DB" w:rsidP="00860DA3">
      <w:pPr>
        <w:spacing w:after="0"/>
        <w:jc w:val="both"/>
      </w:pPr>
    </w:p>
    <w:p w14:paraId="4E33F7EF" w14:textId="1C793CEC" w:rsidR="00BF46DB" w:rsidRPr="00BF46DB" w:rsidRDefault="00BF46DB" w:rsidP="00BF46DB">
      <w:pPr>
        <w:spacing w:after="0"/>
        <w:jc w:val="both"/>
      </w:pPr>
      <w:r w:rsidRPr="00BF46DB">
        <w:rPr>
          <w:noProof/>
        </w:rPr>
        <w:lastRenderedPageBreak/>
        <w:drawing>
          <wp:inline distT="0" distB="0" distL="0" distR="0" wp14:anchorId="0AA745F8" wp14:editId="63B7C7CF">
            <wp:extent cx="4695825" cy="3514725"/>
            <wp:effectExtent l="0" t="0" r="9525" b="9525"/>
            <wp:docPr id="17059156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A854" w14:textId="6248E72D" w:rsidR="00BF46DB" w:rsidRPr="00BF46DB" w:rsidRDefault="00BF46DB" w:rsidP="00BF46DB">
      <w:pPr>
        <w:spacing w:after="0"/>
        <w:jc w:val="both"/>
      </w:pPr>
      <w:r w:rsidRPr="00BF46DB">
        <w:rPr>
          <w:noProof/>
        </w:rPr>
        <w:drawing>
          <wp:inline distT="0" distB="0" distL="0" distR="0" wp14:anchorId="6FC0C2A2" wp14:editId="63161C4F">
            <wp:extent cx="5939790" cy="3740785"/>
            <wp:effectExtent l="0" t="0" r="3810" b="0"/>
            <wp:docPr id="6339707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FA76" w14:textId="77777777" w:rsidR="00BF46DB" w:rsidRDefault="00BF46DB" w:rsidP="00860DA3">
      <w:pPr>
        <w:spacing w:after="0"/>
        <w:jc w:val="both"/>
      </w:pPr>
    </w:p>
    <w:p w14:paraId="2E59B2F2" w14:textId="77777777" w:rsidR="00BF46DB" w:rsidRDefault="00BF46DB" w:rsidP="00860DA3">
      <w:pPr>
        <w:spacing w:after="0"/>
        <w:jc w:val="both"/>
      </w:pPr>
    </w:p>
    <w:p w14:paraId="3073D0CE" w14:textId="77777777" w:rsidR="00BF46DB" w:rsidRDefault="00BF46DB" w:rsidP="00860DA3">
      <w:pPr>
        <w:spacing w:after="0"/>
        <w:jc w:val="both"/>
      </w:pPr>
    </w:p>
    <w:p w14:paraId="30D17DCD" w14:textId="77777777" w:rsidR="00BF46DB" w:rsidRDefault="00BF46DB" w:rsidP="00860DA3">
      <w:pPr>
        <w:spacing w:after="0"/>
        <w:jc w:val="both"/>
      </w:pPr>
    </w:p>
    <w:p w14:paraId="13F28C2C" w14:textId="092DAC9E" w:rsidR="009B7DC1" w:rsidRPr="009B7DC1" w:rsidRDefault="009B7DC1" w:rsidP="009B7DC1">
      <w:pPr>
        <w:spacing w:after="0"/>
        <w:jc w:val="both"/>
      </w:pPr>
      <w:r w:rsidRPr="009B7DC1">
        <w:rPr>
          <w:noProof/>
        </w:rPr>
        <w:lastRenderedPageBreak/>
        <w:drawing>
          <wp:inline distT="0" distB="0" distL="0" distR="0" wp14:anchorId="3CA7FF1B" wp14:editId="7ADCF19A">
            <wp:extent cx="5629275" cy="9172575"/>
            <wp:effectExtent l="0" t="0" r="9525" b="9525"/>
            <wp:docPr id="17838473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917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617B" w14:textId="46131DE5" w:rsidR="009B7DC1" w:rsidRPr="009B7DC1" w:rsidRDefault="009B7DC1" w:rsidP="009B7DC1">
      <w:pPr>
        <w:spacing w:after="0"/>
        <w:jc w:val="both"/>
      </w:pPr>
      <w:r w:rsidRPr="009B7DC1">
        <w:rPr>
          <w:noProof/>
        </w:rPr>
        <w:lastRenderedPageBreak/>
        <w:drawing>
          <wp:inline distT="0" distB="0" distL="0" distR="0" wp14:anchorId="4DD8DE92" wp14:editId="0678098D">
            <wp:extent cx="5939790" cy="6408420"/>
            <wp:effectExtent l="0" t="0" r="3810" b="0"/>
            <wp:docPr id="9915455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6A7C" w14:textId="77777777" w:rsidR="00BF46DB" w:rsidRDefault="00BF46DB" w:rsidP="00860DA3">
      <w:pPr>
        <w:spacing w:after="0"/>
        <w:jc w:val="both"/>
      </w:pPr>
    </w:p>
    <w:p w14:paraId="69310AE6" w14:textId="77777777" w:rsidR="00BF46DB" w:rsidRDefault="00BF46DB" w:rsidP="00860DA3">
      <w:pPr>
        <w:spacing w:after="0"/>
        <w:jc w:val="both"/>
      </w:pPr>
    </w:p>
    <w:p w14:paraId="04F2D68F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5CA3C3AC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575D9AF1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58D97D58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6B5BDA54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00A58E26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567A8EA7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6A71680D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0A35009B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6EC9E34C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738FE073" w14:textId="77777777" w:rsidR="009B7DC1" w:rsidRDefault="009B7DC1" w:rsidP="00860DA3">
      <w:pPr>
        <w:spacing w:after="0"/>
        <w:jc w:val="both"/>
        <w:rPr>
          <w:b/>
          <w:bCs/>
        </w:rPr>
      </w:pPr>
    </w:p>
    <w:p w14:paraId="3456327A" w14:textId="5221BE57" w:rsidR="00DA2782" w:rsidRDefault="00DA2782" w:rsidP="00860DA3">
      <w:pPr>
        <w:spacing w:after="0"/>
        <w:jc w:val="both"/>
        <w:rPr>
          <w:b/>
          <w:bCs/>
        </w:rPr>
      </w:pPr>
      <w:r w:rsidRPr="00F94075">
        <w:rPr>
          <w:b/>
          <w:bCs/>
        </w:rPr>
        <w:lastRenderedPageBreak/>
        <w:t>Обзор продукта</w:t>
      </w:r>
    </w:p>
    <w:p w14:paraId="507ED17F" w14:textId="2E237F11" w:rsidR="00DA2782" w:rsidRDefault="00313260" w:rsidP="00DA2782">
      <w:pPr>
        <w:spacing w:after="0"/>
      </w:pPr>
      <w:r>
        <w:t>Интеллектуальная прыжковая система</w:t>
      </w:r>
      <w:r w:rsidR="00DA2782" w:rsidRPr="00DA2782">
        <w:t xml:space="preserve"> представляет собой совершенно новый подход к точному измерению высоты прыжка и времени полета, </w:t>
      </w:r>
      <w:r w:rsidR="00DA2782" w:rsidRPr="00DA2782">
        <w:rPr>
          <w:lang w:val="en-US"/>
        </w:rPr>
        <w:t>RSI</w:t>
      </w:r>
      <w:r w:rsidR="00DA2782" w:rsidRPr="00DA2782">
        <w:t xml:space="preserve">. </w:t>
      </w:r>
      <w:r w:rsidR="00DA2782">
        <w:t>Принцип работы устройства основан на м</w:t>
      </w:r>
      <w:r w:rsidR="00DA2782" w:rsidRPr="00DA2782">
        <w:t>ониторинг</w:t>
      </w:r>
      <w:r w:rsidR="00DA2782">
        <w:t>е</w:t>
      </w:r>
      <w:r w:rsidR="00DA2782" w:rsidRPr="00DA2782">
        <w:t xml:space="preserve"> инфракрасного сигнала</w:t>
      </w:r>
      <w:r>
        <w:t xml:space="preserve"> подвижных датчиков</w:t>
      </w:r>
      <w:r w:rsidR="00DA2782" w:rsidRPr="00DA2782">
        <w:t>: позволяет точно фиксировать временные параметры движения</w:t>
      </w:r>
      <w:r w:rsidR="00DA2782">
        <w:t>.</w:t>
      </w:r>
      <w:r w:rsidR="00DA2782" w:rsidRPr="00DA2782">
        <w:t xml:space="preserve"> Об</w:t>
      </w:r>
      <w:r w:rsidR="00DA2782">
        <w:t>е</w:t>
      </w:r>
      <w:r w:rsidR="00DA2782" w:rsidRPr="00DA2782">
        <w:t xml:space="preserve"> </w:t>
      </w:r>
      <w:r w:rsidR="00DA2782">
        <w:t>стороны</w:t>
      </w:r>
      <w:r w:rsidR="00DA2782" w:rsidRPr="00DA2782">
        <w:t xml:space="preserve"> устройства оснащены инфракрасным передатчиком и приемником соответственно. Передатчик непрерывно излучает инфракрасные лучи, формируя инфракрасное сенсорное поле, охватывающее зону обнаружения</w:t>
      </w:r>
      <w:r w:rsidR="00DA2782">
        <w:t>,</w:t>
      </w:r>
      <w:r w:rsidR="00DA2782" w:rsidRPr="00DA2782">
        <w:t xml:space="preserve"> приемник принимает инфракрасные сигналы в режиме реального времени и оценивает состояние движения пользователя по изменениям в состоянии блокировки сигнала, тем самым фиксируя ключевые временные параметры. </w:t>
      </w:r>
    </w:p>
    <w:p w14:paraId="24203C7A" w14:textId="2F660D61" w:rsidR="00DA2782" w:rsidRDefault="00DA2782" w:rsidP="00DA2782">
      <w:pPr>
        <w:spacing w:after="0"/>
      </w:pPr>
      <w:r w:rsidRPr="00DA2782">
        <w:t xml:space="preserve">Когда пользователь находится в зоне обнаружения, тело блокирует инфракрасный луч, и приемник передает обратно состояние "сигнал заблокирован"; когда пользователь </w:t>
      </w:r>
      <w:r>
        <w:t>прыгает</w:t>
      </w:r>
      <w:r w:rsidRPr="00DA2782">
        <w:t xml:space="preserve">, тело покидает зону обнаружения, инфракрасный луч возобновляет передачу, и приемник запускает </w:t>
      </w:r>
      <w:r>
        <w:t>режим детектирования</w:t>
      </w:r>
      <w:r w:rsidRPr="00DA2782">
        <w:t xml:space="preserve"> для записи "времени полета" (то есть, время с момента, когда тело покидает зону обнаружения, до момента, когда оно вновь входит в контакт с этой зоной)</w:t>
      </w:r>
      <w:r>
        <w:t>.</w:t>
      </w:r>
      <w:r w:rsidRPr="00DA2782">
        <w:t xml:space="preserve"> </w:t>
      </w:r>
      <w:r>
        <w:t>К</w:t>
      </w:r>
      <w:r w:rsidRPr="00DA2782">
        <w:t xml:space="preserve">огда пользователь приземляется, тело снова блокирует инфракрасный луч, и приемник запускает "завершение синхронизации", чтобы завершить сбор временных параметров </w:t>
      </w:r>
      <w:r>
        <w:t xml:space="preserve">для </w:t>
      </w:r>
      <w:r w:rsidRPr="00DA2782">
        <w:t>одиночного вертикального прыжка.</w:t>
      </w:r>
    </w:p>
    <w:p w14:paraId="4390B4B9" w14:textId="61541D1B" w:rsidR="00DA2782" w:rsidRDefault="00DA2782" w:rsidP="00DA2782">
      <w:pPr>
        <w:spacing w:after="0"/>
      </w:pPr>
      <w:r>
        <w:t>Алгоритм анализа системы преобразование временных параметров в спортивные показатели</w:t>
      </w:r>
      <w:r w:rsidR="00BF46DB">
        <w:t xml:space="preserve"> с </w:t>
      </w:r>
      <w:r w:rsidR="00D139D0">
        <w:t>шагом</w:t>
      </w:r>
      <w:r w:rsidR="00BF46DB">
        <w:t xml:space="preserve"> до</w:t>
      </w:r>
      <w:r w:rsidR="00D139D0">
        <w:t xml:space="preserve"> +-</w:t>
      </w:r>
      <w:r w:rsidR="00BF46DB">
        <w:t>0,1 СМ</w:t>
      </w:r>
      <w:r>
        <w:t>.</w:t>
      </w:r>
    </w:p>
    <w:p w14:paraId="7B6FAC6E" w14:textId="77777777" w:rsidR="00DA2782" w:rsidRDefault="00DA2782" w:rsidP="00DA2782">
      <w:pPr>
        <w:spacing w:after="0"/>
      </w:pPr>
      <w:r>
        <w:t xml:space="preserve">Устройство имеет встроенный интеллектуальный алгоритм обработки данных. </w:t>
      </w:r>
    </w:p>
    <w:p w14:paraId="078781AA" w14:textId="77777777" w:rsidR="00DA2782" w:rsidRDefault="00DA2782" w:rsidP="00DA2782">
      <w:pPr>
        <w:spacing w:after="0"/>
      </w:pPr>
      <w:r>
        <w:t xml:space="preserve">Основанный на принципах физики и научных спортивных моделей, он преобразует собранные временные параметры в количественные спортивные показатели. </w:t>
      </w:r>
    </w:p>
    <w:p w14:paraId="2171E9DC" w14:textId="06370355" w:rsidR="00DA2782" w:rsidRDefault="00DA2782" w:rsidP="00DA2782">
      <w:pPr>
        <w:spacing w:after="0"/>
      </w:pPr>
      <w:r>
        <w:t>Основная логика расчета заключается в следующем:</w:t>
      </w:r>
    </w:p>
    <w:p w14:paraId="2A256FCB" w14:textId="65D60DDE" w:rsidR="00DA2782" w:rsidRDefault="00DA2782" w:rsidP="00DA2782">
      <w:pPr>
        <w:spacing w:after="0"/>
      </w:pPr>
      <w:r>
        <w:t xml:space="preserve">Расчет высоты прыжка (H): </w:t>
      </w:r>
      <w:r w:rsidR="00313260">
        <w:t>н</w:t>
      </w:r>
      <w:r>
        <w:t>а основе физической модели ускорения свободного падения</w:t>
      </w:r>
    </w:p>
    <w:p w14:paraId="793E9489" w14:textId="77777777" w:rsidR="00DA2782" w:rsidRDefault="00DA2782" w:rsidP="00DA2782">
      <w:pPr>
        <w:spacing w:after="0"/>
      </w:pPr>
      <w:r>
        <w:t>Согласно закону свободного падения, ускорение свободного падения Земли (G, стандартное значение которого составляет приблизительно 9,8м/с2) является постоянным параметром, и существует фиксированная функциональная зависимость между высотой прыжка и временем нахождения в воздухе (T). Прибор вычисляет высоту по основной формуле H = ½GT2:</w:t>
      </w:r>
    </w:p>
    <w:p w14:paraId="70D54B25" w14:textId="77777777" w:rsidR="00DA2782" w:rsidRDefault="00DA2782" w:rsidP="00DA2782">
      <w:pPr>
        <w:spacing w:after="0"/>
      </w:pPr>
      <w:r>
        <w:t>Сначала возводим в квадрат полученное время полета (T);</w:t>
      </w:r>
    </w:p>
    <w:p w14:paraId="41B0C28D" w14:textId="77777777" w:rsidR="00DA2782" w:rsidRDefault="00DA2782" w:rsidP="00DA2782">
      <w:pPr>
        <w:spacing w:after="0"/>
      </w:pPr>
      <w:r>
        <w:t>Умножаем результат на ускорение свободного падения (G), чтобы получить произведение скорости и времени;</w:t>
      </w:r>
    </w:p>
    <w:p w14:paraId="76D14BD4" w14:textId="77777777" w:rsidR="00313260" w:rsidRDefault="00DA2782" w:rsidP="00DA2782">
      <w:pPr>
        <w:spacing w:after="0"/>
      </w:pPr>
      <w:r>
        <w:t xml:space="preserve">Наконец, умножая приведенный выше результат на 1/2, чтобы получить высоту прыжка (H), которая отображается в сантиметрах или дюймах на экране приемника. </w:t>
      </w:r>
      <w:r w:rsidRPr="00DA2782">
        <w:t xml:space="preserve">Индекс реактивной силы (RSI) является ключевым </w:t>
      </w:r>
      <w:r w:rsidRPr="00DA2782">
        <w:lastRenderedPageBreak/>
        <w:t xml:space="preserve">показателем для измерения взрывной силы пользователя и эффективности спортивной реакции. </w:t>
      </w:r>
    </w:p>
    <w:p w14:paraId="7F44F573" w14:textId="77777777" w:rsidR="00313260" w:rsidRDefault="00DA2782" w:rsidP="00DA2782">
      <w:pPr>
        <w:spacing w:after="0"/>
      </w:pPr>
      <w:r w:rsidRPr="00DA2782">
        <w:t xml:space="preserve">Логика его расчета основана на соотношении "высоты прыжка" и "времени контакта с землей", а формула такова: RSI = Высота прыжка ÷ Время контакта с землей. Среди них "время контакта с землей" относится ко времени с момента приземления пользователя и контакта его тела с зоной обнаружения до момента, когда он снова прыгает и покидает эту зону; Более высокое значение RSI, рассчитанное по этой формуле, указывает на то, что пользователь обладает большей взрывной силой при вертикальном прыжке и более высокой эффективностью реакции для создания вторичной силы после приземления. </w:t>
      </w:r>
    </w:p>
    <w:p w14:paraId="6191DDF3" w14:textId="33FCAB50" w:rsidR="00313260" w:rsidRDefault="00DA2782" w:rsidP="00DA2782">
      <w:pPr>
        <w:spacing w:after="0"/>
      </w:pPr>
      <w:r w:rsidRPr="00DA2782">
        <w:t xml:space="preserve">Это может служить основой для целенаправленной оценки при проведении специальных </w:t>
      </w:r>
      <w:r>
        <w:t>уроков физической культуры, профессиональных тренировок и соревнований, научных исследований в области спорта, а также повседневных любительских тренировок.</w:t>
      </w:r>
      <w:r w:rsidR="00313260">
        <w:t xml:space="preserve"> </w:t>
      </w:r>
    </w:p>
    <w:p w14:paraId="5FEDFB16" w14:textId="79C8B28C" w:rsidR="00DA2782" w:rsidRPr="00DA2782" w:rsidRDefault="00313260" w:rsidP="00DA2782">
      <w:pPr>
        <w:spacing w:after="0"/>
      </w:pPr>
      <w:r>
        <w:t xml:space="preserve">Благодаря современному подходу и конфигурации, прыжковая система не подвергается давлению при прыжке и падении, что делает ее максимально надежной и мобильной. Устройство является максимально простым, информативным и удобным для измерения спортивных показателей. Дооснащенные показатели измерения делают эту систему максимально информативной </w:t>
      </w:r>
      <w:r w:rsidR="009B7DC1">
        <w:t xml:space="preserve">и точной </w:t>
      </w:r>
      <w:r>
        <w:t xml:space="preserve">для оценки физических навыков в спорте и выявления потенциально высоких физических навыков для </w:t>
      </w:r>
      <w:r w:rsidR="009B7DC1">
        <w:t xml:space="preserve">выявления </w:t>
      </w:r>
      <w:r>
        <w:t>будущих чемпионов</w:t>
      </w:r>
      <w:r w:rsidR="00170E53">
        <w:t xml:space="preserve"> и их развитие</w:t>
      </w:r>
      <w:r>
        <w:t xml:space="preserve">.   </w:t>
      </w:r>
    </w:p>
    <w:sectPr w:rsidR="00DA2782" w:rsidRPr="00DA27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 SC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0A"/>
    <w:rsid w:val="000916ED"/>
    <w:rsid w:val="000C1521"/>
    <w:rsid w:val="00170E53"/>
    <w:rsid w:val="00171EFC"/>
    <w:rsid w:val="00193F86"/>
    <w:rsid w:val="00313260"/>
    <w:rsid w:val="00552D58"/>
    <w:rsid w:val="006C0B77"/>
    <w:rsid w:val="00774BC4"/>
    <w:rsid w:val="00776567"/>
    <w:rsid w:val="008242FF"/>
    <w:rsid w:val="00860DA3"/>
    <w:rsid w:val="00870751"/>
    <w:rsid w:val="00922C48"/>
    <w:rsid w:val="009B7DC1"/>
    <w:rsid w:val="00A40B86"/>
    <w:rsid w:val="00B915B7"/>
    <w:rsid w:val="00BF46DB"/>
    <w:rsid w:val="00D139D0"/>
    <w:rsid w:val="00D14AED"/>
    <w:rsid w:val="00DA2782"/>
    <w:rsid w:val="00EA06AA"/>
    <w:rsid w:val="00EA59DF"/>
    <w:rsid w:val="00EE4070"/>
    <w:rsid w:val="00EF4D0A"/>
    <w:rsid w:val="00F12C76"/>
    <w:rsid w:val="00F9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BF72"/>
  <w15:chartTrackingRefBased/>
  <w15:docId w15:val="{2353B3FA-DFB5-4EDE-B488-DBDFE6EA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D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D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D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D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D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D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D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D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D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D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D0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4D0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4D0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4D0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4D0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4D0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F4D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D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D0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4D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D0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D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D0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4D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2026-05-28T12:10:00Z</dcterms:created>
  <dcterms:modified xsi:type="dcterms:W3CDTF">2026-07-12T14:38:00Z</dcterms:modified>
</cp:coreProperties>
</file>