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47FCA" w14:textId="300173B5" w:rsidR="00FC30C2" w:rsidRDefault="002B541C" w:rsidP="002B541C">
      <w:pPr>
        <w:jc w:val="center"/>
        <w:rPr>
          <w:b/>
          <w:bCs/>
        </w:rPr>
      </w:pPr>
      <w:r>
        <w:rPr>
          <w:b/>
          <w:bCs/>
        </w:rPr>
        <w:t>О</w:t>
      </w:r>
      <w:r w:rsidRPr="002B541C">
        <w:rPr>
          <w:b/>
          <w:bCs/>
        </w:rPr>
        <w:t>сновные алгоритмы и методы, используемые при</w:t>
      </w:r>
      <w:r>
        <w:rPr>
          <w:b/>
          <w:bCs/>
        </w:rPr>
        <w:t xml:space="preserve"> </w:t>
      </w:r>
      <w:r w:rsidRPr="002B541C">
        <w:rPr>
          <w:b/>
          <w:bCs/>
        </w:rPr>
        <w:t>решении задач по теме «Производные».</w:t>
      </w:r>
    </w:p>
    <w:p w14:paraId="42C0C64A" w14:textId="1EB5E090" w:rsidR="002B541C" w:rsidRDefault="002B541C" w:rsidP="002B541C">
      <w:pPr>
        <w:pStyle w:val="a3"/>
        <w:numPr>
          <w:ilvl w:val="0"/>
          <w:numId w:val="2"/>
        </w:numPr>
      </w:pPr>
      <w:r>
        <w:t xml:space="preserve">Поиск производной </w:t>
      </w:r>
    </w:p>
    <w:p w14:paraId="08DB5B67" w14:textId="3E4958B5" w:rsidR="005064BE" w:rsidRDefault="00230EEC" w:rsidP="00230EEC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6034AC" wp14:editId="2A67877E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4831080" cy="4838700"/>
            <wp:effectExtent l="0" t="0" r="7620" b="0"/>
            <wp:wrapTopAndBottom/>
            <wp:docPr id="2" name="Рисунок 2" descr="Image result for производ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производна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541C">
        <w:t xml:space="preserve">Если необходимо найти производную от простой функции можно воспользоваться таблицей производных </w:t>
      </w:r>
      <w:r w:rsidR="002B541C">
        <w:t>(рис. 1)</w:t>
      </w:r>
      <w:r w:rsidR="00B3049A">
        <w:t>.</w:t>
      </w:r>
    </w:p>
    <w:p w14:paraId="5C507263" w14:textId="7FB9F0CA" w:rsidR="005064BE" w:rsidRDefault="008F492D" w:rsidP="008F492D">
      <w:pPr>
        <w:ind w:left="720"/>
        <w:jc w:val="center"/>
      </w:pPr>
      <w:r>
        <w:t>Рис. 1</w:t>
      </w:r>
    </w:p>
    <w:p w14:paraId="0CA920C9" w14:textId="33778439" w:rsidR="005064BE" w:rsidRDefault="00230EEC" w:rsidP="00230EEC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BD72A1" wp14:editId="32946CB4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5495925" cy="8191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41C">
        <w:t xml:space="preserve">или </w:t>
      </w:r>
      <w:r w:rsidR="005064BE">
        <w:t>применить</w:t>
      </w:r>
      <w:r w:rsidR="002B541C">
        <w:t xml:space="preserve"> </w:t>
      </w:r>
      <w:r w:rsidR="005064BE">
        <w:t>общую</w:t>
      </w:r>
      <w:r w:rsidR="002B541C">
        <w:t xml:space="preserve"> формул</w:t>
      </w:r>
      <w:r w:rsidR="005064BE">
        <w:t>у (рис. 2)</w:t>
      </w:r>
      <w:r w:rsidR="00B3049A">
        <w:t>.</w:t>
      </w:r>
    </w:p>
    <w:p w14:paraId="346AEF1E" w14:textId="1B577237" w:rsidR="005064BE" w:rsidRDefault="005064BE" w:rsidP="005064BE">
      <w:pPr>
        <w:ind w:left="720"/>
        <w:jc w:val="center"/>
      </w:pPr>
      <w:r>
        <w:t>Рис. 2</w:t>
      </w:r>
    </w:p>
    <w:p w14:paraId="04C57323" w14:textId="23093C34" w:rsidR="008F492D" w:rsidRDefault="008F492D" w:rsidP="008F492D">
      <w:pPr>
        <w:ind w:left="720"/>
      </w:pPr>
      <w:r>
        <w:t>Производная сложной функции сводится к простой путем замены сложной функции на переменную, но при этом получившуюся функцию нужно умножить на производную замененной сложной функции. Пример таблицы сложных функций рисунок 3.</w:t>
      </w:r>
    </w:p>
    <w:p w14:paraId="3457621F" w14:textId="193C55D3" w:rsidR="008F492D" w:rsidRDefault="008F492D" w:rsidP="008F492D">
      <w:pPr>
        <w:ind w:left="72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AFB137" wp14:editId="34F47D0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67100" cy="1592580"/>
            <wp:effectExtent l="0" t="0" r="0" b="7620"/>
            <wp:wrapTopAndBottom/>
            <wp:docPr id="3" name="Рисунок 3" descr="Image result for производная сложной фун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производная сложной функц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Рис. 3</w:t>
      </w:r>
    </w:p>
    <w:p w14:paraId="3B509810" w14:textId="46495BBA" w:rsidR="008F492D" w:rsidRDefault="005020C3" w:rsidP="005020C3">
      <w:r>
        <w:rPr>
          <w:noProof/>
        </w:rPr>
        <w:drawing>
          <wp:anchor distT="0" distB="0" distL="114300" distR="114300" simplePos="0" relativeHeight="251661312" behindDoc="0" locked="0" layoutInCell="1" allowOverlap="1" wp14:anchorId="530F4B74" wp14:editId="0750C44B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5753100" cy="16954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Также полезно помнить об основных правилах дифференцирования (рис. 4).</w:t>
      </w:r>
    </w:p>
    <w:p w14:paraId="447E0A04" w14:textId="44DF94AD" w:rsidR="005020C3" w:rsidRDefault="005020C3" w:rsidP="005020C3">
      <w:pPr>
        <w:jc w:val="center"/>
      </w:pPr>
      <w:r>
        <w:t xml:space="preserve">Рис. 4 </w:t>
      </w:r>
    </w:p>
    <w:p w14:paraId="572D1727" w14:textId="505796E6" w:rsidR="005020C3" w:rsidRDefault="005020C3" w:rsidP="005020C3">
      <w:r>
        <w:rPr>
          <w:noProof/>
        </w:rPr>
        <w:drawing>
          <wp:anchor distT="0" distB="0" distL="114300" distR="114300" simplePos="0" relativeHeight="251662336" behindDoc="0" locked="0" layoutInCell="1" allowOverlap="1" wp14:anchorId="1ACE1B42" wp14:editId="628DCF84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1684020" cy="259080"/>
            <wp:effectExtent l="0" t="0" r="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Уравнение касательной к графику функций</w:t>
      </w:r>
      <w:r w:rsidRPr="005020C3">
        <w:t>:</w:t>
      </w:r>
    </w:p>
    <w:p w14:paraId="617EDDDB" w14:textId="5AEABDE7" w:rsidR="005020C3" w:rsidRDefault="005C24B8" w:rsidP="005020C3">
      <w:r>
        <w:rPr>
          <w:noProof/>
        </w:rPr>
        <w:drawing>
          <wp:anchor distT="0" distB="0" distL="114300" distR="114300" simplePos="0" relativeHeight="251663360" behindDoc="0" locked="0" layoutInCell="1" allowOverlap="1" wp14:anchorId="7231006B" wp14:editId="13E8895F">
            <wp:simplePos x="0" y="0"/>
            <wp:positionH relativeFrom="margin">
              <wp:align>center</wp:align>
            </wp:positionH>
            <wp:positionV relativeFrom="paragraph">
              <wp:posOffset>636905</wp:posOffset>
            </wp:positionV>
            <wp:extent cx="1314450" cy="8382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Производную также можно вычислить</w:t>
      </w:r>
      <w:r w:rsidRPr="005C24B8">
        <w:t>,</w:t>
      </w:r>
      <w:r>
        <w:t xml:space="preserve"> используя логарифм, тогда на рисунке 5 можно увидеть следующее соотношение</w:t>
      </w:r>
      <w:r w:rsidRPr="005C24B8">
        <w:t>:</w:t>
      </w:r>
    </w:p>
    <w:p w14:paraId="7A843030" w14:textId="78DD2846" w:rsidR="005C24B8" w:rsidRDefault="005C24B8" w:rsidP="005C24B8">
      <w:pPr>
        <w:jc w:val="center"/>
      </w:pPr>
      <w:r>
        <w:t>Рис. 5</w:t>
      </w:r>
    </w:p>
    <w:p w14:paraId="6430D1EF" w14:textId="37057956" w:rsidR="003A3766" w:rsidRPr="003A3766" w:rsidRDefault="003A3766" w:rsidP="003A3766">
      <w:pPr>
        <w:rPr>
          <w:rFonts w:eastAsiaTheme="minorEastAsia"/>
        </w:rPr>
      </w:pPr>
      <w:r>
        <w:t>Поиск дифференциала</w:t>
      </w:r>
      <w:r w:rsidRPr="003A3766">
        <w:t xml:space="preserve">: </w:t>
      </w:r>
      <w:r>
        <w:t>п</w:t>
      </w:r>
      <w:r>
        <w:t xml:space="preserve">усть функция </w:t>
      </w:r>
      <w:r>
        <w:rPr>
          <w:lang w:val="en-US"/>
        </w:rPr>
        <w:t>y</w:t>
      </w:r>
      <w:r w:rsidRPr="00BC6FA3">
        <w:t xml:space="preserve"> = </w:t>
      </w:r>
      <w:r>
        <w:rPr>
          <w:lang w:val="en-US"/>
        </w:rPr>
        <w:t>f</w:t>
      </w:r>
      <w:r w:rsidRPr="00BC6FA3">
        <w:t>(</w:t>
      </w:r>
      <w:r>
        <w:rPr>
          <w:lang w:val="en-US"/>
        </w:rPr>
        <w:t>x</w:t>
      </w:r>
      <w:r w:rsidRPr="00BC6FA3">
        <w:t xml:space="preserve">) </w:t>
      </w:r>
      <w:r>
        <w:t xml:space="preserve">определена в некоторой 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Тогда если существует такое число А, что приращение </w:t>
      </w:r>
      <w:r w:rsidRPr="00BC6FA3">
        <w:rPr>
          <w:rFonts w:eastAsiaTheme="minorEastAsia"/>
        </w:rPr>
        <w:t>Δ</w:t>
      </w:r>
      <w:r>
        <w:rPr>
          <w:rFonts w:eastAsiaTheme="minorEastAsia"/>
          <w:lang w:val="en-US"/>
        </w:rPr>
        <w:t>y</w:t>
      </w:r>
      <w:r w:rsidRPr="00BC6FA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этой функции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соответствующее приращению </w:t>
      </w:r>
      <w:r w:rsidRPr="00BC6FA3">
        <w:rPr>
          <w:rFonts w:eastAsiaTheme="minorEastAsia"/>
        </w:rPr>
        <w:t>Δ</w:t>
      </w:r>
      <w:r>
        <w:rPr>
          <w:rFonts w:eastAsiaTheme="minorEastAsia"/>
          <w:lang w:val="en-US"/>
        </w:rPr>
        <w:t>x</w:t>
      </w:r>
      <w:r w:rsidRPr="003A3766">
        <w:rPr>
          <w:rFonts w:eastAsiaTheme="minorEastAsia"/>
        </w:rPr>
        <w:t xml:space="preserve"> </w:t>
      </w:r>
      <w:r>
        <w:rPr>
          <w:rFonts w:eastAsiaTheme="minorEastAsia"/>
        </w:rPr>
        <w:t>аргумента, представимо в виде</w:t>
      </w:r>
      <w:r w:rsidRPr="003A3766">
        <w:rPr>
          <w:rFonts w:eastAsiaTheme="minorEastAsia"/>
        </w:rPr>
        <w:t>:</w:t>
      </w:r>
    </w:p>
    <w:p w14:paraId="3FF2AB85" w14:textId="0EBB5CC9" w:rsidR="003A3766" w:rsidRPr="003A3766" w:rsidRDefault="003A3766" w:rsidP="003A3766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A</m:t>
          </m:r>
          <m:r>
            <m:rPr>
              <m:sty m:val="p"/>
            </m:rPr>
            <w:rPr>
              <w:rFonts w:ascii="Cambria Math" w:eastAsiaTheme="minorEastAsia"/>
            </w:rPr>
            <m:t>*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Δ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*Δ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5E09727D" w14:textId="77777777" w:rsidR="003A3766" w:rsidRPr="00C90751" w:rsidRDefault="003A3766" w:rsidP="003A3766">
      <w:pPr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→0</m:t>
                </m:r>
                <m:r>
                  <w:rPr>
                    <w:rFonts w:ascii="Cambria Math" w:eastAsiaTheme="minorEastAsia" w:hAnsi="Cambria Math"/>
                  </w:rPr>
                  <m:t>⁡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α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⁡</m:t>
            </m:r>
          </m:e>
        </m:func>
        <m:r>
          <w:rPr>
            <w:rFonts w:ascii="Cambria Math" w:eastAsiaTheme="minorEastAsia" w:hAnsi="Cambria Math"/>
          </w:rPr>
          <m:t>=0,</m:t>
        </m:r>
      </m:oMath>
      <w:r w:rsidRPr="00C907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 функция </w:t>
      </w:r>
      <w:r>
        <w:rPr>
          <w:rFonts w:eastAsiaTheme="minorEastAsia"/>
          <w:lang w:val="en-US"/>
        </w:rPr>
        <w:t>f</w:t>
      </w:r>
      <w:r w:rsidRPr="00C90751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C90751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называется дифференцируемой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 w:rsidRPr="00C907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этом главная, линейная относительно </w:t>
      </w:r>
      <m:oMath>
        <m:r>
          <m:rPr>
            <m:sty m:val="p"/>
          </m:rPr>
          <w:rPr>
            <w:rFonts w:ascii="Cambria Math" w:eastAsiaTheme="minorEastAsia"/>
            <w:lang w:val="en-US"/>
          </w:rPr>
          <m:t>Δ</m:t>
        </m:r>
        <m:r>
          <m:rPr>
            <m:sty m:val="p"/>
          </m:rPr>
          <w:rPr>
            <w:rFonts w:ascii="Cambria Math" w:eastAsiaTheme="minorEastAsia"/>
            <w:lang w:val="en-US"/>
          </w:rPr>
          <m:t>x</m:t>
        </m:r>
      </m:oMath>
      <w:r>
        <w:rPr>
          <w:rFonts w:eastAsiaTheme="minorEastAsia"/>
        </w:rPr>
        <w:t xml:space="preserve">, часть этого приращения, т.е. </w:t>
      </w:r>
      <w:r>
        <w:rPr>
          <w:rFonts w:eastAsiaTheme="minorEastAsia"/>
          <w:lang w:val="en-US"/>
        </w:rPr>
        <w:t>A</w:t>
      </w:r>
      <w:r w:rsidRPr="00C90751">
        <w:rPr>
          <w:rFonts w:eastAsiaTheme="minorEastAsia"/>
        </w:rPr>
        <w:t>*</w:t>
      </w:r>
      <m:oMath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/>
            <w:lang w:val="en-US"/>
          </w:rPr>
          <m:t>Δ</m:t>
        </m:r>
        <m:r>
          <m:rPr>
            <m:sty m:val="p"/>
          </m:rPr>
          <w:rPr>
            <w:rFonts w:ascii="Cambria Math" w:eastAsiaTheme="minorEastAsia"/>
            <w:lang w:val="en-US"/>
          </w:rPr>
          <m:t>x</m:t>
        </m:r>
      </m:oMath>
      <w:r w:rsidRPr="00C907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называется дифференциалом функции в точке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и обозначается </w:t>
      </w:r>
      <m:oMath>
        <m:r>
          <w:rPr>
            <w:rFonts w:ascii="Cambria Math" w:hAnsi="Cambria Math"/>
          </w:rPr>
          <m:t>dy</m:t>
        </m:r>
      </m:oMath>
      <w:r w:rsidRPr="00C907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df(x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).</m:t>
        </m:r>
      </m:oMath>
    </w:p>
    <w:p w14:paraId="7DB3C487" w14:textId="29063DB5" w:rsidR="00A177A5" w:rsidRDefault="00A177A5" w:rsidP="00A177A5">
      <w:pPr>
        <w:rPr>
          <w:rFonts w:eastAsiaTheme="minorEastAsia"/>
        </w:rPr>
      </w:pPr>
      <w:r>
        <w:rPr>
          <w:rFonts w:eastAsiaTheme="minorEastAsia"/>
          <w:iCs/>
        </w:rPr>
        <w:t>Тогда для дифференциалов высших порядков справедливо</w:t>
      </w:r>
      <w:r w:rsidRPr="00A177A5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  <w:r>
        <w:t xml:space="preserve">в </w:t>
      </w:r>
      <w:r>
        <w:t xml:space="preserve">общем случае дифференциалом </w:t>
      </w:r>
      <w:r>
        <w:rPr>
          <w:lang w:val="en-US"/>
        </w:rPr>
        <w:t>n</w:t>
      </w:r>
      <w:r w:rsidRPr="00D45CFD">
        <w:t>-</w:t>
      </w:r>
      <w:r>
        <w:t xml:space="preserve">го порядка от функции </w:t>
      </w:r>
      <m:oMath>
        <m:r>
          <w:rPr>
            <w:rFonts w:ascii="Cambria Math" w:hAnsi="Cambria Math"/>
          </w:rPr>
          <m:t>f(x)</m:t>
        </m:r>
      </m:oMath>
      <w:r w:rsidRPr="00D45C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w:r>
        <w:rPr>
          <w:rFonts w:eastAsiaTheme="minorEastAsia"/>
          <w:lang w:val="en-US"/>
        </w:rPr>
        <w:t>x</w:t>
      </w:r>
      <w:r w:rsidRPr="00D45CFD">
        <w:rPr>
          <w:rFonts w:eastAsiaTheme="minorEastAsia"/>
        </w:rPr>
        <w:t xml:space="preserve"> </w:t>
      </w:r>
      <w:r>
        <w:rPr>
          <w:rFonts w:eastAsiaTheme="minorEastAsia"/>
        </w:rPr>
        <w:t>называется дифференциал от дифференциала (</w:t>
      </w:r>
      <w:r>
        <w:rPr>
          <w:rFonts w:eastAsiaTheme="minorEastAsia"/>
          <w:lang w:val="en-US"/>
        </w:rPr>
        <w:t>n</w:t>
      </w:r>
      <w:r w:rsidRPr="00D45CFD">
        <w:rPr>
          <w:rFonts w:eastAsiaTheme="minorEastAsia"/>
        </w:rPr>
        <w:t>-1)</w:t>
      </w:r>
      <w:r>
        <w:rPr>
          <w:rFonts w:eastAsiaTheme="minorEastAsia"/>
        </w:rPr>
        <w:t xml:space="preserve">-го порядка функции </w:t>
      </w:r>
      <m:oMath>
        <m:r>
          <w:rPr>
            <w:rFonts w:ascii="Cambria Math" w:hAnsi="Cambria Math"/>
          </w:rPr>
          <m:t>f(x)</m:t>
        </m:r>
      </m:oMath>
      <w:r w:rsidRPr="00D45CFD">
        <w:rPr>
          <w:rFonts w:eastAsiaTheme="minorEastAsia"/>
        </w:rPr>
        <w:t xml:space="preserve"> </w:t>
      </w:r>
      <w:r>
        <w:rPr>
          <w:rFonts w:eastAsiaTheme="minorEastAsia"/>
        </w:rPr>
        <w:t>в этой точке</w:t>
      </w:r>
      <w:r w:rsidRPr="00D45CFD">
        <w:rPr>
          <w:rFonts w:eastAsiaTheme="minorEastAsia"/>
        </w:rPr>
        <w:t>:</w:t>
      </w:r>
    </w:p>
    <w:p w14:paraId="748759BD" w14:textId="15DB5746" w:rsidR="00A177A5" w:rsidRPr="00A177A5" w:rsidRDefault="00A177A5" w:rsidP="00A177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d(d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y)</m:t>
          </m:r>
          <m:r>
            <w:rPr>
              <w:rFonts w:ascii="Cambria Math" w:hAnsi="Cambria Math"/>
            </w:rPr>
            <m:t>.</m:t>
          </m:r>
        </m:oMath>
      </m:oMathPara>
    </w:p>
    <w:p w14:paraId="44E34637" w14:textId="7C8AB4C5" w:rsidR="003A3766" w:rsidRDefault="00A177A5" w:rsidP="003A3766">
      <w:pPr>
        <w:rPr>
          <w:rFonts w:eastAsiaTheme="minorEastAsia"/>
          <w:lang w:val="en-US"/>
        </w:rPr>
      </w:pPr>
      <w:r>
        <w:rPr>
          <w:rFonts w:eastAsiaTheme="minorEastAsia"/>
        </w:rPr>
        <w:t>Пример вычисления дифференциала</w:t>
      </w:r>
      <w:r w:rsidR="006F121D">
        <w:rPr>
          <w:rFonts w:eastAsiaTheme="minorEastAsia"/>
        </w:rPr>
        <w:t xml:space="preserve"> (рис. 6)</w:t>
      </w:r>
      <w:r w:rsidR="006F121D">
        <w:rPr>
          <w:rFonts w:eastAsiaTheme="minorEastAsia"/>
          <w:lang w:val="en-US"/>
        </w:rPr>
        <w:t>:</w:t>
      </w:r>
    </w:p>
    <w:p w14:paraId="7045F468" w14:textId="3D45F87F" w:rsidR="006F121D" w:rsidRDefault="006F121D" w:rsidP="006F121D">
      <w:pPr>
        <w:jc w:val="center"/>
        <w:rPr>
          <w:rFonts w:eastAsiaTheme="minorEastAsia"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69D702D" wp14:editId="3D7FEB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2950210"/>
            <wp:effectExtent l="0" t="0" r="3175" b="254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</w:rPr>
        <w:t>Рис. 6</w:t>
      </w:r>
    </w:p>
    <w:p w14:paraId="31F90BED" w14:textId="0ABDC44C" w:rsidR="005C24B8" w:rsidRPr="000A663B" w:rsidRDefault="000A663B" w:rsidP="005020C3">
      <w:pPr>
        <w:rPr>
          <w:rFonts w:eastAsiaTheme="minorEastAsia"/>
          <w:iCs/>
        </w:rPr>
      </w:pPr>
      <w:r>
        <w:rPr>
          <w:rFonts w:eastAsiaTheme="minorEastAsia"/>
          <w:iCs/>
        </w:rPr>
        <w:t>Первое правило Лопиталя</w:t>
      </w:r>
      <w:r w:rsidRPr="000A663B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если предел функции </w:t>
      </w:r>
      <w:r>
        <w:rPr>
          <w:rFonts w:eastAsiaTheme="minorEastAsia"/>
          <w:iCs/>
          <w:lang w:val="en-US"/>
        </w:rPr>
        <w:t>f</w:t>
      </w:r>
      <w:r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</w:rPr>
        <w:t>)</w:t>
      </w:r>
      <w:r w:rsidRPr="000A66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</w:rPr>
        <w:t xml:space="preserve">если предел функции </w:t>
      </w:r>
      <w:r>
        <w:rPr>
          <w:rFonts w:eastAsiaTheme="minorEastAsia"/>
          <w:iCs/>
          <w:lang w:val="en-US"/>
        </w:rPr>
        <w:t>g</w:t>
      </w:r>
      <w:r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</w:rPr>
        <w:t>)</w:t>
      </w:r>
      <w:r w:rsidRPr="000A66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равны 0 и имеют неопределенность вида 0/0 и существует </w:t>
      </w:r>
      <w:r>
        <w:rPr>
          <w:noProof/>
        </w:rPr>
        <w:drawing>
          <wp:inline distT="0" distB="0" distL="0" distR="0" wp14:anchorId="61F06A5D" wp14:editId="0F42A4D6">
            <wp:extent cx="800100" cy="466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</w:rPr>
        <w:t xml:space="preserve">, тогда существует </w:t>
      </w:r>
      <w:r>
        <w:rPr>
          <w:noProof/>
        </w:rPr>
        <w:drawing>
          <wp:inline distT="0" distB="0" distL="0" distR="0" wp14:anchorId="0FCF5A84" wp14:editId="6C3F69EB">
            <wp:extent cx="777240" cy="493486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9827" cy="50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</w:rPr>
        <w:t>, причем они равны.</w:t>
      </w:r>
    </w:p>
    <w:p w14:paraId="52B2C05F" w14:textId="24B77315" w:rsidR="000A663B" w:rsidRDefault="000A663B" w:rsidP="000A663B">
      <w:pPr>
        <w:rPr>
          <w:rFonts w:eastAsiaTheme="minorEastAsia"/>
          <w:iCs/>
        </w:rPr>
      </w:pPr>
      <w:r>
        <w:rPr>
          <w:rFonts w:eastAsiaTheme="minorEastAsia"/>
          <w:iCs/>
        </w:rPr>
        <w:t>Втор</w:t>
      </w:r>
      <w:r>
        <w:rPr>
          <w:rFonts w:eastAsiaTheme="minorEastAsia"/>
          <w:iCs/>
        </w:rPr>
        <w:t>ое правило Лопиталя</w:t>
      </w:r>
      <w:r w:rsidRPr="000A663B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если предел функции </w:t>
      </w:r>
      <w:r>
        <w:rPr>
          <w:rFonts w:eastAsiaTheme="minorEastAsia"/>
          <w:iCs/>
          <w:lang w:val="en-US"/>
        </w:rPr>
        <w:t>f</w:t>
      </w:r>
      <w:r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</w:rPr>
        <w:t>)</w:t>
      </w:r>
      <w:r w:rsidRPr="000A66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если предел функции </w:t>
      </w:r>
      <w:r>
        <w:rPr>
          <w:rFonts w:eastAsiaTheme="minorEastAsia"/>
          <w:iCs/>
          <w:lang w:val="en-US"/>
        </w:rPr>
        <w:t>g</w:t>
      </w:r>
      <w:r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</w:rPr>
        <w:t>)</w:t>
      </w:r>
      <w:r w:rsidRPr="000A66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равны 0 и имеют неопределенность вида </w:t>
      </w:r>
      <w:r w:rsidRPr="000A663B">
        <w:rPr>
          <w:rFonts w:eastAsiaTheme="minorEastAsia"/>
          <w:iCs/>
        </w:rPr>
        <w:t>∞</w:t>
      </w:r>
      <w:r>
        <w:rPr>
          <w:rFonts w:eastAsiaTheme="minorEastAsia"/>
          <w:iCs/>
        </w:rPr>
        <w:t>/</w:t>
      </w:r>
      <w:r w:rsidRPr="000A663B">
        <w:t xml:space="preserve"> </w:t>
      </w:r>
      <w:r w:rsidRPr="000A663B">
        <w:rPr>
          <w:rFonts w:eastAsiaTheme="minorEastAsia"/>
          <w:iCs/>
        </w:rPr>
        <w:t>∞</w:t>
      </w:r>
      <w:r>
        <w:rPr>
          <w:rFonts w:eastAsiaTheme="minorEastAsia"/>
          <w:iCs/>
        </w:rPr>
        <w:t xml:space="preserve"> и существует </w:t>
      </w:r>
      <w:r>
        <w:rPr>
          <w:noProof/>
        </w:rPr>
        <w:drawing>
          <wp:inline distT="0" distB="0" distL="0" distR="0" wp14:anchorId="58669D88" wp14:editId="73B661FD">
            <wp:extent cx="800100" cy="46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</w:rPr>
        <w:t xml:space="preserve">, тогда существует </w:t>
      </w:r>
      <w:r>
        <w:rPr>
          <w:noProof/>
        </w:rPr>
        <w:drawing>
          <wp:inline distT="0" distB="0" distL="0" distR="0" wp14:anchorId="36DA2338" wp14:editId="6985DC01">
            <wp:extent cx="777240" cy="493486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9827" cy="50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</w:rPr>
        <w:t>, причем они равны.</w:t>
      </w:r>
    </w:p>
    <w:p w14:paraId="3024D850" w14:textId="1723F4E6" w:rsidR="000A663B" w:rsidRDefault="000A663B" w:rsidP="000A663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Формула </w:t>
      </w:r>
      <w:r w:rsidR="00BC7C3D">
        <w:rPr>
          <w:rFonts w:eastAsiaTheme="minorEastAsia"/>
          <w:iCs/>
        </w:rPr>
        <w:t>Т</w:t>
      </w:r>
      <w:r>
        <w:rPr>
          <w:rFonts w:eastAsiaTheme="minorEastAsia"/>
          <w:iCs/>
        </w:rPr>
        <w:t>ейлора</w:t>
      </w:r>
      <w:r w:rsidR="00BC7C3D">
        <w:rPr>
          <w:rFonts w:eastAsiaTheme="minorEastAsia"/>
          <w:iCs/>
        </w:rPr>
        <w:t xml:space="preserve"> можно применять при разложении элементарных функций в ряд (рис. 7).</w:t>
      </w:r>
    </w:p>
    <w:p w14:paraId="12BF5F2B" w14:textId="3B273F36" w:rsidR="000A663B" w:rsidRPr="000A663B" w:rsidRDefault="00BC7C3D" w:rsidP="00BC7C3D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A456A2" wp14:editId="259F0079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940425" cy="1263650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7</w:t>
      </w:r>
      <w:bookmarkStart w:id="0" w:name="_GoBack"/>
      <w:bookmarkEnd w:id="0"/>
    </w:p>
    <w:sectPr w:rsidR="000A663B" w:rsidRPr="000A6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B5631"/>
    <w:multiLevelType w:val="hybridMultilevel"/>
    <w:tmpl w:val="779864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11404"/>
    <w:multiLevelType w:val="hybridMultilevel"/>
    <w:tmpl w:val="1B0C1774"/>
    <w:lvl w:ilvl="0" w:tplc="2ECE0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2F"/>
    <w:rsid w:val="000A663B"/>
    <w:rsid w:val="00230EEC"/>
    <w:rsid w:val="002B541C"/>
    <w:rsid w:val="00373507"/>
    <w:rsid w:val="003A3766"/>
    <w:rsid w:val="005020C3"/>
    <w:rsid w:val="005064BE"/>
    <w:rsid w:val="00560A2F"/>
    <w:rsid w:val="005C24B8"/>
    <w:rsid w:val="006F121D"/>
    <w:rsid w:val="008F492D"/>
    <w:rsid w:val="00A177A5"/>
    <w:rsid w:val="00B3049A"/>
    <w:rsid w:val="00BC7C3D"/>
    <w:rsid w:val="00D1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C66F"/>
  <w15:chartTrackingRefBased/>
  <w15:docId w15:val="{9B661109-649F-43A0-BECA-669C95CA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8</cp:revision>
  <dcterms:created xsi:type="dcterms:W3CDTF">2020-02-10T16:00:00Z</dcterms:created>
  <dcterms:modified xsi:type="dcterms:W3CDTF">2020-02-10T19:29:00Z</dcterms:modified>
</cp:coreProperties>
</file>