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3BC0" w14:textId="132C0BB2" w:rsidR="00FC30C2" w:rsidRDefault="00D03C75" w:rsidP="00D03C75">
      <w:pPr>
        <w:jc w:val="center"/>
        <w:rPr>
          <w:b/>
        </w:rPr>
      </w:pPr>
      <w:r w:rsidRPr="00D03C75">
        <w:rPr>
          <w:b/>
        </w:rPr>
        <w:t>Лабораторная работа №5</w:t>
      </w:r>
    </w:p>
    <w:p w14:paraId="1BC954BA" w14:textId="248444DB" w:rsidR="00D03C75" w:rsidRDefault="00D03C75" w:rsidP="00D03C75">
      <w:pPr>
        <w:jc w:val="center"/>
        <w:rPr>
          <w:b/>
        </w:rPr>
      </w:pPr>
      <w:r>
        <w:rPr>
          <w:b/>
        </w:rPr>
        <w:t>Показатели вариации.</w:t>
      </w:r>
    </w:p>
    <w:p w14:paraId="4B7F7323" w14:textId="77777777" w:rsidR="00CF6214" w:rsidRDefault="00CF6214" w:rsidP="00CF6214">
      <w:pPr>
        <w:rPr>
          <w:lang w:val="en-US"/>
        </w:rPr>
      </w:pPr>
      <w:r>
        <w:t>Математическая модель</w:t>
      </w:r>
      <w:r>
        <w:rPr>
          <w:lang w:val="en-US"/>
        </w:rPr>
        <w:t>:</w:t>
      </w:r>
    </w:p>
    <w:p w14:paraId="01524075" w14:textId="62478B5A" w:rsidR="00CF6214" w:rsidRPr="00126FAE" w:rsidRDefault="00CF6214" w:rsidP="00CF6214">
      <w:pPr>
        <w:pStyle w:val="a5"/>
        <w:numPr>
          <w:ilvl w:val="0"/>
          <w:numId w:val="1"/>
        </w:numPr>
      </w:pPr>
      <w:r>
        <w:t>Среднее значение</w:t>
      </w:r>
      <w:r w:rsidRPr="00126FAE"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сред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–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 xml:space="preserve">текущее значение ряда, </w:t>
      </w:r>
      <w:r w:rsidR="00126FAE">
        <w:rPr>
          <w:rFonts w:eastAsiaTheme="minorEastAsia"/>
          <w:noProof/>
          <w:lang w:val="en-US"/>
        </w:rPr>
        <w:t>n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–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количество элементов.</w:t>
      </w:r>
    </w:p>
    <w:p w14:paraId="770834FA" w14:textId="4E6255CF" w:rsidR="00CF6214" w:rsidRPr="00126FAE" w:rsidRDefault="00CF6214" w:rsidP="00CF6214">
      <w:pPr>
        <w:pStyle w:val="a5"/>
        <w:numPr>
          <w:ilvl w:val="0"/>
          <w:numId w:val="1"/>
        </w:numPr>
      </w:pPr>
      <w:r>
        <w:t>Дисперсия</w:t>
      </w:r>
      <w:r w:rsidRPr="00126FAE">
        <w:t>:</w:t>
      </w:r>
      <w:r w:rsidR="00126FAE">
        <w:t xml:space="preserve"> </w:t>
      </w:r>
      <w:r w:rsidR="00126FAE">
        <w:rPr>
          <w:lang w:val="en-US"/>
        </w:rPr>
        <w:t>D</w:t>
      </w:r>
      <w:r w:rsidR="00126FAE" w:rsidRPr="00126FAE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сред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–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 xml:space="preserve">текущее значение ряда, </w:t>
      </w:r>
      <w:r w:rsidR="00126FAE">
        <w:rPr>
          <w:rFonts w:eastAsiaTheme="minorEastAsia"/>
          <w:noProof/>
          <w:lang w:val="en-US"/>
        </w:rPr>
        <w:t>n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–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количество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 xml:space="preserve">элементов,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сред</m:t>
            </m:r>
          </m:sub>
        </m:sSub>
      </m:oMath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–</w:t>
      </w:r>
      <w:r w:rsidR="00126FAE" w:rsidRPr="00126FAE">
        <w:rPr>
          <w:rFonts w:eastAsiaTheme="minorEastAsia"/>
          <w:noProof/>
        </w:rPr>
        <w:t xml:space="preserve"> </w:t>
      </w:r>
      <w:r w:rsidR="00126FAE">
        <w:rPr>
          <w:rFonts w:eastAsiaTheme="minorEastAsia"/>
          <w:noProof/>
        </w:rPr>
        <w:t>среднее значение.</w:t>
      </w:r>
    </w:p>
    <w:p w14:paraId="67F5F9EF" w14:textId="2D3A6BF4" w:rsidR="00CF6214" w:rsidRPr="00104EC0" w:rsidRDefault="00CF6214" w:rsidP="00CF6214">
      <w:pPr>
        <w:pStyle w:val="a5"/>
        <w:numPr>
          <w:ilvl w:val="0"/>
          <w:numId w:val="1"/>
        </w:numPr>
      </w:pPr>
      <w:r>
        <w:t>Среднее квадратичное отклонение</w:t>
      </w:r>
      <w:r w:rsidRPr="00104EC0">
        <w:t>:</w:t>
      </w:r>
      <w:r w:rsidR="00104EC0"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 w:rsidR="00104EC0" w:rsidRPr="00104EC0">
        <w:rPr>
          <w:rFonts w:eastAsiaTheme="minorEastAsia"/>
        </w:rPr>
        <w:t xml:space="preserve">, </w:t>
      </w:r>
      <w:r w:rsidR="00104EC0">
        <w:rPr>
          <w:rFonts w:eastAsiaTheme="minorEastAsia"/>
        </w:rPr>
        <w:t xml:space="preserve">где </w:t>
      </w:r>
      <w:r w:rsidR="00104EC0">
        <w:rPr>
          <w:rFonts w:eastAsiaTheme="minorEastAsia"/>
          <w:lang w:val="en-US"/>
        </w:rPr>
        <w:t>D</w:t>
      </w:r>
      <w:r w:rsidR="00104EC0" w:rsidRPr="00104EC0">
        <w:rPr>
          <w:rFonts w:eastAsiaTheme="minorEastAsia"/>
        </w:rPr>
        <w:t xml:space="preserve"> </w:t>
      </w:r>
      <w:r w:rsidR="00104EC0">
        <w:rPr>
          <w:rFonts w:eastAsiaTheme="minorEastAsia"/>
        </w:rPr>
        <w:t>–</w:t>
      </w:r>
      <w:r w:rsidR="00104EC0" w:rsidRPr="00104EC0">
        <w:rPr>
          <w:rFonts w:eastAsiaTheme="minorEastAsia"/>
        </w:rPr>
        <w:t xml:space="preserve"> </w:t>
      </w:r>
      <w:r w:rsidR="00104EC0">
        <w:rPr>
          <w:rFonts w:eastAsiaTheme="minorEastAsia"/>
        </w:rPr>
        <w:t xml:space="preserve">дисперсия </w:t>
      </w:r>
    </w:p>
    <w:p w14:paraId="2A8D74B2" w14:textId="29A38788" w:rsidR="00CF6214" w:rsidRPr="00DB0B5B" w:rsidRDefault="00CF6214" w:rsidP="00CF6214">
      <w:pPr>
        <w:pStyle w:val="a5"/>
        <w:numPr>
          <w:ilvl w:val="0"/>
          <w:numId w:val="1"/>
        </w:numPr>
      </w:pPr>
      <w:r>
        <w:t>Коэффициент вариации распределения</w:t>
      </w:r>
      <w:r w:rsidRPr="00DB0B5B">
        <w:t>:</w:t>
      </w:r>
      <m:oMath>
        <m:r>
          <w:rPr>
            <w:rFonts w:ascii="Cambria Math" w:hAnsi="Cambria Math"/>
          </w:rPr>
          <m:t xml:space="preserve"> C=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сред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</w:rPr>
          <m:t>*100%</m:t>
        </m:r>
      </m:oMath>
      <w:r w:rsidR="00DB0B5B" w:rsidRPr="00DB0B5B">
        <w:rPr>
          <w:rFonts w:eastAsiaTheme="minorEastAsia"/>
        </w:rPr>
        <w:t xml:space="preserve">, </w:t>
      </w:r>
      <w:r w:rsidR="00DB0B5B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сред</m:t>
            </m:r>
          </m:sub>
        </m:sSub>
      </m:oMath>
      <w:r w:rsidR="00DB0B5B" w:rsidRPr="00DB0B5B">
        <w:rPr>
          <w:rFonts w:eastAsiaTheme="minorEastAsia"/>
        </w:rPr>
        <w:t xml:space="preserve"> - </w:t>
      </w:r>
      <w:r w:rsidR="00DB0B5B">
        <w:rPr>
          <w:rFonts w:eastAsiaTheme="minorEastAsia"/>
          <w:noProof/>
        </w:rPr>
        <w:t>среднее значение</w:t>
      </w:r>
      <w:r w:rsidR="00DB0B5B" w:rsidRPr="00DB0B5B">
        <w:rPr>
          <w:rFonts w:eastAsiaTheme="minorEastAsia"/>
          <w:noProof/>
        </w:rPr>
        <w:t xml:space="preserve">, </w:t>
      </w:r>
      <w:r w:rsidR="00DB0B5B">
        <w:rPr>
          <w:rFonts w:eastAsiaTheme="minorEastAsia"/>
          <w:noProof/>
          <w:lang w:val="en-US"/>
        </w:rPr>
        <w:t>S</w:t>
      </w:r>
      <w:r w:rsidR="00DB0B5B" w:rsidRPr="00DB0B5B">
        <w:rPr>
          <w:rFonts w:eastAsiaTheme="minorEastAsia"/>
          <w:noProof/>
        </w:rPr>
        <w:t xml:space="preserve"> - </w:t>
      </w:r>
      <w:r w:rsidR="00DB0B5B">
        <w:t>с</w:t>
      </w:r>
      <w:r w:rsidR="00DB0B5B">
        <w:t>реднее квадратичное отклонени</w:t>
      </w:r>
      <w:r w:rsidR="00DB0B5B">
        <w:t>е.</w:t>
      </w:r>
    </w:p>
    <w:p w14:paraId="4471A379" w14:textId="52D2606B" w:rsidR="00D03C75" w:rsidRDefault="00482AA6" w:rsidP="00D03C75">
      <w:r>
        <w:rPr>
          <w:noProof/>
        </w:rPr>
        <w:drawing>
          <wp:inline distT="0" distB="0" distL="0" distR="0" wp14:anchorId="09408593" wp14:editId="35651B9E">
            <wp:extent cx="5940425" cy="183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333B" w14:textId="4F956558" w:rsidR="00482AA6" w:rsidRDefault="0037612A" w:rsidP="00D03C7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B62289" wp14:editId="0D9CD6BC">
            <wp:simplePos x="0" y="0"/>
            <wp:positionH relativeFrom="column">
              <wp:posOffset>24765</wp:posOffset>
            </wp:positionH>
            <wp:positionV relativeFrom="paragraph">
              <wp:posOffset>180340</wp:posOffset>
            </wp:positionV>
            <wp:extent cx="3429000" cy="4857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AA6">
        <w:t>Результат</w:t>
      </w:r>
      <w:r w:rsidR="00482AA6">
        <w:rPr>
          <w:lang w:val="en-US"/>
        </w:rPr>
        <w:t>:</w:t>
      </w:r>
      <w:r w:rsidRPr="0037612A">
        <w:rPr>
          <w:noProof/>
        </w:rPr>
        <w:t xml:space="preserve"> </w:t>
      </w:r>
    </w:p>
    <w:p w14:paraId="0F8D3DF3" w14:textId="7A0DEE2D" w:rsidR="00482AA6" w:rsidRPr="00482AA6" w:rsidRDefault="00482AA6" w:rsidP="00D03C75">
      <w:pPr>
        <w:rPr>
          <w:lang w:val="en-US"/>
        </w:rPr>
      </w:pPr>
      <w:r>
        <w:rPr>
          <w:noProof/>
        </w:rPr>
        <w:drawing>
          <wp:inline distT="0" distB="0" distL="0" distR="0" wp14:anchorId="037726D8" wp14:editId="3DF0FC49">
            <wp:extent cx="5940425" cy="2354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F6D7" w14:textId="315DC97F" w:rsidR="00482AA6" w:rsidRDefault="00482AA6" w:rsidP="00D03C7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607CF85" w14:textId="788FBBF3" w:rsidR="0037612A" w:rsidRPr="0037612A" w:rsidRDefault="0037612A" w:rsidP="00D03C7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D2A433A" wp14:editId="1961DBEB">
            <wp:extent cx="47910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12A" w:rsidRPr="0037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E3BF4"/>
    <w:multiLevelType w:val="hybridMultilevel"/>
    <w:tmpl w:val="1A48B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43"/>
    <w:rsid w:val="00104EC0"/>
    <w:rsid w:val="00126FAE"/>
    <w:rsid w:val="00373507"/>
    <w:rsid w:val="0037612A"/>
    <w:rsid w:val="00482AA6"/>
    <w:rsid w:val="007B1C69"/>
    <w:rsid w:val="00C06D43"/>
    <w:rsid w:val="00CF6214"/>
    <w:rsid w:val="00D03C75"/>
    <w:rsid w:val="00D15E3D"/>
    <w:rsid w:val="00D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3EAE"/>
  <w15:chartTrackingRefBased/>
  <w15:docId w15:val="{B940E340-4CFC-4FAE-BBE9-31955D8E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2AA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F621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6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7</cp:revision>
  <dcterms:created xsi:type="dcterms:W3CDTF">2020-01-12T15:00:00Z</dcterms:created>
  <dcterms:modified xsi:type="dcterms:W3CDTF">2020-01-12T15:24:00Z</dcterms:modified>
</cp:coreProperties>
</file>