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C2" w:rsidRDefault="00704FDA" w:rsidP="00704FDA">
      <w:pPr>
        <w:jc w:val="center"/>
        <w:rPr>
          <w:b/>
        </w:rPr>
      </w:pPr>
      <w:r w:rsidRPr="00704FDA">
        <w:rPr>
          <w:b/>
        </w:rPr>
        <w:t>Лабораторная работа №</w:t>
      </w:r>
      <w:r w:rsidR="00FE53EC">
        <w:rPr>
          <w:b/>
        </w:rPr>
        <w:t>6</w:t>
      </w:r>
    </w:p>
    <w:p w:rsidR="00E80898" w:rsidRDefault="00E80898" w:rsidP="00704FD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186940" cy="16611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98" w:rsidRDefault="00E80898" w:rsidP="00704FD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35980" cy="41376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98" w:rsidRDefault="00E80898" w:rsidP="00704FDA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21480" cy="45339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98" w:rsidRDefault="00E80898" w:rsidP="00704FDA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13860" cy="45415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35980" cy="41224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35980" cy="41148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98" w:rsidRPr="00FE53EC" w:rsidRDefault="00E80898" w:rsidP="00704FDA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lastRenderedPageBreak/>
        <w:drawing>
          <wp:inline distT="0" distB="0" distL="0" distR="0">
            <wp:extent cx="5943600" cy="41224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35980" cy="4107180"/>
            <wp:effectExtent l="0" t="0" r="762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28360" cy="40995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35980" cy="411480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DA" w:rsidRPr="00FE53EC" w:rsidRDefault="00704FDA" w:rsidP="00704FDA">
      <w:pPr>
        <w:jc w:val="center"/>
        <w:rPr>
          <w:b/>
        </w:rPr>
      </w:pPr>
      <w:r>
        <w:rPr>
          <w:b/>
        </w:rPr>
        <w:t>Ответы на контрольные вопросы</w:t>
      </w:r>
      <w:r w:rsidRPr="00FE53EC">
        <w:rPr>
          <w:b/>
        </w:rPr>
        <w:t>:</w:t>
      </w:r>
    </w:p>
    <w:p w:rsidR="007C06E9" w:rsidRDefault="00376F57" w:rsidP="005A7721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76F57">
        <w:rPr>
          <w:rFonts w:ascii="Arial" w:hAnsi="Arial" w:cs="Arial"/>
          <w:color w:val="000000"/>
          <w:sz w:val="20"/>
          <w:szCs w:val="20"/>
          <w:shd w:val="clear" w:color="auto" w:fill="FFFFFF"/>
        </w:rPr>
        <w:t>IDEF3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используют </w:t>
      </w:r>
      <w:r w:rsidRPr="00376F57"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описания логики взаимодействия информационных потоков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A9393B" w:rsidRDefault="00736A3A" w:rsidP="005A7721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Единицы работы – это центральные компоненты схемы</w:t>
      </w:r>
      <w:r w:rsidR="00053529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использующиеся для описания действий.</w:t>
      </w:r>
    </w:p>
    <w:p w:rsidR="00736A3A" w:rsidRDefault="00736A3A" w:rsidP="005A7721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В </w:t>
      </w:r>
      <w:r w:rsidRPr="00376F57">
        <w:rPr>
          <w:rFonts w:ascii="Arial" w:hAnsi="Arial" w:cs="Arial"/>
          <w:color w:val="000000"/>
          <w:sz w:val="20"/>
          <w:szCs w:val="20"/>
          <w:shd w:val="clear" w:color="auto" w:fill="FFFFFF"/>
        </w:rPr>
        <w:t>IDEF3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используются следующие виды стрелок</w:t>
      </w:r>
      <w:r w:rsidRPr="00736A3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старшие стрелки, стрелки отношений, потоки объектов.</w:t>
      </w:r>
    </w:p>
    <w:p w:rsidR="00855527" w:rsidRDefault="00855527" w:rsidP="005A7721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</w:t>
      </w:r>
      <w:r w:rsidRPr="00376F57">
        <w:rPr>
          <w:rFonts w:ascii="Arial" w:hAnsi="Arial" w:cs="Arial"/>
          <w:color w:val="000000"/>
          <w:sz w:val="20"/>
          <w:szCs w:val="20"/>
          <w:shd w:val="clear" w:color="auto" w:fill="FFFFFF"/>
        </w:rPr>
        <w:t>IDEF3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используются следующие </w:t>
      </w:r>
      <w:r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типы перекрестков: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синхронное "И"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синхронное "И"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а</w:t>
      </w:r>
      <w:r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синхронное "И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</w:t>
      </w:r>
      <w:r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синхронное "И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</w:t>
      </w:r>
      <w:r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исключающее </w:t>
      </w:r>
      <w:r w:rsidR="00CB4787"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>"И</w:t>
      </w:r>
      <w:r w:rsidR="00CB4787">
        <w:rPr>
          <w:rFonts w:ascii="Arial" w:hAnsi="Arial" w:cs="Arial"/>
          <w:color w:val="000000"/>
          <w:sz w:val="20"/>
          <w:szCs w:val="20"/>
          <w:shd w:val="clear" w:color="auto" w:fill="FFFFFF"/>
        </w:rPr>
        <w:t>ли</w:t>
      </w:r>
      <w:r w:rsidR="00CB4787"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="00CB478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B2E72" w:rsidRDefault="00CB2E72" w:rsidP="005A7721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синхронное "И"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имеет следующие значения</w:t>
      </w:r>
      <w:r w:rsidRPr="00CB2E72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случае слияния стрелок – все предшествующие процессы должны быть завершены, в случае разветвления стрелок – все следующие процессы должны быть запущены.</w:t>
      </w:r>
    </w:p>
    <w:p w:rsidR="00CB2E72" w:rsidRDefault="00717443" w:rsidP="00CB2E72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 w:rsidR="00CB2E72"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инхронное "И"</w:t>
      </w:r>
      <w:r w:rsidR="00CB2E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имеет следующие значения</w:t>
      </w:r>
      <w:r w:rsidR="00CB2E72" w:rsidRPr="00CB2E72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="00CB2E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случае слияния стрелок – все предшествующие процессы завершены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одновременно</w:t>
      </w:r>
      <w:r w:rsidR="00CB2E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 случае разветвления стрелок – все следующие процессы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запускаются одновременно</w:t>
      </w:r>
      <w:r w:rsidR="00CB2E7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F7B88" w:rsidRDefault="001F7B88" w:rsidP="001F7B88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синхронное "И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</w:t>
      </w:r>
      <w:r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имеет следующие значения</w:t>
      </w:r>
      <w:r w:rsidRPr="00CB2E72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случае слияния стрелок – один или несколько предшествующих процессов должны быть завершены, в случае разветвления стрелок –</w:t>
      </w:r>
      <w:r w:rsidR="00C41536" w:rsidRPr="00C415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415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один или несколько следующих процессов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должны быть запущены.</w:t>
      </w:r>
    </w:p>
    <w:p w:rsidR="007153C6" w:rsidRDefault="00997CC4" w:rsidP="007153C6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 w:rsidR="007153C6"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инхронное "И</w:t>
      </w:r>
      <w:r w:rsidR="007153C6">
        <w:rPr>
          <w:rFonts w:ascii="Arial" w:hAnsi="Arial" w:cs="Arial"/>
          <w:color w:val="000000"/>
          <w:sz w:val="20"/>
          <w:szCs w:val="20"/>
          <w:shd w:val="clear" w:color="auto" w:fill="FFFFFF"/>
        </w:rPr>
        <w:t>ли</w:t>
      </w:r>
      <w:r w:rsidR="007153C6"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="007153C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имеет следующие значения</w:t>
      </w:r>
      <w:r w:rsidR="007153C6" w:rsidRPr="00CB2E72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="007153C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случае слияния стрелок – один или несколько предшествующих процессов </w:t>
      </w:r>
      <w:r w:rsidR="006F5A83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завершены одновременно</w:t>
      </w:r>
      <w:r w:rsidR="007153C6">
        <w:rPr>
          <w:rFonts w:ascii="Arial" w:hAnsi="Arial" w:cs="Arial"/>
          <w:color w:val="000000"/>
          <w:sz w:val="20"/>
          <w:szCs w:val="20"/>
          <w:shd w:val="clear" w:color="auto" w:fill="FFFFFF"/>
        </w:rPr>
        <w:t>, в случае разветвления стрелок –</w:t>
      </w:r>
      <w:r w:rsidR="007153C6" w:rsidRPr="00C415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153C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один или несколько следующих процессов </w:t>
      </w:r>
      <w:r w:rsidR="006F5A83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запускаются одновременно</w:t>
      </w:r>
      <w:r w:rsidR="007153C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B460DA" w:rsidRDefault="00B460DA" w:rsidP="00B460DA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Исключающее</w:t>
      </w:r>
      <w:r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</w:t>
      </w:r>
      <w:r w:rsidRPr="00855527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имеет следующие значения</w:t>
      </w:r>
      <w:r w:rsidRPr="00CB2E72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случае слияния стрелок – </w:t>
      </w:r>
      <w:r w:rsidR="007774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только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один </w:t>
      </w:r>
      <w:r w:rsidR="007774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предшествующих процессов завершен, в случае разветвления стрелок –</w:t>
      </w:r>
      <w:r w:rsidRPr="00C415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7745F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только один из следующих</w:t>
      </w:r>
      <w:r w:rsidR="00FB60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процессов запускаются</w:t>
      </w:r>
      <w:r w:rsidR="00FB601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17443" w:rsidRDefault="002A6617" w:rsidP="00CB2E72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Чтобы избежать конфликтов при построении перекрестков используются следующие правила</w:t>
      </w:r>
      <w:r w:rsidRPr="002A6617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</w:t>
      </w:r>
      <w:r w:rsidRPr="002A6617">
        <w:rPr>
          <w:rFonts w:ascii="Arial" w:hAnsi="Arial" w:cs="Arial"/>
          <w:color w:val="000000"/>
          <w:sz w:val="20"/>
          <w:szCs w:val="20"/>
          <w:shd w:val="clear" w:color="auto" w:fill="FFFFFF"/>
        </w:rPr>
        <w:t>аждому перекрестку для слияния должен предшествовать перекресток для разветвления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A466F1">
        <w:rPr>
          <w:rFonts w:ascii="Arial" w:hAnsi="Arial" w:cs="Arial"/>
          <w:color w:val="000000"/>
          <w:sz w:val="20"/>
          <w:szCs w:val="20"/>
          <w:shd w:val="clear" w:color="auto" w:fill="FFFFFF"/>
        </w:rPr>
        <w:t>п</w:t>
      </w:r>
      <w:r w:rsidRPr="002A66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ерекресток для слияния «И» не может следовать за перекрестком для разветвления типа синхронного или асинхронного </w:t>
      </w:r>
      <w:r w:rsidR="00FC61BF" w:rsidRPr="00FC61BF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Pr="002A6617">
        <w:rPr>
          <w:rFonts w:ascii="Arial" w:hAnsi="Arial" w:cs="Arial"/>
          <w:color w:val="000000"/>
          <w:sz w:val="20"/>
          <w:szCs w:val="20"/>
          <w:shd w:val="clear" w:color="auto" w:fill="FFFFFF"/>
        </w:rPr>
        <w:t>ИЛИ”</w:t>
      </w:r>
      <w:r w:rsidR="00D9224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A466F1">
        <w:rPr>
          <w:rFonts w:ascii="Arial" w:hAnsi="Arial" w:cs="Arial"/>
          <w:color w:val="000000"/>
          <w:sz w:val="20"/>
          <w:szCs w:val="20"/>
          <w:shd w:val="clear" w:color="auto" w:fill="FFFFFF"/>
        </w:rPr>
        <w:t>п</w:t>
      </w:r>
      <w:r w:rsidR="00D92241" w:rsidRPr="00D92241">
        <w:rPr>
          <w:rFonts w:ascii="Arial" w:hAnsi="Arial" w:cs="Arial"/>
          <w:color w:val="000000"/>
          <w:sz w:val="20"/>
          <w:szCs w:val="20"/>
          <w:shd w:val="clear" w:color="auto" w:fill="FFFFFF"/>
        </w:rPr>
        <w:t>ерекресток для слияния «И» не может следовать за перекрестком для разветвления типа исключающего “ИЛИ”</w:t>
      </w:r>
      <w:r w:rsidR="00D9224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A466F1">
        <w:rPr>
          <w:rFonts w:ascii="Arial" w:hAnsi="Arial" w:cs="Arial"/>
          <w:color w:val="000000"/>
          <w:sz w:val="20"/>
          <w:szCs w:val="20"/>
          <w:shd w:val="clear" w:color="auto" w:fill="FFFFFF"/>
        </w:rPr>
        <w:t>п</w:t>
      </w:r>
      <w:r w:rsidR="00D92241" w:rsidRPr="00D9224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ерекресток для слияния типа исключающего </w:t>
      </w:r>
      <w:r w:rsidR="001E26F5" w:rsidRPr="001E26F5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D92241" w:rsidRPr="002A6617">
        <w:rPr>
          <w:rFonts w:ascii="Arial" w:hAnsi="Arial" w:cs="Arial"/>
          <w:color w:val="000000"/>
          <w:sz w:val="20"/>
          <w:szCs w:val="20"/>
          <w:shd w:val="clear" w:color="auto" w:fill="FFFFFF"/>
        </w:rPr>
        <w:t>ИЛИ”</w:t>
      </w:r>
      <w:r w:rsidR="00D9224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92241" w:rsidRPr="00D9224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не может следовать за перекрестком для разветвления типа </w:t>
      </w:r>
      <w:r w:rsidR="001E26F5" w:rsidRPr="001E26F5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D92241" w:rsidRPr="002A6617">
        <w:rPr>
          <w:rFonts w:ascii="Arial" w:hAnsi="Arial" w:cs="Arial"/>
          <w:color w:val="000000"/>
          <w:sz w:val="20"/>
          <w:szCs w:val="20"/>
          <w:shd w:val="clear" w:color="auto" w:fill="FFFFFF"/>
        </w:rPr>
        <w:t>И”</w:t>
      </w:r>
      <w:r w:rsidR="00D92241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A466F1" w:rsidRPr="00A466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466F1">
        <w:rPr>
          <w:rFonts w:ascii="Arial" w:hAnsi="Arial" w:cs="Arial"/>
          <w:color w:val="000000"/>
          <w:sz w:val="20"/>
          <w:szCs w:val="20"/>
          <w:shd w:val="clear" w:color="auto" w:fill="FFFFFF"/>
        </w:rPr>
        <w:t>п</w:t>
      </w:r>
      <w:r w:rsidR="00A466F1" w:rsidRPr="00A466F1">
        <w:rPr>
          <w:rFonts w:ascii="Arial" w:hAnsi="Arial" w:cs="Arial"/>
          <w:color w:val="000000"/>
          <w:sz w:val="20"/>
          <w:szCs w:val="20"/>
          <w:shd w:val="clear" w:color="auto" w:fill="FFFFFF"/>
        </w:rPr>
        <w:t>ерекресток, имеющий одну стрелку на одной стороне, должен иметь более одной стрелки на другой.</w:t>
      </w:r>
    </w:p>
    <w:p w:rsidR="00A02531" w:rsidRDefault="00406A70" w:rsidP="00CB2E72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Есть 3 вида стиля объектов ссылок на диаграмме</w:t>
      </w:r>
      <w:r w:rsidRPr="00406A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безусловные, синхронные, асинхронные.</w:t>
      </w:r>
    </w:p>
    <w:p w:rsidR="00CB2E72" w:rsidRPr="005A7721" w:rsidRDefault="00406A70" w:rsidP="005A7721">
      <w:pPr>
        <w:pStyle w:val="a5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06A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Сценарий является частным случаем описания и иллюстрирует только один путь реализации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какого-либо </w:t>
      </w:r>
      <w:r w:rsidRPr="00406A70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процесса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sectPr w:rsidR="00CB2E72" w:rsidRPr="005A7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B83"/>
    <w:multiLevelType w:val="hybridMultilevel"/>
    <w:tmpl w:val="55CAB0DA"/>
    <w:lvl w:ilvl="0" w:tplc="C39859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7C74C4"/>
    <w:multiLevelType w:val="hybridMultilevel"/>
    <w:tmpl w:val="31BC5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96116"/>
    <w:multiLevelType w:val="hybridMultilevel"/>
    <w:tmpl w:val="44B0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DA"/>
    <w:rsid w:val="00053529"/>
    <w:rsid w:val="001E26F5"/>
    <w:rsid w:val="001F7B88"/>
    <w:rsid w:val="00221184"/>
    <w:rsid w:val="002836B2"/>
    <w:rsid w:val="002A6617"/>
    <w:rsid w:val="002A7FD3"/>
    <w:rsid w:val="00306E26"/>
    <w:rsid w:val="00373507"/>
    <w:rsid w:val="00376F57"/>
    <w:rsid w:val="00381C25"/>
    <w:rsid w:val="003A7CB3"/>
    <w:rsid w:val="003B2333"/>
    <w:rsid w:val="00406A70"/>
    <w:rsid w:val="00461FF4"/>
    <w:rsid w:val="005A7721"/>
    <w:rsid w:val="005E3F4E"/>
    <w:rsid w:val="00675F06"/>
    <w:rsid w:val="006F5A83"/>
    <w:rsid w:val="00704FDA"/>
    <w:rsid w:val="007153C6"/>
    <w:rsid w:val="00717443"/>
    <w:rsid w:val="007207A9"/>
    <w:rsid w:val="007242CC"/>
    <w:rsid w:val="00736A3A"/>
    <w:rsid w:val="0077745F"/>
    <w:rsid w:val="007C06E9"/>
    <w:rsid w:val="00855527"/>
    <w:rsid w:val="008A5AC7"/>
    <w:rsid w:val="00913000"/>
    <w:rsid w:val="00964889"/>
    <w:rsid w:val="00997CC4"/>
    <w:rsid w:val="009D1CA0"/>
    <w:rsid w:val="009F50C9"/>
    <w:rsid w:val="00A02531"/>
    <w:rsid w:val="00A466F1"/>
    <w:rsid w:val="00A9393B"/>
    <w:rsid w:val="00AB45DA"/>
    <w:rsid w:val="00B251E9"/>
    <w:rsid w:val="00B460DA"/>
    <w:rsid w:val="00BB0078"/>
    <w:rsid w:val="00BF030E"/>
    <w:rsid w:val="00C41536"/>
    <w:rsid w:val="00CB2E72"/>
    <w:rsid w:val="00CB4787"/>
    <w:rsid w:val="00D92241"/>
    <w:rsid w:val="00E11E41"/>
    <w:rsid w:val="00E80898"/>
    <w:rsid w:val="00FB601F"/>
    <w:rsid w:val="00FC61BF"/>
    <w:rsid w:val="00FC64E0"/>
    <w:rsid w:val="00FE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1CE7"/>
  <w15:chartTrackingRefBased/>
  <w15:docId w15:val="{39959154-5376-4857-BE76-695AB46D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4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04FD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0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7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41</cp:revision>
  <dcterms:created xsi:type="dcterms:W3CDTF">2019-10-22T08:59:00Z</dcterms:created>
  <dcterms:modified xsi:type="dcterms:W3CDTF">2019-11-20T07:02:00Z</dcterms:modified>
</cp:coreProperties>
</file>